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46F2A" w14:paraId="1BD02EE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F2A" w14:paraId="5572C7C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F2A" w14:paraId="2877D70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46F2A" w:rsidRPr="00846F2A" w14:paraId="166A50C9" w14:textId="53EE7A9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46F2A">
        <w:rPr>
          <w:rFonts w:ascii="宋体" w:eastAsia="宋体" w:hAnsi="宋体" w:hint="eastAsia"/>
          <w:b/>
          <w:sz w:val="60"/>
        </w:rPr>
        <w:t>垃圾处理企业战略风险管理</w:t>
      </w:r>
    </w:p>
    <w:p w:rsidR="00846F2A" w:rsidP="00846F2A" w14:paraId="23E56725" w14:textId="7ADD49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46F2A">
        <w:rPr>
          <w:rFonts w:ascii="仿宋" w:eastAsia="仿宋" w:hAnsi="仿宋" w:hint="eastAsia"/>
          <w:b/>
          <w:sz w:val="40"/>
        </w:rPr>
        <w:t>目录</w:t>
      </w:r>
    </w:p>
    <w:p w:rsidR="00846F2A" w14:paraId="45BE238C" w14:textId="3EF2FFE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_Toc155697995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F2A" w14:paraId="2A667E37" w14:textId="4A63E0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_Toc155697996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F2A" w14:paraId="3904BAFB" w14:textId="26F87F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_Toc155697997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46F2A" w14:paraId="0585EF1A" w14:textId="0C8D7A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_Toc155697998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6F2A" w14:paraId="7E326998" w14:textId="1C7B0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_Toc155697999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46F2A" w14:paraId="6F09F26A" w14:textId="3119DB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6F2A" w14:paraId="6BA5B2A2" w14:textId="6E90F6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46F2A" w14:paraId="4EC2E0DE" w14:textId="42019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846F2A" w14:paraId="253993C5" w14:textId="332C1B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46F2A" w14:paraId="2CE6AE5B" w14:textId="5EDE18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46F2A" w14:paraId="28BB9EF8" w14:textId="1EDE799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6F2A" w14:paraId="40CE55A1" w14:textId="0882B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846F2A" w14:paraId="46B7CA8B" w14:textId="57EE3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46F2A" w14:paraId="13E21429" w14:textId="794CA5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46F2A" w14:paraId="632C1E51" w14:textId="1F88DB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_Toc155698009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846F2A" w14:paraId="2E93F6D3" w14:textId="25E91A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6F2A" w14:paraId="7D70B79E" w14:textId="2E4BE1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846F2A" w14:paraId="684126BA" w14:textId="3041CB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6F2A" w14:paraId="26779101" w14:textId="29731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(一)、垃圾处理行业企业在确定愿景及使命时的风险识别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846F2A" w14:paraId="54028843" w14:textId="3D8672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(二)、制定垃圾处理行业企业战略目标的风险识别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846F2A" w14:paraId="00325553" w14:textId="274A0ACB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(三)、垃圾处理行业企业战略分析的风险识别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846F2A" w14:paraId="2600029B" w14:textId="12275D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(四)、垃圾处理行业企业战略选择的风险识别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846F2A" w14:paraId="6970C9A7" w14:textId="47444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(五)、垃圾处理行业企业战略实施的风险识别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846F2A" w14:paraId="26F4EFA0" w14:textId="4CE71E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46F2A" w14:paraId="1D998C71" w14:textId="5D0841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_Toc155698019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846F2A" w14:paraId="26AD912F" w14:textId="0B20D3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846F2A" w14:paraId="6BA79283" w14:textId="7A5C33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846F2A" w14:paraId="16AC8EA6" w14:textId="66D53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846F2A" w14:paraId="74E92EDF" w14:textId="60F94E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6F2A" w14:paraId="30B82689" w14:textId="54A58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846F2A" w14:paraId="23AB239F" w14:textId="77C62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846F2A" w14:paraId="77825A08" w14:textId="03DF8F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846F2A" w14:paraId="5EC4EBDA" w14:textId="27CBE5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6F2A" w14:paraId="4398E948" w14:textId="0572F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846F2A" w14:paraId="5C3A35E3" w14:textId="227056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_Toc155698029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6F2A" w14:paraId="40323149" w14:textId="1805A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_Toc155698030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846F2A" w14:paraId="6099A5F8" w14:textId="6D1837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_Toc155698031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846F2A" w14:paraId="0180FCE1" w14:textId="6CA320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846F2A" w14:paraId="4C71F8C9" w14:textId="56B0F2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846F2A" w14:paraId="4B6227F0" w14:textId="43582D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十一、垃圾处理项目风险分析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2A" w14:paraId="0FA2FD3B" w14:textId="2576B1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2A" w14:paraId="7AD96824" w14:textId="1E86B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2A" w14:paraId="017D37A0" w14:textId="3A2E2616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846F2A" w14:paraId="3BCBA30E" w14:textId="5332A8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6F2A" w14:paraId="0E3B3731" w14:textId="68815E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_Toc155698039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6F2A" w14:paraId="10C10F59" w14:textId="198D0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6F2A" w14:paraId="597673D1" w14:textId="2E1A7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846F2A" w14:paraId="3045F264" w14:textId="0868DF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F2A" w14:paraId="0670BB87" w14:textId="513FABA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十二、垃圾处理项目基本情况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F2A" w14:paraId="2DD6CB50" w14:textId="7EF23D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(一)、垃圾处理项目投资人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F2A" w14:paraId="2442886B" w14:textId="16C378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(二)、垃圾处理项目选址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F2A" w14:paraId="277827DF" w14:textId="7D09D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(三)、垃圾处理项目实施进度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846F2A" w14:paraId="479E55ED" w14:textId="3413B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6F2A" w14:paraId="20533C9E" w14:textId="69036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6F2A" w14:paraId="344932DF" w14:textId="7A25E5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_Toc155698049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846F2A" w14:paraId="773154B3" w14:textId="0B7E28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846F2A" w14:paraId="3A8B4001" w14:textId="2E6864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46F2A" w14:paraId="0B232C46" w14:textId="0495C3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846F2A" w14:paraId="5F663EF6" w14:textId="6E685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846F2A" w14:paraId="708A52C8" w14:textId="58AB8D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846F2A" w14:paraId="0596C6AF" w14:textId="3951C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846F2A" w14:paraId="0450DD27" w14:textId="67F79B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46F2A" w14:paraId="2D40CFC6" w14:textId="79972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846F2A" w14:paraId="2A6FB805" w14:textId="04446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846F2A" w14:paraId="1AF37089" w14:textId="2519A69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_Toc155698059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846F2A" w14:paraId="0830EDA6" w14:textId="3EBC31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846F2A" w14:paraId="58199D6B" w14:textId="34ED9E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846F2A" w14:paraId="69B900D6" w14:textId="545173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846F2A" w14:paraId="79621251" w14:textId="700DB6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46F2A" w14:paraId="4265A1F1" w14:textId="78F89F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846F2A" w14:paraId="50025F69" w14:textId="2B56C3C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_Toc155698065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46F2A" w14:paraId="06131637" w14:textId="73B405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846F2A" w14:paraId="2547F201" w14:textId="202EC4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846F2A" w14:paraId="541BE8C7" w14:textId="676087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846F2A" w14:paraId="4DBE0105" w14:textId="1F9D91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_Toc155698069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846F2A" w:rsidP="00846F2A" w14:paraId="10C29EC1" w14:textId="0D39F7C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https://d.book118.com/407160061131006030</w:t>
        </w:r>
      </w:hyperlink>
    </w:p>
    <w:p w:rsidR="00846F2A" w:rsidP="00846F2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paraId="515193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2A" w14:paraId="7BE5D49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paraId="418CA50C" w14:textId="05AAE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46F2A" w14:paraId="7ABD03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paraId="3F1E302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05AAE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05AAE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05AAE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P="003A5AFE" w14:textId="05AAE14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846F2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paraId="3DA6A26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RPr="00846F2A" w:rsidP="00846F2A" w14:paraId="069C2695" w14:textId="042B130E">
    <w:pPr>
      <w:pStyle w:val="Header"/>
      <w:rPr>
        <w:rFonts w:ascii="仿宋" w:eastAsia="仿宋" w:hAnsi="仿宋"/>
      </w:rPr>
    </w:pPr>
    <w:r w:rsidRPr="00846F2A">
      <w:rPr>
        <w:rFonts w:ascii="仿宋" w:eastAsia="仿宋" w:hAnsi="仿宋" w:hint="eastAsia"/>
      </w:rPr>
      <w:t>垃圾处理企业战略风险管理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paraId="2BD4F1F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RPr="00846F2A" w:rsidP="00846F2A" w14:textId="042B130E">
    <w:pPr>
      <w:pStyle w:val="Header"/>
      <w:rPr>
        <w:rFonts w:ascii="仿宋" w:eastAsia="仿宋" w:hAnsi="仿宋"/>
      </w:rPr>
    </w:pPr>
    <w:r w:rsidRPr="00846F2A">
      <w:rPr>
        <w:rFonts w:ascii="仿宋" w:eastAsia="仿宋" w:hAnsi="仿宋" w:hint="eastAsia"/>
      </w:rPr>
      <w:t>垃圾处理企业战略风险管理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RPr="00846F2A" w:rsidP="00846F2A" w14:textId="042B130E">
    <w:pPr>
      <w:pStyle w:val="Header"/>
      <w:rPr>
        <w:rFonts w:ascii="仿宋" w:eastAsia="仿宋" w:hAnsi="仿宋"/>
      </w:rPr>
    </w:pPr>
    <w:r w:rsidRPr="00846F2A">
      <w:rPr>
        <w:rFonts w:ascii="仿宋" w:eastAsia="仿宋" w:hAnsi="仿宋" w:hint="eastAsia"/>
      </w:rPr>
      <w:t>垃圾处理企业战略风险管理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RPr="00846F2A" w:rsidP="00846F2A" w14:textId="042B130E">
    <w:pPr>
      <w:pStyle w:val="Header"/>
      <w:rPr>
        <w:rFonts w:ascii="仿宋" w:eastAsia="仿宋" w:hAnsi="仿宋"/>
      </w:rPr>
    </w:pPr>
    <w:r w:rsidRPr="00846F2A">
      <w:rPr>
        <w:rFonts w:ascii="仿宋" w:eastAsia="仿宋" w:hAnsi="仿宋" w:hint="eastAsia"/>
      </w:rPr>
      <w:t>垃圾处理企业战略风险管理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:rsidRPr="00846F2A" w:rsidP="00846F2A" w14:textId="042B130E">
    <w:pPr>
      <w:pStyle w:val="Header"/>
      <w:rPr>
        <w:rFonts w:ascii="仿宋" w:eastAsia="仿宋" w:hAnsi="仿宋"/>
      </w:rPr>
    </w:pPr>
    <w:r w:rsidRPr="00846F2A">
      <w:rPr>
        <w:rFonts w:ascii="仿宋" w:eastAsia="仿宋" w:hAnsi="仿宋" w:hint="eastAsia"/>
      </w:rPr>
      <w:t>垃圾处理企业战略风险管理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46F2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F2A"/>
    <w:rsid w:val="003A5AFE"/>
    <w:rsid w:val="00846F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273C0FE"/>
  <w15:chartTrackingRefBased/>
  <w15:docId w15:val="{2156D1FA-275E-47C3-96E2-898AD4A73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46F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46F2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46F2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46F2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46F2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46F2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46F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46F2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46F2A"/>
  </w:style>
  <w:style w:type="paragraph" w:styleId="TOC1">
    <w:name w:val="toc 1"/>
    <w:basedOn w:val="Normal"/>
    <w:next w:val="Normal"/>
    <w:autoRedefine/>
    <w:uiPriority w:val="39"/>
    <w:unhideWhenUsed/>
    <w:rsid w:val="00846F2A"/>
  </w:style>
  <w:style w:type="paragraph" w:styleId="TOC2">
    <w:name w:val="toc 2"/>
    <w:basedOn w:val="Normal"/>
    <w:next w:val="Normal"/>
    <w:autoRedefine/>
    <w:uiPriority w:val="39"/>
    <w:unhideWhenUsed/>
    <w:rsid w:val="00846F2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0716006113100603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5993</Words>
  <Characters>34163</Characters>
  <Application>Microsoft Office Word</Application>
  <DocSecurity>0</DocSecurity>
  <Lines>284</Lines>
  <Paragraphs>80</Paragraphs>
  <ScaleCrop>false</ScaleCrop>
  <Company/>
  <LinksUpToDate>false</LinksUpToDate>
  <CharactersWithSpaces>40076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2024-01-09T05:05:00Z</dcterms:created>
  <dcterms:modified xsi:type="dcterms:W3CDTF">2024-01-09T05:06:00Z</dcterms:modified>
</cp:coreProperties>
</file>