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美甲工具项目规划设计蓝图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58" w:history="1">
        <w:r>
          <w:rPr>
            <w:rFonts w:ascii="仿宋" w:eastAsia="仿宋" w:hAnsi="仿宋" w:cs="仿宋" w:hint="eastAsia"/>
            <w:lang w:eastAsia="zh-CN"/>
          </w:rPr>
          <w:t>概论</w:t>
        </w:r>
        <w:r>
          <w:tab/>
        </w:r>
        <w:r>
          <w:fldChar w:fldCharType="begin"/>
        </w:r>
        <w:r>
          <w:instrText xml:space="preserve"> PAGEREF _Toc22758 \h </w:instrText>
        </w:r>
        <w:r>
          <w:fldChar w:fldCharType="separate"/>
        </w:r>
        <w:r>
          <w:t>3</w:t>
        </w:r>
        <w:r>
          <w:fldChar w:fldCharType="end"/>
        </w:r>
      </w:hyperlink>
    </w:p>
    <w:p>
      <w:pPr>
        <w:pStyle w:val="TOC1"/>
        <w:tabs>
          <w:tab w:val="right" w:leader="dot" w:pos="8306"/>
        </w:tabs>
      </w:pPr>
      <w:hyperlink w:anchor="_Toc16889" w:history="1">
        <w:r>
          <w:rPr>
            <w:rFonts w:ascii="仿宋" w:eastAsia="仿宋" w:hAnsi="仿宋" w:cs="仿宋" w:hint="eastAsia"/>
            <w:lang w:eastAsia="zh-CN"/>
          </w:rPr>
          <w:t>一、美甲工具项目建设单位说明</w:t>
        </w:r>
        <w:r>
          <w:tab/>
        </w:r>
        <w:r>
          <w:fldChar w:fldCharType="begin"/>
        </w:r>
        <w:r>
          <w:instrText xml:space="preserve"> PAGEREF _Toc16889 \h </w:instrText>
        </w:r>
        <w:r>
          <w:fldChar w:fldCharType="separate"/>
        </w:r>
        <w:r>
          <w:t>3</w:t>
        </w:r>
        <w:r>
          <w:fldChar w:fldCharType="end"/>
        </w:r>
      </w:hyperlink>
    </w:p>
    <w:p>
      <w:pPr>
        <w:pStyle w:val="TOC2"/>
        <w:tabs>
          <w:tab w:val="right" w:leader="dot" w:pos="8306"/>
        </w:tabs>
      </w:pPr>
      <w:hyperlink w:anchor="_Toc32295" w:history="1">
        <w:r>
          <w:rPr>
            <w:rFonts w:ascii="仿宋" w:eastAsia="仿宋" w:hAnsi="仿宋" w:cs="仿宋" w:hint="eastAsia"/>
            <w:lang w:eastAsia="zh-CN"/>
          </w:rPr>
          <w:t>(一)、美甲工具项目承办单位基本情况</w:t>
        </w:r>
        <w:r>
          <w:tab/>
        </w:r>
        <w:r>
          <w:fldChar w:fldCharType="begin"/>
        </w:r>
        <w:r>
          <w:instrText xml:space="preserve"> PAGEREF _Toc32295 \h </w:instrText>
        </w:r>
        <w:r>
          <w:fldChar w:fldCharType="separate"/>
        </w:r>
        <w:r>
          <w:t>3</w:t>
        </w:r>
        <w:r>
          <w:fldChar w:fldCharType="end"/>
        </w:r>
      </w:hyperlink>
    </w:p>
    <w:p>
      <w:pPr>
        <w:pStyle w:val="TOC2"/>
        <w:tabs>
          <w:tab w:val="right" w:leader="dot" w:pos="8306"/>
        </w:tabs>
      </w:pPr>
      <w:hyperlink w:anchor="_Toc24920" w:history="1">
        <w:r>
          <w:rPr>
            <w:rFonts w:ascii="仿宋" w:eastAsia="仿宋" w:hAnsi="仿宋" w:cs="仿宋" w:hint="eastAsia"/>
            <w:lang w:eastAsia="zh-CN"/>
          </w:rPr>
          <w:t>(二)、公司经济效益分析</w:t>
        </w:r>
        <w:r>
          <w:tab/>
        </w:r>
        <w:r>
          <w:fldChar w:fldCharType="begin"/>
        </w:r>
        <w:r>
          <w:instrText xml:space="preserve"> PAGEREF _Toc24920 \h </w:instrText>
        </w:r>
        <w:r>
          <w:fldChar w:fldCharType="separate"/>
        </w:r>
        <w:r>
          <w:t>4</w:t>
        </w:r>
        <w:r>
          <w:fldChar w:fldCharType="end"/>
        </w:r>
      </w:hyperlink>
    </w:p>
    <w:p>
      <w:pPr>
        <w:pStyle w:val="TOC1"/>
        <w:tabs>
          <w:tab w:val="right" w:leader="dot" w:pos="8306"/>
        </w:tabs>
      </w:pPr>
      <w:hyperlink w:anchor="_Toc14018" w:history="1">
        <w:r>
          <w:rPr>
            <w:rFonts w:ascii="仿宋" w:eastAsia="仿宋" w:hAnsi="仿宋" w:cs="仿宋" w:hint="eastAsia"/>
            <w:lang w:eastAsia="zh-CN"/>
          </w:rPr>
          <w:t>二、市场分析、调研</w:t>
        </w:r>
        <w:r>
          <w:tab/>
        </w:r>
        <w:r>
          <w:fldChar w:fldCharType="begin"/>
        </w:r>
        <w:r>
          <w:instrText xml:space="preserve"> PAGEREF _Toc14018 \h </w:instrText>
        </w:r>
        <w:r>
          <w:fldChar w:fldCharType="separate"/>
        </w:r>
        <w:r>
          <w:t>5</w:t>
        </w:r>
        <w:r>
          <w:fldChar w:fldCharType="end"/>
        </w:r>
      </w:hyperlink>
    </w:p>
    <w:p>
      <w:pPr>
        <w:pStyle w:val="TOC2"/>
        <w:tabs>
          <w:tab w:val="right" w:leader="dot" w:pos="8306"/>
        </w:tabs>
      </w:pPr>
      <w:hyperlink w:anchor="_Toc9983" w:history="1">
        <w:r>
          <w:rPr>
            <w:rFonts w:ascii="仿宋" w:eastAsia="仿宋" w:hAnsi="仿宋" w:cs="仿宋" w:hint="eastAsia"/>
            <w:lang w:eastAsia="zh-CN"/>
          </w:rPr>
          <w:t>(一)、美甲工具行业分析</w:t>
        </w:r>
        <w:r>
          <w:tab/>
        </w:r>
        <w:r>
          <w:fldChar w:fldCharType="begin"/>
        </w:r>
        <w:r>
          <w:instrText xml:space="preserve"> PAGEREF _Toc9983 \h </w:instrText>
        </w:r>
        <w:r>
          <w:fldChar w:fldCharType="separate"/>
        </w:r>
        <w:r>
          <w:t>5</w:t>
        </w:r>
        <w:r>
          <w:fldChar w:fldCharType="end"/>
        </w:r>
      </w:hyperlink>
    </w:p>
    <w:p>
      <w:pPr>
        <w:pStyle w:val="TOC2"/>
        <w:tabs>
          <w:tab w:val="right" w:leader="dot" w:pos="8306"/>
        </w:tabs>
      </w:pPr>
      <w:hyperlink w:anchor="_Toc31881" w:history="1">
        <w:r>
          <w:rPr>
            <w:rFonts w:ascii="仿宋" w:eastAsia="仿宋" w:hAnsi="仿宋" w:cs="仿宋" w:hint="eastAsia"/>
            <w:lang w:eastAsia="zh-CN"/>
          </w:rPr>
          <w:t>(二)、美甲工具市场分析预测</w:t>
        </w:r>
        <w:r>
          <w:tab/>
        </w:r>
        <w:r>
          <w:fldChar w:fldCharType="begin"/>
        </w:r>
        <w:r>
          <w:instrText xml:space="preserve"> PAGEREF _Toc31881 \h </w:instrText>
        </w:r>
        <w:r>
          <w:fldChar w:fldCharType="separate"/>
        </w:r>
        <w:r>
          <w:t>5</w:t>
        </w:r>
        <w:r>
          <w:fldChar w:fldCharType="end"/>
        </w:r>
      </w:hyperlink>
    </w:p>
    <w:p>
      <w:pPr>
        <w:pStyle w:val="TOC1"/>
        <w:tabs>
          <w:tab w:val="right" w:leader="dot" w:pos="8306"/>
        </w:tabs>
      </w:pPr>
      <w:hyperlink w:anchor="_Toc25112" w:history="1">
        <w:r>
          <w:rPr>
            <w:rFonts w:ascii="仿宋" w:eastAsia="仿宋" w:hAnsi="仿宋" w:cs="仿宋" w:hint="eastAsia"/>
            <w:lang w:eastAsia="zh-CN"/>
          </w:rPr>
          <w:t>三、美甲工具项目绩效评估</w:t>
        </w:r>
        <w:r>
          <w:tab/>
        </w:r>
        <w:r>
          <w:fldChar w:fldCharType="begin"/>
        </w:r>
        <w:r>
          <w:instrText xml:space="preserve"> PAGEREF _Toc25112 \h </w:instrText>
        </w:r>
        <w:r>
          <w:fldChar w:fldCharType="separate"/>
        </w:r>
        <w:r>
          <w:t>6</w:t>
        </w:r>
        <w:r>
          <w:fldChar w:fldCharType="end"/>
        </w:r>
      </w:hyperlink>
    </w:p>
    <w:p>
      <w:pPr>
        <w:pStyle w:val="TOC2"/>
        <w:tabs>
          <w:tab w:val="right" w:leader="dot" w:pos="8306"/>
        </w:tabs>
      </w:pPr>
      <w:hyperlink w:anchor="_Toc13337" w:history="1">
        <w:r>
          <w:rPr>
            <w:rFonts w:ascii="仿宋" w:eastAsia="仿宋" w:hAnsi="仿宋" w:cs="仿宋" w:hint="eastAsia"/>
            <w:lang w:eastAsia="zh-CN"/>
          </w:rPr>
          <w:t>(一)、绩效评估指标</w:t>
        </w:r>
        <w:r>
          <w:tab/>
        </w:r>
        <w:r>
          <w:fldChar w:fldCharType="begin"/>
        </w:r>
        <w:r>
          <w:instrText xml:space="preserve"> PAGEREF _Toc13337 \h </w:instrText>
        </w:r>
        <w:r>
          <w:fldChar w:fldCharType="separate"/>
        </w:r>
        <w:r>
          <w:t>6</w:t>
        </w:r>
        <w:r>
          <w:fldChar w:fldCharType="end"/>
        </w:r>
      </w:hyperlink>
    </w:p>
    <w:p>
      <w:pPr>
        <w:pStyle w:val="TOC2"/>
        <w:tabs>
          <w:tab w:val="right" w:leader="dot" w:pos="8306"/>
        </w:tabs>
      </w:pPr>
      <w:hyperlink w:anchor="_Toc22141" w:history="1">
        <w:r>
          <w:rPr>
            <w:rFonts w:ascii="仿宋" w:eastAsia="仿宋" w:hAnsi="仿宋" w:cs="仿宋" w:hint="eastAsia"/>
            <w:lang w:eastAsia="zh-CN"/>
          </w:rPr>
          <w:t>(二)、绩效评估方法</w:t>
        </w:r>
        <w:r>
          <w:tab/>
        </w:r>
        <w:r>
          <w:fldChar w:fldCharType="begin"/>
        </w:r>
        <w:r>
          <w:instrText xml:space="preserve"> PAGEREF _Toc22141 \h </w:instrText>
        </w:r>
        <w:r>
          <w:fldChar w:fldCharType="separate"/>
        </w:r>
        <w:r>
          <w:t>7</w:t>
        </w:r>
        <w:r>
          <w:fldChar w:fldCharType="end"/>
        </w:r>
      </w:hyperlink>
    </w:p>
    <w:p>
      <w:pPr>
        <w:pStyle w:val="TOC2"/>
        <w:tabs>
          <w:tab w:val="right" w:leader="dot" w:pos="8306"/>
        </w:tabs>
      </w:pPr>
      <w:hyperlink w:anchor="_Toc1225" w:history="1">
        <w:r>
          <w:rPr>
            <w:rFonts w:ascii="仿宋" w:eastAsia="仿宋" w:hAnsi="仿宋" w:cs="仿宋" w:hint="eastAsia"/>
            <w:lang w:eastAsia="zh-CN"/>
          </w:rPr>
          <w:t>(三)、绩效评估周期</w:t>
        </w:r>
        <w:r>
          <w:tab/>
        </w:r>
        <w:r>
          <w:fldChar w:fldCharType="begin"/>
        </w:r>
        <w:r>
          <w:instrText xml:space="preserve"> PAGEREF _Toc1225 \h </w:instrText>
        </w:r>
        <w:r>
          <w:fldChar w:fldCharType="separate"/>
        </w:r>
        <w:r>
          <w:t>8</w:t>
        </w:r>
        <w:r>
          <w:fldChar w:fldCharType="end"/>
        </w:r>
      </w:hyperlink>
    </w:p>
    <w:p>
      <w:pPr>
        <w:pStyle w:val="TOC1"/>
        <w:tabs>
          <w:tab w:val="right" w:leader="dot" w:pos="8306"/>
        </w:tabs>
      </w:pPr>
      <w:hyperlink w:anchor="_Toc23917" w:history="1">
        <w:r>
          <w:rPr>
            <w:rFonts w:ascii="仿宋" w:eastAsia="仿宋" w:hAnsi="仿宋" w:cs="仿宋" w:hint="eastAsia"/>
            <w:lang w:eastAsia="zh-CN"/>
          </w:rPr>
          <w:t>四、美甲工具项目危机管理</w:t>
        </w:r>
        <w:r>
          <w:tab/>
        </w:r>
        <w:r>
          <w:fldChar w:fldCharType="begin"/>
        </w:r>
        <w:r>
          <w:instrText xml:space="preserve"> PAGEREF _Toc23917 \h </w:instrText>
        </w:r>
        <w:r>
          <w:fldChar w:fldCharType="separate"/>
        </w:r>
        <w:r>
          <w:t>9</w:t>
        </w:r>
        <w:r>
          <w:fldChar w:fldCharType="end"/>
        </w:r>
      </w:hyperlink>
    </w:p>
    <w:p>
      <w:pPr>
        <w:pStyle w:val="TOC2"/>
        <w:tabs>
          <w:tab w:val="right" w:leader="dot" w:pos="8306"/>
        </w:tabs>
      </w:pPr>
      <w:hyperlink w:anchor="_Toc32027" w:history="1">
        <w:r>
          <w:rPr>
            <w:rFonts w:ascii="仿宋" w:eastAsia="仿宋" w:hAnsi="仿宋" w:cs="仿宋" w:hint="eastAsia"/>
            <w:lang w:eastAsia="zh-CN"/>
          </w:rPr>
          <w:t>(一)、危机预警与识别</w:t>
        </w:r>
        <w:r>
          <w:tab/>
        </w:r>
        <w:r>
          <w:fldChar w:fldCharType="begin"/>
        </w:r>
        <w:r>
          <w:instrText xml:space="preserve"> PAGEREF _Toc32027 \h </w:instrText>
        </w:r>
        <w:r>
          <w:fldChar w:fldCharType="separate"/>
        </w:r>
        <w:r>
          <w:t>9</w:t>
        </w:r>
        <w:r>
          <w:fldChar w:fldCharType="end"/>
        </w:r>
      </w:hyperlink>
    </w:p>
    <w:p>
      <w:pPr>
        <w:pStyle w:val="TOC2"/>
        <w:tabs>
          <w:tab w:val="right" w:leader="dot" w:pos="8306"/>
        </w:tabs>
      </w:pPr>
      <w:hyperlink w:anchor="_Toc25778" w:history="1">
        <w:r>
          <w:rPr>
            <w:rFonts w:ascii="仿宋" w:eastAsia="仿宋" w:hAnsi="仿宋" w:cs="仿宋" w:hint="eastAsia"/>
            <w:lang w:eastAsia="zh-CN"/>
          </w:rPr>
          <w:t>(二)、危机应对与恢复</w:t>
        </w:r>
        <w:r>
          <w:tab/>
        </w:r>
        <w:r>
          <w:fldChar w:fldCharType="begin"/>
        </w:r>
        <w:r>
          <w:instrText xml:space="preserve"> PAGEREF _Toc25778 \h </w:instrText>
        </w:r>
        <w:r>
          <w:fldChar w:fldCharType="separate"/>
        </w:r>
        <w:r>
          <w:t>10</w:t>
        </w:r>
        <w:r>
          <w:fldChar w:fldCharType="end"/>
        </w:r>
      </w:hyperlink>
    </w:p>
    <w:p>
      <w:pPr>
        <w:pStyle w:val="TOC1"/>
        <w:tabs>
          <w:tab w:val="right" w:leader="dot" w:pos="8306"/>
        </w:tabs>
      </w:pPr>
      <w:hyperlink w:anchor="_Toc20407" w:history="1">
        <w:r>
          <w:rPr>
            <w:rFonts w:ascii="仿宋" w:eastAsia="仿宋" w:hAnsi="仿宋" w:cs="仿宋" w:hint="eastAsia"/>
            <w:lang w:eastAsia="zh-CN"/>
          </w:rPr>
          <w:t>五、产品规划分析</w:t>
        </w:r>
        <w:r>
          <w:tab/>
        </w:r>
        <w:r>
          <w:fldChar w:fldCharType="begin"/>
        </w:r>
        <w:r>
          <w:instrText xml:space="preserve"> PAGEREF _Toc20407 \h </w:instrText>
        </w:r>
        <w:r>
          <w:fldChar w:fldCharType="separate"/>
        </w:r>
        <w:r>
          <w:t>12</w:t>
        </w:r>
        <w:r>
          <w:fldChar w:fldCharType="end"/>
        </w:r>
      </w:hyperlink>
    </w:p>
    <w:p>
      <w:pPr>
        <w:pStyle w:val="TOC2"/>
        <w:tabs>
          <w:tab w:val="right" w:leader="dot" w:pos="8306"/>
        </w:tabs>
      </w:pPr>
      <w:hyperlink w:anchor="_Toc2105" w:history="1">
        <w:r>
          <w:rPr>
            <w:rFonts w:ascii="仿宋" w:eastAsia="仿宋" w:hAnsi="仿宋" w:cs="仿宋" w:hint="eastAsia"/>
            <w:lang w:eastAsia="zh-CN"/>
          </w:rPr>
          <w:t>(一)、产品规划</w:t>
        </w:r>
        <w:r>
          <w:tab/>
        </w:r>
        <w:r>
          <w:fldChar w:fldCharType="begin"/>
        </w:r>
        <w:r>
          <w:instrText xml:space="preserve"> PAGEREF _Toc2105 \h </w:instrText>
        </w:r>
        <w:r>
          <w:fldChar w:fldCharType="separate"/>
        </w:r>
        <w:r>
          <w:t>12</w:t>
        </w:r>
        <w:r>
          <w:fldChar w:fldCharType="end"/>
        </w:r>
      </w:hyperlink>
    </w:p>
    <w:p>
      <w:pPr>
        <w:pStyle w:val="TOC2"/>
        <w:tabs>
          <w:tab w:val="right" w:leader="dot" w:pos="8306"/>
        </w:tabs>
      </w:pPr>
      <w:hyperlink w:anchor="_Toc5428" w:history="1">
        <w:r>
          <w:rPr>
            <w:rFonts w:ascii="仿宋" w:eastAsia="仿宋" w:hAnsi="仿宋" w:cs="仿宋" w:hint="eastAsia"/>
            <w:lang w:eastAsia="zh-CN"/>
          </w:rPr>
          <w:t>(二)、建设规模</w:t>
        </w:r>
        <w:r>
          <w:tab/>
        </w:r>
        <w:r>
          <w:fldChar w:fldCharType="begin"/>
        </w:r>
        <w:r>
          <w:instrText xml:space="preserve"> PAGEREF _Toc5428 \h </w:instrText>
        </w:r>
        <w:r>
          <w:fldChar w:fldCharType="separate"/>
        </w:r>
        <w:r>
          <w:t>12</w:t>
        </w:r>
        <w:r>
          <w:fldChar w:fldCharType="end"/>
        </w:r>
      </w:hyperlink>
    </w:p>
    <w:p>
      <w:pPr>
        <w:pStyle w:val="TOC1"/>
        <w:tabs>
          <w:tab w:val="right" w:leader="dot" w:pos="8306"/>
        </w:tabs>
      </w:pPr>
      <w:hyperlink w:anchor="_Toc8491" w:history="1">
        <w:r>
          <w:rPr>
            <w:rFonts w:ascii="仿宋" w:eastAsia="仿宋" w:hAnsi="仿宋" w:cs="仿宋" w:hint="eastAsia"/>
            <w:lang w:eastAsia="zh-CN"/>
          </w:rPr>
          <w:t>六、工艺说明</w:t>
        </w:r>
        <w:r>
          <w:tab/>
        </w:r>
        <w:r>
          <w:fldChar w:fldCharType="begin"/>
        </w:r>
        <w:r>
          <w:instrText xml:space="preserve"> PAGEREF _Toc8491 \h </w:instrText>
        </w:r>
        <w:r>
          <w:fldChar w:fldCharType="separate"/>
        </w:r>
        <w:r>
          <w:t>14</w:t>
        </w:r>
        <w:r>
          <w:fldChar w:fldCharType="end"/>
        </w:r>
      </w:hyperlink>
    </w:p>
    <w:p>
      <w:pPr>
        <w:pStyle w:val="TOC2"/>
        <w:tabs>
          <w:tab w:val="right" w:leader="dot" w:pos="8306"/>
        </w:tabs>
      </w:pPr>
      <w:hyperlink w:anchor="_Toc8512" w:history="1">
        <w:r>
          <w:rPr>
            <w:rFonts w:ascii="仿宋" w:eastAsia="仿宋" w:hAnsi="仿宋" w:cs="仿宋" w:hint="eastAsia"/>
            <w:lang w:eastAsia="zh-CN"/>
          </w:rPr>
          <w:t>(一)、技术管理特点</w:t>
        </w:r>
        <w:r>
          <w:tab/>
        </w:r>
        <w:r>
          <w:fldChar w:fldCharType="begin"/>
        </w:r>
        <w:r>
          <w:instrText xml:space="preserve"> PAGEREF _Toc8512 \h </w:instrText>
        </w:r>
        <w:r>
          <w:fldChar w:fldCharType="separate"/>
        </w:r>
        <w:r>
          <w:t>14</w:t>
        </w:r>
        <w:r>
          <w:fldChar w:fldCharType="end"/>
        </w:r>
      </w:hyperlink>
    </w:p>
    <w:p>
      <w:pPr>
        <w:pStyle w:val="TOC2"/>
        <w:tabs>
          <w:tab w:val="right" w:leader="dot" w:pos="8306"/>
        </w:tabs>
      </w:pPr>
      <w:hyperlink w:anchor="_Toc16131" w:history="1">
        <w:r>
          <w:rPr>
            <w:rFonts w:ascii="仿宋" w:eastAsia="仿宋" w:hAnsi="仿宋" w:cs="仿宋" w:hint="eastAsia"/>
            <w:lang w:eastAsia="zh-CN"/>
          </w:rPr>
          <w:t>(二)、美甲工具项目工艺技术设计方案</w:t>
        </w:r>
        <w:r>
          <w:tab/>
        </w:r>
        <w:r>
          <w:fldChar w:fldCharType="begin"/>
        </w:r>
        <w:r>
          <w:instrText xml:space="preserve"> PAGEREF _Toc16131 \h </w:instrText>
        </w:r>
        <w:r>
          <w:fldChar w:fldCharType="separate"/>
        </w:r>
        <w:r>
          <w:t>15</w:t>
        </w:r>
        <w:r>
          <w:fldChar w:fldCharType="end"/>
        </w:r>
      </w:hyperlink>
    </w:p>
    <w:p>
      <w:pPr>
        <w:pStyle w:val="TOC2"/>
        <w:tabs>
          <w:tab w:val="right" w:leader="dot" w:pos="8306"/>
        </w:tabs>
      </w:pPr>
      <w:hyperlink w:anchor="_Toc11745" w:history="1">
        <w:r>
          <w:rPr>
            <w:rFonts w:ascii="仿宋" w:eastAsia="仿宋" w:hAnsi="仿宋" w:cs="仿宋" w:hint="eastAsia"/>
            <w:lang w:eastAsia="zh-CN"/>
          </w:rPr>
          <w:t>(三)、设备选型方案</w:t>
        </w:r>
        <w:r>
          <w:tab/>
        </w:r>
        <w:r>
          <w:fldChar w:fldCharType="begin"/>
        </w:r>
        <w:r>
          <w:instrText xml:space="preserve"> PAGEREF _Toc11745 \h </w:instrText>
        </w:r>
        <w:r>
          <w:fldChar w:fldCharType="separate"/>
        </w:r>
        <w:r>
          <w:t>16</w:t>
        </w:r>
        <w:r>
          <w:fldChar w:fldCharType="end"/>
        </w:r>
      </w:hyperlink>
    </w:p>
    <w:p>
      <w:pPr>
        <w:pStyle w:val="TOC1"/>
        <w:tabs>
          <w:tab w:val="right" w:leader="dot" w:pos="8306"/>
        </w:tabs>
      </w:pPr>
      <w:hyperlink w:anchor="_Toc25153" w:history="1">
        <w:r>
          <w:rPr>
            <w:rFonts w:ascii="仿宋" w:eastAsia="仿宋" w:hAnsi="仿宋" w:cs="仿宋" w:hint="eastAsia"/>
            <w:lang w:eastAsia="zh-CN"/>
          </w:rPr>
          <w:t>七、美甲工具项目环境影响分析</w:t>
        </w:r>
        <w:r>
          <w:tab/>
        </w:r>
        <w:r>
          <w:fldChar w:fldCharType="begin"/>
        </w:r>
        <w:r>
          <w:instrText xml:space="preserve"> PAGEREF _Toc25153 \h </w:instrText>
        </w:r>
        <w:r>
          <w:fldChar w:fldCharType="separate"/>
        </w:r>
        <w:r>
          <w:t>17</w:t>
        </w:r>
        <w:r>
          <w:fldChar w:fldCharType="end"/>
        </w:r>
      </w:hyperlink>
    </w:p>
    <w:p>
      <w:pPr>
        <w:pStyle w:val="TOC2"/>
        <w:tabs>
          <w:tab w:val="right" w:leader="dot" w:pos="8306"/>
        </w:tabs>
      </w:pPr>
      <w:hyperlink w:anchor="_Toc30182" w:history="1">
        <w:r>
          <w:rPr>
            <w:rFonts w:ascii="仿宋" w:eastAsia="仿宋" w:hAnsi="仿宋" w:cs="仿宋" w:hint="eastAsia"/>
            <w:lang w:eastAsia="zh-CN"/>
          </w:rPr>
          <w:t>(一)、建设区域环境质量现状</w:t>
        </w:r>
        <w:r>
          <w:tab/>
        </w:r>
        <w:r>
          <w:fldChar w:fldCharType="begin"/>
        </w:r>
        <w:r>
          <w:instrText xml:space="preserve"> PAGEREF _Toc30182 \h </w:instrText>
        </w:r>
        <w:r>
          <w:fldChar w:fldCharType="separate"/>
        </w:r>
        <w:r>
          <w:t>17</w:t>
        </w:r>
        <w:r>
          <w:fldChar w:fldCharType="end"/>
        </w:r>
      </w:hyperlink>
    </w:p>
    <w:p>
      <w:pPr>
        <w:pStyle w:val="TOC2"/>
        <w:tabs>
          <w:tab w:val="right" w:leader="dot" w:pos="8306"/>
        </w:tabs>
      </w:pPr>
      <w:hyperlink w:anchor="_Toc19867" w:history="1">
        <w:r>
          <w:rPr>
            <w:rFonts w:ascii="仿宋" w:eastAsia="仿宋" w:hAnsi="仿宋" w:cs="仿宋" w:hint="eastAsia"/>
            <w:lang w:eastAsia="zh-CN"/>
          </w:rPr>
          <w:t>(二)、建设期环境保护</w:t>
        </w:r>
        <w:r>
          <w:tab/>
        </w:r>
        <w:r>
          <w:fldChar w:fldCharType="begin"/>
        </w:r>
        <w:r>
          <w:instrText xml:space="preserve"> PAGEREF _Toc19867 \h </w:instrText>
        </w:r>
        <w:r>
          <w:fldChar w:fldCharType="separate"/>
        </w:r>
        <w:r>
          <w:t>19</w:t>
        </w:r>
        <w:r>
          <w:fldChar w:fldCharType="end"/>
        </w:r>
      </w:hyperlink>
    </w:p>
    <w:p>
      <w:pPr>
        <w:pStyle w:val="TOC2"/>
        <w:tabs>
          <w:tab w:val="right" w:leader="dot" w:pos="8306"/>
        </w:tabs>
      </w:pPr>
      <w:hyperlink w:anchor="_Toc24515" w:history="1">
        <w:r>
          <w:rPr>
            <w:rFonts w:ascii="仿宋" w:eastAsia="仿宋" w:hAnsi="仿宋" w:cs="仿宋" w:hint="eastAsia"/>
            <w:lang w:eastAsia="zh-CN"/>
          </w:rPr>
          <w:t>(三)、运营期环境保护</w:t>
        </w:r>
        <w:r>
          <w:tab/>
        </w:r>
        <w:r>
          <w:fldChar w:fldCharType="begin"/>
        </w:r>
        <w:r>
          <w:instrText xml:space="preserve"> PAGEREF _Toc24515 \h </w:instrText>
        </w:r>
        <w:r>
          <w:fldChar w:fldCharType="separate"/>
        </w:r>
        <w:r>
          <w:t>20</w:t>
        </w:r>
        <w:r>
          <w:fldChar w:fldCharType="end"/>
        </w:r>
      </w:hyperlink>
    </w:p>
    <w:p>
      <w:pPr>
        <w:pStyle w:val="TOC2"/>
        <w:tabs>
          <w:tab w:val="right" w:leader="dot" w:pos="8306"/>
        </w:tabs>
      </w:pPr>
      <w:hyperlink w:anchor="_Toc10723" w:history="1">
        <w:r>
          <w:rPr>
            <w:rFonts w:ascii="仿宋" w:eastAsia="仿宋" w:hAnsi="仿宋" w:cs="仿宋" w:hint="eastAsia"/>
            <w:lang w:eastAsia="zh-CN"/>
          </w:rPr>
          <w:t>(四)、美甲工具项目建设对区域经济的影响</w:t>
        </w:r>
        <w:r>
          <w:tab/>
        </w:r>
        <w:r>
          <w:fldChar w:fldCharType="begin"/>
        </w:r>
        <w:r>
          <w:instrText xml:space="preserve"> PAGEREF _Toc10723 \h </w:instrText>
        </w:r>
        <w:r>
          <w:fldChar w:fldCharType="separate"/>
        </w:r>
        <w:r>
          <w:t>22</w:t>
        </w:r>
        <w:r>
          <w:fldChar w:fldCharType="end"/>
        </w:r>
      </w:hyperlink>
    </w:p>
    <w:p>
      <w:pPr>
        <w:pStyle w:val="TOC2"/>
        <w:tabs>
          <w:tab w:val="right" w:leader="dot" w:pos="8306"/>
        </w:tabs>
      </w:pPr>
      <w:hyperlink w:anchor="_Toc9325" w:history="1">
        <w:r>
          <w:rPr>
            <w:rFonts w:ascii="仿宋" w:eastAsia="仿宋" w:hAnsi="仿宋" w:cs="仿宋" w:hint="eastAsia"/>
            <w:lang w:eastAsia="zh-CN"/>
          </w:rPr>
          <w:t>(五)、废弃物处理</w:t>
        </w:r>
        <w:r>
          <w:tab/>
        </w:r>
        <w:r>
          <w:fldChar w:fldCharType="begin"/>
        </w:r>
        <w:r>
          <w:instrText xml:space="preserve"> PAGEREF _Toc9325 \h </w:instrText>
        </w:r>
        <w:r>
          <w:fldChar w:fldCharType="separate"/>
        </w:r>
        <w:r>
          <w:t>23</w:t>
        </w:r>
        <w:r>
          <w:fldChar w:fldCharType="end"/>
        </w:r>
      </w:hyperlink>
    </w:p>
    <w:p>
      <w:pPr>
        <w:pStyle w:val="TOC2"/>
        <w:tabs>
          <w:tab w:val="right" w:leader="dot" w:pos="8306"/>
        </w:tabs>
      </w:pPr>
      <w:hyperlink w:anchor="_Toc23037" w:history="1">
        <w:r>
          <w:rPr>
            <w:rFonts w:ascii="仿宋" w:eastAsia="仿宋" w:hAnsi="仿宋" w:cs="仿宋" w:hint="eastAsia"/>
            <w:lang w:eastAsia="zh-CN"/>
          </w:rPr>
          <w:t>(六)、特殊环境影响分析</w:t>
        </w:r>
        <w:r>
          <w:tab/>
        </w:r>
        <w:r>
          <w:fldChar w:fldCharType="begin"/>
        </w:r>
        <w:r>
          <w:instrText xml:space="preserve"> PAGEREF _Toc23037 \h </w:instrText>
        </w:r>
        <w:r>
          <w:fldChar w:fldCharType="separate"/>
        </w:r>
        <w:r>
          <w:t>25</w:t>
        </w:r>
        <w:r>
          <w:fldChar w:fldCharType="end"/>
        </w:r>
      </w:hyperlink>
    </w:p>
    <w:p>
      <w:pPr>
        <w:pStyle w:val="TOC2"/>
        <w:tabs>
          <w:tab w:val="right" w:leader="dot" w:pos="8306"/>
        </w:tabs>
      </w:pPr>
      <w:hyperlink w:anchor="_Toc31218" w:history="1">
        <w:r>
          <w:rPr>
            <w:rFonts w:ascii="仿宋" w:eastAsia="仿宋" w:hAnsi="仿宋" w:cs="仿宋" w:hint="eastAsia"/>
            <w:lang w:eastAsia="zh-CN"/>
          </w:rPr>
          <w:t>(七)、清洁生产</w:t>
        </w:r>
        <w:r>
          <w:tab/>
        </w:r>
        <w:r>
          <w:fldChar w:fldCharType="begin"/>
        </w:r>
        <w:r>
          <w:instrText xml:space="preserve"> PAGEREF _Toc31218 \h </w:instrText>
        </w:r>
        <w:r>
          <w:fldChar w:fldCharType="separate"/>
        </w:r>
        <w:r>
          <w:t>26</w:t>
        </w:r>
        <w:r>
          <w:fldChar w:fldCharType="end"/>
        </w:r>
      </w:hyperlink>
    </w:p>
    <w:p>
      <w:pPr>
        <w:pStyle w:val="TOC2"/>
        <w:tabs>
          <w:tab w:val="right" w:leader="dot" w:pos="8306"/>
        </w:tabs>
      </w:pPr>
      <w:hyperlink w:anchor="_Toc1942" w:history="1">
        <w:r>
          <w:rPr>
            <w:rFonts w:ascii="仿宋" w:eastAsia="仿宋" w:hAnsi="仿宋" w:cs="仿宋" w:hint="eastAsia"/>
            <w:lang w:eastAsia="zh-CN"/>
          </w:rPr>
          <w:t>(八)、环境保护综合评价</w:t>
        </w:r>
        <w:r>
          <w:tab/>
        </w:r>
        <w:r>
          <w:fldChar w:fldCharType="begin"/>
        </w:r>
        <w:r>
          <w:instrText xml:space="preserve"> PAGEREF _Toc1942 \h </w:instrText>
        </w:r>
        <w:r>
          <w:fldChar w:fldCharType="separate"/>
        </w:r>
        <w:r>
          <w:t>27</w:t>
        </w:r>
        <w:r>
          <w:fldChar w:fldCharType="end"/>
        </w:r>
      </w:hyperlink>
    </w:p>
    <w:p>
      <w:pPr>
        <w:pStyle w:val="TOC1"/>
        <w:tabs>
          <w:tab w:val="right" w:leader="dot" w:pos="8306"/>
        </w:tabs>
      </w:pPr>
      <w:hyperlink w:anchor="_Toc18391" w:history="1">
        <w:r>
          <w:rPr>
            <w:rFonts w:ascii="仿宋" w:eastAsia="仿宋" w:hAnsi="仿宋" w:cs="仿宋" w:hint="eastAsia"/>
            <w:lang w:eastAsia="zh-CN"/>
          </w:rPr>
          <w:t>八、美甲工具项目计划安排</w:t>
        </w:r>
        <w:r>
          <w:tab/>
        </w:r>
        <w:r>
          <w:fldChar w:fldCharType="begin"/>
        </w:r>
        <w:r>
          <w:instrText xml:space="preserve"> PAGEREF _Toc18391 \h </w:instrText>
        </w:r>
        <w:r>
          <w:fldChar w:fldCharType="separate"/>
        </w:r>
        <w:r>
          <w:t>28</w:t>
        </w:r>
        <w:r>
          <w:fldChar w:fldCharType="end"/>
        </w:r>
      </w:hyperlink>
    </w:p>
    <w:p>
      <w:pPr>
        <w:pStyle w:val="TOC2"/>
        <w:tabs>
          <w:tab w:val="right" w:leader="dot" w:pos="8306"/>
        </w:tabs>
      </w:pPr>
      <w:hyperlink w:anchor="_Toc30328" w:history="1">
        <w:r>
          <w:rPr>
            <w:rFonts w:ascii="仿宋" w:eastAsia="仿宋" w:hAnsi="仿宋" w:cs="仿宋" w:hint="eastAsia"/>
            <w:lang w:eastAsia="zh-CN"/>
          </w:rPr>
          <w:t>(一)、建设周期</w:t>
        </w:r>
        <w:r>
          <w:tab/>
        </w:r>
        <w:r>
          <w:fldChar w:fldCharType="begin"/>
        </w:r>
        <w:r>
          <w:instrText xml:space="preserve"> PAGEREF _Toc30328 \h </w:instrText>
        </w:r>
        <w:r>
          <w:fldChar w:fldCharType="separate"/>
        </w:r>
        <w:r>
          <w:t>28</w:t>
        </w:r>
        <w:r>
          <w:fldChar w:fldCharType="end"/>
        </w:r>
      </w:hyperlink>
    </w:p>
    <w:p>
      <w:pPr>
        <w:pStyle w:val="TOC2"/>
        <w:tabs>
          <w:tab w:val="right" w:leader="dot" w:pos="8306"/>
        </w:tabs>
      </w:pPr>
      <w:hyperlink w:anchor="_Toc23443" w:history="1">
        <w:r>
          <w:rPr>
            <w:rFonts w:ascii="仿宋" w:eastAsia="仿宋" w:hAnsi="仿宋" w:cs="仿宋" w:hint="eastAsia"/>
            <w:lang w:eastAsia="zh-CN"/>
          </w:rPr>
          <w:t>(二)、建设进度</w:t>
        </w:r>
        <w:r>
          <w:tab/>
        </w:r>
        <w:r>
          <w:fldChar w:fldCharType="begin"/>
        </w:r>
        <w:r>
          <w:instrText xml:space="preserve"> PAGEREF _Toc23443 \h </w:instrText>
        </w:r>
        <w:r>
          <w:fldChar w:fldCharType="separate"/>
        </w:r>
        <w:r>
          <w:t>29</w:t>
        </w:r>
        <w:r>
          <w:fldChar w:fldCharType="end"/>
        </w:r>
      </w:hyperlink>
    </w:p>
    <w:p>
      <w:pPr>
        <w:pStyle w:val="TOC2"/>
        <w:tabs>
          <w:tab w:val="right" w:leader="dot" w:pos="8306"/>
        </w:tabs>
      </w:pPr>
      <w:hyperlink w:anchor="_Toc23481" w:history="1">
        <w:r>
          <w:rPr>
            <w:rFonts w:ascii="仿宋" w:eastAsia="仿宋" w:hAnsi="仿宋" w:cs="仿宋" w:hint="eastAsia"/>
            <w:lang w:eastAsia="zh-CN"/>
          </w:rPr>
          <w:t>(三)、进度安排注意事项</w:t>
        </w:r>
        <w:r>
          <w:tab/>
        </w:r>
        <w:r>
          <w:fldChar w:fldCharType="begin"/>
        </w:r>
        <w:r>
          <w:instrText xml:space="preserve"> PAGEREF _Toc23481 \h </w:instrText>
        </w:r>
        <w:r>
          <w:fldChar w:fldCharType="separate"/>
        </w:r>
        <w:r>
          <w:t>30</w:t>
        </w:r>
        <w:r>
          <w:fldChar w:fldCharType="end"/>
        </w:r>
      </w:hyperlink>
    </w:p>
    <w:p>
      <w:pPr>
        <w:pStyle w:val="TOC2"/>
        <w:tabs>
          <w:tab w:val="right" w:leader="dot" w:pos="8306"/>
        </w:tabs>
      </w:pPr>
      <w:hyperlink w:anchor="_Toc1427" w:history="1">
        <w:r>
          <w:rPr>
            <w:rFonts w:ascii="仿宋" w:eastAsia="仿宋" w:hAnsi="仿宋" w:cs="仿宋" w:hint="eastAsia"/>
            <w:lang w:eastAsia="zh-CN"/>
          </w:rPr>
          <w:t>(四)、人力资源配置</w:t>
        </w:r>
        <w:r>
          <w:tab/>
        </w:r>
        <w:r>
          <w:fldChar w:fldCharType="begin"/>
        </w:r>
        <w:r>
          <w:instrText xml:space="preserve"> PAGEREF _Toc1427 \h </w:instrText>
        </w:r>
        <w:r>
          <w:fldChar w:fldCharType="separate"/>
        </w:r>
        <w:r>
          <w:t>31</w:t>
        </w:r>
        <w:r>
          <w:fldChar w:fldCharType="end"/>
        </w:r>
      </w:hyperlink>
    </w:p>
    <w:p>
      <w:pPr>
        <w:pStyle w:val="TOC1"/>
        <w:tabs>
          <w:tab w:val="right" w:leader="dot" w:pos="8306"/>
        </w:tabs>
      </w:pPr>
      <w:hyperlink w:anchor="_Toc7952" w:history="1">
        <w:r>
          <w:rPr>
            <w:rFonts w:ascii="仿宋" w:eastAsia="仿宋" w:hAnsi="仿宋" w:cs="仿宋" w:hint="eastAsia"/>
            <w:lang w:eastAsia="zh-CN"/>
          </w:rPr>
          <w:t>九、生产安全保护</w:t>
        </w:r>
        <w:r>
          <w:tab/>
        </w:r>
        <w:r>
          <w:fldChar w:fldCharType="begin"/>
        </w:r>
        <w:r>
          <w:instrText xml:space="preserve"> PAGEREF _Toc7952 \h </w:instrText>
        </w:r>
        <w:r>
          <w:fldChar w:fldCharType="separate"/>
        </w:r>
        <w:r>
          <w:t>32</w:t>
        </w:r>
        <w:r>
          <w:fldChar w:fldCharType="end"/>
        </w:r>
      </w:hyperlink>
    </w:p>
    <w:p>
      <w:pPr>
        <w:pStyle w:val="TOC2"/>
        <w:tabs>
          <w:tab w:val="right" w:leader="dot" w:pos="8306"/>
        </w:tabs>
      </w:pPr>
      <w:hyperlink w:anchor="_Toc2989" w:history="1">
        <w:r>
          <w:rPr>
            <w:rFonts w:ascii="仿宋" w:eastAsia="仿宋" w:hAnsi="仿宋" w:cs="仿宋" w:hint="eastAsia"/>
            <w:lang w:eastAsia="zh-CN"/>
          </w:rPr>
          <w:t>(一)、消防安全</w:t>
        </w:r>
        <w:r>
          <w:tab/>
        </w:r>
        <w:r>
          <w:fldChar w:fldCharType="begin"/>
        </w:r>
        <w:r>
          <w:instrText xml:space="preserve"> PAGEREF _Toc2989 \h </w:instrText>
        </w:r>
        <w:r>
          <w:fldChar w:fldCharType="separate"/>
        </w:r>
        <w:r>
          <w:t>32</w:t>
        </w:r>
        <w:r>
          <w:fldChar w:fldCharType="end"/>
        </w:r>
      </w:hyperlink>
    </w:p>
    <w:p>
      <w:pPr>
        <w:pStyle w:val="TOC2"/>
        <w:tabs>
          <w:tab w:val="right" w:leader="dot" w:pos="8306"/>
        </w:tabs>
      </w:pPr>
      <w:hyperlink w:anchor="_Toc24590" w:history="1">
        <w:r>
          <w:rPr>
            <w:rFonts w:ascii="仿宋" w:eastAsia="仿宋" w:hAnsi="仿宋" w:cs="仿宋" w:hint="eastAsia"/>
            <w:lang w:eastAsia="zh-CN"/>
          </w:rPr>
          <w:t>(二)、防火防爆总图布置措施</w:t>
        </w:r>
        <w:r>
          <w:tab/>
        </w:r>
        <w:r>
          <w:fldChar w:fldCharType="begin"/>
        </w:r>
        <w:r>
          <w:instrText xml:space="preserve"> PAGEREF _Toc24590 \h </w:instrText>
        </w:r>
        <w:r>
          <w:fldChar w:fldCharType="separate"/>
        </w:r>
        <w:r>
          <w:t>34</w:t>
        </w:r>
        <w:r>
          <w:fldChar w:fldCharType="end"/>
        </w:r>
      </w:hyperlink>
    </w:p>
    <w:p>
      <w:pPr>
        <w:pStyle w:val="TOC2"/>
        <w:tabs>
          <w:tab w:val="right" w:leader="dot" w:pos="8306"/>
        </w:tabs>
      </w:pPr>
      <w:hyperlink w:anchor="_Toc1010" w:history="1">
        <w:r>
          <w:rPr>
            <w:rFonts w:ascii="仿宋" w:eastAsia="仿宋" w:hAnsi="仿宋" w:cs="仿宋" w:hint="eastAsia"/>
            <w:lang w:eastAsia="zh-CN"/>
          </w:rPr>
          <w:t>(三)、自然灾害防范措施</w:t>
        </w:r>
        <w:r>
          <w:tab/>
        </w:r>
        <w:r>
          <w:fldChar w:fldCharType="begin"/>
        </w:r>
        <w:r>
          <w:instrText xml:space="preserve"> PAGEREF _Toc1010 \h </w:instrText>
        </w:r>
        <w:r>
          <w:fldChar w:fldCharType="separate"/>
        </w:r>
        <w:r>
          <w:t>34</w:t>
        </w:r>
        <w:r>
          <w:fldChar w:fldCharType="end"/>
        </w:r>
      </w:hyperlink>
    </w:p>
    <w:p>
      <w:pPr>
        <w:pStyle w:val="TOC2"/>
        <w:tabs>
          <w:tab w:val="right" w:leader="dot" w:pos="8306"/>
        </w:tabs>
      </w:pPr>
      <w:hyperlink w:anchor="_Toc9760" w:history="1">
        <w:r>
          <w:rPr>
            <w:rFonts w:ascii="仿宋" w:eastAsia="仿宋" w:hAnsi="仿宋" w:cs="仿宋" w:hint="eastAsia"/>
            <w:lang w:eastAsia="zh-CN"/>
          </w:rPr>
          <w:t>(四)、安全色及安全标志使用要求</w:t>
        </w:r>
        <w:r>
          <w:tab/>
        </w:r>
        <w:r>
          <w:fldChar w:fldCharType="begin"/>
        </w:r>
        <w:r>
          <w:instrText xml:space="preserve"> PAGEREF _Toc9760 \h </w:instrText>
        </w:r>
        <w:r>
          <w:fldChar w:fldCharType="separate"/>
        </w:r>
        <w:r>
          <w:t>35</w:t>
        </w:r>
        <w:r>
          <w:fldChar w:fldCharType="end"/>
        </w:r>
      </w:hyperlink>
    </w:p>
    <w:p>
      <w:pPr>
        <w:pStyle w:val="TOC2"/>
        <w:tabs>
          <w:tab w:val="right" w:leader="dot" w:pos="8306"/>
        </w:tabs>
      </w:pPr>
      <w:hyperlink w:anchor="_Toc824" w:history="1">
        <w:r>
          <w:rPr>
            <w:rFonts w:ascii="仿宋" w:eastAsia="仿宋" w:hAnsi="仿宋" w:cs="仿宋" w:hint="eastAsia"/>
            <w:lang w:eastAsia="zh-CN"/>
          </w:rPr>
          <w:t>(五)、防尘防毒措施</w:t>
        </w:r>
        <w:r>
          <w:tab/>
        </w:r>
        <w:r>
          <w:fldChar w:fldCharType="begin"/>
        </w:r>
        <w:r>
          <w:instrText xml:space="preserve"> PAGEREF _Toc824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18" w:history="1">
        <w:r>
          <w:rPr>
            <w:rFonts w:ascii="仿宋" w:eastAsia="仿宋" w:hAnsi="仿宋" w:cs="仿宋" w:hint="eastAsia"/>
            <w:lang w:eastAsia="zh-CN"/>
          </w:rPr>
          <w:t>(六)、防静电、触电防护及防雷措施</w:t>
        </w:r>
        <w:r>
          <w:tab/>
        </w:r>
        <w:r>
          <w:fldChar w:fldCharType="begin"/>
        </w:r>
        <w:r>
          <w:instrText xml:space="preserve"> PAGEREF _Toc6518 \h </w:instrText>
        </w:r>
        <w:r>
          <w:fldChar w:fldCharType="separate"/>
        </w:r>
        <w:r>
          <w:t>37</w:t>
        </w:r>
        <w:r>
          <w:fldChar w:fldCharType="end"/>
        </w:r>
      </w:hyperlink>
    </w:p>
    <w:p>
      <w:pPr>
        <w:pStyle w:val="TOC2"/>
        <w:tabs>
          <w:tab w:val="right" w:leader="dot" w:pos="8306"/>
        </w:tabs>
      </w:pPr>
      <w:hyperlink w:anchor="_Toc9434" w:history="1">
        <w:r>
          <w:rPr>
            <w:rFonts w:ascii="仿宋" w:eastAsia="仿宋" w:hAnsi="仿宋" w:cs="仿宋" w:hint="eastAsia"/>
            <w:lang w:eastAsia="zh-CN"/>
          </w:rPr>
          <w:t>(七)、机械设备安全保障措施</w:t>
        </w:r>
        <w:r>
          <w:tab/>
        </w:r>
        <w:r>
          <w:fldChar w:fldCharType="begin"/>
        </w:r>
        <w:r>
          <w:instrText xml:space="preserve"> PAGEREF _Toc9434 \h </w:instrText>
        </w:r>
        <w:r>
          <w:fldChar w:fldCharType="separate"/>
        </w:r>
        <w:r>
          <w:t>39</w:t>
        </w:r>
        <w:r>
          <w:fldChar w:fldCharType="end"/>
        </w:r>
      </w:hyperlink>
    </w:p>
    <w:p>
      <w:pPr>
        <w:pStyle w:val="TOC1"/>
        <w:tabs>
          <w:tab w:val="right" w:leader="dot" w:pos="8306"/>
        </w:tabs>
      </w:pPr>
      <w:hyperlink w:anchor="_Toc21572" w:history="1">
        <w:r>
          <w:rPr>
            <w:rFonts w:ascii="仿宋" w:eastAsia="仿宋" w:hAnsi="仿宋" w:cs="仿宋" w:hint="eastAsia"/>
            <w:lang w:eastAsia="zh-CN"/>
          </w:rPr>
          <w:t>十、美甲工具项目投资规划</w:t>
        </w:r>
        <w:r>
          <w:tab/>
        </w:r>
        <w:r>
          <w:fldChar w:fldCharType="begin"/>
        </w:r>
        <w:r>
          <w:instrText xml:space="preserve"> PAGEREF _Toc21572 \h </w:instrText>
        </w:r>
        <w:r>
          <w:fldChar w:fldCharType="separate"/>
        </w:r>
        <w:r>
          <w:t>40</w:t>
        </w:r>
        <w:r>
          <w:fldChar w:fldCharType="end"/>
        </w:r>
      </w:hyperlink>
    </w:p>
    <w:p>
      <w:pPr>
        <w:pStyle w:val="TOC2"/>
        <w:tabs>
          <w:tab w:val="right" w:leader="dot" w:pos="8306"/>
        </w:tabs>
      </w:pPr>
      <w:hyperlink w:anchor="_Toc23927" w:history="1">
        <w:r>
          <w:rPr>
            <w:rFonts w:ascii="仿宋" w:eastAsia="仿宋" w:hAnsi="仿宋" w:cs="仿宋" w:hint="eastAsia"/>
            <w:lang w:eastAsia="zh-CN"/>
          </w:rPr>
          <w:t>(一)、美甲工具项目总投资估算</w:t>
        </w:r>
        <w:r>
          <w:tab/>
        </w:r>
        <w:r>
          <w:fldChar w:fldCharType="begin"/>
        </w:r>
        <w:r>
          <w:instrText xml:space="preserve"> PAGEREF _Toc23927 \h </w:instrText>
        </w:r>
        <w:r>
          <w:fldChar w:fldCharType="separate"/>
        </w:r>
        <w:r>
          <w:t>40</w:t>
        </w:r>
        <w:r>
          <w:fldChar w:fldCharType="end"/>
        </w:r>
      </w:hyperlink>
    </w:p>
    <w:p>
      <w:pPr>
        <w:pStyle w:val="TOC2"/>
        <w:tabs>
          <w:tab w:val="right" w:leader="dot" w:pos="8306"/>
        </w:tabs>
      </w:pPr>
      <w:hyperlink w:anchor="_Toc5884" w:history="1">
        <w:r>
          <w:rPr>
            <w:rFonts w:ascii="仿宋" w:eastAsia="仿宋" w:hAnsi="仿宋" w:cs="仿宋" w:hint="eastAsia"/>
            <w:lang w:eastAsia="zh-CN"/>
          </w:rPr>
          <w:t>(二)、资金筹措</w:t>
        </w:r>
        <w:r>
          <w:tab/>
        </w:r>
        <w:r>
          <w:fldChar w:fldCharType="begin"/>
        </w:r>
        <w:r>
          <w:instrText xml:space="preserve"> PAGEREF _Toc5884 \h </w:instrText>
        </w:r>
        <w:r>
          <w:fldChar w:fldCharType="separate"/>
        </w:r>
        <w:r>
          <w:t>41</w:t>
        </w:r>
        <w:r>
          <w:fldChar w:fldCharType="end"/>
        </w:r>
      </w:hyperlink>
    </w:p>
    <w:p>
      <w:pPr>
        <w:pStyle w:val="TOC1"/>
        <w:tabs>
          <w:tab w:val="right" w:leader="dot" w:pos="8306"/>
        </w:tabs>
      </w:pPr>
      <w:hyperlink w:anchor="_Toc22718" w:history="1">
        <w:r>
          <w:rPr>
            <w:rFonts w:ascii="仿宋" w:eastAsia="仿宋" w:hAnsi="仿宋" w:cs="仿宋" w:hint="eastAsia"/>
            <w:lang w:eastAsia="zh-CN"/>
          </w:rPr>
          <w:t>十一、美甲工具项目经营效益</w:t>
        </w:r>
        <w:r>
          <w:tab/>
        </w:r>
        <w:r>
          <w:fldChar w:fldCharType="begin"/>
        </w:r>
        <w:r>
          <w:instrText xml:space="preserve"> PAGEREF _Toc22718 \h </w:instrText>
        </w:r>
        <w:r>
          <w:fldChar w:fldCharType="separate"/>
        </w:r>
        <w:r>
          <w:t>42</w:t>
        </w:r>
        <w:r>
          <w:fldChar w:fldCharType="end"/>
        </w:r>
      </w:hyperlink>
    </w:p>
    <w:p>
      <w:pPr>
        <w:pStyle w:val="TOC2"/>
        <w:tabs>
          <w:tab w:val="right" w:leader="dot" w:pos="8306"/>
        </w:tabs>
      </w:pPr>
      <w:hyperlink w:anchor="_Toc16245" w:history="1">
        <w:r>
          <w:rPr>
            <w:rFonts w:ascii="仿宋" w:eastAsia="仿宋" w:hAnsi="仿宋" w:cs="仿宋" w:hint="eastAsia"/>
            <w:lang w:eastAsia="zh-CN"/>
          </w:rPr>
          <w:t>(一)、经济评价财务测算</w:t>
        </w:r>
        <w:r>
          <w:tab/>
        </w:r>
        <w:r>
          <w:fldChar w:fldCharType="begin"/>
        </w:r>
        <w:r>
          <w:instrText xml:space="preserve"> PAGEREF _Toc16245 \h </w:instrText>
        </w:r>
        <w:r>
          <w:fldChar w:fldCharType="separate"/>
        </w:r>
        <w:r>
          <w:t>42</w:t>
        </w:r>
        <w:r>
          <w:fldChar w:fldCharType="end"/>
        </w:r>
      </w:hyperlink>
    </w:p>
    <w:p>
      <w:pPr>
        <w:pStyle w:val="TOC2"/>
        <w:tabs>
          <w:tab w:val="right" w:leader="dot" w:pos="8306"/>
        </w:tabs>
      </w:pPr>
      <w:hyperlink w:anchor="_Toc25224" w:history="1">
        <w:r>
          <w:rPr>
            <w:rFonts w:ascii="仿宋" w:eastAsia="仿宋" w:hAnsi="仿宋" w:cs="仿宋" w:hint="eastAsia"/>
            <w:lang w:eastAsia="zh-CN"/>
          </w:rPr>
          <w:t>(二)、美甲工具项目盈利能力分析</w:t>
        </w:r>
        <w:r>
          <w:tab/>
        </w:r>
        <w:r>
          <w:fldChar w:fldCharType="begin"/>
        </w:r>
        <w:r>
          <w:instrText xml:space="preserve"> PAGEREF _Toc25224 \h </w:instrText>
        </w:r>
        <w:r>
          <w:fldChar w:fldCharType="separate"/>
        </w:r>
        <w:r>
          <w:t>43</w:t>
        </w:r>
        <w:r>
          <w:fldChar w:fldCharType="end"/>
        </w:r>
      </w:hyperlink>
    </w:p>
    <w:p>
      <w:pPr>
        <w:pStyle w:val="TOC1"/>
        <w:tabs>
          <w:tab w:val="right" w:leader="dot" w:pos="8306"/>
        </w:tabs>
      </w:pPr>
      <w:hyperlink w:anchor="_Toc8725" w:history="1">
        <w:r>
          <w:rPr>
            <w:rFonts w:ascii="仿宋" w:eastAsia="仿宋" w:hAnsi="仿宋" w:cs="仿宋" w:hint="eastAsia"/>
            <w:lang w:eastAsia="zh-CN"/>
          </w:rPr>
          <w:t>十二、美甲工具项目社会影响</w:t>
        </w:r>
        <w:r>
          <w:tab/>
        </w:r>
        <w:r>
          <w:fldChar w:fldCharType="begin"/>
        </w:r>
        <w:r>
          <w:instrText xml:space="preserve"> PAGEREF _Toc8725 \h </w:instrText>
        </w:r>
        <w:r>
          <w:fldChar w:fldCharType="separate"/>
        </w:r>
        <w:r>
          <w:t>44</w:t>
        </w:r>
        <w:r>
          <w:fldChar w:fldCharType="end"/>
        </w:r>
      </w:hyperlink>
    </w:p>
    <w:p>
      <w:pPr>
        <w:pStyle w:val="TOC2"/>
        <w:tabs>
          <w:tab w:val="right" w:leader="dot" w:pos="8306"/>
        </w:tabs>
      </w:pPr>
      <w:hyperlink w:anchor="_Toc7629" w:history="1">
        <w:r>
          <w:rPr>
            <w:rFonts w:ascii="仿宋" w:eastAsia="仿宋" w:hAnsi="仿宋" w:cs="仿宋" w:hint="eastAsia"/>
            <w:lang w:eastAsia="zh-CN"/>
          </w:rPr>
          <w:t>(一)、社会责任与义务</w:t>
        </w:r>
        <w:r>
          <w:tab/>
        </w:r>
        <w:r>
          <w:fldChar w:fldCharType="begin"/>
        </w:r>
        <w:r>
          <w:instrText xml:space="preserve"> PAGEREF _Toc7629 \h </w:instrText>
        </w:r>
        <w:r>
          <w:fldChar w:fldCharType="separate"/>
        </w:r>
        <w:r>
          <w:t>44</w:t>
        </w:r>
        <w:r>
          <w:fldChar w:fldCharType="end"/>
        </w:r>
      </w:hyperlink>
    </w:p>
    <w:p>
      <w:pPr>
        <w:pStyle w:val="TOC2"/>
        <w:tabs>
          <w:tab w:val="right" w:leader="dot" w:pos="8306"/>
        </w:tabs>
      </w:pPr>
      <w:hyperlink w:anchor="_Toc7542" w:history="1">
        <w:r>
          <w:rPr>
            <w:rFonts w:ascii="仿宋" w:eastAsia="仿宋" w:hAnsi="仿宋" w:cs="仿宋" w:hint="eastAsia"/>
            <w:lang w:eastAsia="zh-CN"/>
          </w:rPr>
          <w:t>(二)、社会参与与沟通</w:t>
        </w:r>
        <w:r>
          <w:tab/>
        </w:r>
        <w:r>
          <w:fldChar w:fldCharType="begin"/>
        </w:r>
        <w:r>
          <w:instrText xml:space="preserve"> PAGEREF _Toc7542 \h </w:instrText>
        </w:r>
        <w:r>
          <w:fldChar w:fldCharType="separate"/>
        </w:r>
        <w:r>
          <w:t>45</w:t>
        </w:r>
        <w:r>
          <w:fldChar w:fldCharType="end"/>
        </w:r>
      </w:hyperlink>
    </w:p>
    <w:p>
      <w:pPr>
        <w:pStyle w:val="TOC1"/>
        <w:tabs>
          <w:tab w:val="right" w:leader="dot" w:pos="8306"/>
        </w:tabs>
      </w:pPr>
      <w:hyperlink w:anchor="_Toc8250" w:history="1">
        <w:r>
          <w:rPr>
            <w:rFonts w:ascii="仿宋" w:eastAsia="仿宋" w:hAnsi="仿宋" w:cs="仿宋" w:hint="eastAsia"/>
            <w:lang w:eastAsia="zh-CN"/>
          </w:rPr>
          <w:t>十三、营销与推广策略</w:t>
        </w:r>
        <w:r>
          <w:tab/>
        </w:r>
        <w:r>
          <w:fldChar w:fldCharType="begin"/>
        </w:r>
        <w:r>
          <w:instrText xml:space="preserve"> PAGEREF _Toc8250 \h </w:instrText>
        </w:r>
        <w:r>
          <w:fldChar w:fldCharType="separate"/>
        </w:r>
        <w:r>
          <w:t>46</w:t>
        </w:r>
        <w:r>
          <w:fldChar w:fldCharType="end"/>
        </w:r>
      </w:hyperlink>
    </w:p>
    <w:p>
      <w:pPr>
        <w:pStyle w:val="TOC2"/>
        <w:tabs>
          <w:tab w:val="right" w:leader="dot" w:pos="8306"/>
        </w:tabs>
      </w:pPr>
      <w:hyperlink w:anchor="_Toc17446" w:history="1">
        <w:r>
          <w:rPr>
            <w:rFonts w:ascii="仿宋" w:eastAsia="仿宋" w:hAnsi="仿宋" w:cs="仿宋" w:hint="eastAsia"/>
            <w:lang w:eastAsia="zh-CN"/>
          </w:rPr>
          <w:t>(一)、产品/服务定位与特点</w:t>
        </w:r>
        <w:r>
          <w:tab/>
        </w:r>
        <w:r>
          <w:fldChar w:fldCharType="begin"/>
        </w:r>
        <w:r>
          <w:instrText xml:space="preserve"> PAGEREF _Toc17446 \h </w:instrText>
        </w:r>
        <w:r>
          <w:fldChar w:fldCharType="separate"/>
        </w:r>
        <w:r>
          <w:t>46</w:t>
        </w:r>
        <w:r>
          <w:fldChar w:fldCharType="end"/>
        </w:r>
      </w:hyperlink>
    </w:p>
    <w:p>
      <w:pPr>
        <w:pStyle w:val="TOC2"/>
        <w:tabs>
          <w:tab w:val="right" w:leader="dot" w:pos="8306"/>
        </w:tabs>
      </w:pPr>
      <w:hyperlink w:anchor="_Toc32618" w:history="1">
        <w:r>
          <w:rPr>
            <w:rFonts w:ascii="仿宋" w:eastAsia="仿宋" w:hAnsi="仿宋" w:cs="仿宋" w:hint="eastAsia"/>
            <w:lang w:eastAsia="zh-CN"/>
          </w:rPr>
          <w:t>(二)、市场定位与竞争分析</w:t>
        </w:r>
        <w:r>
          <w:tab/>
        </w:r>
        <w:r>
          <w:fldChar w:fldCharType="begin"/>
        </w:r>
        <w:r>
          <w:instrText xml:space="preserve"> PAGEREF _Toc32618 \h </w:instrText>
        </w:r>
        <w:r>
          <w:fldChar w:fldCharType="separate"/>
        </w:r>
        <w:r>
          <w:t>47</w:t>
        </w:r>
        <w:r>
          <w:fldChar w:fldCharType="end"/>
        </w:r>
      </w:hyperlink>
    </w:p>
    <w:p>
      <w:pPr>
        <w:pStyle w:val="TOC2"/>
        <w:tabs>
          <w:tab w:val="right" w:leader="dot" w:pos="8306"/>
        </w:tabs>
      </w:pPr>
      <w:hyperlink w:anchor="_Toc5488" w:history="1">
        <w:r>
          <w:rPr>
            <w:rFonts w:ascii="仿宋" w:eastAsia="仿宋" w:hAnsi="仿宋" w:cs="仿宋" w:hint="eastAsia"/>
            <w:lang w:eastAsia="zh-CN"/>
          </w:rPr>
          <w:t>(三)、营销渠道与策略</w:t>
        </w:r>
        <w:r>
          <w:tab/>
        </w:r>
        <w:r>
          <w:fldChar w:fldCharType="begin"/>
        </w:r>
        <w:r>
          <w:instrText xml:space="preserve"> PAGEREF _Toc5488 \h </w:instrText>
        </w:r>
        <w:r>
          <w:fldChar w:fldCharType="separate"/>
        </w:r>
        <w:r>
          <w:t>48</w:t>
        </w:r>
        <w:r>
          <w:fldChar w:fldCharType="end"/>
        </w:r>
      </w:hyperlink>
    </w:p>
    <w:p>
      <w:pPr>
        <w:pStyle w:val="TOC2"/>
        <w:tabs>
          <w:tab w:val="right" w:leader="dot" w:pos="8306"/>
        </w:tabs>
      </w:pPr>
      <w:hyperlink w:anchor="_Toc1310" w:history="1">
        <w:r>
          <w:rPr>
            <w:rFonts w:ascii="仿宋" w:eastAsia="仿宋" w:hAnsi="仿宋" w:cs="仿宋" w:hint="eastAsia"/>
            <w:lang w:eastAsia="zh-CN"/>
          </w:rPr>
          <w:t>(四)、推广与宣传活动</w:t>
        </w:r>
        <w:r>
          <w:tab/>
        </w:r>
        <w:r>
          <w:fldChar w:fldCharType="begin"/>
        </w:r>
        <w:r>
          <w:instrText xml:space="preserve"> PAGEREF _Toc1310 \h </w:instrText>
        </w:r>
        <w:r>
          <w:fldChar w:fldCharType="separate"/>
        </w:r>
        <w:r>
          <w:t>49</w:t>
        </w:r>
        <w:r>
          <w:fldChar w:fldCharType="end"/>
        </w:r>
      </w:hyperlink>
    </w:p>
    <w:p>
      <w:pPr>
        <w:pStyle w:val="TOC1"/>
        <w:tabs>
          <w:tab w:val="right" w:leader="dot" w:pos="8306"/>
        </w:tabs>
      </w:pPr>
      <w:hyperlink w:anchor="_Toc17735" w:history="1">
        <w:r>
          <w:rPr>
            <w:rFonts w:ascii="仿宋" w:eastAsia="仿宋" w:hAnsi="仿宋" w:cs="仿宋" w:hint="eastAsia"/>
            <w:lang w:eastAsia="zh-CN"/>
          </w:rPr>
          <w:t>十四、美甲工具项目实施时间节点</w:t>
        </w:r>
        <w:r>
          <w:tab/>
        </w:r>
        <w:r>
          <w:fldChar w:fldCharType="begin"/>
        </w:r>
        <w:r>
          <w:instrText xml:space="preserve"> PAGEREF _Toc17735 \h </w:instrText>
        </w:r>
        <w:r>
          <w:fldChar w:fldCharType="separate"/>
        </w:r>
        <w:r>
          <w:t>55</w:t>
        </w:r>
        <w:r>
          <w:fldChar w:fldCharType="end"/>
        </w:r>
      </w:hyperlink>
    </w:p>
    <w:p>
      <w:pPr>
        <w:pStyle w:val="TOC2"/>
        <w:tabs>
          <w:tab w:val="right" w:leader="dot" w:pos="8306"/>
        </w:tabs>
      </w:pPr>
      <w:hyperlink w:anchor="_Toc10717" w:history="1">
        <w:r>
          <w:rPr>
            <w:rFonts w:ascii="仿宋" w:eastAsia="仿宋" w:hAnsi="仿宋" w:cs="仿宋" w:hint="eastAsia"/>
            <w:lang w:eastAsia="zh-CN"/>
          </w:rPr>
          <w:t>(一)、美甲工具项目启动阶段时间节点</w:t>
        </w:r>
        <w:r>
          <w:tab/>
        </w:r>
        <w:r>
          <w:fldChar w:fldCharType="begin"/>
        </w:r>
        <w:r>
          <w:instrText xml:space="preserve"> PAGEREF _Toc10717 \h </w:instrText>
        </w:r>
        <w:r>
          <w:fldChar w:fldCharType="separate"/>
        </w:r>
        <w:r>
          <w:t>55</w:t>
        </w:r>
        <w:r>
          <w:fldChar w:fldCharType="end"/>
        </w:r>
      </w:hyperlink>
    </w:p>
    <w:p>
      <w:pPr>
        <w:pStyle w:val="TOC2"/>
        <w:tabs>
          <w:tab w:val="right" w:leader="dot" w:pos="8306"/>
        </w:tabs>
      </w:pPr>
      <w:hyperlink w:anchor="_Toc21721" w:history="1">
        <w:r>
          <w:rPr>
            <w:rFonts w:ascii="仿宋" w:eastAsia="仿宋" w:hAnsi="仿宋" w:cs="仿宋" w:hint="eastAsia"/>
            <w:lang w:eastAsia="zh-CN"/>
          </w:rPr>
          <w:t>(二)、美甲工具项目执行阶段时间节点</w:t>
        </w:r>
        <w:r>
          <w:tab/>
        </w:r>
        <w:r>
          <w:fldChar w:fldCharType="begin"/>
        </w:r>
        <w:r>
          <w:instrText xml:space="preserve"> PAGEREF _Toc21721 \h </w:instrText>
        </w:r>
        <w:r>
          <w:fldChar w:fldCharType="separate"/>
        </w:r>
        <w:r>
          <w:t>56</w:t>
        </w:r>
        <w:r>
          <w:fldChar w:fldCharType="end"/>
        </w:r>
      </w:hyperlink>
    </w:p>
    <w:p>
      <w:pPr>
        <w:pStyle w:val="TOC2"/>
        <w:tabs>
          <w:tab w:val="right" w:leader="dot" w:pos="8306"/>
        </w:tabs>
      </w:pPr>
      <w:hyperlink w:anchor="_Toc12769" w:history="1">
        <w:r>
          <w:rPr>
            <w:rFonts w:ascii="仿宋" w:eastAsia="仿宋" w:hAnsi="仿宋" w:cs="仿宋" w:hint="eastAsia"/>
            <w:lang w:eastAsia="zh-CN"/>
          </w:rPr>
          <w:t>(三)、美甲工具项目完成阶段时间节点</w:t>
        </w:r>
        <w:r>
          <w:tab/>
        </w:r>
        <w:r>
          <w:fldChar w:fldCharType="begin"/>
        </w:r>
        <w:r>
          <w:instrText xml:space="preserve"> PAGEREF _Toc12769 \h </w:instrText>
        </w:r>
        <w:r>
          <w:fldChar w:fldCharType="separate"/>
        </w:r>
        <w:r>
          <w:t>57</w:t>
        </w:r>
        <w:r>
          <w:fldChar w:fldCharType="end"/>
        </w:r>
      </w:hyperlink>
    </w:p>
    <w:p>
      <w:pPr>
        <w:pStyle w:val="TOC1"/>
        <w:tabs>
          <w:tab w:val="right" w:leader="dot" w:pos="8306"/>
        </w:tabs>
      </w:pPr>
      <w:hyperlink w:anchor="_Toc2119" w:history="1">
        <w:r>
          <w:rPr>
            <w:rFonts w:ascii="仿宋" w:eastAsia="仿宋" w:hAnsi="仿宋" w:cs="仿宋" w:hint="eastAsia"/>
            <w:lang w:eastAsia="zh-CN"/>
          </w:rPr>
          <w:t>十五、风险识别与分类</w:t>
        </w:r>
        <w:r>
          <w:tab/>
        </w:r>
        <w:r>
          <w:fldChar w:fldCharType="begin"/>
        </w:r>
        <w:r>
          <w:instrText xml:space="preserve"> PAGEREF _Toc2119 \h </w:instrText>
        </w:r>
        <w:r>
          <w:fldChar w:fldCharType="separate"/>
        </w:r>
        <w:r>
          <w:t>58</w:t>
        </w:r>
        <w:r>
          <w:fldChar w:fldCharType="end"/>
        </w:r>
      </w:hyperlink>
    </w:p>
    <w:p>
      <w:pPr>
        <w:pStyle w:val="TOC2"/>
        <w:tabs>
          <w:tab w:val="right" w:leader="dot" w:pos="8306"/>
        </w:tabs>
      </w:pPr>
      <w:hyperlink w:anchor="_Toc26184" w:history="1">
        <w:r>
          <w:rPr>
            <w:rFonts w:ascii="仿宋" w:eastAsia="仿宋" w:hAnsi="仿宋" w:cs="仿宋" w:hint="eastAsia"/>
            <w:lang w:eastAsia="zh-CN"/>
          </w:rPr>
          <w:t>(一)、风险识别</w:t>
        </w:r>
        <w:r>
          <w:tab/>
        </w:r>
        <w:r>
          <w:fldChar w:fldCharType="begin"/>
        </w:r>
        <w:r>
          <w:instrText xml:space="preserve"> PAGEREF _Toc26184 \h </w:instrText>
        </w:r>
        <w:r>
          <w:fldChar w:fldCharType="separate"/>
        </w:r>
        <w:r>
          <w:t>58</w:t>
        </w:r>
        <w:r>
          <w:fldChar w:fldCharType="end"/>
        </w:r>
      </w:hyperlink>
    </w:p>
    <w:p>
      <w:pPr>
        <w:pStyle w:val="TOC2"/>
        <w:tabs>
          <w:tab w:val="right" w:leader="dot" w:pos="8306"/>
        </w:tabs>
      </w:pPr>
      <w:hyperlink w:anchor="_Toc27545" w:history="1">
        <w:r>
          <w:rPr>
            <w:rFonts w:ascii="仿宋" w:eastAsia="仿宋" w:hAnsi="仿宋" w:cs="仿宋" w:hint="eastAsia"/>
            <w:lang w:eastAsia="zh-CN"/>
          </w:rPr>
          <w:t>(二)、风险分类</w:t>
        </w:r>
        <w:r>
          <w:tab/>
        </w:r>
        <w:r>
          <w:fldChar w:fldCharType="begin"/>
        </w:r>
        <w:r>
          <w:instrText xml:space="preserve"> PAGEREF _Toc27545 \h </w:instrText>
        </w:r>
        <w:r>
          <w:fldChar w:fldCharType="separate"/>
        </w:r>
        <w:r>
          <w:t>59</w:t>
        </w:r>
        <w:r>
          <w:fldChar w:fldCharType="end"/>
        </w:r>
      </w:hyperlink>
    </w:p>
    <w:p>
      <w:pPr>
        <w:pStyle w:val="TOC1"/>
        <w:tabs>
          <w:tab w:val="right" w:leader="dot" w:pos="8306"/>
        </w:tabs>
      </w:pPr>
      <w:hyperlink w:anchor="_Toc29912" w:history="1">
        <w:r>
          <w:rPr>
            <w:rFonts w:ascii="仿宋" w:eastAsia="仿宋" w:hAnsi="仿宋" w:cs="仿宋" w:hint="eastAsia"/>
            <w:lang w:eastAsia="zh-CN"/>
          </w:rPr>
          <w:t>十六、供应链管理</w:t>
        </w:r>
        <w:r>
          <w:tab/>
        </w:r>
        <w:r>
          <w:fldChar w:fldCharType="begin"/>
        </w:r>
        <w:r>
          <w:instrText xml:space="preserve"> PAGEREF _Toc29912 \h </w:instrText>
        </w:r>
        <w:r>
          <w:fldChar w:fldCharType="separate"/>
        </w:r>
        <w:r>
          <w:t>61</w:t>
        </w:r>
        <w:r>
          <w:fldChar w:fldCharType="end"/>
        </w:r>
      </w:hyperlink>
    </w:p>
    <w:p>
      <w:pPr>
        <w:pStyle w:val="TOC2"/>
        <w:tabs>
          <w:tab w:val="right" w:leader="dot" w:pos="8306"/>
        </w:tabs>
      </w:pPr>
      <w:hyperlink w:anchor="_Toc26608" w:history="1">
        <w:r>
          <w:rPr>
            <w:rFonts w:ascii="仿宋" w:eastAsia="仿宋" w:hAnsi="仿宋" w:cs="仿宋" w:hint="eastAsia"/>
            <w:lang w:eastAsia="zh-CN"/>
          </w:rPr>
          <w:t>(一)、供应链战略规划</w:t>
        </w:r>
        <w:r>
          <w:tab/>
        </w:r>
        <w:r>
          <w:fldChar w:fldCharType="begin"/>
        </w:r>
        <w:r>
          <w:instrText xml:space="preserve"> PAGEREF _Toc26608 \h </w:instrText>
        </w:r>
        <w:r>
          <w:fldChar w:fldCharType="separate"/>
        </w:r>
        <w:r>
          <w:t>61</w:t>
        </w:r>
        <w:r>
          <w:fldChar w:fldCharType="end"/>
        </w:r>
      </w:hyperlink>
    </w:p>
    <w:p>
      <w:pPr>
        <w:pStyle w:val="TOC2"/>
        <w:tabs>
          <w:tab w:val="right" w:leader="dot" w:pos="8306"/>
        </w:tabs>
      </w:pPr>
      <w:hyperlink w:anchor="_Toc4828" w:history="1">
        <w:r>
          <w:rPr>
            <w:rFonts w:ascii="仿宋" w:eastAsia="仿宋" w:hAnsi="仿宋" w:cs="仿宋" w:hint="eastAsia"/>
            <w:lang w:eastAsia="zh-CN"/>
          </w:rPr>
          <w:t>(二)、供应商选择与合作</w:t>
        </w:r>
        <w:r>
          <w:tab/>
        </w:r>
        <w:r>
          <w:fldChar w:fldCharType="begin"/>
        </w:r>
        <w:r>
          <w:instrText xml:space="preserve"> PAGEREF _Toc4828 \h </w:instrText>
        </w:r>
        <w:r>
          <w:fldChar w:fldCharType="separate"/>
        </w:r>
        <w:r>
          <w:t>62</w:t>
        </w:r>
        <w:r>
          <w:fldChar w:fldCharType="end"/>
        </w:r>
      </w:hyperlink>
    </w:p>
    <w:p>
      <w:pPr>
        <w:pStyle w:val="TOC2"/>
        <w:tabs>
          <w:tab w:val="right" w:leader="dot" w:pos="8306"/>
        </w:tabs>
      </w:pPr>
      <w:hyperlink w:anchor="_Toc13168" w:history="1">
        <w:r>
          <w:rPr>
            <w:rFonts w:ascii="仿宋" w:eastAsia="仿宋" w:hAnsi="仿宋" w:cs="仿宋" w:hint="eastAsia"/>
            <w:lang w:eastAsia="zh-CN"/>
          </w:rPr>
          <w:t>(三)、物流与库存管理</w:t>
        </w:r>
        <w:r>
          <w:tab/>
        </w:r>
        <w:r>
          <w:fldChar w:fldCharType="begin"/>
        </w:r>
        <w:r>
          <w:instrText xml:space="preserve"> PAGEREF _Toc13168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89"/>
      <w:r>
        <w:rPr>
          <w:rFonts w:ascii="仿宋" w:eastAsia="仿宋" w:hAnsi="仿宋" w:cs="仿宋" w:hint="eastAsia"/>
          <w:sz w:val="28"/>
          <w:lang w:eastAsia="zh-CN"/>
        </w:rPr>
        <w:t>一、美甲工具项目建设单位说明</w:t>
      </w:r>
      <w:bookmarkEnd w:id="2"/>
    </w:p>
    <w:p>
      <w:pPr>
        <w:pStyle w:val="Heading2"/>
        <w:rPr>
          <w:rFonts w:ascii="仿宋" w:eastAsia="仿宋" w:hAnsi="仿宋" w:cs="仿宋" w:hint="eastAsia"/>
          <w:lang w:eastAsia="zh-CN"/>
        </w:rPr>
      </w:pPr>
      <w:bookmarkStart w:id="3" w:name="_Toc32295"/>
      <w:r>
        <w:rPr>
          <w:rFonts w:ascii="仿宋" w:eastAsia="仿宋" w:hAnsi="仿宋" w:cs="仿宋" w:hint="eastAsia"/>
          <w:lang w:eastAsia="zh-CN"/>
        </w:rPr>
        <w:t>(一)、美甲工具项目承办单位基本情况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9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美甲工具项目承办单位的XXXX，我们着眼于实现可持续的经济效益。通过技术创新和解决方案的提供，公司预计在美甲工具项目执行期间将获得可观的收入增长。这一收入来源主要包括美甲工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同时，我们注重成本控制和效率提升，以确保美甲工具项目的可持续盈利。透过精细的管理和资源优化，公司期望实现美甲工具项目利润最大化。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美甲工具项目实施进行全面的投资评估，包括美甲工具项目启动阶段的资金投入和后续运营成本。通过对美甲工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美甲工具项目实施过程中具备足够的资金流动性，公司将进行详尽的现金流分析。这包括资金需求的合理预测、美甲工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01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9983"/>
      <w:r>
        <w:rPr>
          <w:rFonts w:ascii="仿宋" w:eastAsia="仿宋" w:hAnsi="仿宋" w:cs="仿宋" w:hint="eastAsia"/>
          <w:lang w:eastAsia="zh-CN"/>
        </w:rPr>
        <w:t>(一)、美甲工具行业分析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行业一直以来都是市场的关注焦点。行业内的发展趋势、竞争态势以及潜在机会都对美甲工具项目的推进产生深远的影响。通过深入研究行业的整体概貌，我们将更好地理解行业的核心特征，为美甲工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甲工具行业，技术一直是推动创新和发展的关键因素。我们将对当前技术趋势进行详尽分析，包括但不限于人工智能、大数据应用、先进制造技术等。这有助于美甲工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美甲工具项目成功的基础。我们将对主要竞争对手进行深入研究，包括其市场份额、产品特点、市场定位等。通过全面了解竞争对手的优势和劣势，美甲工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881"/>
      <w:r>
        <w:rPr>
          <w:rFonts w:ascii="仿宋" w:eastAsia="仿宋" w:hAnsi="仿宋" w:cs="仿宋" w:hint="eastAsia"/>
          <w:sz w:val="28"/>
          <w:lang w:eastAsia="zh-CN"/>
        </w:rPr>
        <w:t>(二)、美甲工具市场分析预测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通过对市场规模的深入调研，我们将预测美甲工具市场未来的增长趋势。这包括市场的整体规模、各细分领域的发展趋势等。美甲工具项目可以根据市场的扩张速度和潜在机会，制定更符合市场需求的发展策略。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美甲工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美甲工具项目实施过程中需要充分考虑的因素。我们将对市场风险进行全面评估，包括但不限于政策法规风险、市场竞争风险、技术变革风险等。通过对潜在风险的深入分析，美甲工具项目可以制定相应的风险缓解策略，降低不确定性对美甲工具项目的影响。</w:t>
      </w:r>
    </w:p>
    <w:p>
      <w:pPr>
        <w:pStyle w:val="Heading1"/>
        <w:ind w:firstLine="560" w:firstLineChars="200"/>
        <w:rPr>
          <w:rFonts w:ascii="仿宋" w:eastAsia="仿宋" w:hAnsi="仿宋" w:cs="仿宋" w:hint="eastAsia"/>
          <w:sz w:val="28"/>
          <w:lang w:eastAsia="zh-CN"/>
        </w:rPr>
      </w:pPr>
      <w:bookmarkStart w:id="8" w:name="_Toc25112"/>
      <w:r>
        <w:rPr>
          <w:rFonts w:ascii="仿宋" w:eastAsia="仿宋" w:hAnsi="仿宋" w:cs="仿宋" w:hint="eastAsia"/>
          <w:sz w:val="28"/>
          <w:lang w:eastAsia="zh-CN"/>
        </w:rPr>
        <w:t>三、美甲工具项目绩效评估</w:t>
      </w:r>
      <w:bookmarkEnd w:id="8"/>
    </w:p>
    <w:p>
      <w:pPr>
        <w:pStyle w:val="Heading2"/>
        <w:rPr>
          <w:rFonts w:ascii="仿宋" w:eastAsia="仿宋" w:hAnsi="仿宋" w:cs="仿宋" w:hint="eastAsia"/>
          <w:lang w:eastAsia="zh-CN"/>
        </w:rPr>
      </w:pPr>
      <w:bookmarkStart w:id="9" w:name="_Toc1333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美甲工具项目中，我们设计了一套全面的绩效评估指标，以确保美甲工具项目的可控和成功交付。这些指标跨足美甲工具项目目标、成本、进度和质量等多个维度，为我们提供了全面洞察美甲工具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目标达成率是我们关注的首要指标。我们设定了明确的目标，并通过定期监测和评估，迅速发现并应对潜在的目标偏差。这为美甲工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成本绩效是另一个核心关注点。通过实际成本与预算成本的对比分析，我们深入了解成本差异的原因，及时调整资源分配，保持美甲工具项目在经济效益方面的合理水平。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进度作为关键的绩效指标之一，得到了精心的关注。我们制定了详细的美甲工具项目进度计划，并设立了进度符合度指标，确保实际进度与计划进度保持一致。这使我们能够快速发现和解决潜在的进度问题，保持美甲工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美甲工具项目绩效的不可或缺的一环。我们引入了一系列的质量标准和客户满意度指标，以确保美甲工具项目交付的成果在质量上达到或超越预期水平。通过持续监测这些指标，我们努力提升美甲工具项目整体质量水平，为美甲工具项目的成功交付提供有力保障。通过这些科学且全面的绩效评估，我们能够更好地引导美甲工具项目的持续改进，确保美甲工具项目目标的顺利达成。</w:t>
      </w:r>
    </w:p>
    <w:p>
      <w:pPr>
        <w:pStyle w:val="Heading2"/>
        <w:ind w:firstLine="560" w:firstLineChars="200"/>
        <w:rPr>
          <w:rFonts w:ascii="仿宋" w:eastAsia="仿宋" w:hAnsi="仿宋" w:cs="仿宋" w:hint="eastAsia"/>
          <w:sz w:val="28"/>
          <w:lang w:eastAsia="zh-CN"/>
        </w:rPr>
      </w:pPr>
      <w:bookmarkStart w:id="10" w:name="_Toc2214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绩效评估是美甲工具项目中的关键环节，为确保美甲工具项目达到预期目标，我们采用了多层次、多维度的绩效评估方法。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美甲工具项目的战略目标对齐，确保每个决策和行动都与美甲工具项目整体目标保持一致。团队会定期召开战略对齐会议，审视当前工作与美甲工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美甲工具项目进度、质量、成本和风险等方面。这些指标通过数据收集和分析，为美甲工具项目管理团队提供了客观的评估依据。例如，我们通过美甲工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绩效评估不仅仅停留在美甲工具项目内部，还考虑了美甲工具项目对外部环境的影响。我们定期进行干系人满意度调查，以了解各利益相关方对美甲工具项目的期望和满意度，并及时做出调整。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这种多层次、多角度的绩效评估方法，使得我们能够全面了解美甲工具项目的运行状态，及时做出调整，确保美甲工具项目在不断变化的环境中保持稳健前行。</w:t>
      </w:r>
    </w:p>
    <w:p>
      <w:pPr>
        <w:pStyle w:val="Heading2"/>
        <w:ind w:firstLine="560" w:firstLineChars="200"/>
        <w:rPr>
          <w:rFonts w:ascii="仿宋" w:eastAsia="仿宋" w:hAnsi="仿宋" w:cs="仿宋" w:hint="eastAsia"/>
          <w:sz w:val="28"/>
          <w:lang w:eastAsia="zh-CN"/>
        </w:rPr>
      </w:pPr>
      <w:bookmarkStart w:id="11" w:name="_Toc122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为了确保美甲工具项目的有效管理和不断优化，我们采用了精心设计的绩效评估周期。这个周期旨在实现灵活、实时和全面的评估，以适应美甲工具项目执行中的各种挑战。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美甲工具项目的不同需求，分为短期、中期和长期。短期评估关注每个迭代或工作周期，以及时发现和解决当前任务中的问题。中期评估涵盖几个迭代，深入了解整体美甲工具项目的趋势和性能。长期评估则着眼于整个美甲工具项目阶段，确保美甲工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美甲工具项目管理工具和协作平台，团队成员能够随时更新和分享美甲工具项目数据。这种实时性的反馈机制使我们能够及时察觉潜在问题，快速调整，保持美甲工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美甲工具项目的决策制定密不可分。每个周期的美甲工具项目回顾会议成为集体总结经验、识别问题深层次原因并找到创新解决方案的平台。这种定期的反思与调整机制使美甲工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917"/>
      <w:r>
        <w:rPr>
          <w:rFonts w:ascii="仿宋" w:eastAsia="仿宋" w:hAnsi="仿宋" w:cs="仿宋" w:hint="eastAsia"/>
          <w:sz w:val="28"/>
          <w:lang w:eastAsia="zh-CN"/>
        </w:rPr>
        <w:t>四、美甲工具项目危机管理</w:t>
      </w:r>
      <w:bookmarkEnd w:id="12"/>
    </w:p>
    <w:p>
      <w:pPr>
        <w:pStyle w:val="Heading2"/>
        <w:rPr>
          <w:rFonts w:ascii="仿宋" w:eastAsia="仿宋" w:hAnsi="仿宋" w:cs="仿宋" w:hint="eastAsia"/>
          <w:lang w:eastAsia="zh-CN"/>
        </w:rPr>
      </w:pPr>
      <w:bookmarkStart w:id="13" w:name="_Toc3202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美甲工具项目危机管理中，危机预警与识别是确保美甲工具项目稳健运行的核心步骤。通过建立全面的监测机制，美甲工具项目团队旨在及时发现和理解潜在的风险和危机因素，以便采取及时的预防和应对措施，确保美甲工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首先，通过深入的风险评估，美甲工具项目团队全面分析了整个美甲工具项目和各个阶段可能存在的威胁。这包括准确评估每个潜在风险的发生概率和可能影响的程度，为后续危机预警提供了有力支持。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美甲工具项目团队着重于明确定义美甲工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美甲工具项目进展的持续监控，团队能够及时发现潜在问题并作出迅速反应。美甲工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在这一阶段，团队的专业素养和反应速度将发挥至关重要的作用，以确保潜在危机能够在初期得到有效的处理，最大程度地减轻负面影响。通过危机预警与识别，美甲工具项目得以更有序、可控地推进。</w:t>
      </w:r>
    </w:p>
    <w:p>
      <w:pPr>
        <w:pStyle w:val="Heading2"/>
        <w:ind w:firstLine="560" w:firstLineChars="200"/>
        <w:rPr>
          <w:rFonts w:ascii="仿宋" w:eastAsia="仿宋" w:hAnsi="仿宋" w:cs="仿宋" w:hint="eastAsia"/>
          <w:sz w:val="28"/>
          <w:lang w:eastAsia="zh-CN"/>
        </w:rPr>
      </w:pPr>
      <w:bookmarkStart w:id="14" w:name="_Toc2577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在危机发生时，美甲工具项目团队立即行动，成立了应急小组。该小组的任务是迅速制定并实施紧急应对措施，以最小化潜在损失。以下是采取的主要措施：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暂停美甲工具项目进度：为遏制危机蔓延，美甲工具项目暂时停止进行，以便全面评估当前状况。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资源重新分配：重新评估美甲工具项目资源的分配，确保最大限度地减小损失。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实时沟通：与关键利益相关者建立实时沟通机制，向他们传递美甲工具项目危机的实际状况，保障美甲工具项目核心利益。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在紧急应对的同时，美甲工具项目团队强调了团队协作和有效沟通的重要性。以下是团队协作的关键举措：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信息共享机制：建立了信息共享平台，确保团队成员能够及时获取美甲工具项目危机的实时信息。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领导者沟通：美甲工具项目领导者通过定期会议和即时沟通工具，指导团队应对危机，保持团队稳定运行。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随着危机得到初步控制，美甲工具项目团队转向制定恢复计划，以确保美甲工具项目能够从中迅速恢复。主要恢复计划包括：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修复受损的进度计划：重新评估美甲工具项目进度，制定修复计划，确保美甲工具项目尽快回归正常进程。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重新调整资源分配：优化资源分配，确保美甲工具项目在有限资源下高效运转。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风险管理机制加强：对美甲工具项目风险进行全面评估，制定更强化的风险管理策略，以预防未来可能的危机。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0407"/>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10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美甲工具项目的主要产品是XXXX，预计年产值为XXX万元。这一产品在市场中占据着重要的地位，其广泛的应用范围使得该美甲工具项目的市场前景非常广阔。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美甲工具项目的xxx产品作为重要的原材料之一，将在多个领域发挥关键作用。其在建筑、交通、能源等方面的广泛应用将为整个产业链提供强大的支持，形成产业协同效应。美甲工具项目的年产值XXX万XXX万XXX万万元不仅反映了其在市场上的巨大潜力，更预示着它对国民经济的积极贡献。这种关联度高、涉及面广的产业关系，使得该美甲工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542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总征地面积为XXXX平方米，相当于约XX.XX亩，其中净用地面积为XXXX平方米，红线范围内相当于约XX.XX亩。这一用地规模充分考虑了美甲工具项目的建设需求，保障了美甲工具项目在合适的空间内得以充分发展。美甲工具项目规划的总建筑面积为XXXX平方米，其中主体工程建设占XXXX平方米，计容建筑面积达XXXX平方米。预计建筑工程的投资将达到XXXX万元，为美甲工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计划购置的设备共计XXXX台（套），设备购置费用为XXXX万元。这一设备购置计划充分考虑到美甲工具项目的生产需求和技术要求，确保了美甲工具项目在生产运营中具备先进的技术装备和高效的生产能力。设备的合理配置将为美甲工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美甲工具项目计划总投资为XXXX万元，预计年实现营业收入为XXXX万元。这一产能规模的设定旨在确保美甲工具项目能够在投资与回报之间取得平衡，实现长期可持续的发展。美甲工具项目的总投资充分考虑到各个方面的需求，包括用地建设、设备购置等多个环节，以确保美甲工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8491"/>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851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美甲工具项目的技术管理特点体现在其创新导向。通过引入最先进的技术趋势和解决方案，美甲工具项目致力于提升科技含量、提高质量和效率水平。这意味着我们将采用最新的工具和方法，确保美甲工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美甲工具项目技术管理的显著特征。通过整合不同领域的技术资源，我们实现了跨学科的协同工作。这有助于优化技术架构，提高整体效能。此外，整合性策略还促进了不同技术团队之间的紧密沟通和高效合作，确保美甲工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美甲工具项目所采用的技术。通过不断优化技术方案，美甲工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美甲工具项目团队将在美甲工具项目初期识别可能的技术风险，并采取相应的预防和应对措施。通过建立健全的风险评估机制，美甲工具项目能够在实施过程中及时发现并解决潜在的技术问题，保障美甲工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美甲工具项目中，技术将成为美甲工具项目成功的有力支持。这一深度剖析揭示了技术管理在美甲工具项目实施中的关键作用，为美甲工具项目的技术基础奠定了坚实的基础。</w:t>
      </w:r>
    </w:p>
    <w:p>
      <w:pPr>
        <w:pStyle w:val="Heading2"/>
        <w:ind w:firstLine="560" w:firstLineChars="200"/>
        <w:rPr>
          <w:rFonts w:ascii="仿宋" w:eastAsia="仿宋" w:hAnsi="仿宋" w:cs="仿宋" w:hint="eastAsia"/>
          <w:sz w:val="28"/>
          <w:lang w:eastAsia="zh-CN"/>
        </w:rPr>
      </w:pPr>
      <w:bookmarkStart w:id="20" w:name="_Toc16131"/>
      <w:r>
        <w:rPr>
          <w:rFonts w:ascii="仿宋" w:eastAsia="仿宋" w:hAnsi="仿宋" w:cs="仿宋" w:hint="eastAsia"/>
          <w:sz w:val="28"/>
          <w:lang w:eastAsia="zh-CN"/>
        </w:rPr>
        <w:t>(二)、美甲工具项目工艺技术设计方案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美甲工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美甲工具项目将严格按照相关行业规范要求进行组织。通过有效控制产品质量，美甲工具项目将致力于为顾客提供优质的美甲工具项目产品和良好的服务。这体现了美甲工具项目对于生产活动合规性和质量标准的高度重视，为美甲工具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美甲工具项目注重生态效益和清洁生产原则。美甲工具项目建设将紧密结合地方特色经济发展，与社会经济发展规划和区域环境保护规划方案相协调一致。通过与当地区域自然生态系统的结合，美甲工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美甲工具项目产品具有多样化的客户需求和个性化的特点。因此，美甲工具项目产品规格品种多样，且单批生产数量较小。为满足这一特点，美甲工具项目承办单位将建设先进的柔性制造生产线。通过广泛应用柔性制造技术，美甲工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美甲工具项目采用的技术具有较高的技术含量和自动化水平，处于国内先进水平。这一技术选用不仅体现了对生产效率、质量和环境友好性的高标准要求，同时为美甲工具项目的可持续发展奠定了坚实的基础。</w:t>
      </w:r>
    </w:p>
    <w:p>
      <w:pPr>
        <w:pStyle w:val="Heading2"/>
        <w:ind w:firstLine="560" w:firstLineChars="200"/>
        <w:rPr>
          <w:rFonts w:ascii="仿宋" w:eastAsia="仿宋" w:hAnsi="仿宋" w:cs="仿宋" w:hint="eastAsia"/>
          <w:sz w:val="28"/>
          <w:lang w:eastAsia="zh-CN"/>
        </w:rPr>
      </w:pPr>
      <w:bookmarkStart w:id="21" w:name="_Toc11745"/>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为确保美甲工具项目的高效生产和技术实施，我们制定了一套精心设计的设备选型方案，以满足美甲工具项目生产、质量和环保的要求。该方案的主要特点如下：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https://d.book118.com/407160150126006024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美甲工具项目规划设计蓝图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636096"/>
    <w:rsid w:val="2C6360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60150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2023-12-30T04:47:00Z</dcterms:created>
  <dcterms:modified xsi:type="dcterms:W3CDTF">2023-12-30T04:47:48Z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61E658B72C104D7CA7BB866E89EA7C8E_11</vt:lpwstr>
  </property>
  <property fmtid="{D5CDD505-2E9C-101B-9397-08002B2CF9AE}" pid="3" name="KSOProductBuildVer">
    <vt:lpwstr>2052-12.1.0.16120</vt:lpwstr>
  </property>
</Properties>
</file>