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OCHeading"/>
        <w:spacing w:line="360" w:lineRule="auto"/>
        <w:ind w:firstLine="420"/>
        <w:jc w:val="center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355069871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24"/>
          <w:szCs w:val="22"/>
          <w:lang w:val="zh-CN"/>
        </w:rPr>
      </w:sdtEndPr>
      <w:sdtContent>
        <w:p>
          <w:pPr>
            <w:pStyle w:val="TOCHeading"/>
            <w:spacing w:line="360" w:lineRule="auto"/>
            <w:ind w:firstLine="420"/>
            <w:jc w:val="center"/>
            <w:rPr>
              <w:rFonts w:ascii="黑体" w:hAnsi="黑体"/>
              <w:b/>
              <w:sz w:val="28"/>
              <w:szCs w:val="28"/>
            </w:rPr>
          </w:pPr>
          <w:bookmarkStart w:id="0" w:name="_GoBack"/>
          <w:bookmarkEnd w:id="0"/>
          <w:r>
            <w:rPr>
              <w:rFonts w:ascii="黑体" w:hAnsi="黑体"/>
              <w:b/>
              <w:sz w:val="28"/>
              <w:szCs w:val="28"/>
              <w:lang w:val="zh-CN"/>
            </w:rPr>
            <w:t>目录</w:t>
          </w:r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TOC \o "1-3" \h \z \u </w:instrText>
          </w:r>
          <w:r>
            <w:rPr>
              <w:bCs/>
              <w:lang w:val="zh-CN"/>
            </w:rPr>
            <w:fldChar w:fldCharType="separate"/>
          </w:r>
          <w:hyperlink w:anchor="_Toc27431778" w:history="1">
            <w:r>
              <w:rPr>
                <w:rStyle w:val="Hyperlink"/>
                <w:rFonts w:hint="eastAsia"/>
              </w:rPr>
              <w:t>摘要</w:t>
            </w:r>
            <w:r>
              <w:tab/>
            </w:r>
            <w:r>
              <w:fldChar w:fldCharType="begin"/>
            </w:r>
            <w:r>
              <w:instrText xml:space="preserve"> PAGEREF _Toc27431778 \h </w:instrText>
            </w:r>
            <w:r>
              <w:fldChar w:fldCharType="separate"/>
            </w:r>
            <w:r>
              <w:t>I</w:t>
            </w:r>
            <w:r>
              <w:fldChar w:fldCharType="end"/>
            </w:r>
          </w:hyperlink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hyperlink w:anchor="_Toc27431779" w:history="1">
            <w:r>
              <w:rPr>
                <w:rStyle w:val="Hyperlink"/>
                <w:rFonts w:ascii="Times New Roman" w:hAnsi="Times New Roman" w:cs="Times New Roman"/>
              </w:rPr>
              <w:t>Abstract</w:t>
            </w:r>
            <w:r>
              <w:tab/>
            </w:r>
            <w:r>
              <w:fldChar w:fldCharType="begin"/>
            </w:r>
            <w:r>
              <w:instrText xml:space="preserve"> PAGEREF _Toc27431779 \h </w:instrText>
            </w:r>
            <w:r>
              <w:fldChar w:fldCharType="separate"/>
            </w:r>
            <w:r>
              <w:t>II</w:t>
            </w:r>
            <w:r>
              <w:fldChar w:fldCharType="end"/>
            </w:r>
          </w:hyperlink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hyperlink w:anchor="_Toc27431780" w:history="1">
            <w:r>
              <w:rPr>
                <w:rStyle w:val="Hyperlink"/>
                <w:rFonts w:hint="eastAsia"/>
              </w:rPr>
              <w:t>一、引言</w:t>
            </w:r>
            <w:r>
              <w:tab/>
            </w:r>
            <w:r>
              <w:fldChar w:fldCharType="begin"/>
            </w:r>
            <w:r>
              <w:instrText xml:space="preserve"> PAGEREF _Toc27431780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hyperlink w:anchor="_Toc27431781" w:history="1">
            <w:r>
              <w:rPr>
                <w:rStyle w:val="Hyperlink"/>
                <w:rFonts w:hint="eastAsia"/>
              </w:rPr>
              <w:t>二、财务报表分析的背景和意义</w:t>
            </w:r>
            <w:r>
              <w:tab/>
            </w:r>
            <w:r>
              <w:fldChar w:fldCharType="begin"/>
            </w:r>
            <w:r>
              <w:instrText xml:space="preserve"> PAGEREF _Toc27431781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hyperlink w:anchor="_Toc27431782" w:history="1">
            <w:r>
              <w:rPr>
                <w:rStyle w:val="Hyperlink"/>
                <w:rFonts w:hint="eastAsia"/>
              </w:rPr>
              <w:t>三、财务报表分析的基本理论</w:t>
            </w:r>
            <w:r>
              <w:tab/>
            </w:r>
            <w:r>
              <w:fldChar w:fldCharType="begin"/>
            </w:r>
            <w:r>
              <w:instrText xml:space="preserve"> PAGEREF _Toc27431782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2"/>
            <w:rPr>
              <w:rFonts w:asciiTheme="minorHAnsi" w:eastAsiaTheme="minorEastAsia" w:hAnsiTheme="minorHAnsi"/>
              <w:szCs w:val="22"/>
            </w:rPr>
          </w:pPr>
          <w:hyperlink w:anchor="_Toc27431783" w:history="1">
            <w:r>
              <w:rPr>
                <w:rStyle w:val="Hyperlink"/>
                <w:rFonts w:hint="eastAsia"/>
              </w:rPr>
              <w:t>（一）财务报表分析的方法</w:t>
            </w:r>
            <w:r>
              <w:tab/>
            </w:r>
            <w:r>
              <w:fldChar w:fldCharType="begin"/>
            </w:r>
            <w:r>
              <w:instrText xml:space="preserve"> PAGEREF _Toc27431783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84" w:history="1">
            <w:r>
              <w:rPr>
                <w:rStyle w:val="Hyperlink"/>
              </w:rPr>
              <w:t>1</w:t>
            </w:r>
            <w:r>
              <w:rPr>
                <w:rStyle w:val="Hyperlink"/>
                <w:rFonts w:hint="eastAsia"/>
              </w:rPr>
              <w:t>．比较分析法</w:t>
            </w:r>
            <w:r>
              <w:tab/>
            </w:r>
            <w:r>
              <w:fldChar w:fldCharType="begin"/>
            </w:r>
            <w:r>
              <w:instrText xml:space="preserve"> PAGEREF _Toc27431784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85" w:history="1">
            <w:r>
              <w:rPr>
                <w:rStyle w:val="Hyperlink"/>
              </w:rPr>
              <w:t>2</w:t>
            </w:r>
            <w:r>
              <w:rPr>
                <w:rStyle w:val="Hyperlink"/>
                <w:rFonts w:hint="eastAsia"/>
              </w:rPr>
              <w:t>．趋势分析法</w:t>
            </w:r>
            <w:r>
              <w:tab/>
            </w:r>
            <w:r>
              <w:fldChar w:fldCharType="begin"/>
            </w:r>
            <w:r>
              <w:instrText xml:space="preserve"> PAGEREF _Toc27431785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86" w:history="1">
            <w:r>
              <w:rPr>
                <w:rStyle w:val="Hyperlink"/>
              </w:rPr>
              <w:t>3</w:t>
            </w:r>
            <w:r>
              <w:rPr>
                <w:rStyle w:val="Hyperlink"/>
                <w:rFonts w:hint="eastAsia"/>
              </w:rPr>
              <w:t>．因素分析法</w:t>
            </w:r>
            <w:r>
              <w:tab/>
            </w:r>
            <w:r>
              <w:fldChar w:fldCharType="begin"/>
            </w:r>
            <w:r>
              <w:instrText xml:space="preserve"> PAGEREF _Toc27431786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87" w:history="1">
            <w:r>
              <w:rPr>
                <w:rStyle w:val="Hyperlink"/>
              </w:rPr>
              <w:t>4</w:t>
            </w:r>
            <w:r>
              <w:rPr>
                <w:rStyle w:val="Hyperlink"/>
                <w:rFonts w:hint="eastAsia"/>
              </w:rPr>
              <w:t>．比率分析法</w:t>
            </w:r>
            <w:r>
              <w:tab/>
            </w:r>
            <w:r>
              <w:fldChar w:fldCharType="begin"/>
            </w:r>
            <w:r>
              <w:instrText xml:space="preserve"> PAGEREF _Toc27431787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88" w:history="1">
            <w:r>
              <w:rPr>
                <w:rStyle w:val="Hyperlink"/>
              </w:rPr>
              <w:t>5</w:t>
            </w:r>
            <w:r>
              <w:rPr>
                <w:rStyle w:val="Hyperlink"/>
                <w:rFonts w:hint="eastAsia"/>
              </w:rPr>
              <w:t>．现金流量的分析</w:t>
            </w:r>
            <w:r>
              <w:tab/>
            </w:r>
            <w:r>
              <w:fldChar w:fldCharType="begin"/>
            </w:r>
            <w:r>
              <w:instrText xml:space="preserve"> PAGEREF _Toc27431788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>
          <w:pPr>
            <w:pStyle w:val="TOC2"/>
            <w:rPr>
              <w:rFonts w:asciiTheme="minorHAnsi" w:eastAsiaTheme="minorEastAsia" w:hAnsiTheme="minorHAnsi"/>
              <w:szCs w:val="22"/>
            </w:rPr>
          </w:pPr>
          <w:hyperlink w:anchor="_Toc27431789" w:history="1">
            <w:r>
              <w:rPr>
                <w:rStyle w:val="Hyperlink"/>
                <w:rFonts w:hint="eastAsia"/>
              </w:rPr>
              <w:t>（二）财务报表分析的内容</w:t>
            </w:r>
            <w:r>
              <w:tab/>
            </w:r>
            <w:r>
              <w:fldChar w:fldCharType="begin"/>
            </w:r>
            <w:r>
              <w:instrText xml:space="preserve"> PAGEREF _Toc27431789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90" w:history="1">
            <w:r>
              <w:rPr>
                <w:rStyle w:val="Hyperlink"/>
              </w:rPr>
              <w:t>1</w:t>
            </w:r>
            <w:r>
              <w:rPr>
                <w:rStyle w:val="Hyperlink"/>
                <w:rFonts w:hint="eastAsia"/>
              </w:rPr>
              <w:t>．内容</w:t>
            </w:r>
            <w:r>
              <w:tab/>
            </w:r>
            <w:r>
              <w:fldChar w:fldCharType="begin"/>
            </w:r>
            <w:r>
              <w:instrText xml:space="preserve"> PAGEREF _Toc27431790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91" w:history="1">
            <w:r>
              <w:rPr>
                <w:rStyle w:val="Hyperlink"/>
              </w:rPr>
              <w:t>2</w:t>
            </w:r>
            <w:r>
              <w:rPr>
                <w:rStyle w:val="Hyperlink"/>
                <w:rFonts w:hint="eastAsia"/>
              </w:rPr>
              <w:t>．拓展内容：</w:t>
            </w:r>
            <w:r>
              <w:tab/>
            </w:r>
            <w:r>
              <w:fldChar w:fldCharType="begin"/>
            </w:r>
            <w:r>
              <w:instrText xml:space="preserve"> PAGEREF _Toc27431791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hyperlink w:anchor="_Toc27431792" w:history="1">
            <w:r>
              <w:rPr>
                <w:rStyle w:val="Hyperlink"/>
                <w:rFonts w:hint="eastAsia"/>
              </w:rPr>
              <w:t>四、浙江医药股份有限公司的财务报表分析</w:t>
            </w:r>
            <w:r>
              <w:tab/>
            </w:r>
            <w:r>
              <w:fldChar w:fldCharType="begin"/>
            </w:r>
            <w:r>
              <w:instrText xml:space="preserve"> PAGEREF _Toc27431792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2"/>
            <w:rPr>
              <w:rFonts w:asciiTheme="minorHAnsi" w:eastAsiaTheme="minorEastAsia" w:hAnsiTheme="minorHAnsi"/>
              <w:szCs w:val="22"/>
            </w:rPr>
          </w:pPr>
          <w:hyperlink w:anchor="_Toc27431793" w:history="1">
            <w:r>
              <w:rPr>
                <w:rStyle w:val="Hyperlink"/>
                <w:rFonts w:hint="eastAsia"/>
              </w:rPr>
              <w:t>（一）浙江医药公司的概况</w:t>
            </w:r>
            <w:r>
              <w:tab/>
            </w:r>
            <w:r>
              <w:fldChar w:fldCharType="begin"/>
            </w:r>
            <w:r>
              <w:instrText xml:space="preserve"> PAGEREF _Toc27431793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2"/>
            <w:rPr>
              <w:rFonts w:asciiTheme="minorHAnsi" w:eastAsiaTheme="minorEastAsia" w:hAnsiTheme="minorHAnsi"/>
              <w:szCs w:val="22"/>
            </w:rPr>
          </w:pPr>
          <w:hyperlink w:anchor="_Toc27431794" w:history="1">
            <w:r>
              <w:rPr>
                <w:rStyle w:val="Hyperlink"/>
                <w:rFonts w:hint="eastAsia"/>
              </w:rPr>
              <w:t>（二）浙江医药公司的财务分析</w:t>
            </w:r>
            <w:r>
              <w:tab/>
            </w:r>
            <w:r>
              <w:fldChar w:fldCharType="begin"/>
            </w:r>
            <w:r>
              <w:instrText xml:space="preserve"> PAGEREF _Toc27431794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95" w:history="1">
            <w:r>
              <w:rPr>
                <w:rStyle w:val="Hyperlink"/>
              </w:rPr>
              <w:t>1</w:t>
            </w:r>
            <w:r>
              <w:rPr>
                <w:rStyle w:val="Hyperlink"/>
                <w:rFonts w:hint="eastAsia"/>
              </w:rPr>
              <w:t>．资产负债表的分析</w:t>
            </w:r>
            <w:r>
              <w:tab/>
            </w:r>
            <w:r>
              <w:fldChar w:fldCharType="begin"/>
            </w:r>
            <w:r>
              <w:instrText xml:space="preserve"> PAGEREF _Toc27431795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96" w:history="1">
            <w:r>
              <w:rPr>
                <w:rStyle w:val="Hyperlink"/>
              </w:rPr>
              <w:t>2</w:t>
            </w:r>
            <w:r>
              <w:rPr>
                <w:rStyle w:val="Hyperlink"/>
                <w:rFonts w:hint="eastAsia"/>
              </w:rPr>
              <w:t>．利润表的分析</w:t>
            </w:r>
            <w:r>
              <w:tab/>
            </w:r>
            <w:r>
              <w:fldChar w:fldCharType="begin"/>
            </w:r>
            <w:r>
              <w:instrText xml:space="preserve"> PAGEREF _Toc27431796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97" w:history="1">
            <w:r>
              <w:rPr>
                <w:rStyle w:val="Hyperlink"/>
              </w:rPr>
              <w:t>3</w:t>
            </w:r>
            <w:r>
              <w:rPr>
                <w:rStyle w:val="Hyperlink"/>
                <w:rFonts w:hint="eastAsia"/>
              </w:rPr>
              <w:t>．现金流量表的分析</w:t>
            </w:r>
            <w:r>
              <w:tab/>
            </w:r>
            <w:r>
              <w:fldChar w:fldCharType="begin"/>
            </w:r>
            <w:r>
              <w:instrText xml:space="preserve"> PAGEREF _Toc27431797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798" w:history="1">
            <w:r>
              <w:rPr>
                <w:rStyle w:val="Hyperlink"/>
              </w:rPr>
              <w:t>4</w:t>
            </w:r>
            <w:r>
              <w:rPr>
                <w:rStyle w:val="Hyperlink"/>
                <w:rFonts w:hint="eastAsia"/>
              </w:rPr>
              <w:t>．杜邦分析</w:t>
            </w:r>
            <w:r>
              <w:tab/>
            </w:r>
            <w:r>
              <w:fldChar w:fldCharType="begin"/>
            </w:r>
            <w:r>
              <w:instrText xml:space="preserve"> PAGEREF _Toc27431798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hyperlink w:anchor="_Toc27431799" w:history="1">
            <w:r>
              <w:rPr>
                <w:rStyle w:val="Hyperlink"/>
                <w:rFonts w:hint="eastAsia"/>
              </w:rPr>
              <w:t>五、浙江医药有限责任公司所存在的问题与解决措施</w:t>
            </w:r>
            <w:r>
              <w:tab/>
            </w:r>
            <w:r>
              <w:fldChar w:fldCharType="begin"/>
            </w:r>
            <w:r>
              <w:instrText xml:space="preserve"> PAGEREF _Toc27431799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2"/>
            <w:rPr>
              <w:rFonts w:asciiTheme="minorHAnsi" w:eastAsiaTheme="minorEastAsia" w:hAnsiTheme="minorHAnsi"/>
              <w:szCs w:val="22"/>
            </w:rPr>
            <w:sectPr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18" w:right="1701" w:bottom="1418" w:left="1701" w:header="851" w:footer="992" w:gutter="0"/>
              <w:pgNumType w:fmt="upperRoman" w:start="1"/>
              <w:cols w:num="1" w:space="425"/>
              <w:docGrid w:type="lines" w:linePitch="312" w:charSpace="0"/>
            </w:sectPr>
          </w:pPr>
          <w:hyperlink w:anchor="_Toc27431800" w:history="1">
            <w:r>
              <w:rPr>
                <w:rStyle w:val="Hyperlink"/>
                <w:rFonts w:hint="eastAsia"/>
              </w:rPr>
              <w:t>（一）浙江医药有限责任公司所存在的问题</w:t>
            </w:r>
            <w:r>
              <w:tab/>
            </w:r>
            <w:r>
              <w:fldChar w:fldCharType="begin"/>
            </w:r>
            <w:r>
              <w:instrText xml:space="preserve"> PAGEREF _Toc27431800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</w:sdtContent>
    </w:sdt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399836651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24"/>
          <w:szCs w:val="22"/>
          <w:lang w:val="zh-CN"/>
        </w:rPr>
      </w:sdtEndPr>
      <w:sdtContent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1" w:history="1">
            <w:r>
              <w:rPr>
                <w:rStyle w:val="Hyperlink"/>
              </w:rPr>
              <w:t>1</w:t>
            </w:r>
            <w:r>
              <w:rPr>
                <w:rStyle w:val="Hyperlink"/>
                <w:rFonts w:hint="eastAsia"/>
              </w:rPr>
              <w:t>．内部控制存在重大缺陷</w:t>
            </w:r>
            <w:r>
              <w:tab/>
            </w:r>
            <w:r>
              <w:fldChar w:fldCharType="begin"/>
            </w:r>
            <w:r>
              <w:instrText xml:space="preserve"> PAGEREF _Toc27431801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2" w:history="1">
            <w:r>
              <w:rPr>
                <w:rStyle w:val="Hyperlink"/>
              </w:rPr>
              <w:t>2</w:t>
            </w:r>
            <w:r>
              <w:rPr>
                <w:rStyle w:val="Hyperlink"/>
                <w:rFonts w:hint="eastAsia"/>
              </w:rPr>
              <w:t>．盈利能力欠佳</w:t>
            </w:r>
            <w:r>
              <w:tab/>
            </w:r>
            <w:r>
              <w:fldChar w:fldCharType="begin"/>
            </w:r>
            <w:r>
              <w:instrText xml:space="preserve"> PAGEREF _Toc27431802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3" w:history="1">
            <w:r>
              <w:rPr>
                <w:rStyle w:val="Hyperlink"/>
              </w:rPr>
              <w:t>3</w:t>
            </w:r>
            <w:r>
              <w:rPr>
                <w:rStyle w:val="Hyperlink"/>
                <w:rFonts w:hint="eastAsia"/>
              </w:rPr>
              <w:t>．发展能力差</w:t>
            </w:r>
            <w:r>
              <w:tab/>
            </w:r>
            <w:r>
              <w:fldChar w:fldCharType="begin"/>
            </w:r>
            <w:r>
              <w:instrText xml:space="preserve"> PAGEREF _Toc27431803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2"/>
            <w:rPr>
              <w:rFonts w:asciiTheme="minorHAnsi" w:eastAsiaTheme="minorEastAsia" w:hAnsiTheme="minorHAnsi"/>
              <w:szCs w:val="22"/>
            </w:rPr>
          </w:pPr>
          <w:hyperlink w:anchor="_Toc27431804" w:history="1">
            <w:r>
              <w:rPr>
                <w:rStyle w:val="Hyperlink"/>
                <w:rFonts w:hint="eastAsia"/>
              </w:rPr>
              <w:t>（二）浙江医药有限责任公司的解决措施</w:t>
            </w:r>
            <w:r>
              <w:tab/>
            </w:r>
            <w:r>
              <w:fldChar w:fldCharType="begin"/>
            </w:r>
            <w:r>
              <w:instrText xml:space="preserve"> PAGEREF _Toc27431804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5" w:history="1">
            <w:r>
              <w:rPr>
                <w:rStyle w:val="Hyperlink"/>
              </w:rPr>
              <w:t>1</w:t>
            </w:r>
            <w:r>
              <w:rPr>
                <w:rStyle w:val="Hyperlink"/>
                <w:rFonts w:hint="eastAsia"/>
              </w:rPr>
              <w:t>．积极营销</w:t>
            </w:r>
            <w:r>
              <w:tab/>
            </w:r>
            <w:r>
              <w:fldChar w:fldCharType="begin"/>
            </w:r>
            <w:r>
              <w:instrText xml:space="preserve"> PAGEREF _Toc27431805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6" w:history="1">
            <w:r>
              <w:rPr>
                <w:rStyle w:val="Hyperlink"/>
              </w:rPr>
              <w:t>2</w:t>
            </w:r>
            <w:r>
              <w:rPr>
                <w:rStyle w:val="Hyperlink"/>
                <w:rFonts w:hint="eastAsia"/>
              </w:rPr>
              <w:t>．减少成本费用</w:t>
            </w:r>
            <w:r>
              <w:tab/>
            </w:r>
            <w:r>
              <w:fldChar w:fldCharType="begin"/>
            </w:r>
            <w:r>
              <w:instrText xml:space="preserve"> PAGEREF _Toc27431806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7" w:history="1">
            <w:r>
              <w:rPr>
                <w:rStyle w:val="Hyperlink"/>
              </w:rPr>
              <w:t>3</w:t>
            </w:r>
            <w:r>
              <w:rPr>
                <w:rStyle w:val="Hyperlink"/>
                <w:rFonts w:hint="eastAsia"/>
              </w:rPr>
              <w:t>．注重筹资的利用效率</w:t>
            </w:r>
            <w:r>
              <w:tab/>
            </w:r>
            <w:r>
              <w:fldChar w:fldCharType="begin"/>
            </w:r>
            <w:r>
              <w:instrText xml:space="preserve"> PAGEREF _Toc27431807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8" w:history="1">
            <w:r>
              <w:rPr>
                <w:rStyle w:val="Hyperlink"/>
              </w:rPr>
              <w:t>4</w:t>
            </w:r>
            <w:r>
              <w:rPr>
                <w:rStyle w:val="Hyperlink"/>
                <w:rFonts w:hint="eastAsia"/>
              </w:rPr>
              <w:t>．加强成本管理</w:t>
            </w:r>
            <w:r>
              <w:tab/>
            </w:r>
            <w:r>
              <w:fldChar w:fldCharType="begin"/>
            </w:r>
            <w:r>
              <w:instrText xml:space="preserve"> PAGEREF _Toc27431808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09" w:history="1">
            <w:r>
              <w:rPr>
                <w:rStyle w:val="Hyperlink"/>
              </w:rPr>
              <w:t>5</w:t>
            </w:r>
            <w:r>
              <w:rPr>
                <w:rStyle w:val="Hyperlink"/>
                <w:rFonts w:hint="eastAsia"/>
              </w:rPr>
              <w:t>．提高预算效率</w:t>
            </w:r>
            <w:r>
              <w:tab/>
            </w:r>
            <w:r>
              <w:fldChar w:fldCharType="begin"/>
            </w:r>
            <w:r>
              <w:instrText xml:space="preserve"> PAGEREF _Toc27431809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0" w:history="1">
            <w:r>
              <w:rPr>
                <w:rStyle w:val="Hyperlink"/>
              </w:rPr>
              <w:t>6</w:t>
            </w:r>
            <w:r>
              <w:rPr>
                <w:rStyle w:val="Hyperlink"/>
                <w:rFonts w:hint="eastAsia"/>
              </w:rPr>
              <w:t>．提高物流和供应链管理水平</w:t>
            </w:r>
            <w:r>
              <w:tab/>
            </w:r>
            <w:r>
              <w:fldChar w:fldCharType="begin"/>
            </w:r>
            <w:r>
              <w:instrText xml:space="preserve"> PAGEREF _Toc27431810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1" w:history="1">
            <w:r>
              <w:rPr>
                <w:rStyle w:val="Hyperlink"/>
              </w:rPr>
              <w:t>7</w:t>
            </w:r>
            <w:r>
              <w:rPr>
                <w:rStyle w:val="Hyperlink"/>
                <w:rFonts w:hint="eastAsia"/>
              </w:rPr>
              <w:t>．保持财务稳健性</w:t>
            </w:r>
            <w:r>
              <w:tab/>
            </w:r>
            <w:r>
              <w:fldChar w:fldCharType="begin"/>
            </w:r>
            <w:r>
              <w:instrText xml:space="preserve"> PAGEREF _Toc27431811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2" w:history="1">
            <w:r>
              <w:rPr>
                <w:rStyle w:val="Hyperlink"/>
              </w:rPr>
              <w:t>8</w:t>
            </w:r>
            <w:r>
              <w:rPr>
                <w:rStyle w:val="Hyperlink"/>
                <w:rFonts w:hint="eastAsia"/>
              </w:rPr>
              <w:t>．加强应收账款的管理</w:t>
            </w:r>
            <w:r>
              <w:tab/>
            </w:r>
            <w:r>
              <w:fldChar w:fldCharType="begin"/>
            </w:r>
            <w:r>
              <w:instrText xml:space="preserve"> PAGEREF _Toc27431812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3" w:history="1">
            <w:r>
              <w:rPr>
                <w:rStyle w:val="Hyperlink"/>
              </w:rPr>
              <w:t>9</w:t>
            </w:r>
            <w:r>
              <w:rPr>
                <w:rStyle w:val="Hyperlink"/>
                <w:rFonts w:hint="eastAsia"/>
              </w:rPr>
              <w:t>．提高资产的使用和管理能力</w:t>
            </w:r>
            <w:r>
              <w:tab/>
            </w:r>
            <w:r>
              <w:fldChar w:fldCharType="begin"/>
            </w:r>
            <w:r>
              <w:instrText xml:space="preserve"> PAGEREF _Toc27431813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4" w:history="1">
            <w:r>
              <w:rPr>
                <w:rStyle w:val="Hyperlink"/>
              </w:rPr>
              <w:t>10</w:t>
            </w:r>
            <w:r>
              <w:rPr>
                <w:rStyle w:val="Hyperlink"/>
                <w:rFonts w:hint="eastAsia"/>
              </w:rPr>
              <w:t>．改善现金流量结构</w:t>
            </w:r>
            <w:r>
              <w:tab/>
            </w:r>
            <w:r>
              <w:fldChar w:fldCharType="begin"/>
            </w:r>
            <w:r>
              <w:instrText xml:space="preserve"> PAGEREF _Toc27431814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5" w:history="1">
            <w:r>
              <w:rPr>
                <w:rStyle w:val="Hyperlink"/>
              </w:rPr>
              <w:t>11</w:t>
            </w:r>
            <w:r>
              <w:rPr>
                <w:rStyle w:val="Hyperlink"/>
                <w:rFonts w:hint="eastAsia"/>
              </w:rPr>
              <w:t>．抓住国家战略发展机遇</w:t>
            </w:r>
            <w:r>
              <w:tab/>
            </w:r>
            <w:r>
              <w:fldChar w:fldCharType="begin"/>
            </w:r>
            <w:r>
              <w:instrText xml:space="preserve"> PAGEREF _Toc27431815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6" w:history="1">
            <w:r>
              <w:rPr>
                <w:rStyle w:val="Hyperlink"/>
              </w:rPr>
              <w:t>12</w:t>
            </w:r>
            <w:r>
              <w:rPr>
                <w:rStyle w:val="Hyperlink"/>
                <w:rFonts w:hint="eastAsia"/>
              </w:rPr>
              <w:t>．创新人才培养力度</w:t>
            </w:r>
            <w:r>
              <w:tab/>
            </w:r>
            <w:r>
              <w:fldChar w:fldCharType="begin"/>
            </w:r>
            <w:r>
              <w:instrText xml:space="preserve"> PAGEREF _Toc27431816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7" w:history="1">
            <w:r>
              <w:rPr>
                <w:rStyle w:val="Hyperlink"/>
              </w:rPr>
              <w:t>13</w:t>
            </w:r>
            <w:r>
              <w:rPr>
                <w:rStyle w:val="Hyperlink"/>
                <w:rFonts w:hint="eastAsia"/>
              </w:rPr>
              <w:t>．重组产生规模效益</w:t>
            </w:r>
            <w:r>
              <w:tab/>
            </w:r>
            <w:r>
              <w:fldChar w:fldCharType="begin"/>
            </w:r>
            <w:r>
              <w:instrText xml:space="preserve"> PAGEREF _Toc27431817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8" w:history="1">
            <w:r>
              <w:rPr>
                <w:rStyle w:val="Hyperlink"/>
              </w:rPr>
              <w:t>14</w:t>
            </w:r>
            <w:r>
              <w:rPr>
                <w:rStyle w:val="Hyperlink"/>
                <w:rFonts w:hint="eastAsia"/>
              </w:rPr>
              <w:t>．行业集中有利于企业完成业务流程再造</w:t>
            </w:r>
            <w:r>
              <w:tab/>
            </w:r>
            <w:r>
              <w:fldChar w:fldCharType="begin"/>
            </w:r>
            <w:r>
              <w:instrText xml:space="preserve"> PAGEREF _Toc27431818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3"/>
            <w:rPr>
              <w:rFonts w:asciiTheme="minorHAnsi" w:eastAsiaTheme="minorEastAsia" w:hAnsiTheme="minorHAnsi"/>
              <w:szCs w:val="22"/>
            </w:rPr>
          </w:pPr>
          <w:hyperlink w:anchor="_Toc27431819" w:history="1">
            <w:r>
              <w:rPr>
                <w:rStyle w:val="Hyperlink"/>
              </w:rPr>
              <w:t>15</w:t>
            </w:r>
            <w:r>
              <w:rPr>
                <w:rStyle w:val="Hyperlink"/>
                <w:rFonts w:hint="eastAsia"/>
              </w:rPr>
              <w:t>．顺应混合所有制改革</w:t>
            </w:r>
            <w:r>
              <w:tab/>
            </w:r>
            <w:r>
              <w:fldChar w:fldCharType="begin"/>
            </w:r>
            <w:r>
              <w:instrText xml:space="preserve"> PAGEREF _Toc27431819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1"/>
            <w:rPr>
              <w:rFonts w:asciiTheme="minorHAnsi" w:eastAsiaTheme="minorEastAsia" w:hAnsiTheme="minorHAnsi"/>
              <w:b w:val="0"/>
              <w:sz w:val="21"/>
              <w:szCs w:val="22"/>
            </w:rPr>
          </w:pPr>
          <w:hyperlink w:anchor="_Toc27431820" w:history="1">
            <w:r>
              <w:rPr>
                <w:rStyle w:val="Hyperlink"/>
                <w:rFonts w:hint="eastAsia"/>
              </w:rPr>
              <w:t>六、结语</w:t>
            </w:r>
            <w:r>
              <w:tab/>
            </w:r>
            <w:r>
              <w:fldChar w:fldCharType="begin"/>
            </w:r>
            <w:r>
              <w:instrText xml:space="preserve"> PAGEREF _Toc27431820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ind w:firstLine="48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ind w:firstLine="482"/>
        <w:jc w:val="center"/>
        <w:rPr>
          <w:rFonts w:ascii="黑体" w:eastAsia="黑体" w:hAnsi="黑体"/>
          <w:b/>
          <w:szCs w:val="24"/>
        </w:rPr>
      </w:pPr>
    </w:p>
    <w:p>
      <w:pPr>
        <w:ind w:firstLine="482"/>
        <w:jc w:val="center"/>
        <w:rPr>
          <w:rFonts w:ascii="黑体" w:eastAsia="黑体" w:hAnsi="黑体"/>
          <w:b/>
          <w:szCs w:val="24"/>
        </w:rPr>
      </w:pPr>
      <w:r>
        <w:rPr>
          <w:rFonts w:ascii="黑体" w:eastAsia="黑体" w:hAnsi="黑体"/>
          <w:b/>
          <w:szCs w:val="24"/>
        </w:rPr>
        <w:br/>
      </w:r>
      <w:r>
        <w:rPr>
          <w:rFonts w:ascii="黑体" w:eastAsia="黑体" w:hAnsi="黑体"/>
          <w:b/>
          <w:szCs w:val="24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https://d.book118.com/408002014057006035</w:t>
        </w:r>
      </w:hyperlink>
    </w:p>
    <w:p>
      <w:pPr>
        <w:ind w:firstLine="482"/>
        <w:jc w:val="center"/>
        <w:rPr>
          <w:rFonts w:ascii="黑体" w:eastAsia="黑体" w:hAnsi="黑体"/>
          <w:b/>
          <w:szCs w:val="24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18" w:right="1701" w:bottom="1418" w:left="1701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554115234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</w:p>
    </w:sdtContent>
  </w:sdt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80337237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</w:p>
    </w:sdtContent>
  </w:sdt>
  <w:p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55B"/>
    <w:rsid w:val="00016464"/>
    <w:rsid w:val="000174B8"/>
    <w:rsid w:val="00020A64"/>
    <w:rsid w:val="00061702"/>
    <w:rsid w:val="00074375"/>
    <w:rsid w:val="00076028"/>
    <w:rsid w:val="000B1AE3"/>
    <w:rsid w:val="000C2380"/>
    <w:rsid w:val="000D641A"/>
    <w:rsid w:val="000F7D50"/>
    <w:rsid w:val="00107838"/>
    <w:rsid w:val="00111356"/>
    <w:rsid w:val="00151519"/>
    <w:rsid w:val="001519AD"/>
    <w:rsid w:val="00170A6A"/>
    <w:rsid w:val="00182FB6"/>
    <w:rsid w:val="001C0BD8"/>
    <w:rsid w:val="001D3668"/>
    <w:rsid w:val="001D4C00"/>
    <w:rsid w:val="00215685"/>
    <w:rsid w:val="002225CC"/>
    <w:rsid w:val="00261F49"/>
    <w:rsid w:val="00294437"/>
    <w:rsid w:val="002B1B00"/>
    <w:rsid w:val="002B24DE"/>
    <w:rsid w:val="002E0580"/>
    <w:rsid w:val="002E092B"/>
    <w:rsid w:val="002E7BF2"/>
    <w:rsid w:val="0032176C"/>
    <w:rsid w:val="00343282"/>
    <w:rsid w:val="00343C7E"/>
    <w:rsid w:val="00362105"/>
    <w:rsid w:val="003873F4"/>
    <w:rsid w:val="003915D5"/>
    <w:rsid w:val="003A680A"/>
    <w:rsid w:val="003B59F5"/>
    <w:rsid w:val="003C53B7"/>
    <w:rsid w:val="003E4663"/>
    <w:rsid w:val="003F5AF1"/>
    <w:rsid w:val="004008F6"/>
    <w:rsid w:val="004269A1"/>
    <w:rsid w:val="004526C9"/>
    <w:rsid w:val="00455F0B"/>
    <w:rsid w:val="004650F5"/>
    <w:rsid w:val="004652C2"/>
    <w:rsid w:val="00466924"/>
    <w:rsid w:val="004E7583"/>
    <w:rsid w:val="004F559E"/>
    <w:rsid w:val="004F75CA"/>
    <w:rsid w:val="0050124A"/>
    <w:rsid w:val="005205FF"/>
    <w:rsid w:val="005268D4"/>
    <w:rsid w:val="00544E80"/>
    <w:rsid w:val="005520D4"/>
    <w:rsid w:val="00553FE6"/>
    <w:rsid w:val="005847C6"/>
    <w:rsid w:val="005A11DC"/>
    <w:rsid w:val="005D1C67"/>
    <w:rsid w:val="005D499B"/>
    <w:rsid w:val="006102C3"/>
    <w:rsid w:val="00615714"/>
    <w:rsid w:val="00620C01"/>
    <w:rsid w:val="00632813"/>
    <w:rsid w:val="006A1525"/>
    <w:rsid w:val="00722A86"/>
    <w:rsid w:val="0074296E"/>
    <w:rsid w:val="00752471"/>
    <w:rsid w:val="007751E1"/>
    <w:rsid w:val="00791003"/>
    <w:rsid w:val="007A6F35"/>
    <w:rsid w:val="007C0E01"/>
    <w:rsid w:val="007C72E5"/>
    <w:rsid w:val="007F2C94"/>
    <w:rsid w:val="00836F3C"/>
    <w:rsid w:val="008440EA"/>
    <w:rsid w:val="00854C7C"/>
    <w:rsid w:val="008741C4"/>
    <w:rsid w:val="008A4AEF"/>
    <w:rsid w:val="008D53EF"/>
    <w:rsid w:val="008F3123"/>
    <w:rsid w:val="009000CC"/>
    <w:rsid w:val="00901B44"/>
    <w:rsid w:val="00913653"/>
    <w:rsid w:val="00920B81"/>
    <w:rsid w:val="0093364E"/>
    <w:rsid w:val="009627DC"/>
    <w:rsid w:val="009634F6"/>
    <w:rsid w:val="00967A87"/>
    <w:rsid w:val="00992716"/>
    <w:rsid w:val="009C321A"/>
    <w:rsid w:val="009E18C8"/>
    <w:rsid w:val="009E5447"/>
    <w:rsid w:val="009F316B"/>
    <w:rsid w:val="009F3C3F"/>
    <w:rsid w:val="009F439F"/>
    <w:rsid w:val="009F7461"/>
    <w:rsid w:val="00A0192F"/>
    <w:rsid w:val="00A06667"/>
    <w:rsid w:val="00A40069"/>
    <w:rsid w:val="00A4508A"/>
    <w:rsid w:val="00A45AF9"/>
    <w:rsid w:val="00A45EEE"/>
    <w:rsid w:val="00A75645"/>
    <w:rsid w:val="00A76044"/>
    <w:rsid w:val="00A84684"/>
    <w:rsid w:val="00AA674D"/>
    <w:rsid w:val="00AB3875"/>
    <w:rsid w:val="00AB5C95"/>
    <w:rsid w:val="00AD69D9"/>
    <w:rsid w:val="00B71FB2"/>
    <w:rsid w:val="00B90536"/>
    <w:rsid w:val="00B96F13"/>
    <w:rsid w:val="00BD724C"/>
    <w:rsid w:val="00BE1777"/>
    <w:rsid w:val="00BF2F99"/>
    <w:rsid w:val="00C02D14"/>
    <w:rsid w:val="00C15510"/>
    <w:rsid w:val="00C35EA3"/>
    <w:rsid w:val="00C44D59"/>
    <w:rsid w:val="00C706F1"/>
    <w:rsid w:val="00C7145C"/>
    <w:rsid w:val="00C82BC1"/>
    <w:rsid w:val="00CA43A0"/>
    <w:rsid w:val="00CB09AD"/>
    <w:rsid w:val="00CB255B"/>
    <w:rsid w:val="00CB65F4"/>
    <w:rsid w:val="00CE1400"/>
    <w:rsid w:val="00CF7539"/>
    <w:rsid w:val="00D1415E"/>
    <w:rsid w:val="00D1602C"/>
    <w:rsid w:val="00D659CD"/>
    <w:rsid w:val="00D71EED"/>
    <w:rsid w:val="00D7608E"/>
    <w:rsid w:val="00D92C1F"/>
    <w:rsid w:val="00D93AF5"/>
    <w:rsid w:val="00DB26C3"/>
    <w:rsid w:val="00DB3A03"/>
    <w:rsid w:val="00E07619"/>
    <w:rsid w:val="00E463F2"/>
    <w:rsid w:val="00E62791"/>
    <w:rsid w:val="00E62A9E"/>
    <w:rsid w:val="00E62F02"/>
    <w:rsid w:val="00EA02F7"/>
    <w:rsid w:val="00EA5E1D"/>
    <w:rsid w:val="00EC4C47"/>
    <w:rsid w:val="00EC6699"/>
    <w:rsid w:val="00EF3672"/>
    <w:rsid w:val="00F06E22"/>
    <w:rsid w:val="00F17862"/>
    <w:rsid w:val="00F20A6D"/>
    <w:rsid w:val="00F35679"/>
    <w:rsid w:val="00F858D6"/>
    <w:rsid w:val="00FC568A"/>
    <w:rsid w:val="00FD36A1"/>
    <w:rsid w:val="00FE5476"/>
    <w:rsid w:val="0F5847B2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/>
    <w:lsdException w:name="toc 2" w:semiHidden="0" w:uiPriority="39" w:qFormat="1"/>
    <w:lsdException w:name="toc 3" w:semiHidden="0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semiHidden="0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ind w:firstLine="200" w:firstLineChars="200"/>
      <w:jc w:val="both"/>
    </w:pPr>
    <w:rPr>
      <w:rFonts w:asciiTheme="minorHAnsi" w:eastAsiaTheme="minorEastAsia" w:hAnsiTheme="minorHAnsi" w:cstheme="minorBidi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260" w:after="260" w:line="415" w:lineRule="auto"/>
      <w:ind w:firstLine="400" w:firstLineChars="400"/>
      <w:outlineLvl w:val="2"/>
    </w:pPr>
    <w:rPr>
      <w:bCs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pPr>
      <w:tabs>
        <w:tab w:val="right" w:leader="dot" w:pos="8296"/>
      </w:tabs>
      <w:ind w:left="960" w:firstLine="420" w:leftChars="400"/>
    </w:pPr>
    <w:rPr>
      <w:rFonts w:asciiTheme="majorEastAsia" w:eastAsiaTheme="majorEastAsia" w:hAnsiTheme="majorEastAsia"/>
      <w:sz w:val="21"/>
      <w:szCs w:val="21"/>
    </w:rPr>
  </w:style>
  <w:style w:type="paragraph" w:styleId="BalloonText">
    <w:name w:val="Balloon Text"/>
    <w:basedOn w:val="Normal"/>
    <w:link w:val="Char2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pPr>
      <w:tabs>
        <w:tab w:val="right" w:leader="dot" w:pos="8296"/>
      </w:tabs>
      <w:ind w:firstLine="562"/>
    </w:pPr>
    <w:rPr>
      <w:rFonts w:asciiTheme="majorEastAsia" w:eastAsiaTheme="majorEastAsia" w:hAnsiTheme="majorEastAsia"/>
      <w:b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right" w:leader="dot" w:pos="8296"/>
      </w:tabs>
      <w:ind w:left="480" w:firstLine="420" w:leftChars="200"/>
    </w:pPr>
    <w:rPr>
      <w:rFonts w:asciiTheme="majorEastAsia" w:eastAsiaTheme="majorEastAsia" w:hAnsiTheme="majorEastAsia"/>
      <w:sz w:val="21"/>
      <w:szCs w:val="21"/>
    </w:rPr>
  </w:style>
  <w:style w:type="paragraph" w:styleId="NormalWeb">
    <w:name w:val="Normal (Web)"/>
    <w:basedOn w:val="Normal"/>
    <w:autoRedefine/>
    <w:uiPriority w:val="99"/>
    <w:semiHidden/>
    <w:unhideWhenUsed/>
    <w:qFormat/>
    <w:pPr>
      <w:widowControl/>
      <w:spacing w:before="100" w:beforeAutospacing="1" w:after="100" w:afterAutospacing="1"/>
      <w:ind w:firstLine="0" w:firstLineChars="0"/>
      <w:jc w:val="left"/>
    </w:pPr>
    <w:rPr>
      <w:rFonts w:ascii="宋体" w:eastAsia="宋体" w:hAnsi="宋体" w:cs="宋体"/>
      <w:kern w:val="0"/>
      <w:szCs w:val="24"/>
    </w:rPr>
  </w:style>
  <w:style w:type="paragraph" w:styleId="Title">
    <w:name w:val="Title"/>
    <w:basedOn w:val="Normal"/>
    <w:next w:val="Normal"/>
    <w:link w:val="Char"/>
    <w:autoRedefine/>
    <w:uiPriority w:val="10"/>
    <w:qFormat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DefaultParagraphFont"/>
    <w:link w:val="Heading1"/>
    <w:uiPriority w:val="9"/>
    <w:rPr>
      <w:rFonts w:eastAsia="黑体"/>
      <w:b/>
      <w:bCs/>
      <w:kern w:val="44"/>
      <w:sz w:val="28"/>
      <w:szCs w:val="44"/>
    </w:rPr>
  </w:style>
  <w:style w:type="character" w:customStyle="1" w:styleId="Char">
    <w:name w:val="标题 Char"/>
    <w:basedOn w:val="DefaultParagraphFont"/>
    <w:link w:val="Title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2Char">
    <w:name w:val="标题 2 Char"/>
    <w:basedOn w:val="DefaultParagraphFont"/>
    <w:link w:val="Heading2"/>
    <w:uiPriority w:val="9"/>
    <w:rPr>
      <w:rFonts w:eastAsia="黑体" w:asciiTheme="majorHAnsi" w:hAnsiTheme="majorHAnsi" w:cstheme="majorBidi"/>
      <w:bCs/>
      <w:sz w:val="24"/>
      <w:szCs w:val="32"/>
    </w:rPr>
  </w:style>
  <w:style w:type="character" w:customStyle="1" w:styleId="3Char">
    <w:name w:val="标题 3 Char"/>
    <w:basedOn w:val="DefaultParagraphFont"/>
    <w:link w:val="Heading3"/>
    <w:uiPriority w:val="9"/>
    <w:rPr>
      <w:bCs/>
      <w:sz w:val="24"/>
      <w:szCs w:val="32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240" w:after="0" w:line="259" w:lineRule="auto"/>
      <w:ind w:firstLine="0" w:firstLineChars="0"/>
      <w:jc w:val="left"/>
      <w:outlineLvl w:val="9"/>
    </w:pPr>
    <w:rPr>
      <w:rFonts w:asciiTheme="majorHAnsi" w:hAnsiTheme="majorHAnsi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Char0">
    <w:name w:val="页眉 Char"/>
    <w:basedOn w:val="DefaultParagraphFont"/>
    <w:link w:val="Header"/>
    <w:autoRedefine/>
    <w:uiPriority w:val="99"/>
    <w:rPr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rPr>
      <w:sz w:val="18"/>
      <w:szCs w:val="18"/>
    </w:rPr>
  </w:style>
  <w:style w:type="character" w:customStyle="1" w:styleId="Char2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08002014057006035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507CE-EAA9-4882-95A0-E7B03A957EE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2862</Words>
  <Characters>16318</Characters>
  <Application>Microsoft Office Word</Application>
  <DocSecurity>0</DocSecurity>
  <Lines>135</Lines>
  <Paragraphs>38</Paragraphs>
  <ScaleCrop>false</ScaleCrop>
  <Company/>
  <LinksUpToDate>false</LinksUpToDate>
  <CharactersWithSpaces>19142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854864960@qq.com</dc:creator>
  <cp:lastModifiedBy>zhang</cp:lastModifiedBy>
  <cp:revision>4</cp:revision>
  <cp:lastPrinted>2021-05-24T14:44:00Z</cp:lastPrinted>
  <dcterms:created xsi:type="dcterms:W3CDTF">2020-03-24T17:45:00Z</dcterms:created>
  <dcterms:modified xsi:type="dcterms:W3CDTF">2024-01-23T14:52:40Z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CF81D4F80B734F62B6EBAAE4743B8A97_12</vt:lpwstr>
  </property>
  <property fmtid="{D5CDD505-2E9C-101B-9397-08002B2CF9AE}" pid="3" name="KSOProductBuildVer">
    <vt:lpwstr>2052-12.1.0.16120</vt:lpwstr>
  </property>
</Properties>
</file>