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导线剥皮机项目规划设计方案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212" w:history="1">
        <w:r>
          <w:rPr>
            <w:rFonts w:ascii="仿宋" w:eastAsia="仿宋" w:hAnsi="仿宋" w:cs="仿宋" w:hint="eastAsia"/>
            <w:lang w:eastAsia="zh-CN"/>
          </w:rPr>
          <w:t>前言</w:t>
        </w:r>
        <w:r>
          <w:tab/>
        </w:r>
        <w:r>
          <w:fldChar w:fldCharType="begin"/>
        </w:r>
        <w:r>
          <w:instrText xml:space="preserve"> PAGEREF _Toc12212 \h </w:instrText>
        </w:r>
        <w:r>
          <w:fldChar w:fldCharType="separate"/>
        </w:r>
        <w:r>
          <w:t>3</w:t>
        </w:r>
        <w:r>
          <w:fldChar w:fldCharType="end"/>
        </w:r>
      </w:hyperlink>
    </w:p>
    <w:p>
      <w:pPr>
        <w:pStyle w:val="TOC1"/>
        <w:tabs>
          <w:tab w:val="right" w:leader="dot" w:pos="8306"/>
        </w:tabs>
      </w:pPr>
      <w:hyperlink w:anchor="_Toc20990" w:history="1">
        <w:r>
          <w:rPr>
            <w:rFonts w:ascii="仿宋" w:eastAsia="仿宋" w:hAnsi="仿宋" w:cs="仿宋" w:hint="eastAsia"/>
            <w:lang w:eastAsia="zh-CN"/>
          </w:rPr>
          <w:t>一、导线剥皮机项目文档管理</w:t>
        </w:r>
        <w:r>
          <w:tab/>
        </w:r>
        <w:r>
          <w:fldChar w:fldCharType="begin"/>
        </w:r>
        <w:r>
          <w:instrText xml:space="preserve"> PAGEREF _Toc20990 \h </w:instrText>
        </w:r>
        <w:r>
          <w:fldChar w:fldCharType="separate"/>
        </w:r>
        <w:r>
          <w:t>3</w:t>
        </w:r>
        <w:r>
          <w:fldChar w:fldCharType="end"/>
        </w:r>
      </w:hyperlink>
    </w:p>
    <w:p>
      <w:pPr>
        <w:pStyle w:val="TOC2"/>
        <w:tabs>
          <w:tab w:val="right" w:leader="dot" w:pos="8306"/>
        </w:tabs>
      </w:pPr>
      <w:hyperlink w:anchor="_Toc577" w:history="1">
        <w:r>
          <w:rPr>
            <w:rFonts w:ascii="仿宋" w:eastAsia="仿宋" w:hAnsi="仿宋" w:cs="仿宋" w:hint="eastAsia"/>
            <w:lang w:eastAsia="zh-CN"/>
          </w:rPr>
          <w:t>(一)、文档编制与审查</w:t>
        </w:r>
        <w:r>
          <w:tab/>
        </w:r>
        <w:r>
          <w:fldChar w:fldCharType="begin"/>
        </w:r>
        <w:r>
          <w:instrText xml:space="preserve"> PAGEREF _Toc577 \h </w:instrText>
        </w:r>
        <w:r>
          <w:fldChar w:fldCharType="separate"/>
        </w:r>
        <w:r>
          <w:t>3</w:t>
        </w:r>
        <w:r>
          <w:fldChar w:fldCharType="end"/>
        </w:r>
      </w:hyperlink>
    </w:p>
    <w:p>
      <w:pPr>
        <w:pStyle w:val="TOC2"/>
        <w:tabs>
          <w:tab w:val="right" w:leader="dot" w:pos="8306"/>
        </w:tabs>
      </w:pPr>
      <w:hyperlink w:anchor="_Toc9287" w:history="1">
        <w:r>
          <w:rPr>
            <w:rFonts w:ascii="仿宋" w:eastAsia="仿宋" w:hAnsi="仿宋" w:cs="仿宋" w:hint="eastAsia"/>
            <w:lang w:eastAsia="zh-CN"/>
          </w:rPr>
          <w:t>(二)、文档发布与分发</w:t>
        </w:r>
        <w:r>
          <w:tab/>
        </w:r>
        <w:r>
          <w:fldChar w:fldCharType="begin"/>
        </w:r>
        <w:r>
          <w:instrText xml:space="preserve"> PAGEREF _Toc9287 \h </w:instrText>
        </w:r>
        <w:r>
          <w:fldChar w:fldCharType="separate"/>
        </w:r>
        <w:r>
          <w:t>4</w:t>
        </w:r>
        <w:r>
          <w:fldChar w:fldCharType="end"/>
        </w:r>
      </w:hyperlink>
    </w:p>
    <w:p>
      <w:pPr>
        <w:pStyle w:val="TOC2"/>
        <w:tabs>
          <w:tab w:val="right" w:leader="dot" w:pos="8306"/>
        </w:tabs>
      </w:pPr>
      <w:hyperlink w:anchor="_Toc32054" w:history="1">
        <w:r>
          <w:rPr>
            <w:rFonts w:ascii="仿宋" w:eastAsia="仿宋" w:hAnsi="仿宋" w:cs="仿宋" w:hint="eastAsia"/>
            <w:lang w:eastAsia="zh-CN"/>
          </w:rPr>
          <w:t>(三)、文档存档与归档</w:t>
        </w:r>
        <w:r>
          <w:tab/>
        </w:r>
        <w:r>
          <w:fldChar w:fldCharType="begin"/>
        </w:r>
        <w:r>
          <w:instrText xml:space="preserve"> PAGEREF _Toc32054 \h </w:instrText>
        </w:r>
        <w:r>
          <w:fldChar w:fldCharType="separate"/>
        </w:r>
        <w:r>
          <w:t>5</w:t>
        </w:r>
        <w:r>
          <w:fldChar w:fldCharType="end"/>
        </w:r>
      </w:hyperlink>
    </w:p>
    <w:p>
      <w:pPr>
        <w:pStyle w:val="TOC1"/>
        <w:tabs>
          <w:tab w:val="right" w:leader="dot" w:pos="8306"/>
        </w:tabs>
      </w:pPr>
      <w:hyperlink w:anchor="_Toc28434" w:history="1">
        <w:r>
          <w:rPr>
            <w:rFonts w:ascii="仿宋" w:eastAsia="仿宋" w:hAnsi="仿宋" w:cs="仿宋" w:hint="eastAsia"/>
            <w:lang w:eastAsia="zh-CN"/>
          </w:rPr>
          <w:t>二、市场分析、调研</w:t>
        </w:r>
        <w:r>
          <w:tab/>
        </w:r>
        <w:r>
          <w:fldChar w:fldCharType="begin"/>
        </w:r>
        <w:r>
          <w:instrText xml:space="preserve"> PAGEREF _Toc28434 \h </w:instrText>
        </w:r>
        <w:r>
          <w:fldChar w:fldCharType="separate"/>
        </w:r>
        <w:r>
          <w:t>6</w:t>
        </w:r>
        <w:r>
          <w:fldChar w:fldCharType="end"/>
        </w:r>
      </w:hyperlink>
    </w:p>
    <w:p>
      <w:pPr>
        <w:pStyle w:val="TOC2"/>
        <w:tabs>
          <w:tab w:val="right" w:leader="dot" w:pos="8306"/>
        </w:tabs>
      </w:pPr>
      <w:hyperlink w:anchor="_Toc13942" w:history="1">
        <w:r>
          <w:rPr>
            <w:rFonts w:ascii="仿宋" w:eastAsia="仿宋" w:hAnsi="仿宋" w:cs="仿宋" w:hint="eastAsia"/>
            <w:lang w:eastAsia="zh-CN"/>
          </w:rPr>
          <w:t>(一)、导线剥皮机行业分析</w:t>
        </w:r>
        <w:r>
          <w:tab/>
        </w:r>
        <w:r>
          <w:fldChar w:fldCharType="begin"/>
        </w:r>
        <w:r>
          <w:instrText xml:space="preserve"> PAGEREF _Toc13942 \h </w:instrText>
        </w:r>
        <w:r>
          <w:fldChar w:fldCharType="separate"/>
        </w:r>
        <w:r>
          <w:t>6</w:t>
        </w:r>
        <w:r>
          <w:fldChar w:fldCharType="end"/>
        </w:r>
      </w:hyperlink>
    </w:p>
    <w:p>
      <w:pPr>
        <w:pStyle w:val="TOC2"/>
        <w:tabs>
          <w:tab w:val="right" w:leader="dot" w:pos="8306"/>
        </w:tabs>
      </w:pPr>
      <w:hyperlink w:anchor="_Toc4241" w:history="1">
        <w:r>
          <w:rPr>
            <w:rFonts w:ascii="仿宋" w:eastAsia="仿宋" w:hAnsi="仿宋" w:cs="仿宋" w:hint="eastAsia"/>
            <w:lang w:eastAsia="zh-CN"/>
          </w:rPr>
          <w:t>(二)、导线剥皮机市场分析预测</w:t>
        </w:r>
        <w:r>
          <w:tab/>
        </w:r>
        <w:r>
          <w:fldChar w:fldCharType="begin"/>
        </w:r>
        <w:r>
          <w:instrText xml:space="preserve"> PAGEREF _Toc4241 \h </w:instrText>
        </w:r>
        <w:r>
          <w:fldChar w:fldCharType="separate"/>
        </w:r>
        <w:r>
          <w:t>7</w:t>
        </w:r>
        <w:r>
          <w:fldChar w:fldCharType="end"/>
        </w:r>
      </w:hyperlink>
    </w:p>
    <w:p>
      <w:pPr>
        <w:pStyle w:val="TOC1"/>
        <w:tabs>
          <w:tab w:val="right" w:leader="dot" w:pos="8306"/>
        </w:tabs>
      </w:pPr>
      <w:hyperlink w:anchor="_Toc7129" w:history="1">
        <w:r>
          <w:rPr>
            <w:rFonts w:ascii="仿宋" w:eastAsia="仿宋" w:hAnsi="仿宋" w:cs="仿宋" w:hint="eastAsia"/>
            <w:lang w:eastAsia="zh-CN"/>
          </w:rPr>
          <w:t>三、导线剥皮机项目可持续发展</w:t>
        </w:r>
        <w:r>
          <w:tab/>
        </w:r>
        <w:r>
          <w:fldChar w:fldCharType="begin"/>
        </w:r>
        <w:r>
          <w:instrText xml:space="preserve"> PAGEREF _Toc7129 \h </w:instrText>
        </w:r>
        <w:r>
          <w:fldChar w:fldCharType="separate"/>
        </w:r>
        <w:r>
          <w:t>8</w:t>
        </w:r>
        <w:r>
          <w:fldChar w:fldCharType="end"/>
        </w:r>
      </w:hyperlink>
    </w:p>
    <w:p>
      <w:pPr>
        <w:pStyle w:val="TOC2"/>
        <w:tabs>
          <w:tab w:val="right" w:leader="dot" w:pos="8306"/>
        </w:tabs>
      </w:pPr>
      <w:hyperlink w:anchor="_Toc28136" w:history="1">
        <w:r>
          <w:rPr>
            <w:rFonts w:ascii="仿宋" w:eastAsia="仿宋" w:hAnsi="仿宋" w:cs="仿宋" w:hint="eastAsia"/>
            <w:lang w:eastAsia="zh-CN"/>
          </w:rPr>
          <w:t>(一)、可持续战略与实践</w:t>
        </w:r>
        <w:r>
          <w:tab/>
        </w:r>
        <w:r>
          <w:fldChar w:fldCharType="begin"/>
        </w:r>
        <w:r>
          <w:instrText xml:space="preserve"> PAGEREF _Toc28136 \h </w:instrText>
        </w:r>
        <w:r>
          <w:fldChar w:fldCharType="separate"/>
        </w:r>
        <w:r>
          <w:t>8</w:t>
        </w:r>
        <w:r>
          <w:fldChar w:fldCharType="end"/>
        </w:r>
      </w:hyperlink>
    </w:p>
    <w:p>
      <w:pPr>
        <w:pStyle w:val="TOC2"/>
        <w:tabs>
          <w:tab w:val="right" w:leader="dot" w:pos="8306"/>
        </w:tabs>
      </w:pPr>
      <w:hyperlink w:anchor="_Toc6647" w:history="1">
        <w:r>
          <w:rPr>
            <w:rFonts w:ascii="仿宋" w:eastAsia="仿宋" w:hAnsi="仿宋" w:cs="仿宋" w:hint="eastAsia"/>
            <w:lang w:eastAsia="zh-CN"/>
          </w:rPr>
          <w:t>(二)、环保与社会责任</w:t>
        </w:r>
        <w:r>
          <w:tab/>
        </w:r>
        <w:r>
          <w:fldChar w:fldCharType="begin"/>
        </w:r>
        <w:r>
          <w:instrText xml:space="preserve"> PAGEREF _Toc6647 \h </w:instrText>
        </w:r>
        <w:r>
          <w:fldChar w:fldCharType="separate"/>
        </w:r>
        <w:r>
          <w:t>9</w:t>
        </w:r>
        <w:r>
          <w:fldChar w:fldCharType="end"/>
        </w:r>
      </w:hyperlink>
    </w:p>
    <w:p>
      <w:pPr>
        <w:pStyle w:val="TOC1"/>
        <w:tabs>
          <w:tab w:val="right" w:leader="dot" w:pos="8306"/>
        </w:tabs>
      </w:pPr>
      <w:hyperlink w:anchor="_Toc30022" w:history="1">
        <w:r>
          <w:rPr>
            <w:rFonts w:ascii="仿宋" w:eastAsia="仿宋" w:hAnsi="仿宋" w:cs="仿宋" w:hint="eastAsia"/>
            <w:lang w:eastAsia="zh-CN"/>
          </w:rPr>
          <w:t>四、导线剥皮机项目绩效评估</w:t>
        </w:r>
        <w:r>
          <w:tab/>
        </w:r>
        <w:r>
          <w:fldChar w:fldCharType="begin"/>
        </w:r>
        <w:r>
          <w:instrText xml:space="preserve"> PAGEREF _Toc30022 \h </w:instrText>
        </w:r>
        <w:r>
          <w:fldChar w:fldCharType="separate"/>
        </w:r>
        <w:r>
          <w:t>10</w:t>
        </w:r>
        <w:r>
          <w:fldChar w:fldCharType="end"/>
        </w:r>
      </w:hyperlink>
    </w:p>
    <w:p>
      <w:pPr>
        <w:pStyle w:val="TOC2"/>
        <w:tabs>
          <w:tab w:val="right" w:leader="dot" w:pos="8306"/>
        </w:tabs>
      </w:pPr>
      <w:hyperlink w:anchor="_Toc12883" w:history="1">
        <w:r>
          <w:rPr>
            <w:rFonts w:ascii="仿宋" w:eastAsia="仿宋" w:hAnsi="仿宋" w:cs="仿宋" w:hint="eastAsia"/>
            <w:lang w:eastAsia="zh-CN"/>
          </w:rPr>
          <w:t>(一)、绩效评估指标</w:t>
        </w:r>
        <w:r>
          <w:tab/>
        </w:r>
        <w:r>
          <w:fldChar w:fldCharType="begin"/>
        </w:r>
        <w:r>
          <w:instrText xml:space="preserve"> PAGEREF _Toc12883 \h </w:instrText>
        </w:r>
        <w:r>
          <w:fldChar w:fldCharType="separate"/>
        </w:r>
        <w:r>
          <w:t>10</w:t>
        </w:r>
        <w:r>
          <w:fldChar w:fldCharType="end"/>
        </w:r>
      </w:hyperlink>
    </w:p>
    <w:p>
      <w:pPr>
        <w:pStyle w:val="TOC2"/>
        <w:tabs>
          <w:tab w:val="right" w:leader="dot" w:pos="8306"/>
        </w:tabs>
      </w:pPr>
      <w:hyperlink w:anchor="_Toc1519" w:history="1">
        <w:r>
          <w:rPr>
            <w:rFonts w:ascii="仿宋" w:eastAsia="仿宋" w:hAnsi="仿宋" w:cs="仿宋" w:hint="eastAsia"/>
            <w:lang w:eastAsia="zh-CN"/>
          </w:rPr>
          <w:t>(二)、绩效评估方法</w:t>
        </w:r>
        <w:r>
          <w:tab/>
        </w:r>
        <w:r>
          <w:fldChar w:fldCharType="begin"/>
        </w:r>
        <w:r>
          <w:instrText xml:space="preserve"> PAGEREF _Toc1519 \h </w:instrText>
        </w:r>
        <w:r>
          <w:fldChar w:fldCharType="separate"/>
        </w:r>
        <w:r>
          <w:t>11</w:t>
        </w:r>
        <w:r>
          <w:fldChar w:fldCharType="end"/>
        </w:r>
      </w:hyperlink>
    </w:p>
    <w:p>
      <w:pPr>
        <w:pStyle w:val="TOC2"/>
        <w:tabs>
          <w:tab w:val="right" w:leader="dot" w:pos="8306"/>
        </w:tabs>
      </w:pPr>
      <w:hyperlink w:anchor="_Toc17350" w:history="1">
        <w:r>
          <w:rPr>
            <w:rFonts w:ascii="仿宋" w:eastAsia="仿宋" w:hAnsi="仿宋" w:cs="仿宋" w:hint="eastAsia"/>
            <w:lang w:eastAsia="zh-CN"/>
          </w:rPr>
          <w:t>(三)、绩效评估周期</w:t>
        </w:r>
        <w:r>
          <w:tab/>
        </w:r>
        <w:r>
          <w:fldChar w:fldCharType="begin"/>
        </w:r>
        <w:r>
          <w:instrText xml:space="preserve"> PAGEREF _Toc17350 \h </w:instrText>
        </w:r>
        <w:r>
          <w:fldChar w:fldCharType="separate"/>
        </w:r>
        <w:r>
          <w:t>12</w:t>
        </w:r>
        <w:r>
          <w:fldChar w:fldCharType="end"/>
        </w:r>
      </w:hyperlink>
    </w:p>
    <w:p>
      <w:pPr>
        <w:pStyle w:val="TOC1"/>
        <w:tabs>
          <w:tab w:val="right" w:leader="dot" w:pos="8306"/>
        </w:tabs>
      </w:pPr>
      <w:hyperlink w:anchor="_Toc5487" w:history="1">
        <w:r>
          <w:rPr>
            <w:rFonts w:ascii="仿宋" w:eastAsia="仿宋" w:hAnsi="仿宋" w:cs="仿宋" w:hint="eastAsia"/>
            <w:lang w:eastAsia="zh-CN"/>
          </w:rPr>
          <w:t>五、导线剥皮机项目概论</w:t>
        </w:r>
        <w:r>
          <w:tab/>
        </w:r>
        <w:r>
          <w:fldChar w:fldCharType="begin"/>
        </w:r>
        <w:r>
          <w:instrText xml:space="preserve"> PAGEREF _Toc5487 \h </w:instrText>
        </w:r>
        <w:r>
          <w:fldChar w:fldCharType="separate"/>
        </w:r>
        <w:r>
          <w:t>13</w:t>
        </w:r>
        <w:r>
          <w:fldChar w:fldCharType="end"/>
        </w:r>
      </w:hyperlink>
    </w:p>
    <w:p>
      <w:pPr>
        <w:pStyle w:val="TOC2"/>
        <w:tabs>
          <w:tab w:val="right" w:leader="dot" w:pos="8306"/>
        </w:tabs>
      </w:pPr>
      <w:hyperlink w:anchor="_Toc8028" w:history="1">
        <w:r>
          <w:rPr>
            <w:rFonts w:ascii="仿宋" w:eastAsia="仿宋" w:hAnsi="仿宋" w:cs="仿宋" w:hint="eastAsia"/>
            <w:lang w:eastAsia="zh-CN"/>
          </w:rPr>
          <w:t>(一)、导线剥皮机项目概况</w:t>
        </w:r>
        <w:r>
          <w:tab/>
        </w:r>
        <w:r>
          <w:fldChar w:fldCharType="begin"/>
        </w:r>
        <w:r>
          <w:instrText xml:space="preserve"> PAGEREF _Toc8028 \h </w:instrText>
        </w:r>
        <w:r>
          <w:fldChar w:fldCharType="separate"/>
        </w:r>
        <w:r>
          <w:t>13</w:t>
        </w:r>
        <w:r>
          <w:fldChar w:fldCharType="end"/>
        </w:r>
      </w:hyperlink>
    </w:p>
    <w:p>
      <w:pPr>
        <w:pStyle w:val="TOC2"/>
        <w:tabs>
          <w:tab w:val="right" w:leader="dot" w:pos="8306"/>
        </w:tabs>
      </w:pPr>
      <w:hyperlink w:anchor="_Toc25484" w:history="1">
        <w:r>
          <w:rPr>
            <w:rFonts w:ascii="仿宋" w:eastAsia="仿宋" w:hAnsi="仿宋" w:cs="仿宋" w:hint="eastAsia"/>
            <w:lang w:eastAsia="zh-CN"/>
          </w:rPr>
          <w:t>(二)、导线剥皮机项目目标</w:t>
        </w:r>
        <w:r>
          <w:tab/>
        </w:r>
        <w:r>
          <w:fldChar w:fldCharType="begin"/>
        </w:r>
        <w:r>
          <w:instrText xml:space="preserve"> PAGEREF _Toc25484 \h </w:instrText>
        </w:r>
        <w:r>
          <w:fldChar w:fldCharType="separate"/>
        </w:r>
        <w:r>
          <w:t>15</w:t>
        </w:r>
        <w:r>
          <w:fldChar w:fldCharType="end"/>
        </w:r>
      </w:hyperlink>
    </w:p>
    <w:p>
      <w:pPr>
        <w:pStyle w:val="TOC2"/>
        <w:tabs>
          <w:tab w:val="right" w:leader="dot" w:pos="8306"/>
        </w:tabs>
      </w:pPr>
      <w:hyperlink w:anchor="_Toc5378" w:history="1">
        <w:r>
          <w:rPr>
            <w:rFonts w:ascii="仿宋" w:eastAsia="仿宋" w:hAnsi="仿宋" w:cs="仿宋" w:hint="eastAsia"/>
            <w:lang w:eastAsia="zh-CN"/>
          </w:rPr>
          <w:t>(三)、导线剥皮机项目提出的理由</w:t>
        </w:r>
        <w:r>
          <w:tab/>
        </w:r>
        <w:r>
          <w:fldChar w:fldCharType="begin"/>
        </w:r>
        <w:r>
          <w:instrText xml:space="preserve"> PAGEREF _Toc5378 \h </w:instrText>
        </w:r>
        <w:r>
          <w:fldChar w:fldCharType="separate"/>
        </w:r>
        <w:r>
          <w:t>16</w:t>
        </w:r>
        <w:r>
          <w:fldChar w:fldCharType="end"/>
        </w:r>
      </w:hyperlink>
    </w:p>
    <w:p>
      <w:pPr>
        <w:pStyle w:val="TOC2"/>
        <w:tabs>
          <w:tab w:val="right" w:leader="dot" w:pos="8306"/>
        </w:tabs>
      </w:pPr>
      <w:hyperlink w:anchor="_Toc23226" w:history="1">
        <w:r>
          <w:rPr>
            <w:rFonts w:ascii="仿宋" w:eastAsia="仿宋" w:hAnsi="仿宋" w:cs="仿宋" w:hint="eastAsia"/>
            <w:lang w:eastAsia="zh-CN"/>
          </w:rPr>
          <w:t>(四)、导线剥皮机项目意义</w:t>
        </w:r>
        <w:r>
          <w:tab/>
        </w:r>
        <w:r>
          <w:fldChar w:fldCharType="begin"/>
        </w:r>
        <w:r>
          <w:instrText xml:space="preserve"> PAGEREF _Toc23226 \h </w:instrText>
        </w:r>
        <w:r>
          <w:fldChar w:fldCharType="separate"/>
        </w:r>
        <w:r>
          <w:t>18</w:t>
        </w:r>
        <w:r>
          <w:fldChar w:fldCharType="end"/>
        </w:r>
      </w:hyperlink>
    </w:p>
    <w:p>
      <w:pPr>
        <w:pStyle w:val="TOC2"/>
        <w:tabs>
          <w:tab w:val="right" w:leader="dot" w:pos="8306"/>
        </w:tabs>
      </w:pPr>
      <w:hyperlink w:anchor="_Toc16053" w:history="1">
        <w:r>
          <w:rPr>
            <w:rFonts w:ascii="仿宋" w:eastAsia="仿宋" w:hAnsi="仿宋" w:cs="仿宋" w:hint="eastAsia"/>
            <w:lang w:eastAsia="zh-CN"/>
          </w:rPr>
          <w:t>(五)、导线剥皮机项目背景</w:t>
        </w:r>
        <w:r>
          <w:tab/>
        </w:r>
        <w:r>
          <w:fldChar w:fldCharType="begin"/>
        </w:r>
        <w:r>
          <w:instrText xml:space="preserve"> PAGEREF _Toc16053 \h </w:instrText>
        </w:r>
        <w:r>
          <w:fldChar w:fldCharType="separate"/>
        </w:r>
        <w:r>
          <w:t>18</w:t>
        </w:r>
        <w:r>
          <w:fldChar w:fldCharType="end"/>
        </w:r>
      </w:hyperlink>
    </w:p>
    <w:p>
      <w:pPr>
        <w:pStyle w:val="TOC1"/>
        <w:tabs>
          <w:tab w:val="right" w:leader="dot" w:pos="8306"/>
        </w:tabs>
      </w:pPr>
      <w:hyperlink w:anchor="_Toc26896" w:history="1">
        <w:r>
          <w:rPr>
            <w:rFonts w:ascii="仿宋" w:eastAsia="仿宋" w:hAnsi="仿宋" w:cs="仿宋" w:hint="eastAsia"/>
            <w:lang w:eastAsia="zh-CN"/>
          </w:rPr>
          <w:t>六、导线剥皮机项目选址可行性分析</w:t>
        </w:r>
        <w:r>
          <w:tab/>
        </w:r>
        <w:r>
          <w:fldChar w:fldCharType="begin"/>
        </w:r>
        <w:r>
          <w:instrText xml:space="preserve"> PAGEREF _Toc26896 \h </w:instrText>
        </w:r>
        <w:r>
          <w:fldChar w:fldCharType="separate"/>
        </w:r>
        <w:r>
          <w:t>19</w:t>
        </w:r>
        <w:r>
          <w:fldChar w:fldCharType="end"/>
        </w:r>
      </w:hyperlink>
    </w:p>
    <w:p>
      <w:pPr>
        <w:pStyle w:val="TOC2"/>
        <w:tabs>
          <w:tab w:val="right" w:leader="dot" w:pos="8306"/>
        </w:tabs>
      </w:pPr>
      <w:hyperlink w:anchor="_Toc17934" w:history="1">
        <w:r>
          <w:rPr>
            <w:rFonts w:ascii="仿宋" w:eastAsia="仿宋" w:hAnsi="仿宋" w:cs="仿宋" w:hint="eastAsia"/>
            <w:lang w:eastAsia="zh-CN"/>
          </w:rPr>
          <w:t>(一)、导线剥皮机项目选址</w:t>
        </w:r>
        <w:r>
          <w:tab/>
        </w:r>
        <w:r>
          <w:fldChar w:fldCharType="begin"/>
        </w:r>
        <w:r>
          <w:instrText xml:space="preserve"> PAGEREF _Toc17934 \h </w:instrText>
        </w:r>
        <w:r>
          <w:fldChar w:fldCharType="separate"/>
        </w:r>
        <w:r>
          <w:t>19</w:t>
        </w:r>
        <w:r>
          <w:fldChar w:fldCharType="end"/>
        </w:r>
      </w:hyperlink>
    </w:p>
    <w:p>
      <w:pPr>
        <w:pStyle w:val="TOC2"/>
        <w:tabs>
          <w:tab w:val="right" w:leader="dot" w:pos="8306"/>
        </w:tabs>
      </w:pPr>
      <w:hyperlink w:anchor="_Toc15893" w:history="1">
        <w:r>
          <w:rPr>
            <w:rFonts w:ascii="仿宋" w:eastAsia="仿宋" w:hAnsi="仿宋" w:cs="仿宋" w:hint="eastAsia"/>
            <w:lang w:eastAsia="zh-CN"/>
          </w:rPr>
          <w:t>(二)、用地控制指标</w:t>
        </w:r>
        <w:r>
          <w:tab/>
        </w:r>
        <w:r>
          <w:fldChar w:fldCharType="begin"/>
        </w:r>
        <w:r>
          <w:instrText xml:space="preserve"> PAGEREF _Toc15893 \h </w:instrText>
        </w:r>
        <w:r>
          <w:fldChar w:fldCharType="separate"/>
        </w:r>
        <w:r>
          <w:t>19</w:t>
        </w:r>
        <w:r>
          <w:fldChar w:fldCharType="end"/>
        </w:r>
      </w:hyperlink>
    </w:p>
    <w:p>
      <w:pPr>
        <w:pStyle w:val="TOC2"/>
        <w:tabs>
          <w:tab w:val="right" w:leader="dot" w:pos="8306"/>
        </w:tabs>
      </w:pPr>
      <w:hyperlink w:anchor="_Toc32617" w:history="1">
        <w:r>
          <w:rPr>
            <w:rFonts w:ascii="仿宋" w:eastAsia="仿宋" w:hAnsi="仿宋" w:cs="仿宋" w:hint="eastAsia"/>
            <w:lang w:eastAsia="zh-CN"/>
          </w:rPr>
          <w:t>(三)、节约用地措施</w:t>
        </w:r>
        <w:r>
          <w:tab/>
        </w:r>
        <w:r>
          <w:fldChar w:fldCharType="begin"/>
        </w:r>
        <w:r>
          <w:instrText xml:space="preserve"> PAGEREF _Toc32617 \h </w:instrText>
        </w:r>
        <w:r>
          <w:fldChar w:fldCharType="separate"/>
        </w:r>
        <w:r>
          <w:t>21</w:t>
        </w:r>
        <w:r>
          <w:fldChar w:fldCharType="end"/>
        </w:r>
      </w:hyperlink>
    </w:p>
    <w:p>
      <w:pPr>
        <w:pStyle w:val="TOC2"/>
        <w:tabs>
          <w:tab w:val="right" w:leader="dot" w:pos="8306"/>
        </w:tabs>
      </w:pPr>
      <w:hyperlink w:anchor="_Toc31719" w:history="1">
        <w:r>
          <w:rPr>
            <w:rFonts w:ascii="仿宋" w:eastAsia="仿宋" w:hAnsi="仿宋" w:cs="仿宋" w:hint="eastAsia"/>
            <w:lang w:eastAsia="zh-CN"/>
          </w:rPr>
          <w:t>(四)、总图布置方案</w:t>
        </w:r>
        <w:r>
          <w:tab/>
        </w:r>
        <w:r>
          <w:fldChar w:fldCharType="begin"/>
        </w:r>
        <w:r>
          <w:instrText xml:space="preserve"> PAGEREF _Toc31719 \h </w:instrText>
        </w:r>
        <w:r>
          <w:fldChar w:fldCharType="separate"/>
        </w:r>
        <w:r>
          <w:t>22</w:t>
        </w:r>
        <w:r>
          <w:fldChar w:fldCharType="end"/>
        </w:r>
      </w:hyperlink>
    </w:p>
    <w:p>
      <w:pPr>
        <w:pStyle w:val="TOC2"/>
        <w:tabs>
          <w:tab w:val="right" w:leader="dot" w:pos="8306"/>
        </w:tabs>
      </w:pPr>
      <w:hyperlink w:anchor="_Toc20208" w:history="1">
        <w:r>
          <w:rPr>
            <w:rFonts w:ascii="仿宋" w:eastAsia="仿宋" w:hAnsi="仿宋" w:cs="仿宋" w:hint="eastAsia"/>
            <w:lang w:eastAsia="zh-CN"/>
          </w:rPr>
          <w:t>(五)、选址综合评价</w:t>
        </w:r>
        <w:r>
          <w:tab/>
        </w:r>
        <w:r>
          <w:fldChar w:fldCharType="begin"/>
        </w:r>
        <w:r>
          <w:instrText xml:space="preserve"> PAGEREF _Toc20208 \h </w:instrText>
        </w:r>
        <w:r>
          <w:fldChar w:fldCharType="separate"/>
        </w:r>
        <w:r>
          <w:t>23</w:t>
        </w:r>
        <w:r>
          <w:fldChar w:fldCharType="end"/>
        </w:r>
      </w:hyperlink>
    </w:p>
    <w:p>
      <w:pPr>
        <w:pStyle w:val="TOC1"/>
        <w:tabs>
          <w:tab w:val="right" w:leader="dot" w:pos="8306"/>
        </w:tabs>
      </w:pPr>
      <w:hyperlink w:anchor="_Toc7803" w:history="1">
        <w:r>
          <w:rPr>
            <w:rFonts w:ascii="仿宋" w:eastAsia="仿宋" w:hAnsi="仿宋" w:cs="仿宋" w:hint="eastAsia"/>
            <w:lang w:eastAsia="zh-CN"/>
          </w:rPr>
          <w:t>七、导线剥皮机项目人力资源培养与发展</w:t>
        </w:r>
        <w:r>
          <w:tab/>
        </w:r>
        <w:r>
          <w:fldChar w:fldCharType="begin"/>
        </w:r>
        <w:r>
          <w:instrText xml:space="preserve"> PAGEREF _Toc7803 \h </w:instrText>
        </w:r>
        <w:r>
          <w:fldChar w:fldCharType="separate"/>
        </w:r>
        <w:r>
          <w:t>25</w:t>
        </w:r>
        <w:r>
          <w:fldChar w:fldCharType="end"/>
        </w:r>
      </w:hyperlink>
    </w:p>
    <w:p>
      <w:pPr>
        <w:pStyle w:val="TOC2"/>
        <w:tabs>
          <w:tab w:val="right" w:leader="dot" w:pos="8306"/>
        </w:tabs>
      </w:pPr>
      <w:hyperlink w:anchor="_Toc12115" w:history="1">
        <w:r>
          <w:rPr>
            <w:rFonts w:ascii="仿宋" w:eastAsia="仿宋" w:hAnsi="仿宋" w:cs="仿宋" w:hint="eastAsia"/>
            <w:lang w:eastAsia="zh-CN"/>
          </w:rPr>
          <w:t>(一)、人才需求与规划</w:t>
        </w:r>
        <w:r>
          <w:tab/>
        </w:r>
        <w:r>
          <w:fldChar w:fldCharType="begin"/>
        </w:r>
        <w:r>
          <w:instrText xml:space="preserve"> PAGEREF _Toc12115 \h </w:instrText>
        </w:r>
        <w:r>
          <w:fldChar w:fldCharType="separate"/>
        </w:r>
        <w:r>
          <w:t>25</w:t>
        </w:r>
        <w:r>
          <w:fldChar w:fldCharType="end"/>
        </w:r>
      </w:hyperlink>
    </w:p>
    <w:p>
      <w:pPr>
        <w:pStyle w:val="TOC2"/>
        <w:tabs>
          <w:tab w:val="right" w:leader="dot" w:pos="8306"/>
        </w:tabs>
      </w:pPr>
      <w:hyperlink w:anchor="_Toc12817" w:history="1">
        <w:r>
          <w:rPr>
            <w:rFonts w:ascii="仿宋" w:eastAsia="仿宋" w:hAnsi="仿宋" w:cs="仿宋" w:hint="eastAsia"/>
            <w:lang w:eastAsia="zh-CN"/>
          </w:rPr>
          <w:t>(二)、培训与发展计划</w:t>
        </w:r>
        <w:r>
          <w:tab/>
        </w:r>
        <w:r>
          <w:fldChar w:fldCharType="begin"/>
        </w:r>
        <w:r>
          <w:instrText xml:space="preserve"> PAGEREF _Toc12817 \h </w:instrText>
        </w:r>
        <w:r>
          <w:fldChar w:fldCharType="separate"/>
        </w:r>
        <w:r>
          <w:t>25</w:t>
        </w:r>
        <w:r>
          <w:fldChar w:fldCharType="end"/>
        </w:r>
      </w:hyperlink>
    </w:p>
    <w:p>
      <w:pPr>
        <w:pStyle w:val="TOC1"/>
        <w:tabs>
          <w:tab w:val="right" w:leader="dot" w:pos="8306"/>
        </w:tabs>
      </w:pPr>
      <w:hyperlink w:anchor="_Toc12023" w:history="1">
        <w:r>
          <w:rPr>
            <w:rFonts w:ascii="仿宋" w:eastAsia="仿宋" w:hAnsi="仿宋" w:cs="仿宋" w:hint="eastAsia"/>
            <w:lang w:eastAsia="zh-CN"/>
          </w:rPr>
          <w:t>八、导线剥皮机项目环境影响分析</w:t>
        </w:r>
        <w:r>
          <w:tab/>
        </w:r>
        <w:r>
          <w:fldChar w:fldCharType="begin"/>
        </w:r>
        <w:r>
          <w:instrText xml:space="preserve"> PAGEREF _Toc12023 \h </w:instrText>
        </w:r>
        <w:r>
          <w:fldChar w:fldCharType="separate"/>
        </w:r>
        <w:r>
          <w:t>26</w:t>
        </w:r>
        <w:r>
          <w:fldChar w:fldCharType="end"/>
        </w:r>
      </w:hyperlink>
    </w:p>
    <w:p>
      <w:pPr>
        <w:pStyle w:val="TOC2"/>
        <w:tabs>
          <w:tab w:val="right" w:leader="dot" w:pos="8306"/>
        </w:tabs>
      </w:pPr>
      <w:hyperlink w:anchor="_Toc31246" w:history="1">
        <w:r>
          <w:rPr>
            <w:rFonts w:ascii="仿宋" w:eastAsia="仿宋" w:hAnsi="仿宋" w:cs="仿宋" w:hint="eastAsia"/>
            <w:lang w:eastAsia="zh-CN"/>
          </w:rPr>
          <w:t>(一)、建设区域环境质量现状</w:t>
        </w:r>
        <w:r>
          <w:tab/>
        </w:r>
        <w:r>
          <w:fldChar w:fldCharType="begin"/>
        </w:r>
        <w:r>
          <w:instrText xml:space="preserve"> PAGEREF _Toc31246 \h </w:instrText>
        </w:r>
        <w:r>
          <w:fldChar w:fldCharType="separate"/>
        </w:r>
        <w:r>
          <w:t>26</w:t>
        </w:r>
        <w:r>
          <w:fldChar w:fldCharType="end"/>
        </w:r>
      </w:hyperlink>
    </w:p>
    <w:p>
      <w:pPr>
        <w:pStyle w:val="TOC2"/>
        <w:tabs>
          <w:tab w:val="right" w:leader="dot" w:pos="8306"/>
        </w:tabs>
      </w:pPr>
      <w:hyperlink w:anchor="_Toc8160" w:history="1">
        <w:r>
          <w:rPr>
            <w:rFonts w:ascii="仿宋" w:eastAsia="仿宋" w:hAnsi="仿宋" w:cs="仿宋" w:hint="eastAsia"/>
            <w:lang w:eastAsia="zh-CN"/>
          </w:rPr>
          <w:t>(二)、建设期环境保护</w:t>
        </w:r>
        <w:r>
          <w:tab/>
        </w:r>
        <w:r>
          <w:fldChar w:fldCharType="begin"/>
        </w:r>
        <w:r>
          <w:instrText xml:space="preserve"> PAGEREF _Toc8160 \h </w:instrText>
        </w:r>
        <w:r>
          <w:fldChar w:fldCharType="separate"/>
        </w:r>
        <w:r>
          <w:t>27</w:t>
        </w:r>
        <w:r>
          <w:fldChar w:fldCharType="end"/>
        </w:r>
      </w:hyperlink>
    </w:p>
    <w:p>
      <w:pPr>
        <w:pStyle w:val="TOC2"/>
        <w:tabs>
          <w:tab w:val="right" w:leader="dot" w:pos="8306"/>
        </w:tabs>
      </w:pPr>
      <w:hyperlink w:anchor="_Toc29655" w:history="1">
        <w:r>
          <w:rPr>
            <w:rFonts w:ascii="仿宋" w:eastAsia="仿宋" w:hAnsi="仿宋" w:cs="仿宋" w:hint="eastAsia"/>
            <w:lang w:eastAsia="zh-CN"/>
          </w:rPr>
          <w:t>(三)、运营期环境保护</w:t>
        </w:r>
        <w:r>
          <w:tab/>
        </w:r>
        <w:r>
          <w:fldChar w:fldCharType="begin"/>
        </w:r>
        <w:r>
          <w:instrText xml:space="preserve"> PAGEREF _Toc29655 \h </w:instrText>
        </w:r>
        <w:r>
          <w:fldChar w:fldCharType="separate"/>
        </w:r>
        <w:r>
          <w:t>29</w:t>
        </w:r>
        <w:r>
          <w:fldChar w:fldCharType="end"/>
        </w:r>
      </w:hyperlink>
    </w:p>
    <w:p>
      <w:pPr>
        <w:pStyle w:val="TOC2"/>
        <w:tabs>
          <w:tab w:val="right" w:leader="dot" w:pos="8306"/>
        </w:tabs>
      </w:pPr>
      <w:hyperlink w:anchor="_Toc22433" w:history="1">
        <w:r>
          <w:rPr>
            <w:rFonts w:ascii="仿宋" w:eastAsia="仿宋" w:hAnsi="仿宋" w:cs="仿宋" w:hint="eastAsia"/>
            <w:lang w:eastAsia="zh-CN"/>
          </w:rPr>
          <w:t>(四)、导线剥皮机项目建设对区域经济的影响</w:t>
        </w:r>
        <w:r>
          <w:tab/>
        </w:r>
        <w:r>
          <w:fldChar w:fldCharType="begin"/>
        </w:r>
        <w:r>
          <w:instrText xml:space="preserve"> PAGEREF _Toc22433 \h </w:instrText>
        </w:r>
        <w:r>
          <w:fldChar w:fldCharType="separate"/>
        </w:r>
        <w:r>
          <w:t>30</w:t>
        </w:r>
        <w:r>
          <w:fldChar w:fldCharType="end"/>
        </w:r>
      </w:hyperlink>
    </w:p>
    <w:p>
      <w:pPr>
        <w:pStyle w:val="TOC2"/>
        <w:tabs>
          <w:tab w:val="right" w:leader="dot" w:pos="8306"/>
        </w:tabs>
      </w:pPr>
      <w:hyperlink w:anchor="_Toc15719" w:history="1">
        <w:r>
          <w:rPr>
            <w:rFonts w:ascii="仿宋" w:eastAsia="仿宋" w:hAnsi="仿宋" w:cs="仿宋" w:hint="eastAsia"/>
            <w:lang w:eastAsia="zh-CN"/>
          </w:rPr>
          <w:t>(五)、废弃物处理</w:t>
        </w:r>
        <w:r>
          <w:tab/>
        </w:r>
        <w:r>
          <w:fldChar w:fldCharType="begin"/>
        </w:r>
        <w:r>
          <w:instrText xml:space="preserve"> PAGEREF _Toc15719 \h </w:instrText>
        </w:r>
        <w:r>
          <w:fldChar w:fldCharType="separate"/>
        </w:r>
        <w:r>
          <w:t>32</w:t>
        </w:r>
        <w:r>
          <w:fldChar w:fldCharType="end"/>
        </w:r>
      </w:hyperlink>
    </w:p>
    <w:p>
      <w:pPr>
        <w:pStyle w:val="TOC2"/>
        <w:tabs>
          <w:tab w:val="right" w:leader="dot" w:pos="8306"/>
        </w:tabs>
      </w:pPr>
      <w:hyperlink w:anchor="_Toc2070" w:history="1">
        <w:r>
          <w:rPr>
            <w:rFonts w:ascii="仿宋" w:eastAsia="仿宋" w:hAnsi="仿宋" w:cs="仿宋" w:hint="eastAsia"/>
            <w:lang w:eastAsia="zh-CN"/>
          </w:rPr>
          <w:t>(六)、特殊环境影响分析</w:t>
        </w:r>
        <w:r>
          <w:tab/>
        </w:r>
        <w:r>
          <w:fldChar w:fldCharType="begin"/>
        </w:r>
        <w:r>
          <w:instrText xml:space="preserve"> PAGEREF _Toc2070 \h </w:instrText>
        </w:r>
        <w:r>
          <w:fldChar w:fldCharType="separate"/>
        </w:r>
        <w:r>
          <w:t>33</w:t>
        </w:r>
        <w:r>
          <w:fldChar w:fldCharType="end"/>
        </w:r>
      </w:hyperlink>
    </w:p>
    <w:p>
      <w:pPr>
        <w:pStyle w:val="TOC2"/>
        <w:tabs>
          <w:tab w:val="right" w:leader="dot" w:pos="8306"/>
        </w:tabs>
      </w:pPr>
      <w:hyperlink w:anchor="_Toc26038" w:history="1">
        <w:r>
          <w:rPr>
            <w:rFonts w:ascii="仿宋" w:eastAsia="仿宋" w:hAnsi="仿宋" w:cs="仿宋" w:hint="eastAsia"/>
            <w:lang w:eastAsia="zh-CN"/>
          </w:rPr>
          <w:t>(七)、清洁生产</w:t>
        </w:r>
        <w:r>
          <w:tab/>
        </w:r>
        <w:r>
          <w:fldChar w:fldCharType="begin"/>
        </w:r>
        <w:r>
          <w:instrText xml:space="preserve"> PAGEREF _Toc26038 \h </w:instrText>
        </w:r>
        <w:r>
          <w:fldChar w:fldCharType="separate"/>
        </w:r>
        <w:r>
          <w:t>34</w:t>
        </w:r>
        <w:r>
          <w:fldChar w:fldCharType="end"/>
        </w:r>
      </w:hyperlink>
    </w:p>
    <w:p>
      <w:pPr>
        <w:pStyle w:val="TOC2"/>
        <w:tabs>
          <w:tab w:val="right" w:leader="dot" w:pos="8306"/>
        </w:tabs>
      </w:pPr>
      <w:hyperlink w:anchor="_Toc16059" w:history="1">
        <w:r>
          <w:rPr>
            <w:rFonts w:ascii="仿宋" w:eastAsia="仿宋" w:hAnsi="仿宋" w:cs="仿宋" w:hint="eastAsia"/>
            <w:lang w:eastAsia="zh-CN"/>
          </w:rPr>
          <w:t>(八)、环境保护综合评价</w:t>
        </w:r>
        <w:r>
          <w:tab/>
        </w:r>
        <w:r>
          <w:fldChar w:fldCharType="begin"/>
        </w:r>
        <w:r>
          <w:instrText xml:space="preserve"> PAGEREF _Toc16059 \h </w:instrText>
        </w:r>
        <w:r>
          <w:fldChar w:fldCharType="separate"/>
        </w:r>
        <w:r>
          <w:t>35</w:t>
        </w:r>
        <w:r>
          <w:fldChar w:fldCharType="end"/>
        </w:r>
      </w:hyperlink>
    </w:p>
    <w:p>
      <w:pPr>
        <w:pStyle w:val="TOC1"/>
        <w:tabs>
          <w:tab w:val="right" w:leader="dot" w:pos="8306"/>
        </w:tabs>
      </w:pPr>
      <w:hyperlink w:anchor="_Toc7466" w:history="1">
        <w:r>
          <w:rPr>
            <w:rFonts w:ascii="仿宋" w:eastAsia="仿宋" w:hAnsi="仿宋" w:cs="仿宋" w:hint="eastAsia"/>
            <w:lang w:eastAsia="zh-CN"/>
          </w:rPr>
          <w:t>九、导线剥皮机项目人力资源管理</w:t>
        </w:r>
        <w:r>
          <w:tab/>
        </w:r>
        <w:r>
          <w:fldChar w:fldCharType="begin"/>
        </w:r>
        <w:r>
          <w:instrText xml:space="preserve"> PAGEREF _Toc7466 \h </w:instrText>
        </w:r>
        <w:r>
          <w:fldChar w:fldCharType="separate"/>
        </w:r>
        <w:r>
          <w:t>36</w:t>
        </w:r>
        <w:r>
          <w:fldChar w:fldCharType="end"/>
        </w:r>
      </w:hyperlink>
    </w:p>
    <w:p>
      <w:pPr>
        <w:pStyle w:val="TOC2"/>
        <w:tabs>
          <w:tab w:val="right" w:leader="dot" w:pos="8306"/>
        </w:tabs>
      </w:pPr>
      <w:hyperlink w:anchor="_Toc18389" w:history="1">
        <w:r>
          <w:rPr>
            <w:rFonts w:ascii="仿宋" w:eastAsia="仿宋" w:hAnsi="仿宋" w:cs="仿宋" w:hint="eastAsia"/>
            <w:lang w:eastAsia="zh-CN"/>
          </w:rPr>
          <w:t>(一)、建立健全的预算管理制度</w:t>
        </w:r>
        <w:r>
          <w:tab/>
        </w:r>
        <w:r>
          <w:fldChar w:fldCharType="begin"/>
        </w:r>
        <w:r>
          <w:instrText xml:space="preserve"> PAGEREF _Toc18389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936" w:history="1">
        <w:r>
          <w:rPr>
            <w:rFonts w:ascii="仿宋" w:eastAsia="仿宋" w:hAnsi="仿宋" w:cs="仿宋" w:hint="eastAsia"/>
            <w:lang w:eastAsia="zh-CN"/>
          </w:rPr>
          <w:t>(二)、加强资金流动监控</w:t>
        </w:r>
        <w:r>
          <w:tab/>
        </w:r>
        <w:r>
          <w:fldChar w:fldCharType="begin"/>
        </w:r>
        <w:r>
          <w:instrText xml:space="preserve"> PAGEREF _Toc11936 \h </w:instrText>
        </w:r>
        <w:r>
          <w:fldChar w:fldCharType="separate"/>
        </w:r>
        <w:r>
          <w:t>38</w:t>
        </w:r>
        <w:r>
          <w:fldChar w:fldCharType="end"/>
        </w:r>
      </w:hyperlink>
    </w:p>
    <w:p>
      <w:pPr>
        <w:pStyle w:val="TOC2"/>
        <w:tabs>
          <w:tab w:val="right" w:leader="dot" w:pos="8306"/>
        </w:tabs>
      </w:pPr>
      <w:hyperlink w:anchor="_Toc23498" w:history="1">
        <w:r>
          <w:rPr>
            <w:rFonts w:ascii="仿宋" w:eastAsia="仿宋" w:hAnsi="仿宋" w:cs="仿宋" w:hint="eastAsia"/>
            <w:lang w:eastAsia="zh-CN"/>
          </w:rPr>
          <w:t>(三)、制定完善的风险控制机制</w:t>
        </w:r>
        <w:r>
          <w:tab/>
        </w:r>
        <w:r>
          <w:fldChar w:fldCharType="begin"/>
        </w:r>
        <w:r>
          <w:instrText xml:space="preserve"> PAGEREF _Toc23498 \h </w:instrText>
        </w:r>
        <w:r>
          <w:fldChar w:fldCharType="separate"/>
        </w:r>
        <w:r>
          <w:t>39</w:t>
        </w:r>
        <w:r>
          <w:fldChar w:fldCharType="end"/>
        </w:r>
      </w:hyperlink>
    </w:p>
    <w:p>
      <w:pPr>
        <w:pStyle w:val="TOC2"/>
        <w:tabs>
          <w:tab w:val="right" w:leader="dot" w:pos="8306"/>
        </w:tabs>
      </w:pPr>
      <w:hyperlink w:anchor="_Toc11741" w:history="1">
        <w:r>
          <w:rPr>
            <w:rFonts w:ascii="仿宋" w:eastAsia="仿宋" w:hAnsi="仿宋" w:cs="仿宋" w:hint="eastAsia"/>
            <w:lang w:eastAsia="zh-CN"/>
          </w:rPr>
          <w:t>(四)、优化成本管理</w:t>
        </w:r>
        <w:r>
          <w:tab/>
        </w:r>
        <w:r>
          <w:fldChar w:fldCharType="begin"/>
        </w:r>
        <w:r>
          <w:instrText xml:space="preserve"> PAGEREF _Toc11741 \h </w:instrText>
        </w:r>
        <w:r>
          <w:fldChar w:fldCharType="separate"/>
        </w:r>
        <w:r>
          <w:t>40</w:t>
        </w:r>
        <w:r>
          <w:fldChar w:fldCharType="end"/>
        </w:r>
      </w:hyperlink>
    </w:p>
    <w:p>
      <w:pPr>
        <w:pStyle w:val="TOC1"/>
        <w:tabs>
          <w:tab w:val="right" w:leader="dot" w:pos="8306"/>
        </w:tabs>
      </w:pPr>
      <w:hyperlink w:anchor="_Toc28765" w:history="1">
        <w:r>
          <w:rPr>
            <w:rFonts w:ascii="仿宋" w:eastAsia="仿宋" w:hAnsi="仿宋" w:cs="仿宋" w:hint="eastAsia"/>
            <w:lang w:eastAsia="zh-CN"/>
          </w:rPr>
          <w:t>十、生产安全保护</w:t>
        </w:r>
        <w:r>
          <w:tab/>
        </w:r>
        <w:r>
          <w:fldChar w:fldCharType="begin"/>
        </w:r>
        <w:r>
          <w:instrText xml:space="preserve"> PAGEREF _Toc28765 \h </w:instrText>
        </w:r>
        <w:r>
          <w:fldChar w:fldCharType="separate"/>
        </w:r>
        <w:r>
          <w:t>42</w:t>
        </w:r>
        <w:r>
          <w:fldChar w:fldCharType="end"/>
        </w:r>
      </w:hyperlink>
    </w:p>
    <w:p>
      <w:pPr>
        <w:pStyle w:val="TOC2"/>
        <w:tabs>
          <w:tab w:val="right" w:leader="dot" w:pos="8306"/>
        </w:tabs>
      </w:pPr>
      <w:hyperlink w:anchor="_Toc28260" w:history="1">
        <w:r>
          <w:rPr>
            <w:rFonts w:ascii="仿宋" w:eastAsia="仿宋" w:hAnsi="仿宋" w:cs="仿宋" w:hint="eastAsia"/>
            <w:lang w:eastAsia="zh-CN"/>
          </w:rPr>
          <w:t>(一)、消防安全</w:t>
        </w:r>
        <w:r>
          <w:tab/>
        </w:r>
        <w:r>
          <w:fldChar w:fldCharType="begin"/>
        </w:r>
        <w:r>
          <w:instrText xml:space="preserve"> PAGEREF _Toc28260 \h </w:instrText>
        </w:r>
        <w:r>
          <w:fldChar w:fldCharType="separate"/>
        </w:r>
        <w:r>
          <w:t>42</w:t>
        </w:r>
        <w:r>
          <w:fldChar w:fldCharType="end"/>
        </w:r>
      </w:hyperlink>
    </w:p>
    <w:p>
      <w:pPr>
        <w:pStyle w:val="TOC2"/>
        <w:tabs>
          <w:tab w:val="right" w:leader="dot" w:pos="8306"/>
        </w:tabs>
      </w:pPr>
      <w:hyperlink w:anchor="_Toc5290" w:history="1">
        <w:r>
          <w:rPr>
            <w:rFonts w:ascii="仿宋" w:eastAsia="仿宋" w:hAnsi="仿宋" w:cs="仿宋" w:hint="eastAsia"/>
            <w:lang w:eastAsia="zh-CN"/>
          </w:rPr>
          <w:t>(二)、防火防爆总图布置措施</w:t>
        </w:r>
        <w:r>
          <w:tab/>
        </w:r>
        <w:r>
          <w:fldChar w:fldCharType="begin"/>
        </w:r>
        <w:r>
          <w:instrText xml:space="preserve"> PAGEREF _Toc5290 \h </w:instrText>
        </w:r>
        <w:r>
          <w:fldChar w:fldCharType="separate"/>
        </w:r>
        <w:r>
          <w:t>43</w:t>
        </w:r>
        <w:r>
          <w:fldChar w:fldCharType="end"/>
        </w:r>
      </w:hyperlink>
    </w:p>
    <w:p>
      <w:pPr>
        <w:pStyle w:val="TOC2"/>
        <w:tabs>
          <w:tab w:val="right" w:leader="dot" w:pos="8306"/>
        </w:tabs>
      </w:pPr>
      <w:hyperlink w:anchor="_Toc11770" w:history="1">
        <w:r>
          <w:rPr>
            <w:rFonts w:ascii="仿宋" w:eastAsia="仿宋" w:hAnsi="仿宋" w:cs="仿宋" w:hint="eastAsia"/>
            <w:lang w:eastAsia="zh-CN"/>
          </w:rPr>
          <w:t>(三)、自然灾害防范措施</w:t>
        </w:r>
        <w:r>
          <w:tab/>
        </w:r>
        <w:r>
          <w:fldChar w:fldCharType="begin"/>
        </w:r>
        <w:r>
          <w:instrText xml:space="preserve"> PAGEREF _Toc11770 \h </w:instrText>
        </w:r>
        <w:r>
          <w:fldChar w:fldCharType="separate"/>
        </w:r>
        <w:r>
          <w:t>44</w:t>
        </w:r>
        <w:r>
          <w:fldChar w:fldCharType="end"/>
        </w:r>
      </w:hyperlink>
    </w:p>
    <w:p>
      <w:pPr>
        <w:pStyle w:val="TOC2"/>
        <w:tabs>
          <w:tab w:val="right" w:leader="dot" w:pos="8306"/>
        </w:tabs>
      </w:pPr>
      <w:hyperlink w:anchor="_Toc13841" w:history="1">
        <w:r>
          <w:rPr>
            <w:rFonts w:ascii="仿宋" w:eastAsia="仿宋" w:hAnsi="仿宋" w:cs="仿宋" w:hint="eastAsia"/>
            <w:lang w:eastAsia="zh-CN"/>
          </w:rPr>
          <w:t>(四)、安全色及安全标志使用要求</w:t>
        </w:r>
        <w:r>
          <w:tab/>
        </w:r>
        <w:r>
          <w:fldChar w:fldCharType="begin"/>
        </w:r>
        <w:r>
          <w:instrText xml:space="preserve"> PAGEREF _Toc13841 \h </w:instrText>
        </w:r>
        <w:r>
          <w:fldChar w:fldCharType="separate"/>
        </w:r>
        <w:r>
          <w:t>45</w:t>
        </w:r>
        <w:r>
          <w:fldChar w:fldCharType="end"/>
        </w:r>
      </w:hyperlink>
    </w:p>
    <w:p>
      <w:pPr>
        <w:pStyle w:val="TOC2"/>
        <w:tabs>
          <w:tab w:val="right" w:leader="dot" w:pos="8306"/>
        </w:tabs>
      </w:pPr>
      <w:hyperlink w:anchor="_Toc30826" w:history="1">
        <w:r>
          <w:rPr>
            <w:rFonts w:ascii="仿宋" w:eastAsia="仿宋" w:hAnsi="仿宋" w:cs="仿宋" w:hint="eastAsia"/>
            <w:lang w:eastAsia="zh-CN"/>
          </w:rPr>
          <w:t>(五)、防尘防毒措施</w:t>
        </w:r>
        <w:r>
          <w:tab/>
        </w:r>
        <w:r>
          <w:fldChar w:fldCharType="begin"/>
        </w:r>
        <w:r>
          <w:instrText xml:space="preserve"> PAGEREF _Toc30826 \h </w:instrText>
        </w:r>
        <w:r>
          <w:fldChar w:fldCharType="separate"/>
        </w:r>
        <w:r>
          <w:t>46</w:t>
        </w:r>
        <w:r>
          <w:fldChar w:fldCharType="end"/>
        </w:r>
      </w:hyperlink>
    </w:p>
    <w:p>
      <w:pPr>
        <w:pStyle w:val="TOC2"/>
        <w:tabs>
          <w:tab w:val="right" w:leader="dot" w:pos="8306"/>
        </w:tabs>
      </w:pPr>
      <w:hyperlink w:anchor="_Toc23925" w:history="1">
        <w:r>
          <w:rPr>
            <w:rFonts w:ascii="仿宋" w:eastAsia="仿宋" w:hAnsi="仿宋" w:cs="仿宋" w:hint="eastAsia"/>
            <w:lang w:eastAsia="zh-CN"/>
          </w:rPr>
          <w:t>(六)、防静电、触电防护及防雷措施</w:t>
        </w:r>
        <w:r>
          <w:tab/>
        </w:r>
        <w:r>
          <w:fldChar w:fldCharType="begin"/>
        </w:r>
        <w:r>
          <w:instrText xml:space="preserve"> PAGEREF _Toc23925 \h </w:instrText>
        </w:r>
        <w:r>
          <w:fldChar w:fldCharType="separate"/>
        </w:r>
        <w:r>
          <w:t>47</w:t>
        </w:r>
        <w:r>
          <w:fldChar w:fldCharType="end"/>
        </w:r>
      </w:hyperlink>
    </w:p>
    <w:p>
      <w:pPr>
        <w:pStyle w:val="TOC2"/>
        <w:tabs>
          <w:tab w:val="right" w:leader="dot" w:pos="8306"/>
        </w:tabs>
      </w:pPr>
      <w:hyperlink w:anchor="_Toc13890" w:history="1">
        <w:r>
          <w:rPr>
            <w:rFonts w:ascii="仿宋" w:eastAsia="仿宋" w:hAnsi="仿宋" w:cs="仿宋" w:hint="eastAsia"/>
            <w:lang w:eastAsia="zh-CN"/>
          </w:rPr>
          <w:t>(七)、机械设备安全保障措施</w:t>
        </w:r>
        <w:r>
          <w:tab/>
        </w:r>
        <w:r>
          <w:fldChar w:fldCharType="begin"/>
        </w:r>
        <w:r>
          <w:instrText xml:space="preserve"> PAGEREF _Toc13890 \h </w:instrText>
        </w:r>
        <w:r>
          <w:fldChar w:fldCharType="separate"/>
        </w:r>
        <w:r>
          <w:t>48</w:t>
        </w:r>
        <w:r>
          <w:fldChar w:fldCharType="end"/>
        </w:r>
      </w:hyperlink>
    </w:p>
    <w:p>
      <w:pPr>
        <w:pStyle w:val="TOC1"/>
        <w:tabs>
          <w:tab w:val="right" w:leader="dot" w:pos="8306"/>
        </w:tabs>
      </w:pPr>
      <w:hyperlink w:anchor="_Toc12155" w:history="1">
        <w:r>
          <w:rPr>
            <w:rFonts w:ascii="仿宋" w:eastAsia="仿宋" w:hAnsi="仿宋" w:cs="仿宋" w:hint="eastAsia"/>
            <w:lang w:eastAsia="zh-CN"/>
          </w:rPr>
          <w:t>十一、导线剥皮机项目风险管理</w:t>
        </w:r>
        <w:r>
          <w:tab/>
        </w:r>
        <w:r>
          <w:fldChar w:fldCharType="begin"/>
        </w:r>
        <w:r>
          <w:instrText xml:space="preserve"> PAGEREF _Toc12155 \h </w:instrText>
        </w:r>
        <w:r>
          <w:fldChar w:fldCharType="separate"/>
        </w:r>
        <w:r>
          <w:t>50</w:t>
        </w:r>
        <w:r>
          <w:fldChar w:fldCharType="end"/>
        </w:r>
      </w:hyperlink>
    </w:p>
    <w:p>
      <w:pPr>
        <w:pStyle w:val="TOC2"/>
        <w:tabs>
          <w:tab w:val="right" w:leader="dot" w:pos="8306"/>
        </w:tabs>
      </w:pPr>
      <w:hyperlink w:anchor="_Toc9891" w:history="1">
        <w:r>
          <w:rPr>
            <w:rFonts w:ascii="仿宋" w:eastAsia="仿宋" w:hAnsi="仿宋" w:cs="仿宋" w:hint="eastAsia"/>
            <w:lang w:eastAsia="zh-CN"/>
          </w:rPr>
          <w:t>(一)、风险识别与评估</w:t>
        </w:r>
        <w:r>
          <w:tab/>
        </w:r>
        <w:r>
          <w:fldChar w:fldCharType="begin"/>
        </w:r>
        <w:r>
          <w:instrText xml:space="preserve"> PAGEREF _Toc9891 \h </w:instrText>
        </w:r>
        <w:r>
          <w:fldChar w:fldCharType="separate"/>
        </w:r>
        <w:r>
          <w:t>50</w:t>
        </w:r>
        <w:r>
          <w:fldChar w:fldCharType="end"/>
        </w:r>
      </w:hyperlink>
    </w:p>
    <w:p>
      <w:pPr>
        <w:pStyle w:val="TOC2"/>
        <w:tabs>
          <w:tab w:val="right" w:leader="dot" w:pos="8306"/>
        </w:tabs>
      </w:pPr>
      <w:hyperlink w:anchor="_Toc4007" w:history="1">
        <w:r>
          <w:rPr>
            <w:rFonts w:ascii="仿宋" w:eastAsia="仿宋" w:hAnsi="仿宋" w:cs="仿宋" w:hint="eastAsia"/>
            <w:lang w:eastAsia="zh-CN"/>
          </w:rPr>
          <w:t>(二)、风险应对策略</w:t>
        </w:r>
        <w:r>
          <w:tab/>
        </w:r>
        <w:r>
          <w:fldChar w:fldCharType="begin"/>
        </w:r>
        <w:r>
          <w:instrText xml:space="preserve"> PAGEREF _Toc4007 \h </w:instrText>
        </w:r>
        <w:r>
          <w:fldChar w:fldCharType="separate"/>
        </w:r>
        <w:r>
          <w:t>51</w:t>
        </w:r>
        <w:r>
          <w:fldChar w:fldCharType="end"/>
        </w:r>
      </w:hyperlink>
    </w:p>
    <w:p>
      <w:pPr>
        <w:pStyle w:val="TOC2"/>
        <w:tabs>
          <w:tab w:val="right" w:leader="dot" w:pos="8306"/>
        </w:tabs>
      </w:pPr>
      <w:hyperlink w:anchor="_Toc17493" w:history="1">
        <w:r>
          <w:rPr>
            <w:rFonts w:ascii="仿宋" w:eastAsia="仿宋" w:hAnsi="仿宋" w:cs="仿宋" w:hint="eastAsia"/>
            <w:lang w:eastAsia="zh-CN"/>
          </w:rPr>
          <w:t>(三)、风险监控与控制</w:t>
        </w:r>
        <w:r>
          <w:tab/>
        </w:r>
        <w:r>
          <w:fldChar w:fldCharType="begin"/>
        </w:r>
        <w:r>
          <w:instrText xml:space="preserve"> PAGEREF _Toc17493 \h </w:instrText>
        </w:r>
        <w:r>
          <w:fldChar w:fldCharType="separate"/>
        </w:r>
        <w:r>
          <w:t>53</w:t>
        </w:r>
        <w:r>
          <w:fldChar w:fldCharType="end"/>
        </w:r>
      </w:hyperlink>
    </w:p>
    <w:p>
      <w:pPr>
        <w:pStyle w:val="TOC1"/>
        <w:tabs>
          <w:tab w:val="right" w:leader="dot" w:pos="8306"/>
        </w:tabs>
      </w:pPr>
      <w:hyperlink w:anchor="_Toc1423" w:history="1">
        <w:r>
          <w:rPr>
            <w:rFonts w:ascii="仿宋" w:eastAsia="仿宋" w:hAnsi="仿宋" w:cs="仿宋" w:hint="eastAsia"/>
            <w:lang w:eastAsia="zh-CN"/>
          </w:rPr>
          <w:t>十二、导线剥皮机项目财务管理</w:t>
        </w:r>
        <w:r>
          <w:tab/>
        </w:r>
        <w:r>
          <w:fldChar w:fldCharType="begin"/>
        </w:r>
        <w:r>
          <w:instrText xml:space="preserve"> PAGEREF _Toc1423 \h </w:instrText>
        </w:r>
        <w:r>
          <w:fldChar w:fldCharType="separate"/>
        </w:r>
        <w:r>
          <w:t>54</w:t>
        </w:r>
        <w:r>
          <w:fldChar w:fldCharType="end"/>
        </w:r>
      </w:hyperlink>
    </w:p>
    <w:p>
      <w:pPr>
        <w:pStyle w:val="TOC2"/>
        <w:tabs>
          <w:tab w:val="right" w:leader="dot" w:pos="8306"/>
        </w:tabs>
      </w:pPr>
      <w:hyperlink w:anchor="_Toc22720" w:history="1">
        <w:r>
          <w:rPr>
            <w:rFonts w:ascii="仿宋" w:eastAsia="仿宋" w:hAnsi="仿宋" w:cs="仿宋" w:hint="eastAsia"/>
            <w:lang w:eastAsia="zh-CN"/>
          </w:rPr>
          <w:t>(一)、资金需求大</w:t>
        </w:r>
        <w:r>
          <w:tab/>
        </w:r>
        <w:r>
          <w:fldChar w:fldCharType="begin"/>
        </w:r>
        <w:r>
          <w:instrText xml:space="preserve"> PAGEREF _Toc22720 \h </w:instrText>
        </w:r>
        <w:r>
          <w:fldChar w:fldCharType="separate"/>
        </w:r>
        <w:r>
          <w:t>54</w:t>
        </w:r>
        <w:r>
          <w:fldChar w:fldCharType="end"/>
        </w:r>
      </w:hyperlink>
    </w:p>
    <w:p>
      <w:pPr>
        <w:pStyle w:val="TOC2"/>
        <w:tabs>
          <w:tab w:val="right" w:leader="dot" w:pos="8306"/>
        </w:tabs>
      </w:pPr>
      <w:hyperlink w:anchor="_Toc15487" w:history="1">
        <w:r>
          <w:rPr>
            <w:rFonts w:ascii="仿宋" w:eastAsia="仿宋" w:hAnsi="仿宋" w:cs="仿宋" w:hint="eastAsia"/>
            <w:lang w:eastAsia="zh-CN"/>
          </w:rPr>
          <w:t>(二)、研发周期长</w:t>
        </w:r>
        <w:r>
          <w:tab/>
        </w:r>
        <w:r>
          <w:fldChar w:fldCharType="begin"/>
        </w:r>
        <w:r>
          <w:instrText xml:space="preserve"> PAGEREF _Toc15487 \h </w:instrText>
        </w:r>
        <w:r>
          <w:fldChar w:fldCharType="separate"/>
        </w:r>
        <w:r>
          <w:t>55</w:t>
        </w:r>
        <w:r>
          <w:fldChar w:fldCharType="end"/>
        </w:r>
      </w:hyperlink>
    </w:p>
    <w:p>
      <w:pPr>
        <w:pStyle w:val="TOC2"/>
        <w:tabs>
          <w:tab w:val="right" w:leader="dot" w:pos="8306"/>
        </w:tabs>
      </w:pPr>
      <w:hyperlink w:anchor="_Toc21376" w:history="1">
        <w:r>
          <w:rPr>
            <w:rFonts w:ascii="仿宋" w:eastAsia="仿宋" w:hAnsi="仿宋" w:cs="仿宋" w:hint="eastAsia"/>
            <w:lang w:eastAsia="zh-CN"/>
          </w:rPr>
          <w:t>(三)、市场风险大</w:t>
        </w:r>
        <w:r>
          <w:tab/>
        </w:r>
        <w:r>
          <w:fldChar w:fldCharType="begin"/>
        </w:r>
        <w:r>
          <w:instrText xml:space="preserve"> PAGEREF _Toc21376 \h </w:instrText>
        </w:r>
        <w:r>
          <w:fldChar w:fldCharType="separate"/>
        </w:r>
        <w:r>
          <w:t>56</w:t>
        </w:r>
        <w:r>
          <w:fldChar w:fldCharType="end"/>
        </w:r>
      </w:hyperlink>
    </w:p>
    <w:p>
      <w:pPr>
        <w:pStyle w:val="TOC2"/>
        <w:tabs>
          <w:tab w:val="right" w:leader="dot" w:pos="8306"/>
        </w:tabs>
      </w:pPr>
      <w:hyperlink w:anchor="_Toc31028" w:history="1">
        <w:r>
          <w:rPr>
            <w:rFonts w:ascii="仿宋" w:eastAsia="仿宋" w:hAnsi="仿宋" w:cs="仿宋" w:hint="eastAsia"/>
            <w:lang w:eastAsia="zh-CN"/>
          </w:rPr>
          <w:t>(四)、利润率高</w:t>
        </w:r>
        <w:r>
          <w:tab/>
        </w:r>
        <w:r>
          <w:fldChar w:fldCharType="begin"/>
        </w:r>
        <w:r>
          <w:instrText xml:space="preserve"> PAGEREF _Toc31028 \h </w:instrText>
        </w:r>
        <w:r>
          <w:fldChar w:fldCharType="separate"/>
        </w:r>
        <w:r>
          <w:t>59</w:t>
        </w:r>
        <w:r>
          <w:fldChar w:fldCharType="end"/>
        </w:r>
      </w:hyperlink>
    </w:p>
    <w:p>
      <w:pPr>
        <w:pStyle w:val="TOC1"/>
        <w:tabs>
          <w:tab w:val="right" w:leader="dot" w:pos="8306"/>
        </w:tabs>
      </w:pPr>
      <w:hyperlink w:anchor="_Toc29602" w:history="1">
        <w:r>
          <w:rPr>
            <w:rFonts w:ascii="仿宋" w:eastAsia="仿宋" w:hAnsi="仿宋" w:cs="仿宋" w:hint="eastAsia"/>
            <w:lang w:eastAsia="zh-CN"/>
          </w:rPr>
          <w:t>十三、供应链管理</w:t>
        </w:r>
        <w:r>
          <w:tab/>
        </w:r>
        <w:r>
          <w:fldChar w:fldCharType="begin"/>
        </w:r>
        <w:r>
          <w:instrText xml:space="preserve"> PAGEREF _Toc29602 \h </w:instrText>
        </w:r>
        <w:r>
          <w:fldChar w:fldCharType="separate"/>
        </w:r>
        <w:r>
          <w:t>61</w:t>
        </w:r>
        <w:r>
          <w:fldChar w:fldCharType="end"/>
        </w:r>
      </w:hyperlink>
    </w:p>
    <w:p>
      <w:pPr>
        <w:pStyle w:val="TOC2"/>
        <w:tabs>
          <w:tab w:val="right" w:leader="dot" w:pos="8306"/>
        </w:tabs>
      </w:pPr>
      <w:hyperlink w:anchor="_Toc32424" w:history="1">
        <w:r>
          <w:rPr>
            <w:rFonts w:ascii="仿宋" w:eastAsia="仿宋" w:hAnsi="仿宋" w:cs="仿宋" w:hint="eastAsia"/>
            <w:lang w:eastAsia="zh-CN"/>
          </w:rPr>
          <w:t>(一)、供应链战略规划</w:t>
        </w:r>
        <w:r>
          <w:tab/>
        </w:r>
        <w:r>
          <w:fldChar w:fldCharType="begin"/>
        </w:r>
        <w:r>
          <w:instrText xml:space="preserve"> PAGEREF _Toc32424 \h </w:instrText>
        </w:r>
        <w:r>
          <w:fldChar w:fldCharType="separate"/>
        </w:r>
        <w:r>
          <w:t>61</w:t>
        </w:r>
        <w:r>
          <w:fldChar w:fldCharType="end"/>
        </w:r>
      </w:hyperlink>
    </w:p>
    <w:p>
      <w:pPr>
        <w:pStyle w:val="TOC2"/>
        <w:tabs>
          <w:tab w:val="right" w:leader="dot" w:pos="8306"/>
        </w:tabs>
      </w:pPr>
      <w:hyperlink w:anchor="_Toc30678" w:history="1">
        <w:r>
          <w:rPr>
            <w:rFonts w:ascii="仿宋" w:eastAsia="仿宋" w:hAnsi="仿宋" w:cs="仿宋" w:hint="eastAsia"/>
            <w:lang w:eastAsia="zh-CN"/>
          </w:rPr>
          <w:t>(二)、供应商选择与合作</w:t>
        </w:r>
        <w:r>
          <w:tab/>
        </w:r>
        <w:r>
          <w:fldChar w:fldCharType="begin"/>
        </w:r>
        <w:r>
          <w:instrText xml:space="preserve"> PAGEREF _Toc30678 \h </w:instrText>
        </w:r>
        <w:r>
          <w:fldChar w:fldCharType="separate"/>
        </w:r>
        <w:r>
          <w:t>62</w:t>
        </w:r>
        <w:r>
          <w:fldChar w:fldCharType="end"/>
        </w:r>
      </w:hyperlink>
    </w:p>
    <w:p>
      <w:pPr>
        <w:pStyle w:val="TOC2"/>
        <w:tabs>
          <w:tab w:val="right" w:leader="dot" w:pos="8306"/>
        </w:tabs>
      </w:pPr>
      <w:hyperlink w:anchor="_Toc25088" w:history="1">
        <w:r>
          <w:rPr>
            <w:rFonts w:ascii="仿宋" w:eastAsia="仿宋" w:hAnsi="仿宋" w:cs="仿宋" w:hint="eastAsia"/>
            <w:lang w:eastAsia="zh-CN"/>
          </w:rPr>
          <w:t>(三)、物流与库存管理</w:t>
        </w:r>
        <w:r>
          <w:tab/>
        </w:r>
        <w:r>
          <w:fldChar w:fldCharType="begin"/>
        </w:r>
        <w:r>
          <w:instrText xml:space="preserve"> PAGEREF _Toc25088 \h </w:instrText>
        </w:r>
        <w:r>
          <w:fldChar w:fldCharType="separate"/>
        </w:r>
        <w:r>
          <w:t>64</w:t>
        </w:r>
        <w:r>
          <w:fldChar w:fldCharType="end"/>
        </w:r>
      </w:hyperlink>
    </w:p>
    <w:p>
      <w:pPr>
        <w:pStyle w:val="TOC1"/>
        <w:tabs>
          <w:tab w:val="right" w:leader="dot" w:pos="8306"/>
        </w:tabs>
      </w:pPr>
      <w:hyperlink w:anchor="_Toc29970" w:history="1">
        <w:r>
          <w:rPr>
            <w:rFonts w:ascii="仿宋" w:eastAsia="仿宋" w:hAnsi="仿宋" w:cs="仿宋" w:hint="eastAsia"/>
            <w:lang w:eastAsia="zh-CN"/>
          </w:rPr>
          <w:t>十四、导线剥皮机项目实施保障措施</w:t>
        </w:r>
        <w:r>
          <w:tab/>
        </w:r>
        <w:r>
          <w:fldChar w:fldCharType="begin"/>
        </w:r>
        <w:r>
          <w:instrText xml:space="preserve"> PAGEREF _Toc29970 \h </w:instrText>
        </w:r>
        <w:r>
          <w:fldChar w:fldCharType="separate"/>
        </w:r>
        <w:r>
          <w:t>65</w:t>
        </w:r>
        <w:r>
          <w:fldChar w:fldCharType="end"/>
        </w:r>
      </w:hyperlink>
    </w:p>
    <w:p>
      <w:pPr>
        <w:pStyle w:val="TOC2"/>
        <w:tabs>
          <w:tab w:val="right" w:leader="dot" w:pos="8306"/>
        </w:tabs>
      </w:pPr>
      <w:hyperlink w:anchor="_Toc3864" w:history="1">
        <w:r>
          <w:rPr>
            <w:rFonts w:ascii="仿宋" w:eastAsia="仿宋" w:hAnsi="仿宋" w:cs="仿宋" w:hint="eastAsia"/>
            <w:lang w:eastAsia="zh-CN"/>
          </w:rPr>
          <w:t>(一)、导线剥皮机项目实施保障机制</w:t>
        </w:r>
        <w:r>
          <w:tab/>
        </w:r>
        <w:r>
          <w:fldChar w:fldCharType="begin"/>
        </w:r>
        <w:r>
          <w:instrText xml:space="preserve"> PAGEREF _Toc3864 \h </w:instrText>
        </w:r>
        <w:r>
          <w:fldChar w:fldCharType="separate"/>
        </w:r>
        <w:r>
          <w:t>65</w:t>
        </w:r>
        <w:r>
          <w:fldChar w:fldCharType="end"/>
        </w:r>
      </w:hyperlink>
    </w:p>
    <w:p>
      <w:pPr>
        <w:pStyle w:val="TOC2"/>
        <w:tabs>
          <w:tab w:val="right" w:leader="dot" w:pos="8306"/>
        </w:tabs>
      </w:pPr>
      <w:hyperlink w:anchor="_Toc12162" w:history="1">
        <w:r>
          <w:rPr>
            <w:rFonts w:ascii="仿宋" w:eastAsia="仿宋" w:hAnsi="仿宋" w:cs="仿宋" w:hint="eastAsia"/>
            <w:lang w:eastAsia="zh-CN"/>
          </w:rPr>
          <w:t>(二)、导线剥皮机项目法律合规要求</w:t>
        </w:r>
        <w:r>
          <w:tab/>
        </w:r>
        <w:r>
          <w:fldChar w:fldCharType="begin"/>
        </w:r>
        <w:r>
          <w:instrText xml:space="preserve"> PAGEREF _Toc12162 \h </w:instrText>
        </w:r>
        <w:r>
          <w:fldChar w:fldCharType="separate"/>
        </w:r>
        <w:r>
          <w:t>69</w:t>
        </w:r>
        <w:r>
          <w:fldChar w:fldCharType="end"/>
        </w:r>
      </w:hyperlink>
    </w:p>
    <w:p>
      <w:pPr>
        <w:pStyle w:val="TOC2"/>
        <w:tabs>
          <w:tab w:val="right" w:leader="dot" w:pos="8306"/>
        </w:tabs>
      </w:pPr>
      <w:hyperlink w:anchor="_Toc2627" w:history="1">
        <w:r>
          <w:rPr>
            <w:rFonts w:ascii="仿宋" w:eastAsia="仿宋" w:hAnsi="仿宋" w:cs="仿宋" w:hint="eastAsia"/>
            <w:lang w:eastAsia="zh-CN"/>
          </w:rPr>
          <w:t>(三)、导线剥皮机项目合同管理与法律事务</w:t>
        </w:r>
        <w:r>
          <w:tab/>
        </w:r>
        <w:r>
          <w:fldChar w:fldCharType="begin"/>
        </w:r>
        <w:r>
          <w:instrText xml:space="preserve"> PAGEREF _Toc2627 \h </w:instrText>
        </w:r>
        <w:r>
          <w:fldChar w:fldCharType="separate"/>
        </w:r>
        <w:r>
          <w:t>73</w:t>
        </w:r>
        <w:r>
          <w:fldChar w:fldCharType="end"/>
        </w:r>
      </w:hyperlink>
    </w:p>
    <w:p>
      <w:pPr>
        <w:pStyle w:val="TOC2"/>
        <w:tabs>
          <w:tab w:val="right" w:leader="dot" w:pos="8306"/>
        </w:tabs>
      </w:pPr>
      <w:hyperlink w:anchor="_Toc28595" w:history="1">
        <w:r>
          <w:rPr>
            <w:rFonts w:ascii="仿宋" w:eastAsia="仿宋" w:hAnsi="仿宋" w:cs="仿宋" w:hint="eastAsia"/>
            <w:lang w:eastAsia="zh-CN"/>
          </w:rPr>
          <w:t>(四)、导线剥皮机项目知识产权保护策略</w:t>
        </w:r>
        <w:r>
          <w:tab/>
        </w:r>
        <w:r>
          <w:fldChar w:fldCharType="begin"/>
        </w:r>
        <w:r>
          <w:instrText xml:space="preserve"> PAGEREF _Toc28595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21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0990"/>
      <w:r>
        <w:rPr>
          <w:rFonts w:ascii="仿宋" w:eastAsia="仿宋" w:hAnsi="仿宋" w:cs="仿宋" w:hint="eastAsia"/>
          <w:sz w:val="28"/>
          <w:lang w:eastAsia="zh-CN"/>
        </w:rPr>
        <w:t>一、导线剥皮机项目文档管理</w:t>
      </w:r>
      <w:bookmarkEnd w:id="2"/>
    </w:p>
    <w:p>
      <w:pPr>
        <w:pStyle w:val="Heading2"/>
        <w:rPr>
          <w:rFonts w:ascii="仿宋" w:eastAsia="仿宋" w:hAnsi="仿宋" w:cs="仿宋" w:hint="eastAsia"/>
          <w:lang w:eastAsia="zh-CN"/>
        </w:rPr>
      </w:pPr>
      <w:bookmarkStart w:id="3" w:name="_Toc577"/>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导线剥皮机项目高度重视文档的质量和准确性，以支持导线剥皮机项目的各项活动和决策。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导线剥皮机项目文档的编制始于导线剥皮机项目计划的初期，我们制定了详细的文档编制计划，明确了每个文档的内容、格式和编写责任人。在导线剥皮机项目启动阶段，我们首先编制了导线剥皮机项目章程，明确定义了导线剥皮机项目的目标、范围、风险等关键要素。随后，导线剥皮机项目团队根据计划陆续编制了需求文档、设计文档、测试文档等各类文档，确保导线剥皮机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导线剥皮机项目管理中的重要环节，旨在确保导线剥皮机项目文档符合质量标准和导线剥皮机项目需求。在导线剥皮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导线剥皮机项目相关利益方和专业领域的专家对文档进行独立审查。这有助于获取更全面、客观的反馈，确保导线剥皮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导线剥皮机项目在文档编制与审查方面建立了严格的管理机制，通过规范的流程和多维度的审查，确保导线剥皮机项目文档的质量、准确性和可靠性，为导线剥皮机项目的顺利推进提供了有力支持。</w:t>
      </w:r>
    </w:p>
    <w:p>
      <w:pPr>
        <w:pStyle w:val="Heading2"/>
        <w:ind w:firstLine="560" w:firstLineChars="200"/>
        <w:rPr>
          <w:rFonts w:ascii="仿宋" w:eastAsia="仿宋" w:hAnsi="仿宋" w:cs="仿宋" w:hint="eastAsia"/>
          <w:sz w:val="28"/>
          <w:lang w:eastAsia="zh-CN"/>
        </w:rPr>
      </w:pPr>
      <w:bookmarkStart w:id="4" w:name="_Toc9287"/>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在导线剥皮机项目中，我们致力于优化文档发布与分发过程，以确保信息的高效传递和团队间协作的顺畅进行。以下是我们采取的关键优化策略：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我们通过多渠道发布文档，包括电子邮件、导线剥皮机项目管理平台、内部网站等，以满足不同团队成员的偏好和需求。多渠道发布确保了信息的全面覆盖。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我们采用了精细的权限控制，确保只有授权人员可以访问敏感信息。这种安全措施保护了导线剥皮机项目文档的机密性，防止了未经授权的信息泄露。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32054"/>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文档存档与归档是导线剥皮机项目生命周期中一个至关重要的环节，直接关系到导线剥皮机项目信息的长期保存和历史记录的完整性。在导线剥皮机项目中，我们实施了一系列有效的文档存档与归档管理策略：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8434"/>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13942"/>
      <w:r>
        <w:rPr>
          <w:rFonts w:ascii="仿宋" w:eastAsia="仿宋" w:hAnsi="仿宋" w:cs="仿宋" w:hint="eastAsia"/>
          <w:lang w:eastAsia="zh-CN"/>
        </w:rPr>
        <w:t>(一)、导线剥皮机行业分析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导线剥皮机行业一直以来都是市场的关注焦点。行业内的发展趋势、竞争态势以及潜在机会都对导线剥皮机项目的推进产生深远的影响。通过深入研究行业的整体概貌，我们将更好地理解行业的核心特征，为导线剥皮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导线剥皮机行业，技术一直是推动创新和发展的关键因素。我们将对当前技术趋势进行详尽分析，包括但不限于人工智能、大数据应用、先进制造技术等。这有助于导线剥皮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导线剥皮机项目成功的基础。我们将对主要竞争对手进行深入研究，包括其市场份额、产品特点、市场定位等。通过全面了解竞争对手的优势和劣势，导线剥皮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4241"/>
      <w:r>
        <w:rPr>
          <w:rFonts w:ascii="仿宋" w:eastAsia="仿宋" w:hAnsi="仿宋" w:cs="仿宋" w:hint="eastAsia"/>
          <w:sz w:val="28"/>
          <w:lang w:eastAsia="zh-CN"/>
        </w:rPr>
        <w:t>(二)、导线剥皮机市场分析预测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导线剥皮机市场未来的增长趋势。这包括市场的整体规模、各细分领域的发展趋势等。导线剥皮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导线剥皮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导线剥皮机项目实施过程中需要充分考虑的因素。我们将对市场风险进行全面评估，包括但不限于政策法规风险、市场竞争风险、技术变革风险等。通过对潜在风险的深入分析，导线剥皮机项目可以制定相应的风险缓解策略，降低不确定性对导线剥皮机项目的影响。</w:t>
      </w:r>
    </w:p>
    <w:p>
      <w:pPr>
        <w:pStyle w:val="Heading1"/>
        <w:ind w:firstLine="560" w:firstLineChars="200"/>
        <w:rPr>
          <w:rFonts w:ascii="仿宋" w:eastAsia="仿宋" w:hAnsi="仿宋" w:cs="仿宋" w:hint="eastAsia"/>
          <w:sz w:val="28"/>
          <w:lang w:eastAsia="zh-CN"/>
        </w:rPr>
      </w:pPr>
      <w:bookmarkStart w:id="9" w:name="_Toc7129"/>
      <w:r>
        <w:rPr>
          <w:rFonts w:ascii="仿宋" w:eastAsia="仿宋" w:hAnsi="仿宋" w:cs="仿宋" w:hint="eastAsia"/>
          <w:sz w:val="28"/>
          <w:lang w:eastAsia="zh-CN"/>
        </w:rPr>
        <w:t>三、导线剥皮机项目可持续发展</w:t>
      </w:r>
      <w:bookmarkEnd w:id="9"/>
    </w:p>
    <w:p>
      <w:pPr>
        <w:pStyle w:val="Heading2"/>
        <w:rPr>
          <w:rFonts w:ascii="仿宋" w:eastAsia="仿宋" w:hAnsi="仿宋" w:cs="仿宋" w:hint="eastAsia"/>
          <w:lang w:eastAsia="zh-CN"/>
        </w:rPr>
      </w:pPr>
      <w:bookmarkStart w:id="10" w:name="_Toc28136"/>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导线剥皮机项目中，导线剥皮机项目团队着眼于未来，明确了可持续发展的战略方向。制定的具体可持续发展目标包括降低资源使用、采用环保技术、最大化社会效益等。这一步骤不仅有助于导线剥皮机项目在环保和社会责任方面达到最高标准，也为未来提供了明确的指引，确保导线剥皮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可持续实践的融入导线剥皮机项目管理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导线剥皮机项目管理周期。从导线剥皮机项目规划开始，导线剥皮机项目团队就考虑了环境和社会的因素。在执行阶段，导线剥皮机项目团队积极推动绿色技术的应用，优化资源利用。此外，关注员工的社会责任，通过培训和沟通活动提高员工对可持续发展的认知，使他们能够在日常工作中践行可持续实践。这些举措不仅为导线剥皮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6647"/>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扎根于导线剥皮机项目的可持续发展理念，我们深信环保与社会责任是导线剥皮机项目成功的关键支柱。在导线剥皮机项目的每一步，我们都致力于通过创新和实践，履行对环境和社会的坚定责任。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导线剥皮机项目团队通过引入先进的环保技术、建立高效的废物处理系统以及推动能源节约措施，积极履行环保责任。定期的环保监测和评估确保导线剥皮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导线剥皮机项目不仅致力于自身可持续发展，还注重对社会的回馈。通过支持社区导线剥皮机项目、参与慈善事业、提供培训机会等方式，导线剥皮机项目积极履行社会责任。与当地社区建立积极互动，关注员工的工作与生活平衡，以及员工的身心健康，是导线剥皮机项目在社会责任层面的关键举措。这样的实践不仅增强了导线剥皮机项目在社会中的声誉，也促进了社会的共同繁荣。</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2" w:name="_Toc30022"/>
      <w:r>
        <w:rPr>
          <w:rFonts w:ascii="仿宋" w:eastAsia="仿宋" w:hAnsi="仿宋" w:cs="仿宋" w:hint="eastAsia"/>
          <w:sz w:val="28"/>
          <w:lang w:eastAsia="zh-CN"/>
        </w:rPr>
        <w:t>四、导线剥皮机项目绩效评估</w:t>
      </w:r>
      <w:bookmarkEnd w:id="12"/>
    </w:p>
    <w:p>
      <w:pPr>
        <w:pStyle w:val="Heading2"/>
        <w:rPr>
          <w:rFonts w:ascii="仿宋" w:eastAsia="仿宋" w:hAnsi="仿宋" w:cs="仿宋" w:hint="eastAsia"/>
          <w:lang w:eastAsia="zh-CN"/>
        </w:rPr>
      </w:pPr>
      <w:bookmarkStart w:id="13" w:name="_Toc12883"/>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导线剥皮机项目中，我们设计了一套全面的绩效评估指标，以确保导线剥皮机项目的可控和成功交付。这些指标跨足导线剥皮机项目目标、成本、进度和质量等多个维度，为我们提供了全面洞察导线剥皮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导线剥皮机项目目标达成率是我们关注的首要指标。我们设定了明确的目标，并通过定期监测和评估，迅速发现并应对潜在的目标偏差。这为导线剥皮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成本绩效是另一个核心关注点。通过实际成本与预算成本的对比分析，我们深入了解成本差异的原因，及时调整资源分配，保持导线剥皮机项目在经济效益方面的合理水平。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导线剥皮机项目进度作为关键的绩效指标之一，得到了精心的关注。我们制定了详细的导线剥皮机项目进度计划，并设立了进度符合度指标，确保实际进度与计划进度保持一致。这使我们能够快速发现和解决潜在的进度问题，保持导线剥皮机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导线剥皮机项目绩效的不可或缺的一环。我们引入了一系列的质量标准和客户满意度指标，以确保导线剥皮机项目交付的成果在质量上达到或超越预期水平。通过持续监测这些指标，我们努力提升导线剥皮机项目整体质量水平，为导线剥皮机项目的成功交付提供有力保障。通过这些科学且全面的绩效评估，我们能够更好地引导导线剥皮机项目的持续改进，确保导线剥皮机项目目标的顺利达成。</w:t>
      </w:r>
    </w:p>
    <w:p>
      <w:pPr>
        <w:pStyle w:val="Heading2"/>
        <w:ind w:firstLine="560" w:firstLineChars="200"/>
        <w:rPr>
          <w:rFonts w:ascii="仿宋" w:eastAsia="仿宋" w:hAnsi="仿宋" w:cs="仿宋" w:hint="eastAsia"/>
          <w:sz w:val="28"/>
          <w:lang w:eastAsia="zh-CN"/>
        </w:rPr>
      </w:pPr>
      <w:bookmarkStart w:id="14" w:name="_Toc1519"/>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绩效评估是导线剥皮机项目中的关键环节，为确保导线剥皮机项目达到预期目标，我们采用了多层次、多维度的绩效评估方法。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导线剥皮机项目的战略目标对齐，确保每个决策和行动都与导线剥皮机项目整体目标保持一致。团队会定期召开战略对齐会议，审视当前工作与导线剥皮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导线剥皮机项目进度、质量、成本和风险等方面。这些指标通过数据收集和分析，为导线剥皮机项目管理团队提供了客观的评估依据。例如，我们通过导线剥皮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绩效评估不仅仅停留在导线剥皮机项目内部，还考虑了导线剥皮机项目对外部环境的影响。我们定期进行干系人满意度调查，以了解各利益相关方对导线剥皮机项目的期望和满意度，并及时做出调整。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这种多层次、多角度的绩效评估方法，使得我们能够全面了解导线剥皮机项目的运行状态，及时做出调整，确保导线剥皮机项目在不断变化的环境中保持稳健前行。</w:t>
      </w:r>
    </w:p>
    <w:p>
      <w:pPr>
        <w:pStyle w:val="Heading2"/>
        <w:ind w:firstLine="560" w:firstLineChars="200"/>
        <w:rPr>
          <w:rFonts w:ascii="仿宋" w:eastAsia="仿宋" w:hAnsi="仿宋" w:cs="仿宋" w:hint="eastAsia"/>
          <w:sz w:val="28"/>
          <w:lang w:eastAsia="zh-CN"/>
        </w:rPr>
      </w:pPr>
      <w:bookmarkStart w:id="15" w:name="_Toc17350"/>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为了确保导线剥皮机项目的有效管理和不断优化，我们采用了精心设计的绩效评估周期。这个周期旨在实现灵活、实时和全面的评估，以适应导线剥皮机项目执行中的各种挑战。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导线剥皮机项目的不同需求，分为短期、中期和长期。短期评估关注每个迭代或工作周期，以及时发现和解决当前任务中的问题。中期评估涵盖几个迭代，深入了解整体导线剥皮机项目的趋势和性能。长期评估则着眼于整个导线剥皮机项目阶段，确保导线剥皮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导线剥皮机项目管理工具和协作平台，团队成员能够随时更新和分享导线剥皮机项目数据。这种实时性的反馈机制使我们能够及时察觉潜在问题，快速调整，保持导线剥皮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导线剥皮机项目的决策制定密不可分。每个周期的导线剥皮机项目回顾会议成为集体总结经验、识别问题深层次原因并找到创新解决方案的平台。这种定期的反思与调整机制使导线剥皮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5487"/>
      <w:r>
        <w:rPr>
          <w:rFonts w:ascii="仿宋" w:eastAsia="仿宋" w:hAnsi="仿宋" w:cs="仿宋" w:hint="eastAsia"/>
          <w:sz w:val="28"/>
          <w:lang w:eastAsia="zh-CN"/>
        </w:rPr>
        <w:t>五、导线剥皮机项目概论</w:t>
      </w:r>
      <w:bookmarkEnd w:id="16"/>
    </w:p>
    <w:p>
      <w:pPr>
        <w:pStyle w:val="Heading2"/>
        <w:rPr>
          <w:rFonts w:ascii="仿宋" w:eastAsia="仿宋" w:hAnsi="仿宋" w:cs="仿宋" w:hint="eastAsia"/>
          <w:lang w:eastAsia="zh-CN"/>
        </w:rPr>
      </w:pPr>
      <w:bookmarkStart w:id="17" w:name="_Toc8028"/>
      <w:r>
        <w:rPr>
          <w:rFonts w:ascii="仿宋" w:eastAsia="仿宋" w:hAnsi="仿宋" w:cs="仿宋" w:hint="eastAsia"/>
          <w:lang w:eastAsia="zh-CN"/>
        </w:rPr>
        <w:t>(一)、导线剥皮机项目概况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导线剥皮机项目的起源追溯至对市场的深入洞察。市场的不断演变与变革为导线剥皮机项目提供了难得的机遇。当前市场存在的需求缺口和变革的大环境共同构成了导线剥皮机项目的背景。这个导线剥皮机项目旨在充分利用市场机遇，填补行业中尚未满足的需求，为客户提供全新的解决方案。市场的变革和需求的增长使得这个导线剥皮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导线剥皮机项目名称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导线剥皮机项目正式命名为导线剥皮机。这个名称不仅仅是一个标识，更代表了导线剥皮机项目的核心理念和愿景。它蕴含着导线剥皮机项目所要解决问题的关键字，具有强烈的表达和辨识度，为导线剥皮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导线剥皮机项目目标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导线剥皮机项目的核心目标是提供一种全新、高效的解决方案，满足客户日益增长的需求。导线剥皮机项目追求的不仅仅是满足市场需求，更是在市场中获得卓越的竞争优势。通过不断提升产品或服务的质量和创新水平，导线剥皮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导线剥皮机项目范围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导线剥皮机项目全面涵盖了产品研发、制造、市场推广和售后服务，确保从产品设计到最终用户体验的全方位关注。这一全面的导线剥皮机项目范围是为了确保导线剥皮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导线剥皮机项目时间表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导线剥皮机项目计划在未来18个月内完成，包括研发、测试、市场试点和正式推出等不同阶段。这个时间表的合理设计是为了确保导线剥皮机项目各个阶段的顺利推进，以便按时交付高质量的成果。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导线剥皮机项目预算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导线剥皮机项目总预算估算为XX百万美元，主要分配在研发、市场推广、人员培训和运营等方面。这一充足的预算为导线剥皮机项目提供了充足的资源，确保导线剥皮机项目在各个方面都能取得优异的表现。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导线剥皮机项目风险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导线剥皮机项目可能面临的风险包括市场接受度低、技术难题、竞争激烈等。导线剥皮机项目团队已经制定了相应的风险应对计划，通过前瞻性的风险管理，确保导线剥皮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导线剥皮机项目团队</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导线剥皮机项目汇聚了一支经验丰富、多领域专业素养的核心团队，确保导线剥皮机项目在各个方面都能拥有高水平的执行力。团队的协同作战是导线剥皮机项目成功的关键因素之一。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导线剥皮机项目背景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导线剥皮机项目的背景根植于市场对更高效、创新产品的渴望，同时也受到科技发展对行业格局的深刻改变的影响。这为导线剥皮机项目提供了广阔的发展空间和市场需求。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导线剥皮机项目现状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截至目前，导线剥皮机项目已完成市场调研和技术验证，取得了初步的成功。这为导线剥皮机项目在未来的发展奠定了坚实的基础，为更远大的目标打下了坚实的基石。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25484"/>
      <w:r>
        <w:rPr>
          <w:rFonts w:ascii="仿宋" w:eastAsia="仿宋" w:hAnsi="仿宋" w:cs="仿宋" w:hint="eastAsia"/>
          <w:sz w:val="28"/>
          <w:lang w:eastAsia="zh-CN"/>
        </w:rPr>
        <w:t>(二)、导线剥皮机项目目标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keyword》导线剥皮机项目首要业务目标是在市场中占据有利地位，实现产品/服务的成功推广和销售。通过不断提升产品质量、创新性，导线剥皮机项目追求成为行业中的领导者，赢得更多客户的青睐。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在科技迅速发展的时代，导线剥皮机项目着眼于技术创新。通过持续的研发和技术升级，导线剥皮机项目旨在推出更具创新性的产品或服务，以满足市场对新鲜、先进解决方案的需求。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为了建立可持续的客户关系，导线剥皮机项目设定了客户满意度目标。通过提供卓越的产品质量和优质的客户服务，导线剥皮机项目追求赢得客户的信任和忠诚度，确保他们的满意度达到行业领先水平。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导线剥皮机项目注重社会责任和可持续发展。通过实施环保、社会责任导线剥皮机项目，导线剥皮机项目致力于在经济发展的同时保护环境，促进社会公平，实现可持续经营。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导线剥皮机项目的团队是实现目标的核心驱动力。因此，导线剥皮机项目设定了团队发展目标，包括提升团队成员的专业技能、培养领导力，以及搭建协同高效的团队工作氛围。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9" w:name="_Toc5378"/>
      <w:r>
        <w:rPr>
          <w:rFonts w:ascii="仿宋" w:eastAsia="仿宋" w:hAnsi="仿宋" w:cs="仿宋" w:hint="eastAsia"/>
          <w:sz w:val="28"/>
          <w:lang w:eastAsia="zh-CN"/>
        </w:rPr>
        <w:t>(三)、导线剥皮机项目提出的理由</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2. 导线剥皮机项目提出的理由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导线剥皮机项目的提出源于对市场机遇的深刻洞察。当前市场中存在的需求缺口和行业发展趋势表明，有巨大的商业机会等待被开发。通过准确捕捉市场机遇，导线剥皮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导线剥皮机项目的理念基于对技术创新的信仰。通过持续的研发和技术投入，导线剥皮机项目有望推出更具创新性的产品或服务。在科技飞速发展的当下，导线剥皮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https://d.book118.com/408005061056006032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导线剥皮机项目规划设计方案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导线剥皮机项目规划设计方案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导线剥皮机项目规划设计方案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导线剥皮机项目规划设计方案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导线剥皮机项目规划设计方案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导线剥皮机项目规划设计方案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导线剥皮机项目规划设计方案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导线剥皮机项目规划设计方案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导线剥皮机项目规划设计方案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导线剥皮机项目规划设计方案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导线剥皮机项目规划设计方案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导线剥皮机项目规划设计方案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导线剥皮机项目规划设计方案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导线剥皮机项目规划设计方案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导线剥皮机项目规划设计方案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导线剥皮机项目规划设计方案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导线剥皮机项目规划设计方案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86188B"/>
    <w:rsid w:val="4586188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08005061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2024-01-28T07:30:00Z</dcterms:created>
  <dcterms:modified xsi:type="dcterms:W3CDTF">2024-01-28T07:31:08Z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49224A6262444DC993F96439F4C9E37A_11</vt:lpwstr>
  </property>
  <property fmtid="{D5CDD505-2E9C-101B-9397-08002B2CF9AE}" pid="3" name="KSOProductBuildVer">
    <vt:lpwstr>2052-12.1.0.16120</vt:lpwstr>
  </property>
</Properties>
</file>