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工业清洁剂项目规划设计纲要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29" w:history="1">
        <w:r>
          <w:rPr>
            <w:rFonts w:ascii="仿宋" w:eastAsia="仿宋" w:hAnsi="仿宋" w:cs="仿宋" w:hint="eastAsia"/>
            <w:lang w:eastAsia="zh-CN"/>
          </w:rPr>
          <w:t>概论</w:t>
        </w:r>
        <w:r>
          <w:tab/>
        </w:r>
        <w:r>
          <w:fldChar w:fldCharType="begin"/>
        </w:r>
        <w:r>
          <w:instrText xml:space="preserve"> PAGEREF _Toc3329 \h </w:instrText>
        </w:r>
        <w:r>
          <w:fldChar w:fldCharType="separate"/>
        </w:r>
        <w:r>
          <w:t>3</w:t>
        </w:r>
        <w:r>
          <w:fldChar w:fldCharType="end"/>
        </w:r>
      </w:hyperlink>
    </w:p>
    <w:p>
      <w:pPr>
        <w:pStyle w:val="TOC1"/>
        <w:tabs>
          <w:tab w:val="right" w:leader="dot" w:pos="8306"/>
        </w:tabs>
      </w:pPr>
      <w:hyperlink w:anchor="_Toc21439" w:history="1">
        <w:r>
          <w:rPr>
            <w:rFonts w:ascii="仿宋" w:eastAsia="仿宋" w:hAnsi="仿宋" w:cs="仿宋" w:hint="eastAsia"/>
            <w:lang w:eastAsia="zh-CN"/>
          </w:rPr>
          <w:t>一、工业清洁剂项目概论</w:t>
        </w:r>
        <w:r>
          <w:tab/>
        </w:r>
        <w:r>
          <w:fldChar w:fldCharType="begin"/>
        </w:r>
        <w:r>
          <w:instrText xml:space="preserve"> PAGEREF _Toc21439 \h </w:instrText>
        </w:r>
        <w:r>
          <w:fldChar w:fldCharType="separate"/>
        </w:r>
        <w:r>
          <w:t>3</w:t>
        </w:r>
        <w:r>
          <w:fldChar w:fldCharType="end"/>
        </w:r>
      </w:hyperlink>
    </w:p>
    <w:p>
      <w:pPr>
        <w:pStyle w:val="TOC2"/>
        <w:tabs>
          <w:tab w:val="right" w:leader="dot" w:pos="8306"/>
        </w:tabs>
      </w:pPr>
      <w:hyperlink w:anchor="_Toc22515" w:history="1">
        <w:r>
          <w:rPr>
            <w:rFonts w:ascii="仿宋" w:eastAsia="仿宋" w:hAnsi="仿宋" w:cs="仿宋" w:hint="eastAsia"/>
            <w:lang w:eastAsia="zh-CN"/>
          </w:rPr>
          <w:t>(一)、工业清洁剂项目概况</w:t>
        </w:r>
        <w:r>
          <w:tab/>
        </w:r>
        <w:r>
          <w:fldChar w:fldCharType="begin"/>
        </w:r>
        <w:r>
          <w:instrText xml:space="preserve"> PAGEREF _Toc22515 \h </w:instrText>
        </w:r>
        <w:r>
          <w:fldChar w:fldCharType="separate"/>
        </w:r>
        <w:r>
          <w:t>3</w:t>
        </w:r>
        <w:r>
          <w:fldChar w:fldCharType="end"/>
        </w:r>
      </w:hyperlink>
    </w:p>
    <w:p>
      <w:pPr>
        <w:pStyle w:val="TOC2"/>
        <w:tabs>
          <w:tab w:val="right" w:leader="dot" w:pos="8306"/>
        </w:tabs>
      </w:pPr>
      <w:hyperlink w:anchor="_Toc23172" w:history="1">
        <w:r>
          <w:rPr>
            <w:rFonts w:ascii="仿宋" w:eastAsia="仿宋" w:hAnsi="仿宋" w:cs="仿宋" w:hint="eastAsia"/>
            <w:lang w:eastAsia="zh-CN"/>
          </w:rPr>
          <w:t>(二)、工业清洁剂项目目标</w:t>
        </w:r>
        <w:r>
          <w:tab/>
        </w:r>
        <w:r>
          <w:fldChar w:fldCharType="begin"/>
        </w:r>
        <w:r>
          <w:instrText xml:space="preserve"> PAGEREF _Toc23172 \h </w:instrText>
        </w:r>
        <w:r>
          <w:fldChar w:fldCharType="separate"/>
        </w:r>
        <w:r>
          <w:t>5</w:t>
        </w:r>
        <w:r>
          <w:fldChar w:fldCharType="end"/>
        </w:r>
      </w:hyperlink>
    </w:p>
    <w:p>
      <w:pPr>
        <w:pStyle w:val="TOC2"/>
        <w:tabs>
          <w:tab w:val="right" w:leader="dot" w:pos="8306"/>
        </w:tabs>
      </w:pPr>
      <w:hyperlink w:anchor="_Toc7159" w:history="1">
        <w:r>
          <w:rPr>
            <w:rFonts w:ascii="仿宋" w:eastAsia="仿宋" w:hAnsi="仿宋" w:cs="仿宋" w:hint="eastAsia"/>
            <w:lang w:eastAsia="zh-CN"/>
          </w:rPr>
          <w:t>(三)、工业清洁剂项目提出的理由</w:t>
        </w:r>
        <w:r>
          <w:tab/>
        </w:r>
        <w:r>
          <w:fldChar w:fldCharType="begin"/>
        </w:r>
        <w:r>
          <w:instrText xml:space="preserve"> PAGEREF _Toc7159 \h </w:instrText>
        </w:r>
        <w:r>
          <w:fldChar w:fldCharType="separate"/>
        </w:r>
        <w:r>
          <w:t>6</w:t>
        </w:r>
        <w:r>
          <w:fldChar w:fldCharType="end"/>
        </w:r>
      </w:hyperlink>
    </w:p>
    <w:p>
      <w:pPr>
        <w:pStyle w:val="TOC2"/>
        <w:tabs>
          <w:tab w:val="right" w:leader="dot" w:pos="8306"/>
        </w:tabs>
      </w:pPr>
      <w:hyperlink w:anchor="_Toc22556" w:history="1">
        <w:r>
          <w:rPr>
            <w:rFonts w:ascii="仿宋" w:eastAsia="仿宋" w:hAnsi="仿宋" w:cs="仿宋" w:hint="eastAsia"/>
            <w:lang w:eastAsia="zh-CN"/>
          </w:rPr>
          <w:t>(四)、工业清洁剂项目意义</w:t>
        </w:r>
        <w:r>
          <w:tab/>
        </w:r>
        <w:r>
          <w:fldChar w:fldCharType="begin"/>
        </w:r>
        <w:r>
          <w:instrText xml:space="preserve"> PAGEREF _Toc22556 \h </w:instrText>
        </w:r>
        <w:r>
          <w:fldChar w:fldCharType="separate"/>
        </w:r>
        <w:r>
          <w:t>8</w:t>
        </w:r>
        <w:r>
          <w:fldChar w:fldCharType="end"/>
        </w:r>
      </w:hyperlink>
    </w:p>
    <w:p>
      <w:pPr>
        <w:pStyle w:val="TOC2"/>
        <w:tabs>
          <w:tab w:val="right" w:leader="dot" w:pos="8306"/>
        </w:tabs>
      </w:pPr>
      <w:hyperlink w:anchor="_Toc20067" w:history="1">
        <w:r>
          <w:rPr>
            <w:rFonts w:ascii="仿宋" w:eastAsia="仿宋" w:hAnsi="仿宋" w:cs="仿宋" w:hint="eastAsia"/>
            <w:lang w:eastAsia="zh-CN"/>
          </w:rPr>
          <w:t>(五)、工业清洁剂项目背景</w:t>
        </w:r>
        <w:r>
          <w:tab/>
        </w:r>
        <w:r>
          <w:fldChar w:fldCharType="begin"/>
        </w:r>
        <w:r>
          <w:instrText xml:space="preserve"> PAGEREF _Toc20067 \h </w:instrText>
        </w:r>
        <w:r>
          <w:fldChar w:fldCharType="separate"/>
        </w:r>
        <w:r>
          <w:t>9</w:t>
        </w:r>
        <w:r>
          <w:fldChar w:fldCharType="end"/>
        </w:r>
      </w:hyperlink>
    </w:p>
    <w:p>
      <w:pPr>
        <w:pStyle w:val="TOC1"/>
        <w:tabs>
          <w:tab w:val="right" w:leader="dot" w:pos="8306"/>
        </w:tabs>
      </w:pPr>
      <w:hyperlink w:anchor="_Toc9942" w:history="1">
        <w:r>
          <w:rPr>
            <w:rFonts w:ascii="仿宋" w:eastAsia="仿宋" w:hAnsi="仿宋" w:cs="仿宋" w:hint="eastAsia"/>
            <w:lang w:eastAsia="zh-CN"/>
          </w:rPr>
          <w:t>二、工业清洁剂项目危机管理</w:t>
        </w:r>
        <w:r>
          <w:tab/>
        </w:r>
        <w:r>
          <w:fldChar w:fldCharType="begin"/>
        </w:r>
        <w:r>
          <w:instrText xml:space="preserve"> PAGEREF _Toc9942 \h </w:instrText>
        </w:r>
        <w:r>
          <w:fldChar w:fldCharType="separate"/>
        </w:r>
        <w:r>
          <w:t>10</w:t>
        </w:r>
        <w:r>
          <w:fldChar w:fldCharType="end"/>
        </w:r>
      </w:hyperlink>
    </w:p>
    <w:p>
      <w:pPr>
        <w:pStyle w:val="TOC2"/>
        <w:tabs>
          <w:tab w:val="right" w:leader="dot" w:pos="8306"/>
        </w:tabs>
      </w:pPr>
      <w:hyperlink w:anchor="_Toc31063" w:history="1">
        <w:r>
          <w:rPr>
            <w:rFonts w:ascii="仿宋" w:eastAsia="仿宋" w:hAnsi="仿宋" w:cs="仿宋" w:hint="eastAsia"/>
            <w:lang w:eastAsia="zh-CN"/>
          </w:rPr>
          <w:t>(一)、危机预警与识别</w:t>
        </w:r>
        <w:r>
          <w:tab/>
        </w:r>
        <w:r>
          <w:fldChar w:fldCharType="begin"/>
        </w:r>
        <w:r>
          <w:instrText xml:space="preserve"> PAGEREF _Toc31063 \h </w:instrText>
        </w:r>
        <w:r>
          <w:fldChar w:fldCharType="separate"/>
        </w:r>
        <w:r>
          <w:t>10</w:t>
        </w:r>
        <w:r>
          <w:fldChar w:fldCharType="end"/>
        </w:r>
      </w:hyperlink>
    </w:p>
    <w:p>
      <w:pPr>
        <w:pStyle w:val="TOC2"/>
        <w:tabs>
          <w:tab w:val="right" w:leader="dot" w:pos="8306"/>
        </w:tabs>
      </w:pPr>
      <w:hyperlink w:anchor="_Toc1338" w:history="1">
        <w:r>
          <w:rPr>
            <w:rFonts w:ascii="仿宋" w:eastAsia="仿宋" w:hAnsi="仿宋" w:cs="仿宋" w:hint="eastAsia"/>
            <w:lang w:eastAsia="zh-CN"/>
          </w:rPr>
          <w:t>(二)、危机应对与恢复</w:t>
        </w:r>
        <w:r>
          <w:tab/>
        </w:r>
        <w:r>
          <w:fldChar w:fldCharType="begin"/>
        </w:r>
        <w:r>
          <w:instrText xml:space="preserve"> PAGEREF _Toc1338 \h </w:instrText>
        </w:r>
        <w:r>
          <w:fldChar w:fldCharType="separate"/>
        </w:r>
        <w:r>
          <w:t>11</w:t>
        </w:r>
        <w:r>
          <w:fldChar w:fldCharType="end"/>
        </w:r>
      </w:hyperlink>
    </w:p>
    <w:p>
      <w:pPr>
        <w:pStyle w:val="TOC1"/>
        <w:tabs>
          <w:tab w:val="right" w:leader="dot" w:pos="8306"/>
        </w:tabs>
      </w:pPr>
      <w:hyperlink w:anchor="_Toc21137" w:history="1">
        <w:r>
          <w:rPr>
            <w:rFonts w:ascii="仿宋" w:eastAsia="仿宋" w:hAnsi="仿宋" w:cs="仿宋" w:hint="eastAsia"/>
            <w:lang w:eastAsia="zh-CN"/>
          </w:rPr>
          <w:t>三、工业清洁剂项目绩效评估</w:t>
        </w:r>
        <w:r>
          <w:tab/>
        </w:r>
        <w:r>
          <w:fldChar w:fldCharType="begin"/>
        </w:r>
        <w:r>
          <w:instrText xml:space="preserve"> PAGEREF _Toc21137 \h </w:instrText>
        </w:r>
        <w:r>
          <w:fldChar w:fldCharType="separate"/>
        </w:r>
        <w:r>
          <w:t>12</w:t>
        </w:r>
        <w:r>
          <w:fldChar w:fldCharType="end"/>
        </w:r>
      </w:hyperlink>
    </w:p>
    <w:p>
      <w:pPr>
        <w:pStyle w:val="TOC2"/>
        <w:tabs>
          <w:tab w:val="right" w:leader="dot" w:pos="8306"/>
        </w:tabs>
      </w:pPr>
      <w:hyperlink w:anchor="_Toc26105" w:history="1">
        <w:r>
          <w:rPr>
            <w:rFonts w:ascii="仿宋" w:eastAsia="仿宋" w:hAnsi="仿宋" w:cs="仿宋" w:hint="eastAsia"/>
            <w:lang w:eastAsia="zh-CN"/>
          </w:rPr>
          <w:t>(一)、绩效评估指标</w:t>
        </w:r>
        <w:r>
          <w:tab/>
        </w:r>
        <w:r>
          <w:fldChar w:fldCharType="begin"/>
        </w:r>
        <w:r>
          <w:instrText xml:space="preserve"> PAGEREF _Toc26105 \h </w:instrText>
        </w:r>
        <w:r>
          <w:fldChar w:fldCharType="separate"/>
        </w:r>
        <w:r>
          <w:t>12</w:t>
        </w:r>
        <w:r>
          <w:fldChar w:fldCharType="end"/>
        </w:r>
      </w:hyperlink>
    </w:p>
    <w:p>
      <w:pPr>
        <w:pStyle w:val="TOC2"/>
        <w:tabs>
          <w:tab w:val="right" w:leader="dot" w:pos="8306"/>
        </w:tabs>
      </w:pPr>
      <w:hyperlink w:anchor="_Toc3626" w:history="1">
        <w:r>
          <w:rPr>
            <w:rFonts w:ascii="仿宋" w:eastAsia="仿宋" w:hAnsi="仿宋" w:cs="仿宋" w:hint="eastAsia"/>
            <w:lang w:eastAsia="zh-CN"/>
          </w:rPr>
          <w:t>(二)、绩效评估方法</w:t>
        </w:r>
        <w:r>
          <w:tab/>
        </w:r>
        <w:r>
          <w:fldChar w:fldCharType="begin"/>
        </w:r>
        <w:r>
          <w:instrText xml:space="preserve"> PAGEREF _Toc3626 \h </w:instrText>
        </w:r>
        <w:r>
          <w:fldChar w:fldCharType="separate"/>
        </w:r>
        <w:r>
          <w:t>13</w:t>
        </w:r>
        <w:r>
          <w:fldChar w:fldCharType="end"/>
        </w:r>
      </w:hyperlink>
    </w:p>
    <w:p>
      <w:pPr>
        <w:pStyle w:val="TOC2"/>
        <w:tabs>
          <w:tab w:val="right" w:leader="dot" w:pos="8306"/>
        </w:tabs>
      </w:pPr>
      <w:hyperlink w:anchor="_Toc12368" w:history="1">
        <w:r>
          <w:rPr>
            <w:rFonts w:ascii="仿宋" w:eastAsia="仿宋" w:hAnsi="仿宋" w:cs="仿宋" w:hint="eastAsia"/>
            <w:lang w:eastAsia="zh-CN"/>
          </w:rPr>
          <w:t>(三)、绩效评估周期</w:t>
        </w:r>
        <w:r>
          <w:tab/>
        </w:r>
        <w:r>
          <w:fldChar w:fldCharType="begin"/>
        </w:r>
        <w:r>
          <w:instrText xml:space="preserve"> PAGEREF _Toc12368 \h </w:instrText>
        </w:r>
        <w:r>
          <w:fldChar w:fldCharType="separate"/>
        </w:r>
        <w:r>
          <w:t>14</w:t>
        </w:r>
        <w:r>
          <w:fldChar w:fldCharType="end"/>
        </w:r>
      </w:hyperlink>
    </w:p>
    <w:p>
      <w:pPr>
        <w:pStyle w:val="TOC1"/>
        <w:tabs>
          <w:tab w:val="right" w:leader="dot" w:pos="8306"/>
        </w:tabs>
      </w:pPr>
      <w:hyperlink w:anchor="_Toc29667" w:history="1">
        <w:r>
          <w:rPr>
            <w:rFonts w:ascii="仿宋" w:eastAsia="仿宋" w:hAnsi="仿宋" w:cs="仿宋" w:hint="eastAsia"/>
            <w:lang w:eastAsia="zh-CN"/>
          </w:rPr>
          <w:t>四、工业清洁剂项目建设背景及必要性分析</w:t>
        </w:r>
        <w:r>
          <w:tab/>
        </w:r>
        <w:r>
          <w:fldChar w:fldCharType="begin"/>
        </w:r>
        <w:r>
          <w:instrText xml:space="preserve"> PAGEREF _Toc29667 \h </w:instrText>
        </w:r>
        <w:r>
          <w:fldChar w:fldCharType="separate"/>
        </w:r>
        <w:r>
          <w:t>15</w:t>
        </w:r>
        <w:r>
          <w:fldChar w:fldCharType="end"/>
        </w:r>
      </w:hyperlink>
    </w:p>
    <w:p>
      <w:pPr>
        <w:pStyle w:val="TOC2"/>
        <w:tabs>
          <w:tab w:val="right" w:leader="dot" w:pos="8306"/>
        </w:tabs>
      </w:pPr>
      <w:hyperlink w:anchor="_Toc31881" w:history="1">
        <w:r>
          <w:rPr>
            <w:rFonts w:ascii="仿宋" w:eastAsia="仿宋" w:hAnsi="仿宋" w:cs="仿宋" w:hint="eastAsia"/>
            <w:lang w:eastAsia="zh-CN"/>
          </w:rPr>
          <w:t>(一)、工业清洁剂项目背景分析</w:t>
        </w:r>
        <w:r>
          <w:tab/>
        </w:r>
        <w:r>
          <w:fldChar w:fldCharType="begin"/>
        </w:r>
        <w:r>
          <w:instrText xml:space="preserve"> PAGEREF _Toc31881 \h </w:instrText>
        </w:r>
        <w:r>
          <w:fldChar w:fldCharType="separate"/>
        </w:r>
        <w:r>
          <w:t>15</w:t>
        </w:r>
        <w:r>
          <w:fldChar w:fldCharType="end"/>
        </w:r>
      </w:hyperlink>
    </w:p>
    <w:p>
      <w:pPr>
        <w:pStyle w:val="TOC2"/>
        <w:tabs>
          <w:tab w:val="right" w:leader="dot" w:pos="8306"/>
        </w:tabs>
      </w:pPr>
      <w:hyperlink w:anchor="_Toc13353" w:history="1">
        <w:r>
          <w:rPr>
            <w:rFonts w:ascii="仿宋" w:eastAsia="仿宋" w:hAnsi="仿宋" w:cs="仿宋" w:hint="eastAsia"/>
            <w:lang w:eastAsia="zh-CN"/>
          </w:rPr>
          <w:t>(二)、工业清洁剂项目建设必要性分析</w:t>
        </w:r>
        <w:r>
          <w:tab/>
        </w:r>
        <w:r>
          <w:fldChar w:fldCharType="begin"/>
        </w:r>
        <w:r>
          <w:instrText xml:space="preserve"> PAGEREF _Toc13353 \h </w:instrText>
        </w:r>
        <w:r>
          <w:fldChar w:fldCharType="separate"/>
        </w:r>
        <w:r>
          <w:t>17</w:t>
        </w:r>
        <w:r>
          <w:fldChar w:fldCharType="end"/>
        </w:r>
      </w:hyperlink>
    </w:p>
    <w:p>
      <w:pPr>
        <w:pStyle w:val="TOC1"/>
        <w:tabs>
          <w:tab w:val="right" w:leader="dot" w:pos="8306"/>
        </w:tabs>
      </w:pPr>
      <w:hyperlink w:anchor="_Toc30080" w:history="1">
        <w:r>
          <w:rPr>
            <w:rFonts w:ascii="仿宋" w:eastAsia="仿宋" w:hAnsi="仿宋" w:cs="仿宋" w:hint="eastAsia"/>
            <w:lang w:eastAsia="zh-CN"/>
          </w:rPr>
          <w:t>五、工业清洁剂项目土建工程</w:t>
        </w:r>
        <w:r>
          <w:tab/>
        </w:r>
        <w:r>
          <w:fldChar w:fldCharType="begin"/>
        </w:r>
        <w:r>
          <w:instrText xml:space="preserve"> PAGEREF _Toc30080 \h </w:instrText>
        </w:r>
        <w:r>
          <w:fldChar w:fldCharType="separate"/>
        </w:r>
        <w:r>
          <w:t>18</w:t>
        </w:r>
        <w:r>
          <w:fldChar w:fldCharType="end"/>
        </w:r>
      </w:hyperlink>
    </w:p>
    <w:p>
      <w:pPr>
        <w:pStyle w:val="TOC2"/>
        <w:tabs>
          <w:tab w:val="right" w:leader="dot" w:pos="8306"/>
        </w:tabs>
      </w:pPr>
      <w:hyperlink w:anchor="_Toc8707" w:history="1">
        <w:r>
          <w:rPr>
            <w:rFonts w:ascii="仿宋" w:eastAsia="仿宋" w:hAnsi="仿宋" w:cs="仿宋" w:hint="eastAsia"/>
            <w:lang w:eastAsia="zh-CN"/>
          </w:rPr>
          <w:t>(一)、建筑工程设计原则</w:t>
        </w:r>
        <w:r>
          <w:tab/>
        </w:r>
        <w:r>
          <w:fldChar w:fldCharType="begin"/>
        </w:r>
        <w:r>
          <w:instrText xml:space="preserve"> PAGEREF _Toc8707 \h </w:instrText>
        </w:r>
        <w:r>
          <w:fldChar w:fldCharType="separate"/>
        </w:r>
        <w:r>
          <w:t>18</w:t>
        </w:r>
        <w:r>
          <w:fldChar w:fldCharType="end"/>
        </w:r>
      </w:hyperlink>
    </w:p>
    <w:p>
      <w:pPr>
        <w:pStyle w:val="TOC2"/>
        <w:tabs>
          <w:tab w:val="right" w:leader="dot" w:pos="8306"/>
        </w:tabs>
      </w:pPr>
      <w:hyperlink w:anchor="_Toc3926" w:history="1">
        <w:r>
          <w:rPr>
            <w:rFonts w:ascii="仿宋" w:eastAsia="仿宋" w:hAnsi="仿宋" w:cs="仿宋" w:hint="eastAsia"/>
            <w:lang w:eastAsia="zh-CN"/>
          </w:rPr>
          <w:t>(二)、土建工程设计年限及安全等级</w:t>
        </w:r>
        <w:r>
          <w:tab/>
        </w:r>
        <w:r>
          <w:fldChar w:fldCharType="begin"/>
        </w:r>
        <w:r>
          <w:instrText xml:space="preserve"> PAGEREF _Toc3926 \h </w:instrText>
        </w:r>
        <w:r>
          <w:fldChar w:fldCharType="separate"/>
        </w:r>
        <w:r>
          <w:t>19</w:t>
        </w:r>
        <w:r>
          <w:fldChar w:fldCharType="end"/>
        </w:r>
      </w:hyperlink>
    </w:p>
    <w:p>
      <w:pPr>
        <w:pStyle w:val="TOC2"/>
        <w:tabs>
          <w:tab w:val="right" w:leader="dot" w:pos="8306"/>
        </w:tabs>
      </w:pPr>
      <w:hyperlink w:anchor="_Toc24951" w:history="1">
        <w:r>
          <w:rPr>
            <w:rFonts w:ascii="仿宋" w:eastAsia="仿宋" w:hAnsi="仿宋" w:cs="仿宋" w:hint="eastAsia"/>
            <w:lang w:eastAsia="zh-CN"/>
          </w:rPr>
          <w:t>(三)、建筑工程设计总体要求</w:t>
        </w:r>
        <w:r>
          <w:tab/>
        </w:r>
        <w:r>
          <w:fldChar w:fldCharType="begin"/>
        </w:r>
        <w:r>
          <w:instrText xml:space="preserve"> PAGEREF _Toc24951 \h </w:instrText>
        </w:r>
        <w:r>
          <w:fldChar w:fldCharType="separate"/>
        </w:r>
        <w:r>
          <w:t>21</w:t>
        </w:r>
        <w:r>
          <w:fldChar w:fldCharType="end"/>
        </w:r>
      </w:hyperlink>
    </w:p>
    <w:p>
      <w:pPr>
        <w:pStyle w:val="TOC2"/>
        <w:tabs>
          <w:tab w:val="right" w:leader="dot" w:pos="8306"/>
        </w:tabs>
      </w:pPr>
      <w:hyperlink w:anchor="_Toc1209" w:history="1">
        <w:r>
          <w:rPr>
            <w:rFonts w:ascii="仿宋" w:eastAsia="仿宋" w:hAnsi="仿宋" w:cs="仿宋" w:hint="eastAsia"/>
            <w:lang w:eastAsia="zh-CN"/>
          </w:rPr>
          <w:t>(四)、土建工程建设指标</w:t>
        </w:r>
        <w:r>
          <w:tab/>
        </w:r>
        <w:r>
          <w:fldChar w:fldCharType="begin"/>
        </w:r>
        <w:r>
          <w:instrText xml:space="preserve"> PAGEREF _Toc1209 \h </w:instrText>
        </w:r>
        <w:r>
          <w:fldChar w:fldCharType="separate"/>
        </w:r>
        <w:r>
          <w:t>21</w:t>
        </w:r>
        <w:r>
          <w:fldChar w:fldCharType="end"/>
        </w:r>
      </w:hyperlink>
    </w:p>
    <w:p>
      <w:pPr>
        <w:pStyle w:val="TOC1"/>
        <w:tabs>
          <w:tab w:val="right" w:leader="dot" w:pos="8306"/>
        </w:tabs>
      </w:pPr>
      <w:hyperlink w:anchor="_Toc22069" w:history="1">
        <w:r>
          <w:rPr>
            <w:rFonts w:ascii="仿宋" w:eastAsia="仿宋" w:hAnsi="仿宋" w:cs="仿宋" w:hint="eastAsia"/>
            <w:lang w:eastAsia="zh-CN"/>
          </w:rPr>
          <w:t>六、市场分析、调研</w:t>
        </w:r>
        <w:r>
          <w:tab/>
        </w:r>
        <w:r>
          <w:fldChar w:fldCharType="begin"/>
        </w:r>
        <w:r>
          <w:instrText xml:space="preserve"> PAGEREF _Toc22069 \h </w:instrText>
        </w:r>
        <w:r>
          <w:fldChar w:fldCharType="separate"/>
        </w:r>
        <w:r>
          <w:t>21</w:t>
        </w:r>
        <w:r>
          <w:fldChar w:fldCharType="end"/>
        </w:r>
      </w:hyperlink>
    </w:p>
    <w:p>
      <w:pPr>
        <w:pStyle w:val="TOC2"/>
        <w:tabs>
          <w:tab w:val="right" w:leader="dot" w:pos="8306"/>
        </w:tabs>
      </w:pPr>
      <w:hyperlink w:anchor="_Toc22376" w:history="1">
        <w:r>
          <w:rPr>
            <w:rFonts w:ascii="仿宋" w:eastAsia="仿宋" w:hAnsi="仿宋" w:cs="仿宋" w:hint="eastAsia"/>
            <w:lang w:eastAsia="zh-CN"/>
          </w:rPr>
          <w:t>(一)、工业清洁剂行业分析</w:t>
        </w:r>
        <w:r>
          <w:tab/>
        </w:r>
        <w:r>
          <w:fldChar w:fldCharType="begin"/>
        </w:r>
        <w:r>
          <w:instrText xml:space="preserve"> PAGEREF _Toc22376 \h </w:instrText>
        </w:r>
        <w:r>
          <w:fldChar w:fldCharType="separate"/>
        </w:r>
        <w:r>
          <w:t>21</w:t>
        </w:r>
        <w:r>
          <w:fldChar w:fldCharType="end"/>
        </w:r>
      </w:hyperlink>
    </w:p>
    <w:p>
      <w:pPr>
        <w:pStyle w:val="TOC2"/>
        <w:tabs>
          <w:tab w:val="right" w:leader="dot" w:pos="8306"/>
        </w:tabs>
      </w:pPr>
      <w:hyperlink w:anchor="_Toc15500" w:history="1">
        <w:r>
          <w:rPr>
            <w:rFonts w:ascii="仿宋" w:eastAsia="仿宋" w:hAnsi="仿宋" w:cs="仿宋" w:hint="eastAsia"/>
            <w:lang w:eastAsia="zh-CN"/>
          </w:rPr>
          <w:t>(二)、工业清洁剂市场分析预测</w:t>
        </w:r>
        <w:r>
          <w:tab/>
        </w:r>
        <w:r>
          <w:fldChar w:fldCharType="begin"/>
        </w:r>
        <w:r>
          <w:instrText xml:space="preserve"> PAGEREF _Toc15500 \h </w:instrText>
        </w:r>
        <w:r>
          <w:fldChar w:fldCharType="separate"/>
        </w:r>
        <w:r>
          <w:t>22</w:t>
        </w:r>
        <w:r>
          <w:fldChar w:fldCharType="end"/>
        </w:r>
      </w:hyperlink>
    </w:p>
    <w:p>
      <w:pPr>
        <w:pStyle w:val="TOC1"/>
        <w:tabs>
          <w:tab w:val="right" w:leader="dot" w:pos="8306"/>
        </w:tabs>
      </w:pPr>
      <w:hyperlink w:anchor="_Toc13788" w:history="1">
        <w:r>
          <w:rPr>
            <w:rFonts w:ascii="仿宋" w:eastAsia="仿宋" w:hAnsi="仿宋" w:cs="仿宋" w:hint="eastAsia"/>
            <w:lang w:eastAsia="zh-CN"/>
          </w:rPr>
          <w:t>七、工业清洁剂项目创新与研发</w:t>
        </w:r>
        <w:r>
          <w:tab/>
        </w:r>
        <w:r>
          <w:fldChar w:fldCharType="begin"/>
        </w:r>
        <w:r>
          <w:instrText xml:space="preserve"> PAGEREF _Toc13788 \h </w:instrText>
        </w:r>
        <w:r>
          <w:fldChar w:fldCharType="separate"/>
        </w:r>
        <w:r>
          <w:t>23</w:t>
        </w:r>
        <w:r>
          <w:fldChar w:fldCharType="end"/>
        </w:r>
      </w:hyperlink>
    </w:p>
    <w:p>
      <w:pPr>
        <w:pStyle w:val="TOC2"/>
        <w:tabs>
          <w:tab w:val="right" w:leader="dot" w:pos="8306"/>
        </w:tabs>
      </w:pPr>
      <w:hyperlink w:anchor="_Toc26344" w:history="1">
        <w:r>
          <w:rPr>
            <w:rFonts w:ascii="仿宋" w:eastAsia="仿宋" w:hAnsi="仿宋" w:cs="仿宋" w:hint="eastAsia"/>
            <w:lang w:eastAsia="zh-CN"/>
          </w:rPr>
          <w:t>(一)、创新策略与方向</w:t>
        </w:r>
        <w:r>
          <w:tab/>
        </w:r>
        <w:r>
          <w:fldChar w:fldCharType="begin"/>
        </w:r>
        <w:r>
          <w:instrText xml:space="preserve"> PAGEREF _Toc26344 \h </w:instrText>
        </w:r>
        <w:r>
          <w:fldChar w:fldCharType="separate"/>
        </w:r>
        <w:r>
          <w:t>23</w:t>
        </w:r>
        <w:r>
          <w:fldChar w:fldCharType="end"/>
        </w:r>
      </w:hyperlink>
    </w:p>
    <w:p>
      <w:pPr>
        <w:pStyle w:val="TOC2"/>
        <w:tabs>
          <w:tab w:val="right" w:leader="dot" w:pos="8306"/>
        </w:tabs>
      </w:pPr>
      <w:hyperlink w:anchor="_Toc30528" w:history="1">
        <w:r>
          <w:rPr>
            <w:rFonts w:ascii="仿宋" w:eastAsia="仿宋" w:hAnsi="仿宋" w:cs="仿宋" w:hint="eastAsia"/>
            <w:lang w:eastAsia="zh-CN"/>
          </w:rPr>
          <w:t>(二)、研发规划与投入</w:t>
        </w:r>
        <w:r>
          <w:tab/>
        </w:r>
        <w:r>
          <w:fldChar w:fldCharType="begin"/>
        </w:r>
        <w:r>
          <w:instrText xml:space="preserve"> PAGEREF _Toc30528 \h </w:instrText>
        </w:r>
        <w:r>
          <w:fldChar w:fldCharType="separate"/>
        </w:r>
        <w:r>
          <w:t>24</w:t>
        </w:r>
        <w:r>
          <w:fldChar w:fldCharType="end"/>
        </w:r>
      </w:hyperlink>
    </w:p>
    <w:p>
      <w:pPr>
        <w:pStyle w:val="TOC1"/>
        <w:tabs>
          <w:tab w:val="right" w:leader="dot" w:pos="8306"/>
        </w:tabs>
      </w:pPr>
      <w:hyperlink w:anchor="_Toc11377" w:history="1">
        <w:r>
          <w:rPr>
            <w:rFonts w:ascii="仿宋" w:eastAsia="仿宋" w:hAnsi="仿宋" w:cs="仿宋" w:hint="eastAsia"/>
            <w:lang w:eastAsia="zh-CN"/>
          </w:rPr>
          <w:t>八、生产安全保护</w:t>
        </w:r>
        <w:r>
          <w:tab/>
        </w:r>
        <w:r>
          <w:fldChar w:fldCharType="begin"/>
        </w:r>
        <w:r>
          <w:instrText xml:space="preserve"> PAGEREF _Toc11377 \h </w:instrText>
        </w:r>
        <w:r>
          <w:fldChar w:fldCharType="separate"/>
        </w:r>
        <w:r>
          <w:t>26</w:t>
        </w:r>
        <w:r>
          <w:fldChar w:fldCharType="end"/>
        </w:r>
      </w:hyperlink>
    </w:p>
    <w:p>
      <w:pPr>
        <w:pStyle w:val="TOC2"/>
        <w:tabs>
          <w:tab w:val="right" w:leader="dot" w:pos="8306"/>
        </w:tabs>
      </w:pPr>
      <w:hyperlink w:anchor="_Toc10269" w:history="1">
        <w:r>
          <w:rPr>
            <w:rFonts w:ascii="仿宋" w:eastAsia="仿宋" w:hAnsi="仿宋" w:cs="仿宋" w:hint="eastAsia"/>
            <w:lang w:eastAsia="zh-CN"/>
          </w:rPr>
          <w:t>(一)、消防安全</w:t>
        </w:r>
        <w:r>
          <w:tab/>
        </w:r>
        <w:r>
          <w:fldChar w:fldCharType="begin"/>
        </w:r>
        <w:r>
          <w:instrText xml:space="preserve"> PAGEREF _Toc10269 \h </w:instrText>
        </w:r>
        <w:r>
          <w:fldChar w:fldCharType="separate"/>
        </w:r>
        <w:r>
          <w:t>26</w:t>
        </w:r>
        <w:r>
          <w:fldChar w:fldCharType="end"/>
        </w:r>
      </w:hyperlink>
    </w:p>
    <w:p>
      <w:pPr>
        <w:pStyle w:val="TOC2"/>
        <w:tabs>
          <w:tab w:val="right" w:leader="dot" w:pos="8306"/>
        </w:tabs>
      </w:pPr>
      <w:hyperlink w:anchor="_Toc14730" w:history="1">
        <w:r>
          <w:rPr>
            <w:rFonts w:ascii="仿宋" w:eastAsia="仿宋" w:hAnsi="仿宋" w:cs="仿宋" w:hint="eastAsia"/>
            <w:lang w:eastAsia="zh-CN"/>
          </w:rPr>
          <w:t>(二)、防火防爆总图布置措施</w:t>
        </w:r>
        <w:r>
          <w:tab/>
        </w:r>
        <w:r>
          <w:fldChar w:fldCharType="begin"/>
        </w:r>
        <w:r>
          <w:instrText xml:space="preserve"> PAGEREF _Toc14730 \h </w:instrText>
        </w:r>
        <w:r>
          <w:fldChar w:fldCharType="separate"/>
        </w:r>
        <w:r>
          <w:t>28</w:t>
        </w:r>
        <w:r>
          <w:fldChar w:fldCharType="end"/>
        </w:r>
      </w:hyperlink>
    </w:p>
    <w:p>
      <w:pPr>
        <w:pStyle w:val="TOC2"/>
        <w:tabs>
          <w:tab w:val="right" w:leader="dot" w:pos="8306"/>
        </w:tabs>
      </w:pPr>
      <w:hyperlink w:anchor="_Toc13665" w:history="1">
        <w:r>
          <w:rPr>
            <w:rFonts w:ascii="仿宋" w:eastAsia="仿宋" w:hAnsi="仿宋" w:cs="仿宋" w:hint="eastAsia"/>
            <w:lang w:eastAsia="zh-CN"/>
          </w:rPr>
          <w:t>(三)、自然灾害防范措施</w:t>
        </w:r>
        <w:r>
          <w:tab/>
        </w:r>
        <w:r>
          <w:fldChar w:fldCharType="begin"/>
        </w:r>
        <w:r>
          <w:instrText xml:space="preserve"> PAGEREF _Toc13665 \h </w:instrText>
        </w:r>
        <w:r>
          <w:fldChar w:fldCharType="separate"/>
        </w:r>
        <w:r>
          <w:t>28</w:t>
        </w:r>
        <w:r>
          <w:fldChar w:fldCharType="end"/>
        </w:r>
      </w:hyperlink>
    </w:p>
    <w:p>
      <w:pPr>
        <w:pStyle w:val="TOC2"/>
        <w:tabs>
          <w:tab w:val="right" w:leader="dot" w:pos="8306"/>
        </w:tabs>
      </w:pPr>
      <w:hyperlink w:anchor="_Toc14643" w:history="1">
        <w:r>
          <w:rPr>
            <w:rFonts w:ascii="仿宋" w:eastAsia="仿宋" w:hAnsi="仿宋" w:cs="仿宋" w:hint="eastAsia"/>
            <w:lang w:eastAsia="zh-CN"/>
          </w:rPr>
          <w:t>(四)、安全色及安全标志使用要求</w:t>
        </w:r>
        <w:r>
          <w:tab/>
        </w:r>
        <w:r>
          <w:fldChar w:fldCharType="begin"/>
        </w:r>
        <w:r>
          <w:instrText xml:space="preserve"> PAGEREF _Toc14643 \h </w:instrText>
        </w:r>
        <w:r>
          <w:fldChar w:fldCharType="separate"/>
        </w:r>
        <w:r>
          <w:t>29</w:t>
        </w:r>
        <w:r>
          <w:fldChar w:fldCharType="end"/>
        </w:r>
      </w:hyperlink>
    </w:p>
    <w:p>
      <w:pPr>
        <w:pStyle w:val="TOC2"/>
        <w:tabs>
          <w:tab w:val="right" w:leader="dot" w:pos="8306"/>
        </w:tabs>
      </w:pPr>
      <w:hyperlink w:anchor="_Toc28845" w:history="1">
        <w:r>
          <w:rPr>
            <w:rFonts w:ascii="仿宋" w:eastAsia="仿宋" w:hAnsi="仿宋" w:cs="仿宋" w:hint="eastAsia"/>
            <w:lang w:eastAsia="zh-CN"/>
          </w:rPr>
          <w:t>(五)、防尘防毒措施</w:t>
        </w:r>
        <w:r>
          <w:tab/>
        </w:r>
        <w:r>
          <w:fldChar w:fldCharType="begin"/>
        </w:r>
        <w:r>
          <w:instrText xml:space="preserve"> PAGEREF _Toc28845 \h </w:instrText>
        </w:r>
        <w:r>
          <w:fldChar w:fldCharType="separate"/>
        </w:r>
        <w:r>
          <w:t>30</w:t>
        </w:r>
        <w:r>
          <w:fldChar w:fldCharType="end"/>
        </w:r>
      </w:hyperlink>
    </w:p>
    <w:p>
      <w:pPr>
        <w:pStyle w:val="TOC2"/>
        <w:tabs>
          <w:tab w:val="right" w:leader="dot" w:pos="8306"/>
        </w:tabs>
      </w:pPr>
      <w:hyperlink w:anchor="_Toc18081" w:history="1">
        <w:r>
          <w:rPr>
            <w:rFonts w:ascii="仿宋" w:eastAsia="仿宋" w:hAnsi="仿宋" w:cs="仿宋" w:hint="eastAsia"/>
            <w:lang w:eastAsia="zh-CN"/>
          </w:rPr>
          <w:t>(六)、防静电、触电防护及防雷措施</w:t>
        </w:r>
        <w:r>
          <w:tab/>
        </w:r>
        <w:r>
          <w:fldChar w:fldCharType="begin"/>
        </w:r>
        <w:r>
          <w:instrText xml:space="preserve"> PAGEREF _Toc18081 \h </w:instrText>
        </w:r>
        <w:r>
          <w:fldChar w:fldCharType="separate"/>
        </w:r>
        <w:r>
          <w:t>31</w:t>
        </w:r>
        <w:r>
          <w:fldChar w:fldCharType="end"/>
        </w:r>
      </w:hyperlink>
    </w:p>
    <w:p>
      <w:pPr>
        <w:pStyle w:val="TOC2"/>
        <w:tabs>
          <w:tab w:val="right" w:leader="dot" w:pos="8306"/>
        </w:tabs>
      </w:pPr>
      <w:hyperlink w:anchor="_Toc16399" w:history="1">
        <w:r>
          <w:rPr>
            <w:rFonts w:ascii="仿宋" w:eastAsia="仿宋" w:hAnsi="仿宋" w:cs="仿宋" w:hint="eastAsia"/>
            <w:lang w:eastAsia="zh-CN"/>
          </w:rPr>
          <w:t>(七)、机械设备安全保障措施</w:t>
        </w:r>
        <w:r>
          <w:tab/>
        </w:r>
        <w:r>
          <w:fldChar w:fldCharType="begin"/>
        </w:r>
        <w:r>
          <w:instrText xml:space="preserve"> PAGEREF _Toc16399 \h </w:instrText>
        </w:r>
        <w:r>
          <w:fldChar w:fldCharType="separate"/>
        </w:r>
        <w:r>
          <w:t>33</w:t>
        </w:r>
        <w:r>
          <w:fldChar w:fldCharType="end"/>
        </w:r>
      </w:hyperlink>
    </w:p>
    <w:p>
      <w:pPr>
        <w:pStyle w:val="TOC1"/>
        <w:tabs>
          <w:tab w:val="right" w:leader="dot" w:pos="8306"/>
        </w:tabs>
      </w:pPr>
      <w:hyperlink w:anchor="_Toc20626" w:history="1">
        <w:r>
          <w:rPr>
            <w:rFonts w:ascii="仿宋" w:eastAsia="仿宋" w:hAnsi="仿宋" w:cs="仿宋" w:hint="eastAsia"/>
            <w:lang w:eastAsia="zh-CN"/>
          </w:rPr>
          <w:t>九、工业清洁剂项目技术管理</w:t>
        </w:r>
        <w:r>
          <w:tab/>
        </w:r>
        <w:r>
          <w:fldChar w:fldCharType="begin"/>
        </w:r>
        <w:r>
          <w:instrText xml:space="preserve"> PAGEREF _Toc20626 \h </w:instrText>
        </w:r>
        <w:r>
          <w:fldChar w:fldCharType="separate"/>
        </w:r>
        <w:r>
          <w:t>34</w:t>
        </w:r>
        <w:r>
          <w:fldChar w:fldCharType="end"/>
        </w:r>
      </w:hyperlink>
    </w:p>
    <w:p>
      <w:pPr>
        <w:pStyle w:val="TOC2"/>
        <w:tabs>
          <w:tab w:val="right" w:leader="dot" w:pos="8306"/>
        </w:tabs>
      </w:pPr>
      <w:hyperlink w:anchor="_Toc7318" w:history="1">
        <w:r>
          <w:rPr>
            <w:rFonts w:ascii="仿宋" w:eastAsia="仿宋" w:hAnsi="仿宋" w:cs="仿宋" w:hint="eastAsia"/>
            <w:lang w:eastAsia="zh-CN"/>
          </w:rPr>
          <w:t>(一)、技术方案选用方向</w:t>
        </w:r>
        <w:r>
          <w:tab/>
        </w:r>
        <w:r>
          <w:fldChar w:fldCharType="begin"/>
        </w:r>
        <w:r>
          <w:instrText xml:space="preserve"> PAGEREF _Toc7318 \h </w:instrText>
        </w:r>
        <w:r>
          <w:fldChar w:fldCharType="separate"/>
        </w:r>
        <w:r>
          <w:t>34</w:t>
        </w:r>
        <w:r>
          <w:fldChar w:fldCharType="end"/>
        </w:r>
      </w:hyperlink>
    </w:p>
    <w:p>
      <w:pPr>
        <w:pStyle w:val="TOC2"/>
        <w:tabs>
          <w:tab w:val="right" w:leader="dot" w:pos="8306"/>
        </w:tabs>
      </w:pPr>
      <w:hyperlink w:anchor="_Toc9240" w:history="1">
        <w:r>
          <w:rPr>
            <w:rFonts w:ascii="仿宋" w:eastAsia="仿宋" w:hAnsi="仿宋" w:cs="仿宋" w:hint="eastAsia"/>
            <w:lang w:eastAsia="zh-CN"/>
          </w:rPr>
          <w:t>(二)、工艺技术方案选用原则</w:t>
        </w:r>
        <w:r>
          <w:tab/>
        </w:r>
        <w:r>
          <w:fldChar w:fldCharType="begin"/>
        </w:r>
        <w:r>
          <w:instrText xml:space="preserve"> PAGEREF _Toc9240 \h </w:instrText>
        </w:r>
        <w:r>
          <w:fldChar w:fldCharType="separate"/>
        </w:r>
        <w:r>
          <w:t>36</w:t>
        </w:r>
        <w:r>
          <w:fldChar w:fldCharType="end"/>
        </w:r>
      </w:hyperlink>
    </w:p>
    <w:p>
      <w:pPr>
        <w:pStyle w:val="TOC2"/>
        <w:tabs>
          <w:tab w:val="right" w:leader="dot" w:pos="8306"/>
        </w:tabs>
      </w:pPr>
      <w:hyperlink w:anchor="_Toc24151" w:history="1">
        <w:r>
          <w:rPr>
            <w:rFonts w:ascii="仿宋" w:eastAsia="仿宋" w:hAnsi="仿宋" w:cs="仿宋" w:hint="eastAsia"/>
            <w:lang w:eastAsia="zh-CN"/>
          </w:rPr>
          <w:t>(三)、工艺技术方案要求</w:t>
        </w:r>
        <w:r>
          <w:tab/>
        </w:r>
        <w:r>
          <w:fldChar w:fldCharType="begin"/>
        </w:r>
        <w:r>
          <w:instrText xml:space="preserve"> PAGEREF _Toc24151 \h </w:instrText>
        </w:r>
        <w:r>
          <w:fldChar w:fldCharType="separate"/>
        </w:r>
        <w:r>
          <w:t>38</w:t>
        </w:r>
        <w:r>
          <w:fldChar w:fldCharType="end"/>
        </w:r>
      </w:hyperlink>
    </w:p>
    <w:p>
      <w:pPr>
        <w:pStyle w:val="TOC1"/>
        <w:tabs>
          <w:tab w:val="right" w:leader="dot" w:pos="8306"/>
        </w:tabs>
      </w:pPr>
      <w:hyperlink w:anchor="_Toc17145" w:history="1">
        <w:r>
          <w:rPr>
            <w:rFonts w:ascii="仿宋" w:eastAsia="仿宋" w:hAnsi="仿宋" w:cs="仿宋" w:hint="eastAsia"/>
            <w:lang w:eastAsia="zh-CN"/>
          </w:rPr>
          <w:t>十、工业清洁剂项目社会影响</w:t>
        </w:r>
        <w:r>
          <w:tab/>
        </w:r>
        <w:r>
          <w:fldChar w:fldCharType="begin"/>
        </w:r>
        <w:r>
          <w:instrText xml:space="preserve"> PAGEREF _Toc17145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4" w:history="1">
        <w:r>
          <w:rPr>
            <w:rFonts w:ascii="仿宋" w:eastAsia="仿宋" w:hAnsi="仿宋" w:cs="仿宋" w:hint="eastAsia"/>
            <w:lang w:eastAsia="zh-CN"/>
          </w:rPr>
          <w:t>(一)、社会责任与义务</w:t>
        </w:r>
        <w:r>
          <w:tab/>
        </w:r>
        <w:r>
          <w:fldChar w:fldCharType="begin"/>
        </w:r>
        <w:r>
          <w:instrText xml:space="preserve"> PAGEREF _Toc2534 \h </w:instrText>
        </w:r>
        <w:r>
          <w:fldChar w:fldCharType="separate"/>
        </w:r>
        <w:r>
          <w:t>40</w:t>
        </w:r>
        <w:r>
          <w:fldChar w:fldCharType="end"/>
        </w:r>
      </w:hyperlink>
    </w:p>
    <w:p>
      <w:pPr>
        <w:pStyle w:val="TOC2"/>
        <w:tabs>
          <w:tab w:val="right" w:leader="dot" w:pos="8306"/>
        </w:tabs>
      </w:pPr>
      <w:hyperlink w:anchor="_Toc2518" w:history="1">
        <w:r>
          <w:rPr>
            <w:rFonts w:ascii="仿宋" w:eastAsia="仿宋" w:hAnsi="仿宋" w:cs="仿宋" w:hint="eastAsia"/>
            <w:lang w:eastAsia="zh-CN"/>
          </w:rPr>
          <w:t>(二)、社会参与与沟通</w:t>
        </w:r>
        <w:r>
          <w:tab/>
        </w:r>
        <w:r>
          <w:fldChar w:fldCharType="begin"/>
        </w:r>
        <w:r>
          <w:instrText xml:space="preserve"> PAGEREF _Toc2518 \h </w:instrText>
        </w:r>
        <w:r>
          <w:fldChar w:fldCharType="separate"/>
        </w:r>
        <w:r>
          <w:t>41</w:t>
        </w:r>
        <w:r>
          <w:fldChar w:fldCharType="end"/>
        </w:r>
      </w:hyperlink>
    </w:p>
    <w:p>
      <w:pPr>
        <w:pStyle w:val="TOC1"/>
        <w:tabs>
          <w:tab w:val="right" w:leader="dot" w:pos="8306"/>
        </w:tabs>
      </w:pPr>
      <w:hyperlink w:anchor="_Toc12879" w:history="1">
        <w:r>
          <w:rPr>
            <w:rFonts w:ascii="仿宋" w:eastAsia="仿宋" w:hAnsi="仿宋" w:cs="仿宋" w:hint="eastAsia"/>
            <w:lang w:eastAsia="zh-CN"/>
          </w:rPr>
          <w:t>十一、工业清洁剂项目环境影响分析</w:t>
        </w:r>
        <w:r>
          <w:tab/>
        </w:r>
        <w:r>
          <w:fldChar w:fldCharType="begin"/>
        </w:r>
        <w:r>
          <w:instrText xml:space="preserve"> PAGEREF _Toc12879 \h </w:instrText>
        </w:r>
        <w:r>
          <w:fldChar w:fldCharType="separate"/>
        </w:r>
        <w:r>
          <w:t>42</w:t>
        </w:r>
        <w:r>
          <w:fldChar w:fldCharType="end"/>
        </w:r>
      </w:hyperlink>
    </w:p>
    <w:p>
      <w:pPr>
        <w:pStyle w:val="TOC2"/>
        <w:tabs>
          <w:tab w:val="right" w:leader="dot" w:pos="8306"/>
        </w:tabs>
      </w:pPr>
      <w:hyperlink w:anchor="_Toc3251" w:history="1">
        <w:r>
          <w:rPr>
            <w:rFonts w:ascii="仿宋" w:eastAsia="仿宋" w:hAnsi="仿宋" w:cs="仿宋" w:hint="eastAsia"/>
            <w:lang w:eastAsia="zh-CN"/>
          </w:rPr>
          <w:t>(一)、建设区域环境质量现状</w:t>
        </w:r>
        <w:r>
          <w:tab/>
        </w:r>
        <w:r>
          <w:fldChar w:fldCharType="begin"/>
        </w:r>
        <w:r>
          <w:instrText xml:space="preserve"> PAGEREF _Toc3251 \h </w:instrText>
        </w:r>
        <w:r>
          <w:fldChar w:fldCharType="separate"/>
        </w:r>
        <w:r>
          <w:t>42</w:t>
        </w:r>
        <w:r>
          <w:fldChar w:fldCharType="end"/>
        </w:r>
      </w:hyperlink>
    </w:p>
    <w:p>
      <w:pPr>
        <w:pStyle w:val="TOC2"/>
        <w:tabs>
          <w:tab w:val="right" w:leader="dot" w:pos="8306"/>
        </w:tabs>
      </w:pPr>
      <w:hyperlink w:anchor="_Toc23567" w:history="1">
        <w:r>
          <w:rPr>
            <w:rFonts w:ascii="仿宋" w:eastAsia="仿宋" w:hAnsi="仿宋" w:cs="仿宋" w:hint="eastAsia"/>
            <w:lang w:eastAsia="zh-CN"/>
          </w:rPr>
          <w:t>(二)、建设期环境保护</w:t>
        </w:r>
        <w:r>
          <w:tab/>
        </w:r>
        <w:r>
          <w:fldChar w:fldCharType="begin"/>
        </w:r>
        <w:r>
          <w:instrText xml:space="preserve"> PAGEREF _Toc23567 \h </w:instrText>
        </w:r>
        <w:r>
          <w:fldChar w:fldCharType="separate"/>
        </w:r>
        <w:r>
          <w:t>43</w:t>
        </w:r>
        <w:r>
          <w:fldChar w:fldCharType="end"/>
        </w:r>
      </w:hyperlink>
    </w:p>
    <w:p>
      <w:pPr>
        <w:pStyle w:val="TOC2"/>
        <w:tabs>
          <w:tab w:val="right" w:leader="dot" w:pos="8306"/>
        </w:tabs>
      </w:pPr>
      <w:hyperlink w:anchor="_Toc1174" w:history="1">
        <w:r>
          <w:rPr>
            <w:rFonts w:ascii="仿宋" w:eastAsia="仿宋" w:hAnsi="仿宋" w:cs="仿宋" w:hint="eastAsia"/>
            <w:lang w:eastAsia="zh-CN"/>
          </w:rPr>
          <w:t>(三)、运营期环境保护</w:t>
        </w:r>
        <w:r>
          <w:tab/>
        </w:r>
        <w:r>
          <w:fldChar w:fldCharType="begin"/>
        </w:r>
        <w:r>
          <w:instrText xml:space="preserve"> PAGEREF _Toc1174 \h </w:instrText>
        </w:r>
        <w:r>
          <w:fldChar w:fldCharType="separate"/>
        </w:r>
        <w:r>
          <w:t>45</w:t>
        </w:r>
        <w:r>
          <w:fldChar w:fldCharType="end"/>
        </w:r>
      </w:hyperlink>
    </w:p>
    <w:p>
      <w:pPr>
        <w:pStyle w:val="TOC2"/>
        <w:tabs>
          <w:tab w:val="right" w:leader="dot" w:pos="8306"/>
        </w:tabs>
      </w:pPr>
      <w:hyperlink w:anchor="_Toc28831" w:history="1">
        <w:r>
          <w:rPr>
            <w:rFonts w:ascii="仿宋" w:eastAsia="仿宋" w:hAnsi="仿宋" w:cs="仿宋" w:hint="eastAsia"/>
            <w:lang w:eastAsia="zh-CN"/>
          </w:rPr>
          <w:t>(四)、工业清洁剂项目建设对区域经济的影响</w:t>
        </w:r>
        <w:r>
          <w:tab/>
        </w:r>
        <w:r>
          <w:fldChar w:fldCharType="begin"/>
        </w:r>
        <w:r>
          <w:instrText xml:space="preserve"> PAGEREF _Toc28831 \h </w:instrText>
        </w:r>
        <w:r>
          <w:fldChar w:fldCharType="separate"/>
        </w:r>
        <w:r>
          <w:t>46</w:t>
        </w:r>
        <w:r>
          <w:fldChar w:fldCharType="end"/>
        </w:r>
      </w:hyperlink>
    </w:p>
    <w:p>
      <w:pPr>
        <w:pStyle w:val="TOC2"/>
        <w:tabs>
          <w:tab w:val="right" w:leader="dot" w:pos="8306"/>
        </w:tabs>
      </w:pPr>
      <w:hyperlink w:anchor="_Toc16219" w:history="1">
        <w:r>
          <w:rPr>
            <w:rFonts w:ascii="仿宋" w:eastAsia="仿宋" w:hAnsi="仿宋" w:cs="仿宋" w:hint="eastAsia"/>
            <w:lang w:eastAsia="zh-CN"/>
          </w:rPr>
          <w:t>(五)、废弃物处理</w:t>
        </w:r>
        <w:r>
          <w:tab/>
        </w:r>
        <w:r>
          <w:fldChar w:fldCharType="begin"/>
        </w:r>
        <w:r>
          <w:instrText xml:space="preserve"> PAGEREF _Toc16219 \h </w:instrText>
        </w:r>
        <w:r>
          <w:fldChar w:fldCharType="separate"/>
        </w:r>
        <w:r>
          <w:t>48</w:t>
        </w:r>
        <w:r>
          <w:fldChar w:fldCharType="end"/>
        </w:r>
      </w:hyperlink>
    </w:p>
    <w:p>
      <w:pPr>
        <w:pStyle w:val="TOC2"/>
        <w:tabs>
          <w:tab w:val="right" w:leader="dot" w:pos="8306"/>
        </w:tabs>
      </w:pPr>
      <w:hyperlink w:anchor="_Toc3982" w:history="1">
        <w:r>
          <w:rPr>
            <w:rFonts w:ascii="仿宋" w:eastAsia="仿宋" w:hAnsi="仿宋" w:cs="仿宋" w:hint="eastAsia"/>
            <w:lang w:eastAsia="zh-CN"/>
          </w:rPr>
          <w:t>(六)、特殊环境影响分析</w:t>
        </w:r>
        <w:r>
          <w:tab/>
        </w:r>
        <w:r>
          <w:fldChar w:fldCharType="begin"/>
        </w:r>
        <w:r>
          <w:instrText xml:space="preserve"> PAGEREF _Toc3982 \h </w:instrText>
        </w:r>
        <w:r>
          <w:fldChar w:fldCharType="separate"/>
        </w:r>
        <w:r>
          <w:t>49</w:t>
        </w:r>
        <w:r>
          <w:fldChar w:fldCharType="end"/>
        </w:r>
      </w:hyperlink>
    </w:p>
    <w:p>
      <w:pPr>
        <w:pStyle w:val="TOC2"/>
        <w:tabs>
          <w:tab w:val="right" w:leader="dot" w:pos="8306"/>
        </w:tabs>
      </w:pPr>
      <w:hyperlink w:anchor="_Toc19186" w:history="1">
        <w:r>
          <w:rPr>
            <w:rFonts w:ascii="仿宋" w:eastAsia="仿宋" w:hAnsi="仿宋" w:cs="仿宋" w:hint="eastAsia"/>
            <w:lang w:eastAsia="zh-CN"/>
          </w:rPr>
          <w:t>(七)、清洁生产</w:t>
        </w:r>
        <w:r>
          <w:tab/>
        </w:r>
        <w:r>
          <w:fldChar w:fldCharType="begin"/>
        </w:r>
        <w:r>
          <w:instrText xml:space="preserve"> PAGEREF _Toc19186 \h </w:instrText>
        </w:r>
        <w:r>
          <w:fldChar w:fldCharType="separate"/>
        </w:r>
        <w:r>
          <w:t>50</w:t>
        </w:r>
        <w:r>
          <w:fldChar w:fldCharType="end"/>
        </w:r>
      </w:hyperlink>
    </w:p>
    <w:p>
      <w:pPr>
        <w:pStyle w:val="TOC2"/>
        <w:tabs>
          <w:tab w:val="right" w:leader="dot" w:pos="8306"/>
        </w:tabs>
      </w:pPr>
      <w:hyperlink w:anchor="_Toc12608" w:history="1">
        <w:r>
          <w:rPr>
            <w:rFonts w:ascii="仿宋" w:eastAsia="仿宋" w:hAnsi="仿宋" w:cs="仿宋" w:hint="eastAsia"/>
            <w:lang w:eastAsia="zh-CN"/>
          </w:rPr>
          <w:t>(八)、环境保护综合评价</w:t>
        </w:r>
        <w:r>
          <w:tab/>
        </w:r>
        <w:r>
          <w:fldChar w:fldCharType="begin"/>
        </w:r>
        <w:r>
          <w:instrText xml:space="preserve"> PAGEREF _Toc12608 \h </w:instrText>
        </w:r>
        <w:r>
          <w:fldChar w:fldCharType="separate"/>
        </w:r>
        <w:r>
          <w:t>51</w:t>
        </w:r>
        <w:r>
          <w:fldChar w:fldCharType="end"/>
        </w:r>
      </w:hyperlink>
    </w:p>
    <w:p>
      <w:pPr>
        <w:pStyle w:val="TOC1"/>
        <w:tabs>
          <w:tab w:val="right" w:leader="dot" w:pos="8306"/>
        </w:tabs>
      </w:pPr>
      <w:hyperlink w:anchor="_Toc8084" w:history="1">
        <w:r>
          <w:rPr>
            <w:rFonts w:ascii="仿宋" w:eastAsia="仿宋" w:hAnsi="仿宋" w:cs="仿宋" w:hint="eastAsia"/>
            <w:lang w:eastAsia="zh-CN"/>
          </w:rPr>
          <w:t>十二、工业清洁剂项目人力资源培养与发展</w:t>
        </w:r>
        <w:r>
          <w:tab/>
        </w:r>
        <w:r>
          <w:fldChar w:fldCharType="begin"/>
        </w:r>
        <w:r>
          <w:instrText xml:space="preserve"> PAGEREF _Toc8084 \h </w:instrText>
        </w:r>
        <w:r>
          <w:fldChar w:fldCharType="separate"/>
        </w:r>
        <w:r>
          <w:t>53</w:t>
        </w:r>
        <w:r>
          <w:fldChar w:fldCharType="end"/>
        </w:r>
      </w:hyperlink>
    </w:p>
    <w:p>
      <w:pPr>
        <w:pStyle w:val="TOC2"/>
        <w:tabs>
          <w:tab w:val="right" w:leader="dot" w:pos="8306"/>
        </w:tabs>
      </w:pPr>
      <w:hyperlink w:anchor="_Toc28875" w:history="1">
        <w:r>
          <w:rPr>
            <w:rFonts w:ascii="仿宋" w:eastAsia="仿宋" w:hAnsi="仿宋" w:cs="仿宋" w:hint="eastAsia"/>
            <w:lang w:eastAsia="zh-CN"/>
          </w:rPr>
          <w:t>(一)、人才需求与规划</w:t>
        </w:r>
        <w:r>
          <w:tab/>
        </w:r>
        <w:r>
          <w:fldChar w:fldCharType="begin"/>
        </w:r>
        <w:r>
          <w:instrText xml:space="preserve"> PAGEREF _Toc28875 \h </w:instrText>
        </w:r>
        <w:r>
          <w:fldChar w:fldCharType="separate"/>
        </w:r>
        <w:r>
          <w:t>53</w:t>
        </w:r>
        <w:r>
          <w:fldChar w:fldCharType="end"/>
        </w:r>
      </w:hyperlink>
    </w:p>
    <w:p>
      <w:pPr>
        <w:pStyle w:val="TOC2"/>
        <w:tabs>
          <w:tab w:val="right" w:leader="dot" w:pos="8306"/>
        </w:tabs>
      </w:pPr>
      <w:hyperlink w:anchor="_Toc26816" w:history="1">
        <w:r>
          <w:rPr>
            <w:rFonts w:ascii="仿宋" w:eastAsia="仿宋" w:hAnsi="仿宋" w:cs="仿宋" w:hint="eastAsia"/>
            <w:lang w:eastAsia="zh-CN"/>
          </w:rPr>
          <w:t>(二)、培训与发展计划</w:t>
        </w:r>
        <w:r>
          <w:tab/>
        </w:r>
        <w:r>
          <w:fldChar w:fldCharType="begin"/>
        </w:r>
        <w:r>
          <w:instrText xml:space="preserve"> PAGEREF _Toc26816 \h </w:instrText>
        </w:r>
        <w:r>
          <w:fldChar w:fldCharType="separate"/>
        </w:r>
        <w:r>
          <w:t>53</w:t>
        </w:r>
        <w:r>
          <w:fldChar w:fldCharType="end"/>
        </w:r>
      </w:hyperlink>
    </w:p>
    <w:p>
      <w:pPr>
        <w:pStyle w:val="TOC1"/>
        <w:tabs>
          <w:tab w:val="right" w:leader="dot" w:pos="8306"/>
        </w:tabs>
      </w:pPr>
      <w:hyperlink w:anchor="_Toc15748" w:history="1">
        <w:r>
          <w:rPr>
            <w:rFonts w:ascii="仿宋" w:eastAsia="仿宋" w:hAnsi="仿宋" w:cs="仿宋" w:hint="eastAsia"/>
            <w:lang w:eastAsia="zh-CN"/>
          </w:rPr>
          <w:t>十三、利益相关者分析与沟通计划</w:t>
        </w:r>
        <w:r>
          <w:tab/>
        </w:r>
        <w:r>
          <w:fldChar w:fldCharType="begin"/>
        </w:r>
        <w:r>
          <w:instrText xml:space="preserve"> PAGEREF _Toc15748 \h </w:instrText>
        </w:r>
        <w:r>
          <w:fldChar w:fldCharType="separate"/>
        </w:r>
        <w:r>
          <w:t>54</w:t>
        </w:r>
        <w:r>
          <w:fldChar w:fldCharType="end"/>
        </w:r>
      </w:hyperlink>
    </w:p>
    <w:p>
      <w:pPr>
        <w:pStyle w:val="TOC2"/>
        <w:tabs>
          <w:tab w:val="right" w:leader="dot" w:pos="8306"/>
        </w:tabs>
      </w:pPr>
      <w:hyperlink w:anchor="_Toc19195" w:history="1">
        <w:r>
          <w:rPr>
            <w:rFonts w:ascii="仿宋" w:eastAsia="仿宋" w:hAnsi="仿宋" w:cs="仿宋" w:hint="eastAsia"/>
            <w:lang w:eastAsia="zh-CN"/>
          </w:rPr>
          <w:t>(一)、利益相关者分析</w:t>
        </w:r>
        <w:r>
          <w:tab/>
        </w:r>
        <w:r>
          <w:fldChar w:fldCharType="begin"/>
        </w:r>
        <w:r>
          <w:instrText xml:space="preserve"> PAGEREF _Toc19195 \h </w:instrText>
        </w:r>
        <w:r>
          <w:fldChar w:fldCharType="separate"/>
        </w:r>
        <w:r>
          <w:t>54</w:t>
        </w:r>
        <w:r>
          <w:fldChar w:fldCharType="end"/>
        </w:r>
      </w:hyperlink>
    </w:p>
    <w:p>
      <w:pPr>
        <w:pStyle w:val="TOC2"/>
        <w:tabs>
          <w:tab w:val="right" w:leader="dot" w:pos="8306"/>
        </w:tabs>
      </w:pPr>
      <w:hyperlink w:anchor="_Toc31296" w:history="1">
        <w:r>
          <w:rPr>
            <w:rFonts w:ascii="仿宋" w:eastAsia="仿宋" w:hAnsi="仿宋" w:cs="仿宋" w:hint="eastAsia"/>
            <w:lang w:eastAsia="zh-CN"/>
          </w:rPr>
          <w:t>(二)、沟通计划</w:t>
        </w:r>
        <w:r>
          <w:tab/>
        </w:r>
        <w:r>
          <w:fldChar w:fldCharType="begin"/>
        </w:r>
        <w:r>
          <w:instrText xml:space="preserve"> PAGEREF _Toc31296 \h </w:instrText>
        </w:r>
        <w:r>
          <w:fldChar w:fldCharType="separate"/>
        </w:r>
        <w:r>
          <w:t>55</w:t>
        </w:r>
        <w:r>
          <w:fldChar w:fldCharType="end"/>
        </w:r>
      </w:hyperlink>
    </w:p>
    <w:p>
      <w:pPr>
        <w:pStyle w:val="TOC1"/>
        <w:tabs>
          <w:tab w:val="right" w:leader="dot" w:pos="8306"/>
        </w:tabs>
      </w:pPr>
      <w:hyperlink w:anchor="_Toc13474" w:history="1">
        <w:r>
          <w:rPr>
            <w:rFonts w:ascii="仿宋" w:eastAsia="仿宋" w:hAnsi="仿宋" w:cs="仿宋" w:hint="eastAsia"/>
            <w:lang w:eastAsia="zh-CN"/>
          </w:rPr>
          <w:t>十四、工业清洁剂项目实施时间节点</w:t>
        </w:r>
        <w:r>
          <w:tab/>
        </w:r>
        <w:r>
          <w:fldChar w:fldCharType="begin"/>
        </w:r>
        <w:r>
          <w:instrText xml:space="preserve"> PAGEREF _Toc13474 \h </w:instrText>
        </w:r>
        <w:r>
          <w:fldChar w:fldCharType="separate"/>
        </w:r>
        <w:r>
          <w:t>56</w:t>
        </w:r>
        <w:r>
          <w:fldChar w:fldCharType="end"/>
        </w:r>
      </w:hyperlink>
    </w:p>
    <w:p>
      <w:pPr>
        <w:pStyle w:val="TOC2"/>
        <w:tabs>
          <w:tab w:val="right" w:leader="dot" w:pos="8306"/>
        </w:tabs>
      </w:pPr>
      <w:hyperlink w:anchor="_Toc32599" w:history="1">
        <w:r>
          <w:rPr>
            <w:rFonts w:ascii="仿宋" w:eastAsia="仿宋" w:hAnsi="仿宋" w:cs="仿宋" w:hint="eastAsia"/>
            <w:lang w:eastAsia="zh-CN"/>
          </w:rPr>
          <w:t>(一)、工业清洁剂项目启动阶段时间节点</w:t>
        </w:r>
        <w:r>
          <w:tab/>
        </w:r>
        <w:r>
          <w:fldChar w:fldCharType="begin"/>
        </w:r>
        <w:r>
          <w:instrText xml:space="preserve"> PAGEREF _Toc32599 \h </w:instrText>
        </w:r>
        <w:r>
          <w:fldChar w:fldCharType="separate"/>
        </w:r>
        <w:r>
          <w:t>56</w:t>
        </w:r>
        <w:r>
          <w:fldChar w:fldCharType="end"/>
        </w:r>
      </w:hyperlink>
    </w:p>
    <w:p>
      <w:pPr>
        <w:pStyle w:val="TOC2"/>
        <w:tabs>
          <w:tab w:val="right" w:leader="dot" w:pos="8306"/>
        </w:tabs>
      </w:pPr>
      <w:hyperlink w:anchor="_Toc31322" w:history="1">
        <w:r>
          <w:rPr>
            <w:rFonts w:ascii="仿宋" w:eastAsia="仿宋" w:hAnsi="仿宋" w:cs="仿宋" w:hint="eastAsia"/>
            <w:lang w:eastAsia="zh-CN"/>
          </w:rPr>
          <w:t>(二)、工业清洁剂项目执行阶段时间节点</w:t>
        </w:r>
        <w:r>
          <w:tab/>
        </w:r>
        <w:r>
          <w:fldChar w:fldCharType="begin"/>
        </w:r>
        <w:r>
          <w:instrText xml:space="preserve"> PAGEREF _Toc31322 \h </w:instrText>
        </w:r>
        <w:r>
          <w:fldChar w:fldCharType="separate"/>
        </w:r>
        <w:r>
          <w:t>57</w:t>
        </w:r>
        <w:r>
          <w:fldChar w:fldCharType="end"/>
        </w:r>
      </w:hyperlink>
    </w:p>
    <w:p>
      <w:pPr>
        <w:pStyle w:val="TOC2"/>
        <w:tabs>
          <w:tab w:val="right" w:leader="dot" w:pos="8306"/>
        </w:tabs>
      </w:pPr>
      <w:hyperlink w:anchor="_Toc24030" w:history="1">
        <w:r>
          <w:rPr>
            <w:rFonts w:ascii="仿宋" w:eastAsia="仿宋" w:hAnsi="仿宋" w:cs="仿宋" w:hint="eastAsia"/>
            <w:lang w:eastAsia="zh-CN"/>
          </w:rPr>
          <w:t>(三)、工业清洁剂项目完成阶段时间节点</w:t>
        </w:r>
        <w:r>
          <w:tab/>
        </w:r>
        <w:r>
          <w:fldChar w:fldCharType="begin"/>
        </w:r>
        <w:r>
          <w:instrText xml:space="preserve"> PAGEREF _Toc24030 \h </w:instrText>
        </w:r>
        <w:r>
          <w:fldChar w:fldCharType="separate"/>
        </w:r>
        <w:r>
          <w:t>58</w:t>
        </w:r>
        <w:r>
          <w:fldChar w:fldCharType="end"/>
        </w:r>
      </w:hyperlink>
    </w:p>
    <w:p>
      <w:pPr>
        <w:pStyle w:val="TOC1"/>
        <w:tabs>
          <w:tab w:val="right" w:leader="dot" w:pos="8306"/>
        </w:tabs>
      </w:pPr>
      <w:hyperlink w:anchor="_Toc17369" w:history="1">
        <w:r>
          <w:rPr>
            <w:rFonts w:ascii="仿宋" w:eastAsia="仿宋" w:hAnsi="仿宋" w:cs="仿宋" w:hint="eastAsia"/>
            <w:lang w:eastAsia="zh-CN"/>
          </w:rPr>
          <w:t>十五、工业清洁剂项目实施保障措施</w:t>
        </w:r>
        <w:r>
          <w:tab/>
        </w:r>
        <w:r>
          <w:fldChar w:fldCharType="begin"/>
        </w:r>
        <w:r>
          <w:instrText xml:space="preserve"> PAGEREF _Toc17369 \h </w:instrText>
        </w:r>
        <w:r>
          <w:fldChar w:fldCharType="separate"/>
        </w:r>
        <w:r>
          <w:t>59</w:t>
        </w:r>
        <w:r>
          <w:fldChar w:fldCharType="end"/>
        </w:r>
      </w:hyperlink>
    </w:p>
    <w:p>
      <w:pPr>
        <w:pStyle w:val="TOC2"/>
        <w:tabs>
          <w:tab w:val="right" w:leader="dot" w:pos="8306"/>
        </w:tabs>
      </w:pPr>
      <w:hyperlink w:anchor="_Toc30148" w:history="1">
        <w:r>
          <w:rPr>
            <w:rFonts w:ascii="仿宋" w:eastAsia="仿宋" w:hAnsi="仿宋" w:cs="仿宋" w:hint="eastAsia"/>
            <w:lang w:eastAsia="zh-CN"/>
          </w:rPr>
          <w:t>(一)、工业清洁剂项目实施保障机制</w:t>
        </w:r>
        <w:r>
          <w:tab/>
        </w:r>
        <w:r>
          <w:fldChar w:fldCharType="begin"/>
        </w:r>
        <w:r>
          <w:instrText xml:space="preserve"> PAGEREF _Toc30148 \h </w:instrText>
        </w:r>
        <w:r>
          <w:fldChar w:fldCharType="separate"/>
        </w:r>
        <w:r>
          <w:t>59</w:t>
        </w:r>
        <w:r>
          <w:fldChar w:fldCharType="end"/>
        </w:r>
      </w:hyperlink>
    </w:p>
    <w:p>
      <w:pPr>
        <w:pStyle w:val="TOC2"/>
        <w:tabs>
          <w:tab w:val="right" w:leader="dot" w:pos="8306"/>
        </w:tabs>
      </w:pPr>
      <w:hyperlink w:anchor="_Toc13343" w:history="1">
        <w:r>
          <w:rPr>
            <w:rFonts w:ascii="仿宋" w:eastAsia="仿宋" w:hAnsi="仿宋" w:cs="仿宋" w:hint="eastAsia"/>
            <w:lang w:eastAsia="zh-CN"/>
          </w:rPr>
          <w:t>(二)、工业清洁剂项目法律合规要求</w:t>
        </w:r>
        <w:r>
          <w:tab/>
        </w:r>
        <w:r>
          <w:fldChar w:fldCharType="begin"/>
        </w:r>
        <w:r>
          <w:instrText xml:space="preserve"> PAGEREF _Toc13343 \h </w:instrText>
        </w:r>
        <w:r>
          <w:fldChar w:fldCharType="separate"/>
        </w:r>
        <w:r>
          <w:t>63</w:t>
        </w:r>
        <w:r>
          <w:fldChar w:fldCharType="end"/>
        </w:r>
      </w:hyperlink>
    </w:p>
    <w:p>
      <w:pPr>
        <w:pStyle w:val="TOC2"/>
        <w:tabs>
          <w:tab w:val="right" w:leader="dot" w:pos="8306"/>
        </w:tabs>
      </w:pPr>
      <w:hyperlink w:anchor="_Toc15788" w:history="1">
        <w:r>
          <w:rPr>
            <w:rFonts w:ascii="仿宋" w:eastAsia="仿宋" w:hAnsi="仿宋" w:cs="仿宋" w:hint="eastAsia"/>
            <w:lang w:eastAsia="zh-CN"/>
          </w:rPr>
          <w:t>(三)、工业清洁剂项目合同管理与法律事务</w:t>
        </w:r>
        <w:r>
          <w:tab/>
        </w:r>
        <w:r>
          <w:fldChar w:fldCharType="begin"/>
        </w:r>
        <w:r>
          <w:instrText xml:space="preserve"> PAGEREF _Toc15788 \h </w:instrText>
        </w:r>
        <w:r>
          <w:fldChar w:fldCharType="separate"/>
        </w:r>
        <w:r>
          <w:t>67</w:t>
        </w:r>
        <w:r>
          <w:fldChar w:fldCharType="end"/>
        </w:r>
      </w:hyperlink>
    </w:p>
    <w:p>
      <w:pPr>
        <w:pStyle w:val="TOC2"/>
        <w:tabs>
          <w:tab w:val="right" w:leader="dot" w:pos="8306"/>
        </w:tabs>
      </w:pPr>
      <w:hyperlink w:anchor="_Toc20570" w:history="1">
        <w:r>
          <w:rPr>
            <w:rFonts w:ascii="仿宋" w:eastAsia="仿宋" w:hAnsi="仿宋" w:cs="仿宋" w:hint="eastAsia"/>
            <w:lang w:eastAsia="zh-CN"/>
          </w:rPr>
          <w:t>(四)、工业清洁剂项目知识产权保护策略</w:t>
        </w:r>
        <w:r>
          <w:tab/>
        </w:r>
        <w:r>
          <w:fldChar w:fldCharType="begin"/>
        </w:r>
        <w:r>
          <w:instrText xml:space="preserve"> PAGEREF _Toc20570 \h </w:instrText>
        </w:r>
        <w:r>
          <w:fldChar w:fldCharType="separate"/>
        </w:r>
        <w:r>
          <w:t>73</w:t>
        </w:r>
        <w:r>
          <w:fldChar w:fldCharType="end"/>
        </w:r>
      </w:hyperlink>
    </w:p>
    <w:p>
      <w:pPr>
        <w:pStyle w:val="TOC1"/>
        <w:tabs>
          <w:tab w:val="right" w:leader="dot" w:pos="8306"/>
        </w:tabs>
      </w:pPr>
      <w:hyperlink w:anchor="_Toc21179" w:history="1">
        <w:r>
          <w:rPr>
            <w:rFonts w:ascii="仿宋" w:eastAsia="仿宋" w:hAnsi="仿宋" w:cs="仿宋" w:hint="eastAsia"/>
            <w:lang w:eastAsia="zh-CN"/>
          </w:rPr>
          <w:t>十六、工业清洁剂项目工程方案分析</w:t>
        </w:r>
        <w:r>
          <w:tab/>
        </w:r>
        <w:r>
          <w:fldChar w:fldCharType="begin"/>
        </w:r>
        <w:r>
          <w:instrText xml:space="preserve"> PAGEREF _Toc21179 \h </w:instrText>
        </w:r>
        <w:r>
          <w:fldChar w:fldCharType="separate"/>
        </w:r>
        <w:r>
          <w:t>76</w:t>
        </w:r>
        <w:r>
          <w:fldChar w:fldCharType="end"/>
        </w:r>
      </w:hyperlink>
    </w:p>
    <w:p>
      <w:pPr>
        <w:pStyle w:val="TOC2"/>
        <w:tabs>
          <w:tab w:val="right" w:leader="dot" w:pos="8306"/>
        </w:tabs>
      </w:pPr>
      <w:hyperlink w:anchor="_Toc780" w:history="1">
        <w:r>
          <w:rPr>
            <w:rFonts w:ascii="仿宋" w:eastAsia="仿宋" w:hAnsi="仿宋" w:cs="仿宋" w:hint="eastAsia"/>
            <w:lang w:eastAsia="zh-CN"/>
          </w:rPr>
          <w:t>(一)、建筑工程设计原则</w:t>
        </w:r>
        <w:r>
          <w:tab/>
        </w:r>
        <w:r>
          <w:fldChar w:fldCharType="begin"/>
        </w:r>
        <w:r>
          <w:instrText xml:space="preserve"> PAGEREF _Toc780 \h </w:instrText>
        </w:r>
        <w:r>
          <w:fldChar w:fldCharType="separate"/>
        </w:r>
        <w:r>
          <w:t>76</w:t>
        </w:r>
        <w:r>
          <w:fldChar w:fldCharType="end"/>
        </w:r>
      </w:hyperlink>
    </w:p>
    <w:p>
      <w:pPr>
        <w:pStyle w:val="TOC2"/>
        <w:tabs>
          <w:tab w:val="right" w:leader="dot" w:pos="8306"/>
        </w:tabs>
      </w:pPr>
      <w:hyperlink w:anchor="_Toc22450" w:history="1">
        <w:r>
          <w:rPr>
            <w:rFonts w:ascii="仿宋" w:eastAsia="仿宋" w:hAnsi="仿宋" w:cs="仿宋" w:hint="eastAsia"/>
            <w:lang w:eastAsia="zh-CN"/>
          </w:rPr>
          <w:t>(二)、土建工程建设指标</w:t>
        </w:r>
        <w:r>
          <w:tab/>
        </w:r>
        <w:r>
          <w:fldChar w:fldCharType="begin"/>
        </w:r>
        <w:r>
          <w:instrText xml:space="preserve"> PAGEREF _Toc22450 \h </w:instrText>
        </w:r>
        <w:r>
          <w:fldChar w:fldCharType="separate"/>
        </w:r>
        <w:r>
          <w:t>79</w:t>
        </w:r>
        <w:r>
          <w:fldChar w:fldCharType="end"/>
        </w:r>
      </w:hyperlink>
    </w:p>
    <w:p>
      <w:pPr>
        <w:pStyle w:val="TOC1"/>
        <w:tabs>
          <w:tab w:val="right" w:leader="dot" w:pos="8306"/>
        </w:tabs>
      </w:pPr>
      <w:hyperlink w:anchor="_Toc17700" w:history="1">
        <w:r>
          <w:rPr>
            <w:rFonts w:ascii="仿宋" w:eastAsia="仿宋" w:hAnsi="仿宋" w:cs="仿宋" w:hint="eastAsia"/>
            <w:lang w:eastAsia="zh-CN"/>
          </w:rPr>
          <w:t>十七、质量管理体系</w:t>
        </w:r>
        <w:r>
          <w:tab/>
        </w:r>
        <w:r>
          <w:fldChar w:fldCharType="begin"/>
        </w:r>
        <w:r>
          <w:instrText xml:space="preserve"> PAGEREF _Toc17700 \h </w:instrText>
        </w:r>
        <w:r>
          <w:fldChar w:fldCharType="separate"/>
        </w:r>
        <w:r>
          <w:t>81</w:t>
        </w:r>
        <w:r>
          <w:fldChar w:fldCharType="end"/>
        </w:r>
      </w:hyperlink>
    </w:p>
    <w:p>
      <w:pPr>
        <w:pStyle w:val="TOC2"/>
        <w:tabs>
          <w:tab w:val="right" w:leader="dot" w:pos="8306"/>
        </w:tabs>
      </w:pPr>
      <w:hyperlink w:anchor="_Toc9745" w:history="1">
        <w:r>
          <w:rPr>
            <w:rFonts w:ascii="仿宋" w:eastAsia="仿宋" w:hAnsi="仿宋" w:cs="仿宋" w:hint="eastAsia"/>
            <w:lang w:eastAsia="zh-CN"/>
          </w:rPr>
          <w:t>(一)、质量目标与方针</w:t>
        </w:r>
        <w:r>
          <w:tab/>
        </w:r>
        <w:r>
          <w:fldChar w:fldCharType="begin"/>
        </w:r>
        <w:r>
          <w:instrText xml:space="preserve"> PAGEREF _Toc9745 \h </w:instrText>
        </w:r>
        <w:r>
          <w:fldChar w:fldCharType="separate"/>
        </w:r>
        <w:r>
          <w:t>81</w:t>
        </w:r>
        <w:r>
          <w:fldChar w:fldCharType="end"/>
        </w:r>
      </w:hyperlink>
    </w:p>
    <w:p>
      <w:pPr>
        <w:pStyle w:val="TOC2"/>
        <w:tabs>
          <w:tab w:val="right" w:leader="dot" w:pos="8306"/>
        </w:tabs>
      </w:pPr>
      <w:hyperlink w:anchor="_Toc1327" w:history="1">
        <w:r>
          <w:rPr>
            <w:rFonts w:ascii="仿宋" w:eastAsia="仿宋" w:hAnsi="仿宋" w:cs="仿宋" w:hint="eastAsia"/>
            <w:lang w:eastAsia="zh-CN"/>
          </w:rPr>
          <w:t>(二)、质量管理责任</w:t>
        </w:r>
        <w:r>
          <w:tab/>
        </w:r>
        <w:r>
          <w:fldChar w:fldCharType="begin"/>
        </w:r>
        <w:r>
          <w:instrText xml:space="preserve"> PAGEREF _Toc1327 \h </w:instrText>
        </w:r>
        <w:r>
          <w:fldChar w:fldCharType="separate"/>
        </w:r>
        <w:r>
          <w:t>82</w:t>
        </w:r>
        <w:r>
          <w:fldChar w:fldCharType="end"/>
        </w:r>
      </w:hyperlink>
    </w:p>
    <w:p>
      <w:pPr>
        <w:pStyle w:val="TOC2"/>
        <w:tabs>
          <w:tab w:val="right" w:leader="dot" w:pos="8306"/>
        </w:tabs>
      </w:pPr>
      <w:hyperlink w:anchor="_Toc10517" w:history="1">
        <w:r>
          <w:rPr>
            <w:rFonts w:ascii="仿宋" w:eastAsia="仿宋" w:hAnsi="仿宋" w:cs="仿宋" w:hint="eastAsia"/>
            <w:lang w:eastAsia="zh-CN"/>
          </w:rPr>
          <w:t>(三)、质量管理体系文件</w:t>
        </w:r>
        <w:r>
          <w:tab/>
        </w:r>
        <w:r>
          <w:fldChar w:fldCharType="begin"/>
        </w:r>
        <w:r>
          <w:instrText xml:space="preserve"> PAGEREF _Toc10517 \h </w:instrText>
        </w:r>
        <w:r>
          <w:fldChar w:fldCharType="separate"/>
        </w:r>
        <w:r>
          <w:t>83</w:t>
        </w:r>
        <w:r>
          <w:fldChar w:fldCharType="end"/>
        </w:r>
      </w:hyperlink>
    </w:p>
    <w:p>
      <w:pPr>
        <w:pStyle w:val="TOC2"/>
        <w:tabs>
          <w:tab w:val="right" w:leader="dot" w:pos="8306"/>
        </w:tabs>
      </w:pPr>
      <w:hyperlink w:anchor="_Toc25808" w:history="1">
        <w:r>
          <w:rPr>
            <w:rFonts w:ascii="仿宋" w:eastAsia="仿宋" w:hAnsi="仿宋" w:cs="仿宋" w:hint="eastAsia"/>
            <w:lang w:eastAsia="zh-CN"/>
          </w:rPr>
          <w:t>(四)、质量培训与教育</w:t>
        </w:r>
        <w:r>
          <w:tab/>
        </w:r>
        <w:r>
          <w:fldChar w:fldCharType="begin"/>
        </w:r>
        <w:r>
          <w:instrText xml:space="preserve"> PAGEREF _Toc25808 \h </w:instrText>
        </w:r>
        <w:r>
          <w:fldChar w:fldCharType="separate"/>
        </w:r>
        <w:r>
          <w:t>85</w:t>
        </w:r>
        <w:r>
          <w:fldChar w:fldCharType="end"/>
        </w:r>
      </w:hyperlink>
    </w:p>
    <w:p>
      <w:pPr>
        <w:pStyle w:val="TOC2"/>
        <w:tabs>
          <w:tab w:val="right" w:leader="dot" w:pos="8306"/>
        </w:tabs>
      </w:pPr>
      <w:hyperlink w:anchor="_Toc14792" w:history="1">
        <w:r>
          <w:rPr>
            <w:rFonts w:ascii="仿宋" w:eastAsia="仿宋" w:hAnsi="仿宋" w:cs="仿宋" w:hint="eastAsia"/>
            <w:lang w:eastAsia="zh-CN"/>
          </w:rPr>
          <w:t>(五)、质量审核与评价</w:t>
        </w:r>
        <w:r>
          <w:tab/>
        </w:r>
        <w:r>
          <w:fldChar w:fldCharType="begin"/>
        </w:r>
        <w:r>
          <w:instrText xml:space="preserve"> PAGEREF _Toc14792 \h </w:instrText>
        </w:r>
        <w:r>
          <w:fldChar w:fldCharType="separate"/>
        </w:r>
        <w:r>
          <w:t>86</w:t>
        </w:r>
        <w:r>
          <w:fldChar w:fldCharType="end"/>
        </w:r>
      </w:hyperlink>
    </w:p>
    <w:p>
      <w:pPr>
        <w:pStyle w:val="TOC2"/>
        <w:tabs>
          <w:tab w:val="right" w:leader="dot" w:pos="8306"/>
        </w:tabs>
      </w:pPr>
      <w:hyperlink w:anchor="_Toc26389" w:history="1">
        <w:r>
          <w:rPr>
            <w:rFonts w:ascii="仿宋" w:eastAsia="仿宋" w:hAnsi="仿宋" w:cs="仿宋" w:hint="eastAsia"/>
            <w:lang w:eastAsia="zh-CN"/>
          </w:rPr>
          <w:t>(六)、不符合与纠正措施</w:t>
        </w:r>
        <w:r>
          <w:tab/>
        </w:r>
        <w:r>
          <w:fldChar w:fldCharType="begin"/>
        </w:r>
        <w:r>
          <w:instrText xml:space="preserve"> PAGEREF _Toc26389 \h </w:instrText>
        </w:r>
        <w:r>
          <w:fldChar w:fldCharType="separate"/>
        </w:r>
        <w:r>
          <w:t>88</w:t>
        </w:r>
        <w:r>
          <w:fldChar w:fldCharType="end"/>
        </w:r>
      </w:hyperlink>
    </w:p>
    <w:p>
      <w:pPr>
        <w:pStyle w:val="TOC1"/>
        <w:tabs>
          <w:tab w:val="right" w:leader="dot" w:pos="8306"/>
        </w:tabs>
      </w:pPr>
      <w:hyperlink w:anchor="_Toc19587" w:history="1">
        <w:r>
          <w:rPr>
            <w:rFonts w:ascii="仿宋" w:eastAsia="仿宋" w:hAnsi="仿宋" w:cs="仿宋" w:hint="eastAsia"/>
            <w:lang w:eastAsia="zh-CN"/>
          </w:rPr>
          <w:t>十八、工业清洁剂项目治理与监督</w:t>
        </w:r>
        <w:r>
          <w:tab/>
        </w:r>
        <w:r>
          <w:fldChar w:fldCharType="begin"/>
        </w:r>
        <w:r>
          <w:instrText xml:space="preserve"> PAGEREF _Toc19587 \h </w:instrText>
        </w:r>
        <w:r>
          <w:fldChar w:fldCharType="separate"/>
        </w:r>
        <w:r>
          <w:t>89</w:t>
        </w:r>
        <w:r>
          <w:fldChar w:fldCharType="end"/>
        </w:r>
      </w:hyperlink>
    </w:p>
    <w:p>
      <w:pPr>
        <w:pStyle w:val="TOC2"/>
        <w:tabs>
          <w:tab w:val="right" w:leader="dot" w:pos="8306"/>
        </w:tabs>
      </w:pPr>
      <w:hyperlink w:anchor="_Toc15978" w:history="1">
        <w:r>
          <w:rPr>
            <w:rFonts w:ascii="仿宋" w:eastAsia="仿宋" w:hAnsi="仿宋" w:cs="仿宋" w:hint="eastAsia"/>
            <w:lang w:eastAsia="zh-CN"/>
          </w:rPr>
          <w:t>(一)、工业清洁剂项目治理结构</w:t>
        </w:r>
        <w:r>
          <w:tab/>
        </w:r>
        <w:r>
          <w:fldChar w:fldCharType="begin"/>
        </w:r>
        <w:r>
          <w:instrText xml:space="preserve"> PAGEREF _Toc15978 \h </w:instrText>
        </w:r>
        <w:r>
          <w:fldChar w:fldCharType="separate"/>
        </w:r>
        <w:r>
          <w:t>89</w:t>
        </w:r>
        <w:r>
          <w:fldChar w:fldCharType="end"/>
        </w:r>
      </w:hyperlink>
    </w:p>
    <w:p>
      <w:pPr>
        <w:pStyle w:val="TOC2"/>
        <w:tabs>
          <w:tab w:val="right" w:leader="dot" w:pos="8306"/>
        </w:tabs>
      </w:pPr>
      <w:hyperlink w:anchor="_Toc913" w:history="1">
        <w:r>
          <w:rPr>
            <w:rFonts w:ascii="仿宋" w:eastAsia="仿宋" w:hAnsi="仿宋" w:cs="仿宋" w:hint="eastAsia"/>
            <w:lang w:eastAsia="zh-CN"/>
          </w:rPr>
          <w:t>(二)、监督与审计</w:t>
        </w:r>
        <w:r>
          <w:tab/>
        </w:r>
        <w:r>
          <w:fldChar w:fldCharType="begin"/>
        </w:r>
        <w:r>
          <w:instrText xml:space="preserve"> PAGEREF _Toc913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39"/>
      <w:r>
        <w:rPr>
          <w:rFonts w:ascii="仿宋" w:eastAsia="仿宋" w:hAnsi="仿宋" w:cs="仿宋" w:hint="eastAsia"/>
          <w:sz w:val="28"/>
          <w:lang w:eastAsia="zh-CN"/>
        </w:rPr>
        <w:t>一、工业清洁剂项目概论</w:t>
      </w:r>
      <w:bookmarkEnd w:id="2"/>
    </w:p>
    <w:p>
      <w:pPr>
        <w:pStyle w:val="Heading2"/>
        <w:rPr>
          <w:rFonts w:ascii="仿宋" w:eastAsia="仿宋" w:hAnsi="仿宋" w:cs="仿宋" w:hint="eastAsia"/>
          <w:lang w:eastAsia="zh-CN"/>
        </w:rPr>
      </w:pPr>
      <w:bookmarkStart w:id="3" w:name="_Toc22515"/>
      <w:r>
        <w:rPr>
          <w:rFonts w:ascii="仿宋" w:eastAsia="仿宋" w:hAnsi="仿宋" w:cs="仿宋" w:hint="eastAsia"/>
          <w:lang w:eastAsia="zh-CN"/>
        </w:rPr>
        <w:t>(一)、工业清洁剂项目概况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的起源追溯至对市场的深入洞察。市场的不断演变与变革为工业清洁剂项目提供了难得的机遇。当前市场存在的需求缺口和变革的大环境共同构成了工业清洁剂项目的背景。这个工业清洁剂项目旨在充分利用市场机遇，填补行业中尚未满足的需求，为客户提供全新的解决方案。市场的变革和需求的增长使得这个工业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工业清洁剂项目名称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清洁剂项目正式命名为工业清洁剂。这个名称不仅仅是一个标识，更代表了工业清洁剂项目的核心理念和愿景。它蕴含着工业清洁剂项目所要解决问题的关键字，具有强烈的表达和辨识度，为工业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的核心目标是提供一种全新、高效的解决方案，满足客户日益增长的需求。工业清洁剂项目追求的不仅仅是满足市场需求，更是在市场中获得卓越的竞争优势。通过不断提升产品或服务的质量和创新水平，工业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全面涵盖了产品研发、制造、市场推广和售后服务，确保从产品设计到最终用户体验的全方位关注。这一全面的工业清洁剂项目范围是为了确保工业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工业清洁剂项目计划在未来18个月内完成，包括研发、测试、市场试点和正式推出等不同阶段。这个时间表的合理设计是为了确保工业清洁剂项目各个阶段的顺利推进，以便按时交付高质量的成果。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工业清洁剂项目总预算估算为XX百万美元，主要分配在研发、市场推广、人员培训和运营等方面。这一充足的预算为工业清洁剂项目提供了充足的资源，确保工业清洁剂项目在各个方面都能取得优异的表现。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工业清洁剂项目风险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可能面临的风险包括市场接受度低、技术难题、竞争激烈等。工业清洁剂项目团队已经制定了相应的风险应对计划，通过前瞻性的风险管理，确保工业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工业清洁剂项目汇聚了一支经验丰富、多领域专业素养的核心团队，确保工业清洁剂项目在各个方面都能拥有高水平的执行力。团队的协同作战是工业清洁剂项目成功的关键因素之一。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工业清洁剂项目的背景根植于市场对更高效、创新产品的渴望，同时也受到科技发展对行业格局的深刻改变的影响。这为工业清洁剂项目提供了广阔的发展空间和市场需求。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工业清洁剂项目现状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截至目前，工业清洁剂项目已完成市场调研和技术验证，取得了初步的成功。这为工业清洁剂项目在未来的发展奠定了坚实的基础，为更远大的目标打下了坚实的基石。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172"/>
      <w:r>
        <w:rPr>
          <w:rFonts w:ascii="仿宋" w:eastAsia="仿宋" w:hAnsi="仿宋" w:cs="仿宋" w:hint="eastAsia"/>
          <w:sz w:val="28"/>
          <w:lang w:eastAsia="zh-CN"/>
        </w:rPr>
        <w:t>(二)、工业清洁剂项目目标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keyword》工业清洁剂项目首要业务目标是在市场中占据有利地位，实现产品/服务的成功推广和销售。通过不断提升产品质量、创新性，工业清洁剂项目追求成为行业中的领导者，赢得更多客户的青睐。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在科技迅速发展的时代，工业清洁剂项目着眼于技术创新。通过持续的研发和技术升级，工业清洁剂项目旨在推出更具创新性的产品或服务，以满足市场对新鲜、先进解决方案的需求。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为了建立可持续的客户关系，工业清洁剂项目设定了客户满意度目标。通过提供卓越的产品质量和优质的客户服务，工业清洁剂项目追求赢得客户的信任和忠诚度，确保他们的满意度达到行业领先水平。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工业清洁剂项目注重社会责任和可持续发展。通过实施环保、社会责任工业清洁剂项目，工业清洁剂项目致力于在经济发展的同时保护环境，促进社会公平，实现可持续经营。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工业清洁剂项目的团队是实现目标的核心驱动力。因此，工业清洁剂项目设定了团队发展目标，包括提升团队成员的专业技能、培养领导力，以及搭建协同高效的团队工作氛围。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159"/>
      <w:r>
        <w:rPr>
          <w:rFonts w:ascii="仿宋" w:eastAsia="仿宋" w:hAnsi="仿宋" w:cs="仿宋" w:hint="eastAsia"/>
          <w:sz w:val="28"/>
          <w:lang w:eastAsia="zh-CN"/>
        </w:rPr>
        <w:t>(三)、工业清洁剂项目提出的理由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的提出源于对市场机遇的深刻洞察。当前市场中存在的需求缺口和行业发展趋势表明，有巨大的商业机会等待被开发。通过准确捕捉市场机遇，工业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的理念基于对技术创新的信仰。通过持续的研发和技术投入，工业清洁剂项目有望推出更具创新性的产品或服务。在科技飞速发展的当下，工业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的提出是为了增强企业的行业竞争力。通过提升产品或服务的质量和独特性，工业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响应了消费者需求的变化。随着社会和科技的不断发展，消费者对产品和服务的需求也在发生变化。通过深入了解并及时回应消费者的新需求，工业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工业清洁剂项目的提出是企业战略发展规划的一部分。在面对日益激烈的市场竞争和不断变化的商业环境中，工业清洁剂项目作为企业战略的一环，旨在为企业开辟新的增长领域，巩固企业在行业中的地位。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的提出不仅仅是基于商业考量，还注重社会责任。通过推出环保、社会责任等方面的工业清洁剂项目，工业清洁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工业清洁剂项目的提出反映了对利益相关者期望的关注。包括客户、员工、投资者等利益相关者在企业发展中都有着各自的期望，工业清洁剂项目力求在满足这些期望的同时，取得更大的共赢。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556"/>
      <w:r>
        <w:rPr>
          <w:rFonts w:ascii="仿宋" w:eastAsia="仿宋" w:hAnsi="仿宋" w:cs="仿宋" w:hint="eastAsia"/>
          <w:sz w:val="28"/>
          <w:lang w:eastAsia="zh-CN"/>
        </w:rPr>
        <w:t>(四)、工业清洁剂项目意义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的首要意义在于提升企业的市场竞争力。通过持续的创新和对产品质量的高标准要求，工业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清洁剂项目的推进将促使行业技术水平的提升。通过引入先进技术和创新性解决方案，工业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清洁剂项目不仅创造了大量就业机会，提高了就业水平，还注重社会责任和环保。通过参与社会公益事业和推动环保工业清洁剂项目，工业清洁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67"/>
      <w:r>
        <w:rPr>
          <w:rFonts w:ascii="仿宋" w:eastAsia="仿宋" w:hAnsi="仿宋" w:cs="仿宋" w:hint="eastAsia"/>
          <w:sz w:val="28"/>
          <w:lang w:eastAsia="zh-CN"/>
        </w:rPr>
        <w:t>(五)、工业清洁剂项目背景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在当今迅猛发展的商业环境中，工业清洁剂项目的动因根植于对多方面因素的审慎考量。这个工业清洁剂项目的提出并非孤立的决策，而是对企业所处背景深入思考的产物。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清洁剂项目背后的首要原因。科技的迅速发展和全球市场的快速变化使得企业必须灵活应对。工业清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竞争的激烈程度也是工业清洁剂项目背景中不可忽视的一环。企业需要在激烈竞争中脱颖而出，为此，工业清洁剂项目致力于打破常规，提供独特的价值主张，以吸引客户并确保市场份额的增长。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技术的迅速发展为企业带来了机遇与挑战。作为工业清洁剂项目启动的背景之一，对新兴技术的应用将有助于提升企业的技术水平，使其在不断演进的商业环境中保持竞争优势。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此外，社会对企业责任的期望也在逐渐升高。工业清洁剂项目充分融入了社会责任的理念，通过可持续经营和社会公益工业清洁剂项目，企图为社会贡献一份力量，在商业成功的同时关注社会价值。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942"/>
      <w:r>
        <w:rPr>
          <w:rFonts w:ascii="仿宋" w:eastAsia="仿宋" w:hAnsi="仿宋" w:cs="仿宋" w:hint="eastAsia"/>
          <w:sz w:val="28"/>
          <w:lang w:eastAsia="zh-CN"/>
        </w:rPr>
        <w:t>二、工业清洁剂项目危机管理</w:t>
      </w:r>
      <w:bookmarkEnd w:id="8"/>
    </w:p>
    <w:p>
      <w:pPr>
        <w:pStyle w:val="Heading2"/>
        <w:rPr>
          <w:rFonts w:ascii="仿宋" w:eastAsia="仿宋" w:hAnsi="仿宋" w:cs="仿宋" w:hint="eastAsia"/>
          <w:lang w:eastAsia="zh-CN"/>
        </w:rPr>
      </w:pPr>
      <w:bookmarkStart w:id="9" w:name="_Toc3106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清洁剂项目危机管理中，危机预警与识别是确保工业清洁剂项目稳健运行的核心步骤。通过建立全面的监测机制，工业清洁剂项目团队旨在及时发现和理解潜在的风险和危机因素，以便采取及时的预防和应对措施，确保工业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首先，通过深入的风险评估，工业清洁剂项目团队全面分析了整个工业清洁剂项目和各个阶段可能存在的威胁。这包括准确评估每个潜在风险的发生概率和可能影响的程度，为后续危机预警提供了有力支持。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清洁剂项目团队着重于明确定义工业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清洁剂项目进展的持续监控，团队能够及时发现潜在问题并作出迅速反应。工业清洁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在这一阶段，团队的专业素养和反应速度将发挥至关重要的作用，以确保潜在危机能够在初期得到有效的处理，最大程度地减轻负面影响。通过危机预警与识别，工业清洁剂项目得以更有序、可控地推进。</w:t>
      </w:r>
    </w:p>
    <w:p>
      <w:pPr>
        <w:pStyle w:val="Heading2"/>
        <w:ind w:firstLine="560" w:firstLineChars="200"/>
        <w:rPr>
          <w:rFonts w:ascii="仿宋" w:eastAsia="仿宋" w:hAnsi="仿宋" w:cs="仿宋" w:hint="eastAsia"/>
          <w:sz w:val="28"/>
          <w:lang w:eastAsia="zh-CN"/>
        </w:rPr>
      </w:pPr>
      <w:bookmarkStart w:id="10" w:name="_Toc133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暂停工业清洁剂项目进度：为遏制危机蔓延，工业清洁剂项目暂时停止进行，以便全面评估当前状况。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实时沟通：与关键利益相关者建立实时沟通机制，向他们传递工业清洁剂项目危机的实际状况，保障工业清洁剂项目核心利益。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随着危机得到初步控制，工业清洁剂项目团队转向制定恢复计划，以确保工业清洁剂项目能够从中迅速恢复。主要恢复计划包括：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修复受损的进度计划：重新评估工业清洁剂项目进度，制定修复计划，确保工业清洁剂项目尽快回归正常进程。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137"/>
      <w:r>
        <w:rPr>
          <w:rFonts w:ascii="仿宋" w:eastAsia="仿宋" w:hAnsi="仿宋" w:cs="仿宋" w:hint="eastAsia"/>
          <w:sz w:val="28"/>
          <w:lang w:eastAsia="zh-CN"/>
        </w:rPr>
        <w:t>三、工业清洁剂项目绩效评估</w:t>
      </w:r>
      <w:bookmarkEnd w:id="11"/>
    </w:p>
    <w:p>
      <w:pPr>
        <w:pStyle w:val="Heading2"/>
        <w:rPr>
          <w:rFonts w:ascii="仿宋" w:eastAsia="仿宋" w:hAnsi="仿宋" w:cs="仿宋" w:hint="eastAsia"/>
          <w:lang w:eastAsia="zh-CN"/>
        </w:rPr>
      </w:pPr>
      <w:bookmarkStart w:id="12" w:name="_Toc2610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清洁剂项目中，我们设计了一套全面的绩效评估指标，以确保工业清洁剂项目的可控和成功交付。这些指标跨足工业清洁剂项目目标、成本、进度和质量等多个维度，为我们提供了全面洞察工业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目标达成率是我们关注的首要指标。我们设定了明确的目标，并通过定期监测和评估，迅速发现并应对潜在的目标偏差。这为工业清洁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成本绩效是另一个核心关注点。通过实际成本与预算成本的对比分析，我们深入了解成本差异的原因，及时调整资源分配，保持工业清洁剂项目在经济效益方面的合理水平。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进度作为关键的绩效指标之一，得到了精心的关注。我们制定了详细的工业清洁剂项目进度计划，并设立了进度符合度指标，确保实际进度与计划进度保持一致。这使我们能够快速发现和解决潜在的进度问题，保持工业清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清洁剂项目绩效的不可或缺的一环。我们引入了一系列的质量标准和客户满意度指标，以确保工业清洁剂项目交付的成果在质量上达到或超越预期水平。通过持续监测这些指标，我们努力提升工业清洁剂项目整体质量水平，为工业清洁剂项目的成功交付提供有力保障。通过这些科学且全面的绩效评估，我们能够更好地引导工业清洁剂项目的持续改进，确保工业清洁剂项目目标的顺利达成。</w:t>
      </w:r>
    </w:p>
    <w:p>
      <w:pPr>
        <w:pStyle w:val="Heading2"/>
        <w:ind w:firstLine="560" w:firstLineChars="200"/>
        <w:rPr>
          <w:rFonts w:ascii="仿宋" w:eastAsia="仿宋" w:hAnsi="仿宋" w:cs="仿宋" w:hint="eastAsia"/>
          <w:sz w:val="28"/>
          <w:lang w:eastAsia="zh-CN"/>
        </w:rPr>
      </w:pPr>
      <w:bookmarkStart w:id="13" w:name="_Toc362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绩效评估是工业清洁剂项目中的关键环节，为确保工业清洁剂项目达到预期目标，我们采用了多层次、多维度的绩效评估方法。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清洁剂项目的战略目标对齐，确保每个决策和行动都与工业清洁剂项目整体目标保持一致。团队会定期召开战略对齐会议，审视当前工作与工业清洁剂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清洁剂项目进度、质量、成本和风险等方面。这些指标通过数据收集和分析，为工业清洁剂项目管理团队提供了客观的评估依据。例如，我们通过工业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绩效评估不仅仅停留在工业清洁剂项目内部，还考虑了工业清洁剂项目对外部环境的影响。我们定期进行干系人满意度调查，以了解各利益相关方对工业清洁剂项目的期望和满意度，并及时做出调整。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这种多层次、多角度的绩效评估方法，使得我们能够全面了解工业清洁剂项目的运行状态，及时做出调整，确保工业清洁剂项目在不断变化的环境中保持稳健前行。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1236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为了确保工业清洁剂项目的有效管理和不断优化，我们采用了精心设计的绩效评估周期。这个周期旨在实现灵活、实时和全面的评估，以适应工业清洁剂项目执行中的各种挑战。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工业清洁剂项目的不同需求，分为短期、中期和长期。短期评估关注每个迭代或工作周期，以及时发现和解决当前任务中的问题。中期评估涵盖几个迭代，深入了解整体工业清洁剂项目的趋势和性能。长期评估则着眼于整个工业清洁剂项目阶段，确保工业清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清洁剂项目管理工具和协作平台，团队成员能够随时更新和分享工业清洁剂项目数据。这种实时性的反馈机制使我们能够及时察觉潜在问题，快速调整，保持工业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清洁剂项目的决策制定密不可分。每个周期的工业清洁剂项目回顾会议成为集体总结经验、识别问题深层次原因并找到创新解决方案的平台。这种定期的反思与调整机制使工业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667"/>
      <w:r>
        <w:rPr>
          <w:rFonts w:ascii="仿宋" w:eastAsia="仿宋" w:hAnsi="仿宋" w:cs="仿宋" w:hint="eastAsia"/>
          <w:sz w:val="28"/>
          <w:lang w:eastAsia="zh-CN"/>
        </w:rPr>
        <w:t>四、工业清洁剂项目建设背景及必要性分析</w:t>
      </w:r>
      <w:bookmarkEnd w:id="15"/>
    </w:p>
    <w:p>
      <w:pPr>
        <w:pStyle w:val="Heading2"/>
        <w:rPr>
          <w:rFonts w:ascii="仿宋" w:eastAsia="仿宋" w:hAnsi="仿宋" w:cs="仿宋" w:hint="eastAsia"/>
          <w:lang w:eastAsia="zh-CN"/>
        </w:rPr>
      </w:pPr>
      <w:bookmarkStart w:id="16" w:name="_Toc31881"/>
      <w:r>
        <w:rPr>
          <w:rFonts w:ascii="仿宋" w:eastAsia="仿宋" w:hAnsi="仿宋" w:cs="仿宋" w:hint="eastAsia"/>
          <w:lang w:eastAsia="zh-CN"/>
        </w:rPr>
        <w:t>(一)、工业清洁剂项目背景分析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清洁剂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清洁剂项目在这个潮流中的定位。同时，我们将关注行业内涌现的新兴机遇，以便工业清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清洁剂项目提供了强大的发展动力。我们将聚焦于行业内最新的技术发展趋势，包括但不限于人工智能、大数据分析、物联网等领域。通过深度的技术研究，我们将确保工业清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清洁剂项目发展的源泉。我们将投入更多的精力对市场需求进行深入剖析，超越表面的需求，深入挖掘潜在的市场痛点和机遇。通过对市场需求的细致了解，工业清洁剂项目将更有针对性地设计解决方案，满足市场的多样化需求，从而更好地促进工业清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清洁剂项目战略至关重要。我们将对竞争态势进行更为深入的分析，包括但不限于市场份额、产品特点、客户满意度等多个维度。通过深度的竞争分析，工业清洁剂项目将能够更准确地把握市场脉搏，制定具有竞争力的工业清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https://d.book118.com/408005074054006041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工业清洁剂项目规划设计纲要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A1AE0"/>
    <w:rsid w:val="754A1A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0507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2024-02-21T10:31:00Z</dcterms:created>
  <dcterms:modified xsi:type="dcterms:W3CDTF">2024-02-21T10:31:40Z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7280E180E9684425BC38396E5BFD68C4_11</vt:lpwstr>
  </property>
  <property fmtid="{D5CDD505-2E9C-101B-9397-08002B2CF9AE}" pid="3" name="KSOProductBuildVer">
    <vt:lpwstr>2052-12.1.0.16250</vt:lpwstr>
  </property>
</Properties>
</file>