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太阳能电池及组件项目计划设计方案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00" w:history="1">
        <w:r>
          <w:rPr>
            <w:rFonts w:ascii="仿宋" w:eastAsia="仿宋" w:hAnsi="仿宋" w:cs="仿宋" w:hint="eastAsia"/>
            <w:lang w:eastAsia="zh-CN"/>
          </w:rPr>
          <w:t>概论</w:t>
        </w:r>
        <w:r>
          <w:tab/>
        </w:r>
        <w:r>
          <w:fldChar w:fldCharType="begin"/>
        </w:r>
        <w:r>
          <w:instrText xml:space="preserve"> PAGEREF _Toc28400 \h </w:instrText>
        </w:r>
        <w:r>
          <w:fldChar w:fldCharType="separate"/>
        </w:r>
        <w:r>
          <w:t>3</w:t>
        </w:r>
        <w:r>
          <w:fldChar w:fldCharType="end"/>
        </w:r>
      </w:hyperlink>
    </w:p>
    <w:p>
      <w:pPr>
        <w:pStyle w:val="TOC1"/>
        <w:tabs>
          <w:tab w:val="right" w:leader="dot" w:pos="8306"/>
        </w:tabs>
      </w:pPr>
      <w:hyperlink w:anchor="_Toc8161" w:history="1">
        <w:r>
          <w:rPr>
            <w:rFonts w:ascii="仿宋" w:eastAsia="仿宋" w:hAnsi="仿宋" w:cs="仿宋" w:hint="eastAsia"/>
            <w:lang w:eastAsia="zh-CN"/>
          </w:rPr>
          <w:t>一、太阳能电池及组件项目土建工程</w:t>
        </w:r>
        <w:r>
          <w:tab/>
        </w:r>
        <w:r>
          <w:fldChar w:fldCharType="begin"/>
        </w:r>
        <w:r>
          <w:instrText xml:space="preserve"> PAGEREF _Toc8161 \h </w:instrText>
        </w:r>
        <w:r>
          <w:fldChar w:fldCharType="separate"/>
        </w:r>
        <w:r>
          <w:t>3</w:t>
        </w:r>
        <w:r>
          <w:fldChar w:fldCharType="end"/>
        </w:r>
      </w:hyperlink>
    </w:p>
    <w:p>
      <w:pPr>
        <w:pStyle w:val="TOC2"/>
        <w:tabs>
          <w:tab w:val="right" w:leader="dot" w:pos="8306"/>
        </w:tabs>
      </w:pPr>
      <w:hyperlink w:anchor="_Toc23296" w:history="1">
        <w:r>
          <w:rPr>
            <w:rFonts w:ascii="仿宋" w:eastAsia="仿宋" w:hAnsi="仿宋" w:cs="仿宋" w:hint="eastAsia"/>
            <w:lang w:eastAsia="zh-CN"/>
          </w:rPr>
          <w:t>(一)、建筑工程设计原则</w:t>
        </w:r>
        <w:r>
          <w:tab/>
        </w:r>
        <w:r>
          <w:fldChar w:fldCharType="begin"/>
        </w:r>
        <w:r>
          <w:instrText xml:space="preserve"> PAGEREF _Toc23296 \h </w:instrText>
        </w:r>
        <w:r>
          <w:fldChar w:fldCharType="separate"/>
        </w:r>
        <w:r>
          <w:t>3</w:t>
        </w:r>
        <w:r>
          <w:fldChar w:fldCharType="end"/>
        </w:r>
      </w:hyperlink>
    </w:p>
    <w:p>
      <w:pPr>
        <w:pStyle w:val="TOC2"/>
        <w:tabs>
          <w:tab w:val="right" w:leader="dot" w:pos="8306"/>
        </w:tabs>
      </w:pPr>
      <w:hyperlink w:anchor="_Toc25406" w:history="1">
        <w:r>
          <w:rPr>
            <w:rFonts w:ascii="仿宋" w:eastAsia="仿宋" w:hAnsi="仿宋" w:cs="仿宋" w:hint="eastAsia"/>
            <w:lang w:eastAsia="zh-CN"/>
          </w:rPr>
          <w:t>(二)、土建工程设计年限及安全等级</w:t>
        </w:r>
        <w:r>
          <w:tab/>
        </w:r>
        <w:r>
          <w:fldChar w:fldCharType="begin"/>
        </w:r>
        <w:r>
          <w:instrText xml:space="preserve"> PAGEREF _Toc25406 \h </w:instrText>
        </w:r>
        <w:r>
          <w:fldChar w:fldCharType="separate"/>
        </w:r>
        <w:r>
          <w:t>4</w:t>
        </w:r>
        <w:r>
          <w:fldChar w:fldCharType="end"/>
        </w:r>
      </w:hyperlink>
    </w:p>
    <w:p>
      <w:pPr>
        <w:pStyle w:val="TOC2"/>
        <w:tabs>
          <w:tab w:val="right" w:leader="dot" w:pos="8306"/>
        </w:tabs>
      </w:pPr>
      <w:hyperlink w:anchor="_Toc29542" w:history="1">
        <w:r>
          <w:rPr>
            <w:rFonts w:ascii="仿宋" w:eastAsia="仿宋" w:hAnsi="仿宋" w:cs="仿宋" w:hint="eastAsia"/>
            <w:lang w:eastAsia="zh-CN"/>
          </w:rPr>
          <w:t>(三)、建筑工程设计总体要求</w:t>
        </w:r>
        <w:r>
          <w:tab/>
        </w:r>
        <w:r>
          <w:fldChar w:fldCharType="begin"/>
        </w:r>
        <w:r>
          <w:instrText xml:space="preserve"> PAGEREF _Toc29542 \h </w:instrText>
        </w:r>
        <w:r>
          <w:fldChar w:fldCharType="separate"/>
        </w:r>
        <w:r>
          <w:t>5</w:t>
        </w:r>
        <w:r>
          <w:fldChar w:fldCharType="end"/>
        </w:r>
      </w:hyperlink>
    </w:p>
    <w:p>
      <w:pPr>
        <w:pStyle w:val="TOC2"/>
        <w:tabs>
          <w:tab w:val="right" w:leader="dot" w:pos="8306"/>
        </w:tabs>
      </w:pPr>
      <w:hyperlink w:anchor="_Toc1846" w:history="1">
        <w:r>
          <w:rPr>
            <w:rFonts w:ascii="仿宋" w:eastAsia="仿宋" w:hAnsi="仿宋" w:cs="仿宋" w:hint="eastAsia"/>
            <w:lang w:eastAsia="zh-CN"/>
          </w:rPr>
          <w:t>(四)、土建工程建设指标</w:t>
        </w:r>
        <w:r>
          <w:tab/>
        </w:r>
        <w:r>
          <w:fldChar w:fldCharType="begin"/>
        </w:r>
        <w:r>
          <w:instrText xml:space="preserve"> PAGEREF _Toc1846 \h </w:instrText>
        </w:r>
        <w:r>
          <w:fldChar w:fldCharType="separate"/>
        </w:r>
        <w:r>
          <w:t>6</w:t>
        </w:r>
        <w:r>
          <w:fldChar w:fldCharType="end"/>
        </w:r>
      </w:hyperlink>
    </w:p>
    <w:p>
      <w:pPr>
        <w:pStyle w:val="TOC1"/>
        <w:tabs>
          <w:tab w:val="right" w:leader="dot" w:pos="8306"/>
        </w:tabs>
      </w:pPr>
      <w:hyperlink w:anchor="_Toc543" w:history="1">
        <w:r>
          <w:rPr>
            <w:rFonts w:ascii="仿宋" w:eastAsia="仿宋" w:hAnsi="仿宋" w:cs="仿宋" w:hint="eastAsia"/>
            <w:lang w:eastAsia="zh-CN"/>
          </w:rPr>
          <w:t>二、产品规划分析</w:t>
        </w:r>
        <w:r>
          <w:tab/>
        </w:r>
        <w:r>
          <w:fldChar w:fldCharType="begin"/>
        </w:r>
        <w:r>
          <w:instrText xml:space="preserve"> PAGEREF _Toc543 \h </w:instrText>
        </w:r>
        <w:r>
          <w:fldChar w:fldCharType="separate"/>
        </w:r>
        <w:r>
          <w:t>6</w:t>
        </w:r>
        <w:r>
          <w:fldChar w:fldCharType="end"/>
        </w:r>
      </w:hyperlink>
    </w:p>
    <w:p>
      <w:pPr>
        <w:pStyle w:val="TOC2"/>
        <w:tabs>
          <w:tab w:val="right" w:leader="dot" w:pos="8306"/>
        </w:tabs>
      </w:pPr>
      <w:hyperlink w:anchor="_Toc9413" w:history="1">
        <w:r>
          <w:rPr>
            <w:rFonts w:ascii="仿宋" w:eastAsia="仿宋" w:hAnsi="仿宋" w:cs="仿宋" w:hint="eastAsia"/>
            <w:lang w:eastAsia="zh-CN"/>
          </w:rPr>
          <w:t>(一)、产品规划</w:t>
        </w:r>
        <w:r>
          <w:tab/>
        </w:r>
        <w:r>
          <w:fldChar w:fldCharType="begin"/>
        </w:r>
        <w:r>
          <w:instrText xml:space="preserve"> PAGEREF _Toc9413 \h </w:instrText>
        </w:r>
        <w:r>
          <w:fldChar w:fldCharType="separate"/>
        </w:r>
        <w:r>
          <w:t>6</w:t>
        </w:r>
        <w:r>
          <w:fldChar w:fldCharType="end"/>
        </w:r>
      </w:hyperlink>
    </w:p>
    <w:p>
      <w:pPr>
        <w:pStyle w:val="TOC2"/>
        <w:tabs>
          <w:tab w:val="right" w:leader="dot" w:pos="8306"/>
        </w:tabs>
      </w:pPr>
      <w:hyperlink w:anchor="_Toc8037" w:history="1">
        <w:r>
          <w:rPr>
            <w:rFonts w:ascii="仿宋" w:eastAsia="仿宋" w:hAnsi="仿宋" w:cs="仿宋" w:hint="eastAsia"/>
            <w:lang w:eastAsia="zh-CN"/>
          </w:rPr>
          <w:t>(二)、建设规模</w:t>
        </w:r>
        <w:r>
          <w:tab/>
        </w:r>
        <w:r>
          <w:fldChar w:fldCharType="begin"/>
        </w:r>
        <w:r>
          <w:instrText xml:space="preserve"> PAGEREF _Toc8037 \h </w:instrText>
        </w:r>
        <w:r>
          <w:fldChar w:fldCharType="separate"/>
        </w:r>
        <w:r>
          <w:t>7</w:t>
        </w:r>
        <w:r>
          <w:fldChar w:fldCharType="end"/>
        </w:r>
      </w:hyperlink>
    </w:p>
    <w:p>
      <w:pPr>
        <w:pStyle w:val="TOC1"/>
        <w:tabs>
          <w:tab w:val="right" w:leader="dot" w:pos="8306"/>
        </w:tabs>
      </w:pPr>
      <w:hyperlink w:anchor="_Toc29118" w:history="1">
        <w:r>
          <w:rPr>
            <w:rFonts w:ascii="仿宋" w:eastAsia="仿宋" w:hAnsi="仿宋" w:cs="仿宋" w:hint="eastAsia"/>
            <w:lang w:eastAsia="zh-CN"/>
          </w:rPr>
          <w:t>三、太阳能电池及组件项目可持续发展</w:t>
        </w:r>
        <w:r>
          <w:tab/>
        </w:r>
        <w:r>
          <w:fldChar w:fldCharType="begin"/>
        </w:r>
        <w:r>
          <w:instrText xml:space="preserve"> PAGEREF _Toc29118 \h </w:instrText>
        </w:r>
        <w:r>
          <w:fldChar w:fldCharType="separate"/>
        </w:r>
        <w:r>
          <w:t>8</w:t>
        </w:r>
        <w:r>
          <w:fldChar w:fldCharType="end"/>
        </w:r>
      </w:hyperlink>
    </w:p>
    <w:p>
      <w:pPr>
        <w:pStyle w:val="TOC2"/>
        <w:tabs>
          <w:tab w:val="right" w:leader="dot" w:pos="8306"/>
        </w:tabs>
      </w:pPr>
      <w:hyperlink w:anchor="_Toc13876" w:history="1">
        <w:r>
          <w:rPr>
            <w:rFonts w:ascii="仿宋" w:eastAsia="仿宋" w:hAnsi="仿宋" w:cs="仿宋" w:hint="eastAsia"/>
            <w:lang w:eastAsia="zh-CN"/>
          </w:rPr>
          <w:t>(一)、可持续战略与实践</w:t>
        </w:r>
        <w:r>
          <w:tab/>
        </w:r>
        <w:r>
          <w:fldChar w:fldCharType="begin"/>
        </w:r>
        <w:r>
          <w:instrText xml:space="preserve"> PAGEREF _Toc13876 \h </w:instrText>
        </w:r>
        <w:r>
          <w:fldChar w:fldCharType="separate"/>
        </w:r>
        <w:r>
          <w:t>8</w:t>
        </w:r>
        <w:r>
          <w:fldChar w:fldCharType="end"/>
        </w:r>
      </w:hyperlink>
    </w:p>
    <w:p>
      <w:pPr>
        <w:pStyle w:val="TOC2"/>
        <w:tabs>
          <w:tab w:val="right" w:leader="dot" w:pos="8306"/>
        </w:tabs>
      </w:pPr>
      <w:hyperlink w:anchor="_Toc28609" w:history="1">
        <w:r>
          <w:rPr>
            <w:rFonts w:ascii="仿宋" w:eastAsia="仿宋" w:hAnsi="仿宋" w:cs="仿宋" w:hint="eastAsia"/>
            <w:lang w:eastAsia="zh-CN"/>
          </w:rPr>
          <w:t>(二)、环保与社会责任</w:t>
        </w:r>
        <w:r>
          <w:tab/>
        </w:r>
        <w:r>
          <w:fldChar w:fldCharType="begin"/>
        </w:r>
        <w:r>
          <w:instrText xml:space="preserve"> PAGEREF _Toc28609 \h </w:instrText>
        </w:r>
        <w:r>
          <w:fldChar w:fldCharType="separate"/>
        </w:r>
        <w:r>
          <w:t>9</w:t>
        </w:r>
        <w:r>
          <w:fldChar w:fldCharType="end"/>
        </w:r>
      </w:hyperlink>
    </w:p>
    <w:p>
      <w:pPr>
        <w:pStyle w:val="TOC1"/>
        <w:tabs>
          <w:tab w:val="right" w:leader="dot" w:pos="8306"/>
        </w:tabs>
      </w:pPr>
      <w:hyperlink w:anchor="_Toc16888" w:history="1">
        <w:r>
          <w:rPr>
            <w:rFonts w:ascii="仿宋" w:eastAsia="仿宋" w:hAnsi="仿宋" w:cs="仿宋" w:hint="eastAsia"/>
            <w:lang w:eastAsia="zh-CN"/>
          </w:rPr>
          <w:t>四、太阳能电池及组件项目文档管理</w:t>
        </w:r>
        <w:r>
          <w:tab/>
        </w:r>
        <w:r>
          <w:fldChar w:fldCharType="begin"/>
        </w:r>
        <w:r>
          <w:instrText xml:space="preserve"> PAGEREF _Toc16888 \h </w:instrText>
        </w:r>
        <w:r>
          <w:fldChar w:fldCharType="separate"/>
        </w:r>
        <w:r>
          <w:t>10</w:t>
        </w:r>
        <w:r>
          <w:fldChar w:fldCharType="end"/>
        </w:r>
      </w:hyperlink>
    </w:p>
    <w:p>
      <w:pPr>
        <w:pStyle w:val="TOC2"/>
        <w:tabs>
          <w:tab w:val="right" w:leader="dot" w:pos="8306"/>
        </w:tabs>
      </w:pPr>
      <w:hyperlink w:anchor="_Toc21423" w:history="1">
        <w:r>
          <w:rPr>
            <w:rFonts w:ascii="仿宋" w:eastAsia="仿宋" w:hAnsi="仿宋" w:cs="仿宋" w:hint="eastAsia"/>
            <w:lang w:eastAsia="zh-CN"/>
          </w:rPr>
          <w:t>(一)、文档编制与审查</w:t>
        </w:r>
        <w:r>
          <w:tab/>
        </w:r>
        <w:r>
          <w:fldChar w:fldCharType="begin"/>
        </w:r>
        <w:r>
          <w:instrText xml:space="preserve"> PAGEREF _Toc21423 \h </w:instrText>
        </w:r>
        <w:r>
          <w:fldChar w:fldCharType="separate"/>
        </w:r>
        <w:r>
          <w:t>10</w:t>
        </w:r>
        <w:r>
          <w:fldChar w:fldCharType="end"/>
        </w:r>
      </w:hyperlink>
    </w:p>
    <w:p>
      <w:pPr>
        <w:pStyle w:val="TOC2"/>
        <w:tabs>
          <w:tab w:val="right" w:leader="dot" w:pos="8306"/>
        </w:tabs>
      </w:pPr>
      <w:hyperlink w:anchor="_Toc13993" w:history="1">
        <w:r>
          <w:rPr>
            <w:rFonts w:ascii="仿宋" w:eastAsia="仿宋" w:hAnsi="仿宋" w:cs="仿宋" w:hint="eastAsia"/>
            <w:lang w:eastAsia="zh-CN"/>
          </w:rPr>
          <w:t>(二)、文档发布与分发</w:t>
        </w:r>
        <w:r>
          <w:tab/>
        </w:r>
        <w:r>
          <w:fldChar w:fldCharType="begin"/>
        </w:r>
        <w:r>
          <w:instrText xml:space="preserve"> PAGEREF _Toc13993 \h </w:instrText>
        </w:r>
        <w:r>
          <w:fldChar w:fldCharType="separate"/>
        </w:r>
        <w:r>
          <w:t>11</w:t>
        </w:r>
        <w:r>
          <w:fldChar w:fldCharType="end"/>
        </w:r>
      </w:hyperlink>
    </w:p>
    <w:p>
      <w:pPr>
        <w:pStyle w:val="TOC2"/>
        <w:tabs>
          <w:tab w:val="right" w:leader="dot" w:pos="8306"/>
        </w:tabs>
      </w:pPr>
      <w:hyperlink w:anchor="_Toc29130" w:history="1">
        <w:r>
          <w:rPr>
            <w:rFonts w:ascii="仿宋" w:eastAsia="仿宋" w:hAnsi="仿宋" w:cs="仿宋" w:hint="eastAsia"/>
            <w:lang w:eastAsia="zh-CN"/>
          </w:rPr>
          <w:t>(三)、文档存档与归档</w:t>
        </w:r>
        <w:r>
          <w:tab/>
        </w:r>
        <w:r>
          <w:fldChar w:fldCharType="begin"/>
        </w:r>
        <w:r>
          <w:instrText xml:space="preserve"> PAGEREF _Toc29130 \h </w:instrText>
        </w:r>
        <w:r>
          <w:fldChar w:fldCharType="separate"/>
        </w:r>
        <w:r>
          <w:t>12</w:t>
        </w:r>
        <w:r>
          <w:fldChar w:fldCharType="end"/>
        </w:r>
      </w:hyperlink>
    </w:p>
    <w:p>
      <w:pPr>
        <w:pStyle w:val="TOC1"/>
        <w:tabs>
          <w:tab w:val="right" w:leader="dot" w:pos="8306"/>
        </w:tabs>
      </w:pPr>
      <w:hyperlink w:anchor="_Toc20202" w:history="1">
        <w:r>
          <w:rPr>
            <w:rFonts w:ascii="仿宋" w:eastAsia="仿宋" w:hAnsi="仿宋" w:cs="仿宋" w:hint="eastAsia"/>
            <w:lang w:eastAsia="zh-CN"/>
          </w:rPr>
          <w:t>五、太阳能电池及组件项目选址可行性分析</w:t>
        </w:r>
        <w:r>
          <w:tab/>
        </w:r>
        <w:r>
          <w:fldChar w:fldCharType="begin"/>
        </w:r>
        <w:r>
          <w:instrText xml:space="preserve"> PAGEREF _Toc20202 \h </w:instrText>
        </w:r>
        <w:r>
          <w:fldChar w:fldCharType="separate"/>
        </w:r>
        <w:r>
          <w:t>13</w:t>
        </w:r>
        <w:r>
          <w:fldChar w:fldCharType="end"/>
        </w:r>
      </w:hyperlink>
    </w:p>
    <w:p>
      <w:pPr>
        <w:pStyle w:val="TOC2"/>
        <w:tabs>
          <w:tab w:val="right" w:leader="dot" w:pos="8306"/>
        </w:tabs>
      </w:pPr>
      <w:hyperlink w:anchor="_Toc7151" w:history="1">
        <w:r>
          <w:rPr>
            <w:rFonts w:ascii="仿宋" w:eastAsia="仿宋" w:hAnsi="仿宋" w:cs="仿宋" w:hint="eastAsia"/>
            <w:lang w:eastAsia="zh-CN"/>
          </w:rPr>
          <w:t>(一)、太阳能电池及组件项目选址</w:t>
        </w:r>
        <w:r>
          <w:tab/>
        </w:r>
        <w:r>
          <w:fldChar w:fldCharType="begin"/>
        </w:r>
        <w:r>
          <w:instrText xml:space="preserve"> PAGEREF _Toc7151 \h </w:instrText>
        </w:r>
        <w:r>
          <w:fldChar w:fldCharType="separate"/>
        </w:r>
        <w:r>
          <w:t>13</w:t>
        </w:r>
        <w:r>
          <w:fldChar w:fldCharType="end"/>
        </w:r>
      </w:hyperlink>
    </w:p>
    <w:p>
      <w:pPr>
        <w:pStyle w:val="TOC2"/>
        <w:tabs>
          <w:tab w:val="right" w:leader="dot" w:pos="8306"/>
        </w:tabs>
      </w:pPr>
      <w:hyperlink w:anchor="_Toc6109" w:history="1">
        <w:r>
          <w:rPr>
            <w:rFonts w:ascii="仿宋" w:eastAsia="仿宋" w:hAnsi="仿宋" w:cs="仿宋" w:hint="eastAsia"/>
            <w:lang w:eastAsia="zh-CN"/>
          </w:rPr>
          <w:t>(二)、用地控制指标</w:t>
        </w:r>
        <w:r>
          <w:tab/>
        </w:r>
        <w:r>
          <w:fldChar w:fldCharType="begin"/>
        </w:r>
        <w:r>
          <w:instrText xml:space="preserve"> PAGEREF _Toc6109 \h </w:instrText>
        </w:r>
        <w:r>
          <w:fldChar w:fldCharType="separate"/>
        </w:r>
        <w:r>
          <w:t>14</w:t>
        </w:r>
        <w:r>
          <w:fldChar w:fldCharType="end"/>
        </w:r>
      </w:hyperlink>
    </w:p>
    <w:p>
      <w:pPr>
        <w:pStyle w:val="TOC2"/>
        <w:tabs>
          <w:tab w:val="right" w:leader="dot" w:pos="8306"/>
        </w:tabs>
      </w:pPr>
      <w:hyperlink w:anchor="_Toc2700" w:history="1">
        <w:r>
          <w:rPr>
            <w:rFonts w:ascii="仿宋" w:eastAsia="仿宋" w:hAnsi="仿宋" w:cs="仿宋" w:hint="eastAsia"/>
            <w:lang w:eastAsia="zh-CN"/>
          </w:rPr>
          <w:t>(三)、节约用地措施</w:t>
        </w:r>
        <w:r>
          <w:tab/>
        </w:r>
        <w:r>
          <w:fldChar w:fldCharType="begin"/>
        </w:r>
        <w:r>
          <w:instrText xml:space="preserve"> PAGEREF _Toc2700 \h </w:instrText>
        </w:r>
        <w:r>
          <w:fldChar w:fldCharType="separate"/>
        </w:r>
        <w:r>
          <w:t>16</w:t>
        </w:r>
        <w:r>
          <w:fldChar w:fldCharType="end"/>
        </w:r>
      </w:hyperlink>
    </w:p>
    <w:p>
      <w:pPr>
        <w:pStyle w:val="TOC2"/>
        <w:tabs>
          <w:tab w:val="right" w:leader="dot" w:pos="8306"/>
        </w:tabs>
      </w:pPr>
      <w:hyperlink w:anchor="_Toc4294" w:history="1">
        <w:r>
          <w:rPr>
            <w:rFonts w:ascii="仿宋" w:eastAsia="仿宋" w:hAnsi="仿宋" w:cs="仿宋" w:hint="eastAsia"/>
            <w:lang w:eastAsia="zh-CN"/>
          </w:rPr>
          <w:t>(四)、总图布置方案</w:t>
        </w:r>
        <w:r>
          <w:tab/>
        </w:r>
        <w:r>
          <w:fldChar w:fldCharType="begin"/>
        </w:r>
        <w:r>
          <w:instrText xml:space="preserve"> PAGEREF _Toc4294 \h </w:instrText>
        </w:r>
        <w:r>
          <w:fldChar w:fldCharType="separate"/>
        </w:r>
        <w:r>
          <w:t>17</w:t>
        </w:r>
        <w:r>
          <w:fldChar w:fldCharType="end"/>
        </w:r>
      </w:hyperlink>
    </w:p>
    <w:p>
      <w:pPr>
        <w:pStyle w:val="TOC2"/>
        <w:tabs>
          <w:tab w:val="right" w:leader="dot" w:pos="8306"/>
        </w:tabs>
      </w:pPr>
      <w:hyperlink w:anchor="_Toc28213" w:history="1">
        <w:r>
          <w:rPr>
            <w:rFonts w:ascii="仿宋" w:eastAsia="仿宋" w:hAnsi="仿宋" w:cs="仿宋" w:hint="eastAsia"/>
            <w:lang w:eastAsia="zh-CN"/>
          </w:rPr>
          <w:t>(五)、选址综合评价</w:t>
        </w:r>
        <w:r>
          <w:tab/>
        </w:r>
        <w:r>
          <w:fldChar w:fldCharType="begin"/>
        </w:r>
        <w:r>
          <w:instrText xml:space="preserve"> PAGEREF _Toc28213 \h </w:instrText>
        </w:r>
        <w:r>
          <w:fldChar w:fldCharType="separate"/>
        </w:r>
        <w:r>
          <w:t>18</w:t>
        </w:r>
        <w:r>
          <w:fldChar w:fldCharType="end"/>
        </w:r>
      </w:hyperlink>
    </w:p>
    <w:p>
      <w:pPr>
        <w:pStyle w:val="TOC1"/>
        <w:tabs>
          <w:tab w:val="right" w:leader="dot" w:pos="8306"/>
        </w:tabs>
      </w:pPr>
      <w:hyperlink w:anchor="_Toc9407" w:history="1">
        <w:r>
          <w:rPr>
            <w:rFonts w:ascii="仿宋" w:eastAsia="仿宋" w:hAnsi="仿宋" w:cs="仿宋" w:hint="eastAsia"/>
            <w:lang w:eastAsia="zh-CN"/>
          </w:rPr>
          <w:t>六、太阳能电池及组件项目危机管理</w:t>
        </w:r>
        <w:r>
          <w:tab/>
        </w:r>
        <w:r>
          <w:fldChar w:fldCharType="begin"/>
        </w:r>
        <w:r>
          <w:instrText xml:space="preserve"> PAGEREF _Toc9407 \h </w:instrText>
        </w:r>
        <w:r>
          <w:fldChar w:fldCharType="separate"/>
        </w:r>
        <w:r>
          <w:t>19</w:t>
        </w:r>
        <w:r>
          <w:fldChar w:fldCharType="end"/>
        </w:r>
      </w:hyperlink>
    </w:p>
    <w:p>
      <w:pPr>
        <w:pStyle w:val="TOC2"/>
        <w:tabs>
          <w:tab w:val="right" w:leader="dot" w:pos="8306"/>
        </w:tabs>
      </w:pPr>
      <w:hyperlink w:anchor="_Toc30480" w:history="1">
        <w:r>
          <w:rPr>
            <w:rFonts w:ascii="仿宋" w:eastAsia="仿宋" w:hAnsi="仿宋" w:cs="仿宋" w:hint="eastAsia"/>
            <w:lang w:eastAsia="zh-CN"/>
          </w:rPr>
          <w:t>(一)、危机预警与识别</w:t>
        </w:r>
        <w:r>
          <w:tab/>
        </w:r>
        <w:r>
          <w:fldChar w:fldCharType="begin"/>
        </w:r>
        <w:r>
          <w:instrText xml:space="preserve"> PAGEREF _Toc30480 \h </w:instrText>
        </w:r>
        <w:r>
          <w:fldChar w:fldCharType="separate"/>
        </w:r>
        <w:r>
          <w:t>19</w:t>
        </w:r>
        <w:r>
          <w:fldChar w:fldCharType="end"/>
        </w:r>
      </w:hyperlink>
    </w:p>
    <w:p>
      <w:pPr>
        <w:pStyle w:val="TOC2"/>
        <w:tabs>
          <w:tab w:val="right" w:leader="dot" w:pos="8306"/>
        </w:tabs>
      </w:pPr>
      <w:hyperlink w:anchor="_Toc14083" w:history="1">
        <w:r>
          <w:rPr>
            <w:rFonts w:ascii="仿宋" w:eastAsia="仿宋" w:hAnsi="仿宋" w:cs="仿宋" w:hint="eastAsia"/>
            <w:lang w:eastAsia="zh-CN"/>
          </w:rPr>
          <w:t>(二)、危机应对与恢复</w:t>
        </w:r>
        <w:r>
          <w:tab/>
        </w:r>
        <w:r>
          <w:fldChar w:fldCharType="begin"/>
        </w:r>
        <w:r>
          <w:instrText xml:space="preserve"> PAGEREF _Toc14083 \h </w:instrText>
        </w:r>
        <w:r>
          <w:fldChar w:fldCharType="separate"/>
        </w:r>
        <w:r>
          <w:t>20</w:t>
        </w:r>
        <w:r>
          <w:fldChar w:fldCharType="end"/>
        </w:r>
      </w:hyperlink>
    </w:p>
    <w:p>
      <w:pPr>
        <w:pStyle w:val="TOC1"/>
        <w:tabs>
          <w:tab w:val="right" w:leader="dot" w:pos="8306"/>
        </w:tabs>
      </w:pPr>
      <w:hyperlink w:anchor="_Toc18540" w:history="1">
        <w:r>
          <w:rPr>
            <w:rFonts w:ascii="仿宋" w:eastAsia="仿宋" w:hAnsi="仿宋" w:cs="仿宋" w:hint="eastAsia"/>
            <w:lang w:eastAsia="zh-CN"/>
          </w:rPr>
          <w:t>七、生产安全保护</w:t>
        </w:r>
        <w:r>
          <w:tab/>
        </w:r>
        <w:r>
          <w:fldChar w:fldCharType="begin"/>
        </w:r>
        <w:r>
          <w:instrText xml:space="preserve"> PAGEREF _Toc18540 \h </w:instrText>
        </w:r>
        <w:r>
          <w:fldChar w:fldCharType="separate"/>
        </w:r>
        <w:r>
          <w:t>22</w:t>
        </w:r>
        <w:r>
          <w:fldChar w:fldCharType="end"/>
        </w:r>
      </w:hyperlink>
    </w:p>
    <w:p>
      <w:pPr>
        <w:pStyle w:val="TOC2"/>
        <w:tabs>
          <w:tab w:val="right" w:leader="dot" w:pos="8306"/>
        </w:tabs>
      </w:pPr>
      <w:hyperlink w:anchor="_Toc32411" w:history="1">
        <w:r>
          <w:rPr>
            <w:rFonts w:ascii="仿宋" w:eastAsia="仿宋" w:hAnsi="仿宋" w:cs="仿宋" w:hint="eastAsia"/>
            <w:lang w:eastAsia="zh-CN"/>
          </w:rPr>
          <w:t>(一)、消防安全</w:t>
        </w:r>
        <w:r>
          <w:tab/>
        </w:r>
        <w:r>
          <w:fldChar w:fldCharType="begin"/>
        </w:r>
        <w:r>
          <w:instrText xml:space="preserve"> PAGEREF _Toc32411 \h </w:instrText>
        </w:r>
        <w:r>
          <w:fldChar w:fldCharType="separate"/>
        </w:r>
        <w:r>
          <w:t>22</w:t>
        </w:r>
        <w:r>
          <w:fldChar w:fldCharType="end"/>
        </w:r>
      </w:hyperlink>
    </w:p>
    <w:p>
      <w:pPr>
        <w:pStyle w:val="TOC2"/>
        <w:tabs>
          <w:tab w:val="right" w:leader="dot" w:pos="8306"/>
        </w:tabs>
      </w:pPr>
      <w:hyperlink w:anchor="_Toc16957" w:history="1">
        <w:r>
          <w:rPr>
            <w:rFonts w:ascii="仿宋" w:eastAsia="仿宋" w:hAnsi="仿宋" w:cs="仿宋" w:hint="eastAsia"/>
            <w:lang w:eastAsia="zh-CN"/>
          </w:rPr>
          <w:t>(二)、防火防爆总图布置措施</w:t>
        </w:r>
        <w:r>
          <w:tab/>
        </w:r>
        <w:r>
          <w:fldChar w:fldCharType="begin"/>
        </w:r>
        <w:r>
          <w:instrText xml:space="preserve"> PAGEREF _Toc16957 \h </w:instrText>
        </w:r>
        <w:r>
          <w:fldChar w:fldCharType="separate"/>
        </w:r>
        <w:r>
          <w:t>23</w:t>
        </w:r>
        <w:r>
          <w:fldChar w:fldCharType="end"/>
        </w:r>
      </w:hyperlink>
    </w:p>
    <w:p>
      <w:pPr>
        <w:pStyle w:val="TOC2"/>
        <w:tabs>
          <w:tab w:val="right" w:leader="dot" w:pos="8306"/>
        </w:tabs>
      </w:pPr>
      <w:hyperlink w:anchor="_Toc5240" w:history="1">
        <w:r>
          <w:rPr>
            <w:rFonts w:ascii="仿宋" w:eastAsia="仿宋" w:hAnsi="仿宋" w:cs="仿宋" w:hint="eastAsia"/>
            <w:lang w:eastAsia="zh-CN"/>
          </w:rPr>
          <w:t>(三)、自然灾害防范措施</w:t>
        </w:r>
        <w:r>
          <w:tab/>
        </w:r>
        <w:r>
          <w:fldChar w:fldCharType="begin"/>
        </w:r>
        <w:r>
          <w:instrText xml:space="preserve"> PAGEREF _Toc5240 \h </w:instrText>
        </w:r>
        <w:r>
          <w:fldChar w:fldCharType="separate"/>
        </w:r>
        <w:r>
          <w:t>24</w:t>
        </w:r>
        <w:r>
          <w:fldChar w:fldCharType="end"/>
        </w:r>
      </w:hyperlink>
    </w:p>
    <w:p>
      <w:pPr>
        <w:pStyle w:val="TOC2"/>
        <w:tabs>
          <w:tab w:val="right" w:leader="dot" w:pos="8306"/>
        </w:tabs>
      </w:pPr>
      <w:hyperlink w:anchor="_Toc5976" w:history="1">
        <w:r>
          <w:rPr>
            <w:rFonts w:ascii="仿宋" w:eastAsia="仿宋" w:hAnsi="仿宋" w:cs="仿宋" w:hint="eastAsia"/>
            <w:lang w:eastAsia="zh-CN"/>
          </w:rPr>
          <w:t>(四)、安全色及安全标志使用要求</w:t>
        </w:r>
        <w:r>
          <w:tab/>
        </w:r>
        <w:r>
          <w:fldChar w:fldCharType="begin"/>
        </w:r>
        <w:r>
          <w:instrText xml:space="preserve"> PAGEREF _Toc5976 \h </w:instrText>
        </w:r>
        <w:r>
          <w:fldChar w:fldCharType="separate"/>
        </w:r>
        <w:r>
          <w:t>25</w:t>
        </w:r>
        <w:r>
          <w:fldChar w:fldCharType="end"/>
        </w:r>
      </w:hyperlink>
    </w:p>
    <w:p>
      <w:pPr>
        <w:pStyle w:val="TOC2"/>
        <w:tabs>
          <w:tab w:val="right" w:leader="dot" w:pos="8306"/>
        </w:tabs>
      </w:pPr>
      <w:hyperlink w:anchor="_Toc28468" w:history="1">
        <w:r>
          <w:rPr>
            <w:rFonts w:ascii="仿宋" w:eastAsia="仿宋" w:hAnsi="仿宋" w:cs="仿宋" w:hint="eastAsia"/>
            <w:lang w:eastAsia="zh-CN"/>
          </w:rPr>
          <w:t>(五)、防尘防毒措施</w:t>
        </w:r>
        <w:r>
          <w:tab/>
        </w:r>
        <w:r>
          <w:fldChar w:fldCharType="begin"/>
        </w:r>
        <w:r>
          <w:instrText xml:space="preserve"> PAGEREF _Toc28468 \h </w:instrText>
        </w:r>
        <w:r>
          <w:fldChar w:fldCharType="separate"/>
        </w:r>
        <w:r>
          <w:t>26</w:t>
        </w:r>
        <w:r>
          <w:fldChar w:fldCharType="end"/>
        </w:r>
      </w:hyperlink>
    </w:p>
    <w:p>
      <w:pPr>
        <w:pStyle w:val="TOC2"/>
        <w:tabs>
          <w:tab w:val="right" w:leader="dot" w:pos="8306"/>
        </w:tabs>
      </w:pPr>
      <w:hyperlink w:anchor="_Toc7838" w:history="1">
        <w:r>
          <w:rPr>
            <w:rFonts w:ascii="仿宋" w:eastAsia="仿宋" w:hAnsi="仿宋" w:cs="仿宋" w:hint="eastAsia"/>
            <w:lang w:eastAsia="zh-CN"/>
          </w:rPr>
          <w:t>(六)、防静电、触电防护及防雷措施</w:t>
        </w:r>
        <w:r>
          <w:tab/>
        </w:r>
        <w:r>
          <w:fldChar w:fldCharType="begin"/>
        </w:r>
        <w:r>
          <w:instrText xml:space="preserve"> PAGEREF _Toc7838 \h </w:instrText>
        </w:r>
        <w:r>
          <w:fldChar w:fldCharType="separate"/>
        </w:r>
        <w:r>
          <w:t>27</w:t>
        </w:r>
        <w:r>
          <w:fldChar w:fldCharType="end"/>
        </w:r>
      </w:hyperlink>
    </w:p>
    <w:p>
      <w:pPr>
        <w:pStyle w:val="TOC2"/>
        <w:tabs>
          <w:tab w:val="right" w:leader="dot" w:pos="8306"/>
        </w:tabs>
      </w:pPr>
      <w:hyperlink w:anchor="_Toc8726" w:history="1">
        <w:r>
          <w:rPr>
            <w:rFonts w:ascii="仿宋" w:eastAsia="仿宋" w:hAnsi="仿宋" w:cs="仿宋" w:hint="eastAsia"/>
            <w:lang w:eastAsia="zh-CN"/>
          </w:rPr>
          <w:t>(七)、机械设备安全保障措施</w:t>
        </w:r>
        <w:r>
          <w:tab/>
        </w:r>
        <w:r>
          <w:fldChar w:fldCharType="begin"/>
        </w:r>
        <w:r>
          <w:instrText xml:space="preserve"> PAGEREF _Toc8726 \h </w:instrText>
        </w:r>
        <w:r>
          <w:fldChar w:fldCharType="separate"/>
        </w:r>
        <w:r>
          <w:t>29</w:t>
        </w:r>
        <w:r>
          <w:fldChar w:fldCharType="end"/>
        </w:r>
      </w:hyperlink>
    </w:p>
    <w:p>
      <w:pPr>
        <w:pStyle w:val="TOC1"/>
        <w:tabs>
          <w:tab w:val="right" w:leader="dot" w:pos="8306"/>
        </w:tabs>
      </w:pPr>
      <w:hyperlink w:anchor="_Toc32379" w:history="1">
        <w:r>
          <w:rPr>
            <w:rFonts w:ascii="仿宋" w:eastAsia="仿宋" w:hAnsi="仿宋" w:cs="仿宋" w:hint="eastAsia"/>
            <w:lang w:eastAsia="zh-CN"/>
          </w:rPr>
          <w:t>八、太阳能电池及组件项目计划安排</w:t>
        </w:r>
        <w:r>
          <w:tab/>
        </w:r>
        <w:r>
          <w:fldChar w:fldCharType="begin"/>
        </w:r>
        <w:r>
          <w:instrText xml:space="preserve"> PAGEREF _Toc32379 \h </w:instrText>
        </w:r>
        <w:r>
          <w:fldChar w:fldCharType="separate"/>
        </w:r>
        <w:r>
          <w:t>30</w:t>
        </w:r>
        <w:r>
          <w:fldChar w:fldCharType="end"/>
        </w:r>
      </w:hyperlink>
    </w:p>
    <w:p>
      <w:pPr>
        <w:pStyle w:val="TOC2"/>
        <w:tabs>
          <w:tab w:val="right" w:leader="dot" w:pos="8306"/>
        </w:tabs>
      </w:pPr>
      <w:hyperlink w:anchor="_Toc8466" w:history="1">
        <w:r>
          <w:rPr>
            <w:rFonts w:ascii="仿宋" w:eastAsia="仿宋" w:hAnsi="仿宋" w:cs="仿宋" w:hint="eastAsia"/>
            <w:lang w:eastAsia="zh-CN"/>
          </w:rPr>
          <w:t>(一)、建设周期</w:t>
        </w:r>
        <w:r>
          <w:tab/>
        </w:r>
        <w:r>
          <w:fldChar w:fldCharType="begin"/>
        </w:r>
        <w:r>
          <w:instrText xml:space="preserve"> PAGEREF _Toc8466 \h </w:instrText>
        </w:r>
        <w:r>
          <w:fldChar w:fldCharType="separate"/>
        </w:r>
        <w:r>
          <w:t>30</w:t>
        </w:r>
        <w:r>
          <w:fldChar w:fldCharType="end"/>
        </w:r>
      </w:hyperlink>
    </w:p>
    <w:p>
      <w:pPr>
        <w:pStyle w:val="TOC2"/>
        <w:tabs>
          <w:tab w:val="right" w:leader="dot" w:pos="8306"/>
        </w:tabs>
      </w:pPr>
      <w:hyperlink w:anchor="_Toc3429" w:history="1">
        <w:r>
          <w:rPr>
            <w:rFonts w:ascii="仿宋" w:eastAsia="仿宋" w:hAnsi="仿宋" w:cs="仿宋" w:hint="eastAsia"/>
            <w:lang w:eastAsia="zh-CN"/>
          </w:rPr>
          <w:t>(二)、建设进度</w:t>
        </w:r>
        <w:r>
          <w:tab/>
        </w:r>
        <w:r>
          <w:fldChar w:fldCharType="begin"/>
        </w:r>
        <w:r>
          <w:instrText xml:space="preserve"> PAGEREF _Toc3429 \h </w:instrText>
        </w:r>
        <w:r>
          <w:fldChar w:fldCharType="separate"/>
        </w:r>
        <w:r>
          <w:t>31</w:t>
        </w:r>
        <w:r>
          <w:fldChar w:fldCharType="end"/>
        </w:r>
      </w:hyperlink>
    </w:p>
    <w:p>
      <w:pPr>
        <w:pStyle w:val="TOC2"/>
        <w:tabs>
          <w:tab w:val="right" w:leader="dot" w:pos="8306"/>
        </w:tabs>
      </w:pPr>
      <w:hyperlink w:anchor="_Toc6613" w:history="1">
        <w:r>
          <w:rPr>
            <w:rFonts w:ascii="仿宋" w:eastAsia="仿宋" w:hAnsi="仿宋" w:cs="仿宋" w:hint="eastAsia"/>
            <w:lang w:eastAsia="zh-CN"/>
          </w:rPr>
          <w:t>(三)、进度安排注意事项</w:t>
        </w:r>
        <w:r>
          <w:tab/>
        </w:r>
        <w:r>
          <w:fldChar w:fldCharType="begin"/>
        </w:r>
        <w:r>
          <w:instrText xml:space="preserve"> PAGEREF _Toc6613 \h </w:instrText>
        </w:r>
        <w:r>
          <w:fldChar w:fldCharType="separate"/>
        </w:r>
        <w:r>
          <w:t>32</w:t>
        </w:r>
        <w:r>
          <w:fldChar w:fldCharType="end"/>
        </w:r>
      </w:hyperlink>
    </w:p>
    <w:p>
      <w:pPr>
        <w:pStyle w:val="TOC2"/>
        <w:tabs>
          <w:tab w:val="right" w:leader="dot" w:pos="8306"/>
        </w:tabs>
      </w:pPr>
      <w:hyperlink w:anchor="_Toc22330" w:history="1">
        <w:r>
          <w:rPr>
            <w:rFonts w:ascii="仿宋" w:eastAsia="仿宋" w:hAnsi="仿宋" w:cs="仿宋" w:hint="eastAsia"/>
            <w:lang w:eastAsia="zh-CN"/>
          </w:rPr>
          <w:t>(四)、人力资源配置</w:t>
        </w:r>
        <w:r>
          <w:tab/>
        </w:r>
        <w:r>
          <w:fldChar w:fldCharType="begin"/>
        </w:r>
        <w:r>
          <w:instrText xml:space="preserve"> PAGEREF _Toc22330 \h </w:instrText>
        </w:r>
        <w:r>
          <w:fldChar w:fldCharType="separate"/>
        </w:r>
        <w:r>
          <w:t>34</w:t>
        </w:r>
        <w:r>
          <w:fldChar w:fldCharType="end"/>
        </w:r>
      </w:hyperlink>
    </w:p>
    <w:p>
      <w:pPr>
        <w:pStyle w:val="TOC1"/>
        <w:tabs>
          <w:tab w:val="right" w:leader="dot" w:pos="8306"/>
        </w:tabs>
      </w:pPr>
      <w:hyperlink w:anchor="_Toc12829" w:history="1">
        <w:r>
          <w:rPr>
            <w:rFonts w:ascii="仿宋" w:eastAsia="仿宋" w:hAnsi="仿宋" w:cs="仿宋" w:hint="eastAsia"/>
            <w:lang w:eastAsia="zh-CN"/>
          </w:rPr>
          <w:t>九、太阳能电池及组件项目人力资源管理</w:t>
        </w:r>
        <w:r>
          <w:tab/>
        </w:r>
        <w:r>
          <w:fldChar w:fldCharType="begin"/>
        </w:r>
        <w:r>
          <w:instrText xml:space="preserve"> PAGEREF _Toc12829 \h </w:instrText>
        </w:r>
        <w:r>
          <w:fldChar w:fldCharType="separate"/>
        </w:r>
        <w:r>
          <w:t>34</w:t>
        </w:r>
        <w:r>
          <w:fldChar w:fldCharType="end"/>
        </w:r>
      </w:hyperlink>
    </w:p>
    <w:p>
      <w:pPr>
        <w:pStyle w:val="TOC2"/>
        <w:tabs>
          <w:tab w:val="right" w:leader="dot" w:pos="8306"/>
        </w:tabs>
      </w:pPr>
      <w:hyperlink w:anchor="_Toc30384" w:history="1">
        <w:r>
          <w:rPr>
            <w:rFonts w:ascii="仿宋" w:eastAsia="仿宋" w:hAnsi="仿宋" w:cs="仿宋" w:hint="eastAsia"/>
            <w:lang w:eastAsia="zh-CN"/>
          </w:rPr>
          <w:t>(一)、建立健全的预算管理制度</w:t>
        </w:r>
        <w:r>
          <w:tab/>
        </w:r>
        <w:r>
          <w:fldChar w:fldCharType="begin"/>
        </w:r>
        <w:r>
          <w:instrText xml:space="preserve"> PAGEREF _Toc30384 \h </w:instrText>
        </w:r>
        <w:r>
          <w:fldChar w:fldCharType="separate"/>
        </w:r>
        <w:r>
          <w:t>34</w:t>
        </w:r>
        <w:r>
          <w:fldChar w:fldCharType="end"/>
        </w:r>
      </w:hyperlink>
    </w:p>
    <w:p>
      <w:pPr>
        <w:pStyle w:val="TOC2"/>
        <w:tabs>
          <w:tab w:val="right" w:leader="dot" w:pos="8306"/>
        </w:tabs>
      </w:pPr>
      <w:hyperlink w:anchor="_Toc15855" w:history="1">
        <w:r>
          <w:rPr>
            <w:rFonts w:ascii="仿宋" w:eastAsia="仿宋" w:hAnsi="仿宋" w:cs="仿宋" w:hint="eastAsia"/>
            <w:lang w:eastAsia="zh-CN"/>
          </w:rPr>
          <w:t>(二)、加强资金流动监控</w:t>
        </w:r>
        <w:r>
          <w:tab/>
        </w:r>
        <w:r>
          <w:fldChar w:fldCharType="begin"/>
        </w:r>
        <w:r>
          <w:instrText xml:space="preserve"> PAGEREF _Toc15855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68" w:history="1">
        <w:r>
          <w:rPr>
            <w:rFonts w:ascii="仿宋" w:eastAsia="仿宋" w:hAnsi="仿宋" w:cs="仿宋" w:hint="eastAsia"/>
            <w:lang w:eastAsia="zh-CN"/>
          </w:rPr>
          <w:t>(三)、制定完善的风险控制机制</w:t>
        </w:r>
        <w:r>
          <w:tab/>
        </w:r>
        <w:r>
          <w:fldChar w:fldCharType="begin"/>
        </w:r>
        <w:r>
          <w:instrText xml:space="preserve"> PAGEREF _Toc11068 \h </w:instrText>
        </w:r>
        <w:r>
          <w:fldChar w:fldCharType="separate"/>
        </w:r>
        <w:r>
          <w:t>37</w:t>
        </w:r>
        <w:r>
          <w:fldChar w:fldCharType="end"/>
        </w:r>
      </w:hyperlink>
    </w:p>
    <w:p>
      <w:pPr>
        <w:pStyle w:val="TOC2"/>
        <w:tabs>
          <w:tab w:val="right" w:leader="dot" w:pos="8306"/>
        </w:tabs>
      </w:pPr>
      <w:hyperlink w:anchor="_Toc21611" w:history="1">
        <w:r>
          <w:rPr>
            <w:rFonts w:ascii="仿宋" w:eastAsia="仿宋" w:hAnsi="仿宋" w:cs="仿宋" w:hint="eastAsia"/>
            <w:lang w:eastAsia="zh-CN"/>
          </w:rPr>
          <w:t>(四)、优化成本管理</w:t>
        </w:r>
        <w:r>
          <w:tab/>
        </w:r>
        <w:r>
          <w:fldChar w:fldCharType="begin"/>
        </w:r>
        <w:r>
          <w:instrText xml:space="preserve"> PAGEREF _Toc21611 \h </w:instrText>
        </w:r>
        <w:r>
          <w:fldChar w:fldCharType="separate"/>
        </w:r>
        <w:r>
          <w:t>39</w:t>
        </w:r>
        <w:r>
          <w:fldChar w:fldCharType="end"/>
        </w:r>
      </w:hyperlink>
    </w:p>
    <w:p>
      <w:pPr>
        <w:pStyle w:val="TOC1"/>
        <w:tabs>
          <w:tab w:val="right" w:leader="dot" w:pos="8306"/>
        </w:tabs>
      </w:pPr>
      <w:hyperlink w:anchor="_Toc5900" w:history="1">
        <w:r>
          <w:rPr>
            <w:rFonts w:ascii="仿宋" w:eastAsia="仿宋" w:hAnsi="仿宋" w:cs="仿宋" w:hint="eastAsia"/>
            <w:lang w:eastAsia="zh-CN"/>
          </w:rPr>
          <w:t>十、太阳能电池及组件项目创新与研发</w:t>
        </w:r>
        <w:r>
          <w:tab/>
        </w:r>
        <w:r>
          <w:fldChar w:fldCharType="begin"/>
        </w:r>
        <w:r>
          <w:instrText xml:space="preserve"> PAGEREF _Toc5900 \h </w:instrText>
        </w:r>
        <w:r>
          <w:fldChar w:fldCharType="separate"/>
        </w:r>
        <w:r>
          <w:t>40</w:t>
        </w:r>
        <w:r>
          <w:fldChar w:fldCharType="end"/>
        </w:r>
      </w:hyperlink>
    </w:p>
    <w:p>
      <w:pPr>
        <w:pStyle w:val="TOC2"/>
        <w:tabs>
          <w:tab w:val="right" w:leader="dot" w:pos="8306"/>
        </w:tabs>
      </w:pPr>
      <w:hyperlink w:anchor="_Toc8269" w:history="1">
        <w:r>
          <w:rPr>
            <w:rFonts w:ascii="仿宋" w:eastAsia="仿宋" w:hAnsi="仿宋" w:cs="仿宋" w:hint="eastAsia"/>
            <w:lang w:eastAsia="zh-CN"/>
          </w:rPr>
          <w:t>(一)、创新策略与方向</w:t>
        </w:r>
        <w:r>
          <w:tab/>
        </w:r>
        <w:r>
          <w:fldChar w:fldCharType="begin"/>
        </w:r>
        <w:r>
          <w:instrText xml:space="preserve"> PAGEREF _Toc8269 \h </w:instrText>
        </w:r>
        <w:r>
          <w:fldChar w:fldCharType="separate"/>
        </w:r>
        <w:r>
          <w:t>40</w:t>
        </w:r>
        <w:r>
          <w:fldChar w:fldCharType="end"/>
        </w:r>
      </w:hyperlink>
    </w:p>
    <w:p>
      <w:pPr>
        <w:pStyle w:val="TOC2"/>
        <w:tabs>
          <w:tab w:val="right" w:leader="dot" w:pos="8306"/>
        </w:tabs>
      </w:pPr>
      <w:hyperlink w:anchor="_Toc11795" w:history="1">
        <w:r>
          <w:rPr>
            <w:rFonts w:ascii="仿宋" w:eastAsia="仿宋" w:hAnsi="仿宋" w:cs="仿宋" w:hint="eastAsia"/>
            <w:lang w:eastAsia="zh-CN"/>
          </w:rPr>
          <w:t>(二)、研发规划与投入</w:t>
        </w:r>
        <w:r>
          <w:tab/>
        </w:r>
        <w:r>
          <w:fldChar w:fldCharType="begin"/>
        </w:r>
        <w:r>
          <w:instrText xml:space="preserve"> PAGEREF _Toc11795 \h </w:instrText>
        </w:r>
        <w:r>
          <w:fldChar w:fldCharType="separate"/>
        </w:r>
        <w:r>
          <w:t>42</w:t>
        </w:r>
        <w:r>
          <w:fldChar w:fldCharType="end"/>
        </w:r>
      </w:hyperlink>
    </w:p>
    <w:p>
      <w:pPr>
        <w:pStyle w:val="TOC1"/>
        <w:tabs>
          <w:tab w:val="right" w:leader="dot" w:pos="8306"/>
        </w:tabs>
      </w:pPr>
      <w:hyperlink w:anchor="_Toc29015" w:history="1">
        <w:r>
          <w:rPr>
            <w:rFonts w:ascii="仿宋" w:eastAsia="仿宋" w:hAnsi="仿宋" w:cs="仿宋" w:hint="eastAsia"/>
            <w:lang w:eastAsia="zh-CN"/>
          </w:rPr>
          <w:t>十一、太阳能电池及组件项目人力资源培养与发展</w:t>
        </w:r>
        <w:r>
          <w:tab/>
        </w:r>
        <w:r>
          <w:fldChar w:fldCharType="begin"/>
        </w:r>
        <w:r>
          <w:instrText xml:space="preserve"> PAGEREF _Toc29015 \h </w:instrText>
        </w:r>
        <w:r>
          <w:fldChar w:fldCharType="separate"/>
        </w:r>
        <w:r>
          <w:t>43</w:t>
        </w:r>
        <w:r>
          <w:fldChar w:fldCharType="end"/>
        </w:r>
      </w:hyperlink>
    </w:p>
    <w:p>
      <w:pPr>
        <w:pStyle w:val="TOC2"/>
        <w:tabs>
          <w:tab w:val="right" w:leader="dot" w:pos="8306"/>
        </w:tabs>
      </w:pPr>
      <w:hyperlink w:anchor="_Toc26167" w:history="1">
        <w:r>
          <w:rPr>
            <w:rFonts w:ascii="仿宋" w:eastAsia="仿宋" w:hAnsi="仿宋" w:cs="仿宋" w:hint="eastAsia"/>
            <w:lang w:eastAsia="zh-CN"/>
          </w:rPr>
          <w:t>(一)、人才需求与规划</w:t>
        </w:r>
        <w:r>
          <w:tab/>
        </w:r>
        <w:r>
          <w:fldChar w:fldCharType="begin"/>
        </w:r>
        <w:r>
          <w:instrText xml:space="preserve"> PAGEREF _Toc26167 \h </w:instrText>
        </w:r>
        <w:r>
          <w:fldChar w:fldCharType="separate"/>
        </w:r>
        <w:r>
          <w:t>43</w:t>
        </w:r>
        <w:r>
          <w:fldChar w:fldCharType="end"/>
        </w:r>
      </w:hyperlink>
    </w:p>
    <w:p>
      <w:pPr>
        <w:pStyle w:val="TOC2"/>
        <w:tabs>
          <w:tab w:val="right" w:leader="dot" w:pos="8306"/>
        </w:tabs>
      </w:pPr>
      <w:hyperlink w:anchor="_Toc32318" w:history="1">
        <w:r>
          <w:rPr>
            <w:rFonts w:ascii="仿宋" w:eastAsia="仿宋" w:hAnsi="仿宋" w:cs="仿宋" w:hint="eastAsia"/>
            <w:lang w:eastAsia="zh-CN"/>
          </w:rPr>
          <w:t>(二)、培训与发展计划</w:t>
        </w:r>
        <w:r>
          <w:tab/>
        </w:r>
        <w:r>
          <w:fldChar w:fldCharType="begin"/>
        </w:r>
        <w:r>
          <w:instrText xml:space="preserve"> PAGEREF _Toc32318 \h </w:instrText>
        </w:r>
        <w:r>
          <w:fldChar w:fldCharType="separate"/>
        </w:r>
        <w:r>
          <w:t>44</w:t>
        </w:r>
        <w:r>
          <w:fldChar w:fldCharType="end"/>
        </w:r>
      </w:hyperlink>
    </w:p>
    <w:p>
      <w:pPr>
        <w:pStyle w:val="TOC1"/>
        <w:tabs>
          <w:tab w:val="right" w:leader="dot" w:pos="8306"/>
        </w:tabs>
      </w:pPr>
      <w:hyperlink w:anchor="_Toc31262" w:history="1">
        <w:r>
          <w:rPr>
            <w:rFonts w:ascii="仿宋" w:eastAsia="仿宋" w:hAnsi="仿宋" w:cs="仿宋" w:hint="eastAsia"/>
            <w:lang w:eastAsia="zh-CN"/>
          </w:rPr>
          <w:t>十二、太阳能电池及组件项目风险管理</w:t>
        </w:r>
        <w:r>
          <w:tab/>
        </w:r>
        <w:r>
          <w:fldChar w:fldCharType="begin"/>
        </w:r>
        <w:r>
          <w:instrText xml:space="preserve"> PAGEREF _Toc31262 \h </w:instrText>
        </w:r>
        <w:r>
          <w:fldChar w:fldCharType="separate"/>
        </w:r>
        <w:r>
          <w:t>44</w:t>
        </w:r>
        <w:r>
          <w:fldChar w:fldCharType="end"/>
        </w:r>
      </w:hyperlink>
    </w:p>
    <w:p>
      <w:pPr>
        <w:pStyle w:val="TOC2"/>
        <w:tabs>
          <w:tab w:val="right" w:leader="dot" w:pos="8306"/>
        </w:tabs>
      </w:pPr>
      <w:hyperlink w:anchor="_Toc723" w:history="1">
        <w:r>
          <w:rPr>
            <w:rFonts w:ascii="仿宋" w:eastAsia="仿宋" w:hAnsi="仿宋" w:cs="仿宋" w:hint="eastAsia"/>
            <w:lang w:eastAsia="zh-CN"/>
          </w:rPr>
          <w:t>(一)、风险识别与评估</w:t>
        </w:r>
        <w:r>
          <w:tab/>
        </w:r>
        <w:r>
          <w:fldChar w:fldCharType="begin"/>
        </w:r>
        <w:r>
          <w:instrText xml:space="preserve"> PAGEREF _Toc723 \h </w:instrText>
        </w:r>
        <w:r>
          <w:fldChar w:fldCharType="separate"/>
        </w:r>
        <w:r>
          <w:t>44</w:t>
        </w:r>
        <w:r>
          <w:fldChar w:fldCharType="end"/>
        </w:r>
      </w:hyperlink>
    </w:p>
    <w:p>
      <w:pPr>
        <w:pStyle w:val="TOC2"/>
        <w:tabs>
          <w:tab w:val="right" w:leader="dot" w:pos="8306"/>
        </w:tabs>
      </w:pPr>
      <w:hyperlink w:anchor="_Toc23339" w:history="1">
        <w:r>
          <w:rPr>
            <w:rFonts w:ascii="仿宋" w:eastAsia="仿宋" w:hAnsi="仿宋" w:cs="仿宋" w:hint="eastAsia"/>
            <w:lang w:eastAsia="zh-CN"/>
          </w:rPr>
          <w:t>(二)、风险应对策略</w:t>
        </w:r>
        <w:r>
          <w:tab/>
        </w:r>
        <w:r>
          <w:fldChar w:fldCharType="begin"/>
        </w:r>
        <w:r>
          <w:instrText xml:space="preserve"> PAGEREF _Toc23339 \h </w:instrText>
        </w:r>
        <w:r>
          <w:fldChar w:fldCharType="separate"/>
        </w:r>
        <w:r>
          <w:t>46</w:t>
        </w:r>
        <w:r>
          <w:fldChar w:fldCharType="end"/>
        </w:r>
      </w:hyperlink>
    </w:p>
    <w:p>
      <w:pPr>
        <w:pStyle w:val="TOC2"/>
        <w:tabs>
          <w:tab w:val="right" w:leader="dot" w:pos="8306"/>
        </w:tabs>
      </w:pPr>
      <w:hyperlink w:anchor="_Toc1135" w:history="1">
        <w:r>
          <w:rPr>
            <w:rFonts w:ascii="仿宋" w:eastAsia="仿宋" w:hAnsi="仿宋" w:cs="仿宋" w:hint="eastAsia"/>
            <w:lang w:eastAsia="zh-CN"/>
          </w:rPr>
          <w:t>(三)、风险监控与控制</w:t>
        </w:r>
        <w:r>
          <w:tab/>
        </w:r>
        <w:r>
          <w:fldChar w:fldCharType="begin"/>
        </w:r>
        <w:r>
          <w:instrText xml:space="preserve"> PAGEREF _Toc1135 \h </w:instrText>
        </w:r>
        <w:r>
          <w:fldChar w:fldCharType="separate"/>
        </w:r>
        <w:r>
          <w:t>47</w:t>
        </w:r>
        <w:r>
          <w:fldChar w:fldCharType="end"/>
        </w:r>
      </w:hyperlink>
    </w:p>
    <w:p>
      <w:pPr>
        <w:pStyle w:val="TOC1"/>
        <w:tabs>
          <w:tab w:val="right" w:leader="dot" w:pos="8306"/>
        </w:tabs>
      </w:pPr>
      <w:hyperlink w:anchor="_Toc5293" w:history="1">
        <w:r>
          <w:rPr>
            <w:rFonts w:ascii="仿宋" w:eastAsia="仿宋" w:hAnsi="仿宋" w:cs="仿宋" w:hint="eastAsia"/>
            <w:lang w:eastAsia="zh-CN"/>
          </w:rPr>
          <w:t>十三、供应链管理</w:t>
        </w:r>
        <w:r>
          <w:tab/>
        </w:r>
        <w:r>
          <w:fldChar w:fldCharType="begin"/>
        </w:r>
        <w:r>
          <w:instrText xml:space="preserve"> PAGEREF _Toc5293 \h </w:instrText>
        </w:r>
        <w:r>
          <w:fldChar w:fldCharType="separate"/>
        </w:r>
        <w:r>
          <w:t>48</w:t>
        </w:r>
        <w:r>
          <w:fldChar w:fldCharType="end"/>
        </w:r>
      </w:hyperlink>
    </w:p>
    <w:p>
      <w:pPr>
        <w:pStyle w:val="TOC2"/>
        <w:tabs>
          <w:tab w:val="right" w:leader="dot" w:pos="8306"/>
        </w:tabs>
      </w:pPr>
      <w:hyperlink w:anchor="_Toc5887" w:history="1">
        <w:r>
          <w:rPr>
            <w:rFonts w:ascii="仿宋" w:eastAsia="仿宋" w:hAnsi="仿宋" w:cs="仿宋" w:hint="eastAsia"/>
            <w:lang w:eastAsia="zh-CN"/>
          </w:rPr>
          <w:t>(一)、供应链战略规划</w:t>
        </w:r>
        <w:r>
          <w:tab/>
        </w:r>
        <w:r>
          <w:fldChar w:fldCharType="begin"/>
        </w:r>
        <w:r>
          <w:instrText xml:space="preserve"> PAGEREF _Toc5887 \h </w:instrText>
        </w:r>
        <w:r>
          <w:fldChar w:fldCharType="separate"/>
        </w:r>
        <w:r>
          <w:t>48</w:t>
        </w:r>
        <w:r>
          <w:fldChar w:fldCharType="end"/>
        </w:r>
      </w:hyperlink>
    </w:p>
    <w:p>
      <w:pPr>
        <w:pStyle w:val="TOC2"/>
        <w:tabs>
          <w:tab w:val="right" w:leader="dot" w:pos="8306"/>
        </w:tabs>
      </w:pPr>
      <w:hyperlink w:anchor="_Toc12631" w:history="1">
        <w:r>
          <w:rPr>
            <w:rFonts w:ascii="仿宋" w:eastAsia="仿宋" w:hAnsi="仿宋" w:cs="仿宋" w:hint="eastAsia"/>
            <w:lang w:eastAsia="zh-CN"/>
          </w:rPr>
          <w:t>(二)、供应商选择与合作</w:t>
        </w:r>
        <w:r>
          <w:tab/>
        </w:r>
        <w:r>
          <w:fldChar w:fldCharType="begin"/>
        </w:r>
        <w:r>
          <w:instrText xml:space="preserve"> PAGEREF _Toc12631 \h </w:instrText>
        </w:r>
        <w:r>
          <w:fldChar w:fldCharType="separate"/>
        </w:r>
        <w:r>
          <w:t>50</w:t>
        </w:r>
        <w:r>
          <w:fldChar w:fldCharType="end"/>
        </w:r>
      </w:hyperlink>
    </w:p>
    <w:p>
      <w:pPr>
        <w:pStyle w:val="TOC2"/>
        <w:tabs>
          <w:tab w:val="right" w:leader="dot" w:pos="8306"/>
        </w:tabs>
      </w:pPr>
      <w:hyperlink w:anchor="_Toc3864" w:history="1">
        <w:r>
          <w:rPr>
            <w:rFonts w:ascii="仿宋" w:eastAsia="仿宋" w:hAnsi="仿宋" w:cs="仿宋" w:hint="eastAsia"/>
            <w:lang w:eastAsia="zh-CN"/>
          </w:rPr>
          <w:t>(三)、物流与库存管理</w:t>
        </w:r>
        <w:r>
          <w:tab/>
        </w:r>
        <w:r>
          <w:fldChar w:fldCharType="begin"/>
        </w:r>
        <w:r>
          <w:instrText xml:space="preserve"> PAGEREF _Toc3864 \h </w:instrText>
        </w:r>
        <w:r>
          <w:fldChar w:fldCharType="separate"/>
        </w:r>
        <w:r>
          <w:t>51</w:t>
        </w:r>
        <w:r>
          <w:fldChar w:fldCharType="end"/>
        </w:r>
      </w:hyperlink>
    </w:p>
    <w:p>
      <w:pPr>
        <w:pStyle w:val="TOC1"/>
        <w:tabs>
          <w:tab w:val="right" w:leader="dot" w:pos="8306"/>
        </w:tabs>
      </w:pPr>
      <w:hyperlink w:anchor="_Toc32103" w:history="1">
        <w:r>
          <w:rPr>
            <w:rFonts w:ascii="仿宋" w:eastAsia="仿宋" w:hAnsi="仿宋" w:cs="仿宋" w:hint="eastAsia"/>
            <w:lang w:eastAsia="zh-CN"/>
          </w:rPr>
          <w:t>十四、太阳能电池及组件项目实施时间节点</w:t>
        </w:r>
        <w:r>
          <w:tab/>
        </w:r>
        <w:r>
          <w:fldChar w:fldCharType="begin"/>
        </w:r>
        <w:r>
          <w:instrText xml:space="preserve"> PAGEREF _Toc32103 \h </w:instrText>
        </w:r>
        <w:r>
          <w:fldChar w:fldCharType="separate"/>
        </w:r>
        <w:r>
          <w:t>53</w:t>
        </w:r>
        <w:r>
          <w:fldChar w:fldCharType="end"/>
        </w:r>
      </w:hyperlink>
    </w:p>
    <w:p>
      <w:pPr>
        <w:pStyle w:val="TOC2"/>
        <w:tabs>
          <w:tab w:val="right" w:leader="dot" w:pos="8306"/>
        </w:tabs>
      </w:pPr>
      <w:hyperlink w:anchor="_Toc12794" w:history="1">
        <w:r>
          <w:rPr>
            <w:rFonts w:ascii="仿宋" w:eastAsia="仿宋" w:hAnsi="仿宋" w:cs="仿宋" w:hint="eastAsia"/>
            <w:lang w:eastAsia="zh-CN"/>
          </w:rPr>
          <w:t>(一)、太阳能电池及组件项目启动阶段时间节点</w:t>
        </w:r>
        <w:r>
          <w:tab/>
        </w:r>
        <w:r>
          <w:fldChar w:fldCharType="begin"/>
        </w:r>
        <w:r>
          <w:instrText xml:space="preserve"> PAGEREF _Toc12794 \h </w:instrText>
        </w:r>
        <w:r>
          <w:fldChar w:fldCharType="separate"/>
        </w:r>
        <w:r>
          <w:t>53</w:t>
        </w:r>
        <w:r>
          <w:fldChar w:fldCharType="end"/>
        </w:r>
      </w:hyperlink>
    </w:p>
    <w:p>
      <w:pPr>
        <w:pStyle w:val="TOC2"/>
        <w:tabs>
          <w:tab w:val="right" w:leader="dot" w:pos="8306"/>
        </w:tabs>
      </w:pPr>
      <w:hyperlink w:anchor="_Toc4912" w:history="1">
        <w:r>
          <w:rPr>
            <w:rFonts w:ascii="仿宋" w:eastAsia="仿宋" w:hAnsi="仿宋" w:cs="仿宋" w:hint="eastAsia"/>
            <w:lang w:eastAsia="zh-CN"/>
          </w:rPr>
          <w:t>(二)、太阳能电池及组件项目执行阶段时间节点</w:t>
        </w:r>
        <w:r>
          <w:tab/>
        </w:r>
        <w:r>
          <w:fldChar w:fldCharType="begin"/>
        </w:r>
        <w:r>
          <w:instrText xml:space="preserve"> PAGEREF _Toc4912 \h </w:instrText>
        </w:r>
        <w:r>
          <w:fldChar w:fldCharType="separate"/>
        </w:r>
        <w:r>
          <w:t>54</w:t>
        </w:r>
        <w:r>
          <w:fldChar w:fldCharType="end"/>
        </w:r>
      </w:hyperlink>
    </w:p>
    <w:p>
      <w:pPr>
        <w:pStyle w:val="TOC2"/>
        <w:tabs>
          <w:tab w:val="right" w:leader="dot" w:pos="8306"/>
        </w:tabs>
      </w:pPr>
      <w:hyperlink w:anchor="_Toc14963" w:history="1">
        <w:r>
          <w:rPr>
            <w:rFonts w:ascii="仿宋" w:eastAsia="仿宋" w:hAnsi="仿宋" w:cs="仿宋" w:hint="eastAsia"/>
            <w:lang w:eastAsia="zh-CN"/>
          </w:rPr>
          <w:t>(三)、太阳能电池及组件项目完成阶段时间节点</w:t>
        </w:r>
        <w:r>
          <w:tab/>
        </w:r>
        <w:r>
          <w:fldChar w:fldCharType="begin"/>
        </w:r>
        <w:r>
          <w:instrText xml:space="preserve"> PAGEREF _Toc14963 \h </w:instrText>
        </w:r>
        <w:r>
          <w:fldChar w:fldCharType="separate"/>
        </w:r>
        <w:r>
          <w:t>55</w:t>
        </w:r>
        <w:r>
          <w:fldChar w:fldCharType="end"/>
        </w:r>
      </w:hyperlink>
    </w:p>
    <w:p>
      <w:pPr>
        <w:pStyle w:val="TOC1"/>
        <w:tabs>
          <w:tab w:val="right" w:leader="dot" w:pos="8306"/>
        </w:tabs>
      </w:pPr>
      <w:hyperlink w:anchor="_Toc19689" w:history="1">
        <w:r>
          <w:rPr>
            <w:rFonts w:ascii="仿宋" w:eastAsia="仿宋" w:hAnsi="仿宋" w:cs="仿宋" w:hint="eastAsia"/>
            <w:lang w:eastAsia="zh-CN"/>
          </w:rPr>
          <w:t>十五、太阳能电池及组件项目实施保障措施</w:t>
        </w:r>
        <w:r>
          <w:tab/>
        </w:r>
        <w:r>
          <w:fldChar w:fldCharType="begin"/>
        </w:r>
        <w:r>
          <w:instrText xml:space="preserve"> PAGEREF _Toc19689 \h </w:instrText>
        </w:r>
        <w:r>
          <w:fldChar w:fldCharType="separate"/>
        </w:r>
        <w:r>
          <w:t>56</w:t>
        </w:r>
        <w:r>
          <w:fldChar w:fldCharType="end"/>
        </w:r>
      </w:hyperlink>
    </w:p>
    <w:p>
      <w:pPr>
        <w:pStyle w:val="TOC2"/>
        <w:tabs>
          <w:tab w:val="right" w:leader="dot" w:pos="8306"/>
        </w:tabs>
      </w:pPr>
      <w:hyperlink w:anchor="_Toc503" w:history="1">
        <w:r>
          <w:rPr>
            <w:rFonts w:ascii="仿宋" w:eastAsia="仿宋" w:hAnsi="仿宋" w:cs="仿宋" w:hint="eastAsia"/>
            <w:lang w:eastAsia="zh-CN"/>
          </w:rPr>
          <w:t>(一)、太阳能电池及组件项目实施保障机制</w:t>
        </w:r>
        <w:r>
          <w:tab/>
        </w:r>
        <w:r>
          <w:fldChar w:fldCharType="begin"/>
        </w:r>
        <w:r>
          <w:instrText xml:space="preserve"> PAGEREF _Toc503 \h </w:instrText>
        </w:r>
        <w:r>
          <w:fldChar w:fldCharType="separate"/>
        </w:r>
        <w:r>
          <w:t>56</w:t>
        </w:r>
        <w:r>
          <w:fldChar w:fldCharType="end"/>
        </w:r>
      </w:hyperlink>
    </w:p>
    <w:p>
      <w:pPr>
        <w:pStyle w:val="TOC2"/>
        <w:tabs>
          <w:tab w:val="right" w:leader="dot" w:pos="8306"/>
        </w:tabs>
      </w:pPr>
      <w:hyperlink w:anchor="_Toc19944" w:history="1">
        <w:r>
          <w:rPr>
            <w:rFonts w:ascii="仿宋" w:eastAsia="仿宋" w:hAnsi="仿宋" w:cs="仿宋" w:hint="eastAsia"/>
            <w:lang w:eastAsia="zh-CN"/>
          </w:rPr>
          <w:t>(二)、太阳能电池及组件项目法律合规要求</w:t>
        </w:r>
        <w:r>
          <w:tab/>
        </w:r>
        <w:r>
          <w:fldChar w:fldCharType="begin"/>
        </w:r>
        <w:r>
          <w:instrText xml:space="preserve"> PAGEREF _Toc19944 \h </w:instrText>
        </w:r>
        <w:r>
          <w:fldChar w:fldCharType="separate"/>
        </w:r>
        <w:r>
          <w:t>60</w:t>
        </w:r>
        <w:r>
          <w:fldChar w:fldCharType="end"/>
        </w:r>
      </w:hyperlink>
    </w:p>
    <w:p>
      <w:pPr>
        <w:pStyle w:val="TOC2"/>
        <w:tabs>
          <w:tab w:val="right" w:leader="dot" w:pos="8306"/>
        </w:tabs>
      </w:pPr>
      <w:hyperlink w:anchor="_Toc22386" w:history="1">
        <w:r>
          <w:rPr>
            <w:rFonts w:ascii="仿宋" w:eastAsia="仿宋" w:hAnsi="仿宋" w:cs="仿宋" w:hint="eastAsia"/>
            <w:lang w:eastAsia="zh-CN"/>
          </w:rPr>
          <w:t>(三)、太阳能电池及组件项目合同管理与法律事务</w:t>
        </w:r>
        <w:r>
          <w:tab/>
        </w:r>
        <w:r>
          <w:fldChar w:fldCharType="begin"/>
        </w:r>
        <w:r>
          <w:instrText xml:space="preserve"> PAGEREF _Toc22386 \h </w:instrText>
        </w:r>
        <w:r>
          <w:fldChar w:fldCharType="separate"/>
        </w:r>
        <w:r>
          <w:t>64</w:t>
        </w:r>
        <w:r>
          <w:fldChar w:fldCharType="end"/>
        </w:r>
      </w:hyperlink>
    </w:p>
    <w:p>
      <w:pPr>
        <w:pStyle w:val="TOC2"/>
        <w:tabs>
          <w:tab w:val="right" w:leader="dot" w:pos="8306"/>
        </w:tabs>
      </w:pPr>
      <w:hyperlink w:anchor="_Toc9904" w:history="1">
        <w:r>
          <w:rPr>
            <w:rFonts w:ascii="仿宋" w:eastAsia="仿宋" w:hAnsi="仿宋" w:cs="仿宋" w:hint="eastAsia"/>
            <w:lang w:eastAsia="zh-CN"/>
          </w:rPr>
          <w:t>(四)、太阳能电池及组件项目知识产权保护策略</w:t>
        </w:r>
        <w:r>
          <w:tab/>
        </w:r>
        <w:r>
          <w:fldChar w:fldCharType="begin"/>
        </w:r>
        <w:r>
          <w:instrText xml:space="preserve"> PAGEREF _Toc9904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61"/>
      <w:r>
        <w:rPr>
          <w:rFonts w:ascii="仿宋" w:eastAsia="仿宋" w:hAnsi="仿宋" w:cs="仿宋" w:hint="eastAsia"/>
          <w:sz w:val="28"/>
          <w:lang w:eastAsia="zh-CN"/>
        </w:rPr>
        <w:t>一、太阳能电池及组件项目土建工程</w:t>
      </w:r>
      <w:bookmarkEnd w:id="2"/>
    </w:p>
    <w:p>
      <w:pPr>
        <w:pStyle w:val="Heading2"/>
        <w:rPr>
          <w:rFonts w:ascii="仿宋" w:eastAsia="仿宋" w:hAnsi="仿宋" w:cs="仿宋" w:hint="eastAsia"/>
          <w:lang w:eastAsia="zh-CN"/>
        </w:rPr>
      </w:pPr>
      <w:bookmarkStart w:id="3" w:name="_Toc2329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在太阳能电池及组件项目的建筑工程设计中，我们将秉承一系列重要的设计原则，以确保太阳能电池及组件项目建筑在功能、美观、可持续性等方面达到最佳效果。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首要原则是确保建筑的功能性得到最大化的发挥。我们将充分理解太阳能电池及组件项目的实际需求，合理布局各个功能区域，保证建筑在满足业务需求的同时，提供高效的工作环境。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在建筑设计中，我们将综合考虑建设和运营成本。通过精细的经济效益分析，确保设计方案在高效利用资源的同时，对太阳能电池及组件项目的长期盈利能力有积极的贡献。</w:t>
      </w:r>
    </w:p>
    <w:p>
      <w:pPr>
        <w:pStyle w:val="Heading2"/>
        <w:ind w:firstLine="560" w:firstLineChars="200"/>
        <w:rPr>
          <w:rFonts w:ascii="仿宋" w:eastAsia="仿宋" w:hAnsi="仿宋" w:cs="仿宋" w:hint="eastAsia"/>
          <w:sz w:val="28"/>
          <w:lang w:eastAsia="zh-CN"/>
        </w:rPr>
      </w:pPr>
      <w:bookmarkStart w:id="4" w:name="_Toc2540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及组件项目的土建工程设计中，我们将精准设定设计年限，结合太阳能电池及组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太阳能电池及组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5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电池及组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太阳能电池及组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太阳能电池及组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4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本期工程太阳能电池及组件项目预计总建筑面积XXX平方米，其中：计容建筑面积XXX平方米，计划建筑工程投资XX万元，占太阳能电池及组件项目总投资的XX%。</w:t>
      </w:r>
    </w:p>
    <w:p>
      <w:pPr>
        <w:pStyle w:val="Heading1"/>
        <w:ind w:firstLine="560" w:firstLineChars="200"/>
        <w:rPr>
          <w:rFonts w:ascii="仿宋" w:eastAsia="仿宋" w:hAnsi="仿宋" w:cs="仿宋" w:hint="eastAsia"/>
          <w:sz w:val="28"/>
          <w:lang w:eastAsia="zh-CN"/>
        </w:rPr>
      </w:pPr>
      <w:bookmarkStart w:id="7" w:name="_Toc543"/>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941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太阳能电池及组件项目的主要产品是XXXX，预计年产值为XXX万元。这一产品在市场中占据着重要的地位，其广泛的应用范围使得该太阳能电池及组件项目的市场前景非常广阔。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太阳能电池及组件项目的xxx产品作为重要的原材料之一，将在多个领域发挥关键作用。其在建筑、交通、能源等方面的广泛应用将为整个产业链提供强大的支持，形成产业协同效应。太阳能电池及组件项目的年产值XXX万XXX万XXX万万元不仅反映了其在市场上的巨大潜力，更预示着它对国民经济的积极贡献。这种关联度高、涉及面广的产业关系，使得该太阳能电池及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803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总征地面积为XXXX平方米，相当于约XX.XX亩，其中净用地面积为XXXX平方米，红线范围内相当于约XX.XX亩。这一用地规模充分考虑了太阳能电池及组件项目的建设需求，保障了太阳能电池及组件项目在合适的空间内得以充分发展。太阳能电池及组件项目规划的总建筑面积为XXXX平方米，其中主体工程建设占XXXX平方米，计容建筑面积达XXXX平方米。预计建筑工程的投资将达到XXXX万元，为太阳能电池及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计划购置的设备共计XXXX台（套），设备购置费用为XXXX万元。这一设备购置计划充分考虑到太阳能电池及组件项目的生产需求和技术要求，确保了太阳能电池及组件项目在生产运营中具备先进的技术装备和高效的生产能力。设备的合理配置将为太阳能电池及组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计划总投资为XXXX万元，预计年实现营业收入为XXXX万元。这一产能规模的设定旨在确保太阳能电池及组件项目能够在投资与回报之间取得平衡，实现长期可持续的发展。太阳能电池及组件项目的总投资充分考虑到各个方面的需求，包括用地建设、设备购置等多个环节，以确保太阳能电池及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9118"/>
      <w:r>
        <w:rPr>
          <w:rFonts w:ascii="仿宋" w:eastAsia="仿宋" w:hAnsi="仿宋" w:cs="仿宋" w:hint="eastAsia"/>
          <w:sz w:val="28"/>
          <w:lang w:eastAsia="zh-CN"/>
        </w:rPr>
        <w:t>三、太阳能电池及组件项目可持续发展</w:t>
      </w:r>
      <w:bookmarkEnd w:id="10"/>
    </w:p>
    <w:p>
      <w:pPr>
        <w:pStyle w:val="Heading2"/>
        <w:rPr>
          <w:rFonts w:ascii="仿宋" w:eastAsia="仿宋" w:hAnsi="仿宋" w:cs="仿宋" w:hint="eastAsia"/>
          <w:lang w:eastAsia="zh-CN"/>
        </w:rPr>
      </w:pPr>
      <w:bookmarkStart w:id="11" w:name="_Toc1387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及组件项目中，太阳能电池及组件项目团队着眼于未来，明确了可持续发展的战略方向。制定的具体可持续发展目标包括降低资源使用、采用环保技术、最大化社会效益等。这一步骤不仅有助于太阳能电池及组件项目在环保和社会责任方面达到最高标准，也为未来提供了明确的指引，确保太阳能电池及组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可持续实践的融入太阳能电池及组件项目管理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太阳能电池及组件项目管理周期。从太阳能电池及组件项目规划开始，太阳能电池及组件项目团队就考虑了环境和社会的因素。在执行阶段，太阳能电池及组件项目团队积极推动绿色技术的应用，优化资源利用。此外，关注员工的社会责任，通过培训和沟通活动提高员工对可持续发展的认知，使他们能够在日常工作中践行可持续实践。这些举措不仅为太阳能电池及组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8609"/>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能电池及组件项目的可持续发展理念，我们深信环保与社会责任是太阳能电池及组件项目成功的关键支柱。在太阳能电池及组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团队通过引入先进的环保技术、建立高效的废物处理系统以及推动能源节约措施，积极履行环保责任。定期的环保监测和评估确保太阳能电池及组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不仅致力于自身可持续发展，还注重对社会的回馈。通过支持社区太阳能电池及组件项目、参与慈善事业、提供培训机会等方式，太阳能电池及组件项目积极履行社会责任。与当地社区建立积极互动，关注员工的工作与生活平衡，以及员工的身心健康，是太阳能电池及组件项目在社会责任层面的关键举措。这样的实践不仅增强了太阳能电池及组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6888"/>
      <w:r>
        <w:rPr>
          <w:rFonts w:ascii="仿宋" w:eastAsia="仿宋" w:hAnsi="仿宋" w:cs="仿宋" w:hint="eastAsia"/>
          <w:sz w:val="28"/>
          <w:lang w:eastAsia="zh-CN"/>
        </w:rPr>
        <w:t>四、太阳能电池及组件项目文档管理</w:t>
      </w:r>
      <w:bookmarkEnd w:id="13"/>
    </w:p>
    <w:p>
      <w:pPr>
        <w:pStyle w:val="Heading2"/>
        <w:rPr>
          <w:rFonts w:ascii="仿宋" w:eastAsia="仿宋" w:hAnsi="仿宋" w:cs="仿宋" w:hint="eastAsia"/>
          <w:lang w:eastAsia="zh-CN"/>
        </w:rPr>
      </w:pPr>
      <w:bookmarkStart w:id="14" w:name="_Toc2142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太阳能电池及组件项目高度重视文档的质量和准确性，以支持太阳能电池及组件项目的各项活动和决策。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文档的编制始于太阳能电池及组件项目计划的初期，我们制定了详细的文档编制计划，明确了每个文档的内容、格式和编写责任人。在太阳能电池及组件项目启动阶段，我们首先编制了太阳能电池及组件项目章程，明确定义了太阳能电池及组件项目的目标、范围、风险等关键要素。随后，太阳能电池及组件项目团队根据计划陆续编制了需求文档、设计文档、测试文档等各类文档，确保太阳能电池及组件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太阳能电池及组件项目管理中的重要环节，旨在确保太阳能电池及组件项目文档符合质量标准和太阳能电池及组件项目需求。在太阳能电池及组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太阳能电池及组件项目相关利益方和专业领域的专家对文档进行独立审查。这有助于获取更全面、客观的反馈，确保太阳能电池及组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及组件项目在文档编制与审查方面建立了严格的管理机制，通过规范的流程和多维度的审查，确保太阳能电池及组件项目文档的质量、准确性和可靠性，为太阳能电池及组件项目的顺利推进提供了有力支持。</w:t>
      </w:r>
    </w:p>
    <w:p>
      <w:pPr>
        <w:pStyle w:val="Heading2"/>
        <w:ind w:firstLine="560" w:firstLineChars="200"/>
        <w:rPr>
          <w:rFonts w:ascii="仿宋" w:eastAsia="仿宋" w:hAnsi="仿宋" w:cs="仿宋" w:hint="eastAsia"/>
          <w:sz w:val="28"/>
          <w:lang w:eastAsia="zh-CN"/>
        </w:rPr>
      </w:pPr>
      <w:bookmarkStart w:id="15" w:name="_Toc1399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在太阳能电池及组件项目中，我们致力于优化文档发布与分发过程，以确保信息的高效传递和团队间协作的顺畅进行。以下是我们采取的关键优化策略：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我们通过多渠道发布文档，包括电子邮件、太阳能电池及组件项目管理平台、内部网站等，以满足不同团队成员的偏好和需求。多渠道发布确保了信息的全面覆盖。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我们采用了精细的权限控制，确保只有授权人员可以访问敏感信息。这种安全措施保护了太阳能电池及组件项目文档的机密性，防止了未经授权的信息泄露。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913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太阳能电池及组件项目生命周期中一个至关重要的环节，直接关系到太阳能电池及组件项目信息的长期保存和历史记录的完整性。在太阳能电池及组件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0202"/>
      <w:r>
        <w:rPr>
          <w:rFonts w:ascii="仿宋" w:eastAsia="仿宋" w:hAnsi="仿宋" w:cs="仿宋" w:hint="eastAsia"/>
          <w:sz w:val="28"/>
          <w:lang w:eastAsia="zh-CN"/>
        </w:rPr>
        <w:t>五、太阳能电池及组件项目选址可行性分析</w:t>
      </w:r>
      <w:bookmarkEnd w:id="17"/>
    </w:p>
    <w:p>
      <w:pPr>
        <w:pStyle w:val="Heading2"/>
        <w:rPr>
          <w:rFonts w:ascii="仿宋" w:eastAsia="仿宋" w:hAnsi="仿宋" w:cs="仿宋" w:hint="eastAsia"/>
          <w:lang w:eastAsia="zh-CN"/>
        </w:rPr>
      </w:pPr>
      <w:bookmarkStart w:id="18" w:name="_Toc7151"/>
      <w:r>
        <w:rPr>
          <w:rFonts w:ascii="仿宋" w:eastAsia="仿宋" w:hAnsi="仿宋" w:cs="仿宋" w:hint="eastAsia"/>
          <w:lang w:eastAsia="zh-CN"/>
        </w:rPr>
        <w:t>(一)、太阳能电池及组件项目选址</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该太阳能电池及组件项目选址位于XX省XX市XX区XXX街道</w:t>
      </w:r>
    </w:p>
    <w:p>
      <w:pPr>
        <w:pStyle w:val="Heading2"/>
        <w:ind w:firstLine="560" w:firstLineChars="200"/>
        <w:rPr>
          <w:rFonts w:ascii="仿宋" w:eastAsia="仿宋" w:hAnsi="仿宋" w:cs="仿宋" w:hint="eastAsia"/>
          <w:sz w:val="28"/>
          <w:lang w:eastAsia="zh-CN"/>
        </w:rPr>
      </w:pPr>
      <w:bookmarkStart w:id="19" w:name="_Toc610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太阳能电池及组件项目的征地面积将根据太阳能电池及组件项目的实际规模和需求进行精确规划。具体面积XXX平方米，旨在确保太阳能电池及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净用地面积是在征地面积基础上去除不可利用面积后的实际可开发用地。具体面积XXX平方米，考虑到环保、交通、安全等多方面因素，以确保太阳能电池及组件项目在整体利用效率上达到最优。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太阳能电池及组件项目计划建设的建筑总规模具体面积XXX平方米。这一规模的确定综合考虑了太阳能电池及组件项目的性质、规模，以及城市规划的相关要求，确保建筑布局与周边环境协调一致。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绿地率是太阳能电池及组件项目用地中被规划为绿地的比例。具体面积XXX平方米，旨在通过合理规划绿地，改善太阳能电池及组件项目周边环境，提升居民生活质量，并符合城市整体绿化规划。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容积率是用地上可以建设的建筑总体积与用地面积之比。具体面积XXX，通过合理的容积率规划，确保太阳能电池及组件项目建筑规模与周边环境和谐共生。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太阳能电池及组件项目选址与当地城市规划相一致，具体面积XXX平方米。通过与城市规划部门深入沟通，确保太阳能电池及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太阳能电池及组件项目选址符合当地产业政策，具体面积XXX平方米。这包括太阳能电池及组件项目对当地经济的促进作用，以及对相关产业的带动效应，确保太阳能电池及组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用地总体要求必须符合环保和可持续发展的原则，具体面积XXX平方米。通过采用绿色建筑设计、节能减排等措施，确保太阳能电池及组件项目在建设和运营过程中对环境的影响最小化，达到可持续发展的要求。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确保太阳能电池及组件项目选址具备必要的公共设施配套，具体面积XXX平方米。这包括交通便利性、教育、医疗等基础设施，以提高居民生活品质，使得太阳能电池及组件项目选址更具吸引力。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考虑用地总体要求对当地社会稳定性的影响，具体面积XXX平方米。通过深入了解当地社区反馈，确保太阳能电池及组件项目的选址和建设过程对当地社会和谐稳定产生积极作用。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太阳能电池及组件项目选址不仅符合法规和规划，还在实际操作中具有可行性。这一全面规划将为太阳能电池及组件项目的成功实施提供坚实的基础，确保太阳能电池及组件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700"/>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及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太阳能电池及组件项目的设备规划和空间设计中，我们将采取灵活设备布局的措施。设备布局将根据实际需求进行灵活设计，避免不必要的浪费。通过合理规划设备摆放位置，我们将提高设备的利用率，减少设备间距，以确保太阳能电池及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https://d.book118.com/408006057033006030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太阳能电池及组件项目计划设计方案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D5FC8"/>
    <w:rsid w:val="46DD5F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0605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2024-01-20T14:08:00Z</dcterms:created>
  <dcterms:modified xsi:type="dcterms:W3CDTF">2024-01-20T14:08:38Z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9AE5C9786A2C48B89EC31C037FCE8D93_11</vt:lpwstr>
  </property>
  <property fmtid="{D5CDD505-2E9C-101B-9397-08002B2CF9AE}" pid="3" name="KSOProductBuildVer">
    <vt:lpwstr>2052-12.1.0.16120</vt:lpwstr>
  </property>
</Properties>
</file>