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7F9E" w:rsidP="00CB7F9E">
      <w:pPr>
        <w:spacing w:line="360" w:lineRule="auto"/>
        <w:jc w:val="center"/>
        <w:rPr>
          <w:rFonts w:ascii="黑体" w:eastAsia="黑体" w:hAnsi="黑体" w:hint="eastAsia"/>
          <w:b/>
          <w:sz w:val="36"/>
          <w:szCs w:val="36"/>
        </w:rPr>
      </w:pPr>
    </w:p>
    <w:p w:rsidR="00CB7F9E" w:rsidRPr="004503DE" w:rsidP="00CB7F9E">
      <w:pPr>
        <w:jc w:val="center"/>
        <w:rPr>
          <w:rFonts w:ascii="黑体" w:eastAsia="黑体" w:hint="eastAsia"/>
          <w:b/>
          <w:sz w:val="32"/>
          <w:szCs w:val="32"/>
        </w:rPr>
      </w:pPr>
      <w:r w:rsidRPr="004503DE">
        <w:rPr>
          <w:rFonts w:ascii="黑体" w:eastAsia="黑体" w:hint="eastAsia"/>
          <w:b/>
          <w:sz w:val="32"/>
          <w:szCs w:val="32"/>
        </w:rPr>
        <w:t>目   录</w:t>
      </w:r>
    </w:p>
    <w:p w:rsidR="00CB7F9E" w:rsidRPr="004503DE" w:rsidP="00CB7F9E">
      <w:pPr>
        <w:rPr>
          <w:rFonts w:hint="eastAsia"/>
          <w:sz w:val="32"/>
          <w:szCs w:val="32"/>
        </w:rPr>
      </w:pPr>
    </w:p>
    <w:p w:rsidR="00CB7F9E" w:rsidP="00CB7F9E">
      <w:pPr>
        <w:pStyle w:val="TOC1"/>
        <w:rPr>
          <w:rFonts w:ascii="Times New Roman" w:hAnsi="Times New Roman"/>
          <w:sz w:val="21"/>
        </w:rPr>
      </w:pPr>
      <w:r>
        <w:rPr>
          <w:b w:val="0"/>
        </w:rPr>
        <w:fldChar w:fldCharType="begin" w:dirty="1"/>
      </w:r>
      <w:r>
        <w:rPr>
          <w:b w:val="0"/>
        </w:rPr>
        <w:instrText xml:space="preserve"> TOC \o "1-2" \h \z \u </w:instrText>
      </w:r>
      <w:r>
        <w:rPr>
          <w:b w:val="0"/>
        </w:rPr>
        <w:fldChar w:fldCharType="separate"/>
      </w:r>
      <w:hyperlink w:anchor="_Toc173836526" w:history="1">
        <w:r w:rsidRPr="00914ABA">
          <w:rPr>
            <w:rStyle w:val="Hyperlink"/>
            <w:rFonts w:hint="eastAsia"/>
          </w:rPr>
          <w:t>一、编制依据</w:t>
        </w:r>
        <w:r>
          <w:rPr>
            <w:webHidden/>
          </w:rPr>
          <w:tab/>
        </w:r>
        <w:r>
          <w:rPr>
            <w:webHidden/>
          </w:rPr>
          <w:fldChar w:fldCharType="begin" w:dirty="1"/>
        </w:r>
        <w:r>
          <w:rPr>
            <w:webHidden/>
          </w:rPr>
          <w:instrText xml:space="preserve"> PAGEREF _Toc173836526 \h </w:instrText>
        </w:r>
        <w:r>
          <w:rPr>
            <w:webHidden/>
          </w:rPr>
          <w:fldChar w:fldCharType="separate"/>
        </w:r>
        <w:r>
          <w:rPr>
            <w:webHidden/>
          </w:rPr>
          <w:t>4</w:t>
        </w:r>
        <w:r>
          <w:rPr>
            <w:webHidden/>
          </w:rPr>
          <w:fldChar w:fldCharType="end"/>
        </w:r>
      </w:hyperlink>
    </w:p>
    <w:p w:rsidR="00CB7F9E" w:rsidP="00CB7F9E">
      <w:pPr>
        <w:pStyle w:val="TOC2"/>
        <w:tabs>
          <w:tab w:val="right" w:leader="dot" w:pos="8296"/>
        </w:tabs>
        <w:rPr>
          <w:noProof/>
        </w:rPr>
      </w:pPr>
      <w:hyperlink w:anchor="_Toc173836527" w:history="1">
        <w:r w:rsidRPr="00914ABA">
          <w:rPr>
            <w:rStyle w:val="Hyperlink"/>
            <w:noProof/>
          </w:rPr>
          <w:t>1.1</w:t>
        </w:r>
        <w:r w:rsidRPr="00914ABA">
          <w:rPr>
            <w:rStyle w:val="Hyperlink"/>
            <w:rFonts w:hint="eastAsia"/>
            <w:noProof/>
          </w:rPr>
          <w:t>主要施工质量验收标准、标准</w:t>
        </w:r>
        <w:r>
          <w:rPr>
            <w:noProof/>
            <w:webHidden/>
          </w:rPr>
          <w:tab/>
        </w:r>
        <w:r>
          <w:rPr>
            <w:noProof/>
            <w:webHidden/>
          </w:rPr>
          <w:fldChar w:fldCharType="begin" w:dirty="1"/>
        </w:r>
        <w:r>
          <w:rPr>
            <w:noProof/>
            <w:webHidden/>
          </w:rPr>
          <w:instrText xml:space="preserve"> PAGEREF _Toc173836527 \h </w:instrText>
        </w:r>
        <w:r>
          <w:rPr>
            <w:noProof/>
            <w:webHidden/>
          </w:rPr>
          <w:fldChar w:fldCharType="separate"/>
        </w:r>
        <w:r>
          <w:rPr>
            <w:noProof/>
            <w:webHidden/>
          </w:rPr>
          <w:t>4</w:t>
        </w:r>
        <w:r>
          <w:rPr>
            <w:noProof/>
            <w:webHidden/>
          </w:rPr>
          <w:fldChar w:fldCharType="end"/>
        </w:r>
      </w:hyperlink>
    </w:p>
    <w:p w:rsidR="00CB7F9E" w:rsidP="00CB7F9E">
      <w:pPr>
        <w:pStyle w:val="TOC2"/>
        <w:tabs>
          <w:tab w:val="right" w:leader="dot" w:pos="8296"/>
        </w:tabs>
        <w:rPr>
          <w:noProof/>
        </w:rPr>
      </w:pPr>
      <w:hyperlink w:anchor="_Toc173836528" w:history="1">
        <w:r w:rsidRPr="00914ABA">
          <w:rPr>
            <w:rStyle w:val="Hyperlink"/>
            <w:noProof/>
          </w:rPr>
          <w:t>1.2</w:t>
        </w:r>
        <w:r w:rsidRPr="00914ABA">
          <w:rPr>
            <w:rStyle w:val="Hyperlink"/>
            <w:rFonts w:hint="eastAsia"/>
            <w:noProof/>
          </w:rPr>
          <w:t>施工组织设计</w:t>
        </w:r>
        <w:r>
          <w:rPr>
            <w:noProof/>
            <w:webHidden/>
          </w:rPr>
          <w:tab/>
        </w:r>
        <w:r>
          <w:rPr>
            <w:noProof/>
            <w:webHidden/>
          </w:rPr>
          <w:fldChar w:fldCharType="begin" w:dirty="1"/>
        </w:r>
        <w:r>
          <w:rPr>
            <w:noProof/>
            <w:webHidden/>
          </w:rPr>
          <w:instrText xml:space="preserve"> PAGEREF _Toc173836528 \h </w:instrText>
        </w:r>
        <w:r>
          <w:rPr>
            <w:noProof/>
            <w:webHidden/>
          </w:rPr>
          <w:fldChar w:fldCharType="separate"/>
        </w:r>
        <w:r>
          <w:rPr>
            <w:noProof/>
            <w:webHidden/>
          </w:rPr>
          <w:t>5</w:t>
        </w:r>
        <w:r>
          <w:rPr>
            <w:noProof/>
            <w:webHidden/>
          </w:rPr>
          <w:fldChar w:fldCharType="end"/>
        </w:r>
      </w:hyperlink>
    </w:p>
    <w:p w:rsidR="00CB7F9E" w:rsidP="00CB7F9E">
      <w:pPr>
        <w:pStyle w:val="TOC2"/>
        <w:tabs>
          <w:tab w:val="right" w:leader="dot" w:pos="8296"/>
        </w:tabs>
        <w:rPr>
          <w:noProof/>
        </w:rPr>
      </w:pPr>
      <w:hyperlink w:anchor="_Toc173836529" w:history="1">
        <w:r w:rsidRPr="00914ABA">
          <w:rPr>
            <w:rStyle w:val="Hyperlink"/>
            <w:rFonts w:ascii="宋体" w:hAnsi="宋体"/>
            <w:noProof/>
          </w:rPr>
          <w:t>1.3</w:t>
        </w:r>
        <w:r w:rsidRPr="00914ABA">
          <w:rPr>
            <w:rStyle w:val="Hyperlink"/>
            <w:rFonts w:ascii="宋体" w:hAnsi="宋体" w:hint="eastAsia"/>
            <w:noProof/>
          </w:rPr>
          <w:t>工程施工图纸</w:t>
        </w:r>
        <w:r>
          <w:rPr>
            <w:noProof/>
            <w:webHidden/>
          </w:rPr>
          <w:tab/>
        </w:r>
        <w:r>
          <w:rPr>
            <w:noProof/>
            <w:webHidden/>
          </w:rPr>
          <w:fldChar w:fldCharType="begin" w:dirty="1"/>
        </w:r>
        <w:r>
          <w:rPr>
            <w:noProof/>
            <w:webHidden/>
          </w:rPr>
          <w:instrText xml:space="preserve"> PAGEREF _Toc173836529 \h </w:instrText>
        </w:r>
        <w:r>
          <w:rPr>
            <w:noProof/>
            <w:webHidden/>
          </w:rPr>
          <w:fldChar w:fldCharType="separate"/>
        </w:r>
        <w:r>
          <w:rPr>
            <w:noProof/>
            <w:webHidden/>
          </w:rPr>
          <w:t>5</w:t>
        </w:r>
        <w:r>
          <w:rPr>
            <w:noProof/>
            <w:webHidden/>
          </w:rPr>
          <w:fldChar w:fldCharType="end"/>
        </w:r>
      </w:hyperlink>
    </w:p>
    <w:p w:rsidR="00CB7F9E" w:rsidP="00CB7F9E">
      <w:pPr>
        <w:pStyle w:val="TOC1"/>
        <w:rPr>
          <w:rFonts w:ascii="Times New Roman" w:hAnsi="Times New Roman"/>
          <w:sz w:val="21"/>
        </w:rPr>
      </w:pPr>
      <w:hyperlink w:anchor="_Toc173836530" w:history="1">
        <w:r w:rsidRPr="00914ABA">
          <w:rPr>
            <w:rStyle w:val="Hyperlink"/>
            <w:rFonts w:hint="eastAsia"/>
          </w:rPr>
          <w:t>二、工程概况</w:t>
        </w:r>
        <w:r>
          <w:rPr>
            <w:webHidden/>
          </w:rPr>
          <w:tab/>
        </w:r>
        <w:r>
          <w:rPr>
            <w:webHidden/>
          </w:rPr>
          <w:fldChar w:fldCharType="begin" w:dirty="1"/>
        </w:r>
        <w:r>
          <w:rPr>
            <w:webHidden/>
          </w:rPr>
          <w:instrText xml:space="preserve"> PAGEREF _Toc173836530 \h </w:instrText>
        </w:r>
        <w:r>
          <w:rPr>
            <w:webHidden/>
          </w:rPr>
          <w:fldChar w:fldCharType="separate"/>
        </w:r>
        <w:r>
          <w:rPr>
            <w:webHidden/>
          </w:rPr>
          <w:t>5</w:t>
        </w:r>
        <w:r>
          <w:rPr>
            <w:webHidden/>
          </w:rPr>
          <w:fldChar w:fldCharType="end"/>
        </w:r>
      </w:hyperlink>
    </w:p>
    <w:p w:rsidR="00CB7F9E" w:rsidP="00CB7F9E">
      <w:pPr>
        <w:pStyle w:val="TOC2"/>
        <w:tabs>
          <w:tab w:val="right" w:leader="dot" w:pos="8296"/>
        </w:tabs>
        <w:rPr>
          <w:noProof/>
        </w:rPr>
      </w:pPr>
      <w:hyperlink w:anchor="_Toc173836531" w:history="1">
        <w:r w:rsidRPr="00914ABA">
          <w:rPr>
            <w:rStyle w:val="Hyperlink"/>
            <w:noProof/>
          </w:rPr>
          <w:t>2.1</w:t>
        </w:r>
        <w:r w:rsidRPr="00914ABA">
          <w:rPr>
            <w:rStyle w:val="Hyperlink"/>
            <w:rFonts w:hint="eastAsia"/>
            <w:noProof/>
          </w:rPr>
          <w:t>工程简述</w:t>
        </w:r>
        <w:r>
          <w:rPr>
            <w:noProof/>
            <w:webHidden/>
          </w:rPr>
          <w:tab/>
        </w:r>
        <w:r>
          <w:rPr>
            <w:noProof/>
            <w:webHidden/>
          </w:rPr>
          <w:fldChar w:fldCharType="begin" w:dirty="1"/>
        </w:r>
        <w:r>
          <w:rPr>
            <w:noProof/>
            <w:webHidden/>
          </w:rPr>
          <w:instrText xml:space="preserve"> PAGEREF _Toc173836531 \h </w:instrText>
        </w:r>
        <w:r>
          <w:rPr>
            <w:noProof/>
            <w:webHidden/>
          </w:rPr>
          <w:fldChar w:fldCharType="separate"/>
        </w:r>
        <w:r>
          <w:rPr>
            <w:noProof/>
            <w:webHidden/>
          </w:rPr>
          <w:t>5</w:t>
        </w:r>
        <w:r>
          <w:rPr>
            <w:noProof/>
            <w:webHidden/>
          </w:rPr>
          <w:fldChar w:fldCharType="end"/>
        </w:r>
      </w:hyperlink>
    </w:p>
    <w:p w:rsidR="00CB7F9E" w:rsidP="00CB7F9E">
      <w:pPr>
        <w:pStyle w:val="TOC2"/>
        <w:tabs>
          <w:tab w:val="right" w:leader="dot" w:pos="8296"/>
        </w:tabs>
        <w:rPr>
          <w:noProof/>
        </w:rPr>
      </w:pPr>
      <w:hyperlink w:anchor="_Toc173836532" w:history="1">
        <w:r w:rsidRPr="00914ABA">
          <w:rPr>
            <w:rStyle w:val="Hyperlink"/>
            <w:noProof/>
          </w:rPr>
          <w:t>2.2</w:t>
        </w:r>
        <w:r w:rsidRPr="00914ABA">
          <w:rPr>
            <w:rStyle w:val="Hyperlink"/>
            <w:rFonts w:hint="eastAsia"/>
            <w:noProof/>
          </w:rPr>
          <w:t>自然气候条件</w:t>
        </w:r>
        <w:r>
          <w:rPr>
            <w:noProof/>
            <w:webHidden/>
          </w:rPr>
          <w:tab/>
        </w:r>
        <w:r>
          <w:rPr>
            <w:noProof/>
            <w:webHidden/>
          </w:rPr>
          <w:fldChar w:fldCharType="begin" w:dirty="1"/>
        </w:r>
        <w:r>
          <w:rPr>
            <w:noProof/>
            <w:webHidden/>
          </w:rPr>
          <w:instrText xml:space="preserve"> PAGEREF _Toc173836532 \h </w:instrText>
        </w:r>
        <w:r>
          <w:rPr>
            <w:noProof/>
            <w:webHidden/>
          </w:rPr>
          <w:fldChar w:fldCharType="separate"/>
        </w:r>
        <w:r>
          <w:rPr>
            <w:noProof/>
            <w:webHidden/>
          </w:rPr>
          <w:t>5</w:t>
        </w:r>
        <w:r>
          <w:rPr>
            <w:noProof/>
            <w:webHidden/>
          </w:rPr>
          <w:fldChar w:fldCharType="end"/>
        </w:r>
      </w:hyperlink>
    </w:p>
    <w:p w:rsidR="00CB7F9E" w:rsidP="00CB7F9E">
      <w:pPr>
        <w:pStyle w:val="TOC2"/>
        <w:tabs>
          <w:tab w:val="right" w:leader="dot" w:pos="8296"/>
        </w:tabs>
        <w:rPr>
          <w:noProof/>
        </w:rPr>
      </w:pPr>
      <w:hyperlink w:anchor="_Toc173836533" w:history="1">
        <w:r w:rsidRPr="00914ABA">
          <w:rPr>
            <w:rStyle w:val="Hyperlink"/>
            <w:noProof/>
          </w:rPr>
          <w:t>2.3</w:t>
        </w:r>
        <w:r w:rsidRPr="00914ABA">
          <w:rPr>
            <w:rStyle w:val="Hyperlink"/>
            <w:rFonts w:hint="eastAsia"/>
            <w:noProof/>
          </w:rPr>
          <w:t>参建单位</w:t>
        </w:r>
        <w:r>
          <w:rPr>
            <w:noProof/>
            <w:webHidden/>
          </w:rPr>
          <w:tab/>
        </w:r>
        <w:r>
          <w:rPr>
            <w:noProof/>
            <w:webHidden/>
          </w:rPr>
          <w:fldChar w:fldCharType="begin" w:dirty="1"/>
        </w:r>
        <w:r>
          <w:rPr>
            <w:noProof/>
            <w:webHidden/>
          </w:rPr>
          <w:instrText xml:space="preserve"> PAGEREF _Toc173836533 \h </w:instrText>
        </w:r>
        <w:r>
          <w:rPr>
            <w:noProof/>
            <w:webHidden/>
          </w:rPr>
          <w:fldChar w:fldCharType="separate"/>
        </w:r>
        <w:r>
          <w:rPr>
            <w:noProof/>
            <w:webHidden/>
          </w:rPr>
          <w:t>6</w:t>
        </w:r>
        <w:r>
          <w:rPr>
            <w:noProof/>
            <w:webHidden/>
          </w:rPr>
          <w:fldChar w:fldCharType="end"/>
        </w:r>
      </w:hyperlink>
    </w:p>
    <w:p w:rsidR="00CB7F9E" w:rsidP="00CB7F9E">
      <w:pPr>
        <w:pStyle w:val="TOC1"/>
        <w:rPr>
          <w:rFonts w:ascii="Times New Roman" w:hAnsi="Times New Roman"/>
          <w:sz w:val="21"/>
        </w:rPr>
      </w:pPr>
      <w:hyperlink w:anchor="_Toc173836534" w:history="1">
        <w:r w:rsidRPr="00914ABA">
          <w:rPr>
            <w:rStyle w:val="Hyperlink"/>
            <w:rFonts w:hint="eastAsia"/>
          </w:rPr>
          <w:t>三、组织机构</w:t>
        </w:r>
        <w:r>
          <w:rPr>
            <w:webHidden/>
          </w:rPr>
          <w:tab/>
        </w:r>
        <w:r>
          <w:rPr>
            <w:webHidden/>
          </w:rPr>
          <w:fldChar w:fldCharType="begin" w:dirty="1"/>
        </w:r>
        <w:r>
          <w:rPr>
            <w:webHidden/>
          </w:rPr>
          <w:instrText xml:space="preserve"> PAGEREF _Toc173836534 \h </w:instrText>
        </w:r>
        <w:r>
          <w:rPr>
            <w:webHidden/>
          </w:rPr>
          <w:fldChar w:fldCharType="separate"/>
        </w:r>
        <w:r>
          <w:rPr>
            <w:webHidden/>
          </w:rPr>
          <w:t>7</w:t>
        </w:r>
        <w:r>
          <w:rPr>
            <w:webHidden/>
          </w:rPr>
          <w:fldChar w:fldCharType="end"/>
        </w:r>
      </w:hyperlink>
    </w:p>
    <w:p w:rsidR="00CB7F9E" w:rsidP="00CB7F9E">
      <w:pPr>
        <w:pStyle w:val="TOC2"/>
        <w:tabs>
          <w:tab w:val="right" w:leader="dot" w:pos="8296"/>
        </w:tabs>
        <w:rPr>
          <w:noProof/>
        </w:rPr>
      </w:pPr>
      <w:hyperlink w:anchor="_Toc173836535" w:history="1">
        <w:r w:rsidRPr="00914ABA">
          <w:rPr>
            <w:rStyle w:val="Hyperlink"/>
            <w:noProof/>
          </w:rPr>
          <w:t>3.1</w:t>
        </w:r>
        <w:r w:rsidRPr="00914ABA">
          <w:rPr>
            <w:rStyle w:val="Hyperlink"/>
            <w:rFonts w:hint="eastAsia"/>
            <w:noProof/>
          </w:rPr>
          <w:t>管理机构人员及主要工作</w:t>
        </w:r>
        <w:r>
          <w:rPr>
            <w:noProof/>
            <w:webHidden/>
          </w:rPr>
          <w:tab/>
        </w:r>
        <w:r>
          <w:rPr>
            <w:noProof/>
            <w:webHidden/>
          </w:rPr>
          <w:fldChar w:fldCharType="begin" w:dirty="1"/>
        </w:r>
        <w:r>
          <w:rPr>
            <w:noProof/>
            <w:webHidden/>
          </w:rPr>
          <w:instrText xml:space="preserve"> PAGEREF _Toc173836535 \h </w:instrText>
        </w:r>
        <w:r>
          <w:rPr>
            <w:noProof/>
            <w:webHidden/>
          </w:rPr>
          <w:fldChar w:fldCharType="separate"/>
        </w:r>
        <w:r>
          <w:rPr>
            <w:noProof/>
            <w:webHidden/>
          </w:rPr>
          <w:t>7</w:t>
        </w:r>
        <w:r>
          <w:rPr>
            <w:noProof/>
            <w:webHidden/>
          </w:rPr>
          <w:fldChar w:fldCharType="end"/>
        </w:r>
      </w:hyperlink>
    </w:p>
    <w:p w:rsidR="00CB7F9E" w:rsidP="00CB7F9E">
      <w:pPr>
        <w:pStyle w:val="TOC2"/>
        <w:tabs>
          <w:tab w:val="right" w:leader="dot" w:pos="8296"/>
        </w:tabs>
        <w:rPr>
          <w:noProof/>
        </w:rPr>
      </w:pPr>
      <w:hyperlink w:anchor="_Toc173836536" w:history="1">
        <w:r w:rsidRPr="00914ABA">
          <w:rPr>
            <w:rStyle w:val="Hyperlink"/>
            <w:noProof/>
          </w:rPr>
          <w:t>3.2</w:t>
        </w:r>
        <w:r w:rsidRPr="00914ABA">
          <w:rPr>
            <w:rStyle w:val="Hyperlink"/>
            <w:rFonts w:hint="eastAsia"/>
            <w:noProof/>
          </w:rPr>
          <w:t>管理人员主要职责</w:t>
        </w:r>
        <w:r>
          <w:rPr>
            <w:noProof/>
            <w:webHidden/>
          </w:rPr>
          <w:tab/>
        </w:r>
        <w:r>
          <w:rPr>
            <w:noProof/>
            <w:webHidden/>
          </w:rPr>
          <w:fldChar w:fldCharType="begin" w:dirty="1"/>
        </w:r>
        <w:r>
          <w:rPr>
            <w:noProof/>
            <w:webHidden/>
          </w:rPr>
          <w:instrText xml:space="preserve"> PAGEREF _Toc173836536 \h </w:instrText>
        </w:r>
        <w:r>
          <w:rPr>
            <w:noProof/>
            <w:webHidden/>
          </w:rPr>
          <w:fldChar w:fldCharType="separate"/>
        </w:r>
        <w:r>
          <w:rPr>
            <w:noProof/>
            <w:webHidden/>
          </w:rPr>
          <w:t>8</w:t>
        </w:r>
        <w:r>
          <w:rPr>
            <w:noProof/>
            <w:webHidden/>
          </w:rPr>
          <w:fldChar w:fldCharType="end"/>
        </w:r>
      </w:hyperlink>
    </w:p>
    <w:p w:rsidR="00CB7F9E" w:rsidP="00CB7F9E">
      <w:pPr>
        <w:pStyle w:val="TOC1"/>
        <w:rPr>
          <w:rFonts w:ascii="Times New Roman" w:hAnsi="Times New Roman"/>
          <w:sz w:val="21"/>
        </w:rPr>
      </w:pPr>
      <w:hyperlink w:anchor="_Toc173836537" w:history="1">
        <w:r w:rsidRPr="00914ABA">
          <w:rPr>
            <w:rStyle w:val="Hyperlink"/>
            <w:rFonts w:hint="eastAsia"/>
          </w:rPr>
          <w:t>四、施工准备</w:t>
        </w:r>
        <w:r>
          <w:rPr>
            <w:webHidden/>
          </w:rPr>
          <w:tab/>
        </w:r>
        <w:r>
          <w:rPr>
            <w:webHidden/>
          </w:rPr>
          <w:fldChar w:fldCharType="begin" w:dirty="1"/>
        </w:r>
        <w:r>
          <w:rPr>
            <w:webHidden/>
          </w:rPr>
          <w:instrText xml:space="preserve"> PAGEREF _Toc173836537 \h </w:instrText>
        </w:r>
        <w:r>
          <w:rPr>
            <w:webHidden/>
          </w:rPr>
          <w:fldChar w:fldCharType="separate"/>
        </w:r>
        <w:r>
          <w:rPr>
            <w:webHidden/>
          </w:rPr>
          <w:t>13</w:t>
        </w:r>
        <w:r>
          <w:rPr>
            <w:webHidden/>
          </w:rPr>
          <w:fldChar w:fldCharType="end"/>
        </w:r>
      </w:hyperlink>
    </w:p>
    <w:p w:rsidR="00CB7F9E" w:rsidP="00CB7F9E">
      <w:pPr>
        <w:pStyle w:val="TOC2"/>
        <w:tabs>
          <w:tab w:val="right" w:leader="dot" w:pos="8296"/>
        </w:tabs>
        <w:rPr>
          <w:noProof/>
        </w:rPr>
      </w:pPr>
      <w:hyperlink w:anchor="_Toc173836538" w:history="1">
        <w:r w:rsidRPr="00914ABA">
          <w:rPr>
            <w:rStyle w:val="Hyperlink"/>
            <w:noProof/>
          </w:rPr>
          <w:t>4.1</w:t>
        </w:r>
        <w:r w:rsidRPr="00914ABA">
          <w:rPr>
            <w:rStyle w:val="Hyperlink"/>
            <w:rFonts w:hint="eastAsia"/>
            <w:noProof/>
          </w:rPr>
          <w:t>技术准备</w:t>
        </w:r>
        <w:r>
          <w:rPr>
            <w:noProof/>
            <w:webHidden/>
          </w:rPr>
          <w:tab/>
        </w:r>
        <w:r>
          <w:rPr>
            <w:noProof/>
            <w:webHidden/>
          </w:rPr>
          <w:fldChar w:fldCharType="begin" w:dirty="1"/>
        </w:r>
        <w:r>
          <w:rPr>
            <w:noProof/>
            <w:webHidden/>
          </w:rPr>
          <w:instrText xml:space="preserve"> PAGEREF _Toc173836538 \h </w:instrText>
        </w:r>
        <w:r>
          <w:rPr>
            <w:noProof/>
            <w:webHidden/>
          </w:rPr>
          <w:fldChar w:fldCharType="separate"/>
        </w:r>
        <w:r>
          <w:rPr>
            <w:noProof/>
            <w:webHidden/>
          </w:rPr>
          <w:t>13</w:t>
        </w:r>
        <w:r>
          <w:rPr>
            <w:noProof/>
            <w:webHidden/>
          </w:rPr>
          <w:fldChar w:fldCharType="end"/>
        </w:r>
      </w:hyperlink>
    </w:p>
    <w:p w:rsidR="00CB7F9E" w:rsidP="00CB7F9E">
      <w:pPr>
        <w:pStyle w:val="TOC2"/>
        <w:tabs>
          <w:tab w:val="right" w:leader="dot" w:pos="8296"/>
        </w:tabs>
        <w:rPr>
          <w:noProof/>
        </w:rPr>
      </w:pPr>
      <w:hyperlink w:anchor="_Toc173836539" w:history="1">
        <w:r w:rsidRPr="00914ABA">
          <w:rPr>
            <w:rStyle w:val="Hyperlink"/>
            <w:noProof/>
          </w:rPr>
          <w:t>4.2</w:t>
        </w:r>
        <w:r w:rsidRPr="00914ABA">
          <w:rPr>
            <w:rStyle w:val="Hyperlink"/>
            <w:rFonts w:hint="eastAsia"/>
            <w:noProof/>
          </w:rPr>
          <w:t>机具准备</w:t>
        </w:r>
        <w:r>
          <w:rPr>
            <w:noProof/>
            <w:webHidden/>
          </w:rPr>
          <w:tab/>
        </w:r>
        <w:r>
          <w:rPr>
            <w:noProof/>
            <w:webHidden/>
          </w:rPr>
          <w:fldChar w:fldCharType="begin" w:dirty="1"/>
        </w:r>
        <w:r>
          <w:rPr>
            <w:noProof/>
            <w:webHidden/>
          </w:rPr>
          <w:instrText xml:space="preserve"> PAGEREF _Toc173836539 \h </w:instrText>
        </w:r>
        <w:r>
          <w:rPr>
            <w:noProof/>
            <w:webHidden/>
          </w:rPr>
          <w:fldChar w:fldCharType="separate"/>
        </w:r>
        <w:r>
          <w:rPr>
            <w:noProof/>
            <w:webHidden/>
          </w:rPr>
          <w:t>13</w:t>
        </w:r>
        <w:r>
          <w:rPr>
            <w:noProof/>
            <w:webHidden/>
          </w:rPr>
          <w:fldChar w:fldCharType="end"/>
        </w:r>
      </w:hyperlink>
    </w:p>
    <w:p w:rsidR="00CB7F9E" w:rsidP="00CB7F9E">
      <w:pPr>
        <w:pStyle w:val="TOC2"/>
        <w:tabs>
          <w:tab w:val="right" w:leader="dot" w:pos="8296"/>
        </w:tabs>
        <w:rPr>
          <w:noProof/>
        </w:rPr>
      </w:pPr>
      <w:hyperlink w:anchor="_Toc173836540" w:history="1">
        <w:r w:rsidRPr="00914ABA">
          <w:rPr>
            <w:rStyle w:val="Hyperlink"/>
            <w:noProof/>
          </w:rPr>
          <w:t>4.3</w:t>
        </w:r>
        <w:r w:rsidRPr="00914ABA">
          <w:rPr>
            <w:rStyle w:val="Hyperlink"/>
            <w:rFonts w:hint="eastAsia"/>
            <w:noProof/>
          </w:rPr>
          <w:t>材料准备</w:t>
        </w:r>
        <w:r>
          <w:rPr>
            <w:noProof/>
            <w:webHidden/>
          </w:rPr>
          <w:tab/>
        </w:r>
        <w:r>
          <w:rPr>
            <w:noProof/>
            <w:webHidden/>
          </w:rPr>
          <w:fldChar w:fldCharType="begin" w:dirty="1"/>
        </w:r>
        <w:r>
          <w:rPr>
            <w:noProof/>
            <w:webHidden/>
          </w:rPr>
          <w:instrText xml:space="preserve"> PAGEREF _Toc173836540 \h </w:instrText>
        </w:r>
        <w:r>
          <w:rPr>
            <w:noProof/>
            <w:webHidden/>
          </w:rPr>
          <w:fldChar w:fldCharType="separate"/>
        </w:r>
        <w:r>
          <w:rPr>
            <w:noProof/>
            <w:webHidden/>
          </w:rPr>
          <w:t>14</w:t>
        </w:r>
        <w:r>
          <w:rPr>
            <w:noProof/>
            <w:webHidden/>
          </w:rPr>
          <w:fldChar w:fldCharType="end"/>
        </w:r>
      </w:hyperlink>
    </w:p>
    <w:p w:rsidR="00CB7F9E" w:rsidP="00CB7F9E">
      <w:pPr>
        <w:pStyle w:val="TOC1"/>
        <w:rPr>
          <w:rFonts w:ascii="Times New Roman" w:hAnsi="Times New Roman"/>
          <w:sz w:val="21"/>
        </w:rPr>
      </w:pPr>
      <w:hyperlink w:anchor="_Toc173836541" w:history="1">
        <w:r w:rsidRPr="00914ABA">
          <w:rPr>
            <w:rStyle w:val="Hyperlink"/>
            <w:rFonts w:hint="eastAsia"/>
          </w:rPr>
          <w:t>五、施工部署</w:t>
        </w:r>
        <w:r>
          <w:rPr>
            <w:webHidden/>
          </w:rPr>
          <w:tab/>
        </w:r>
        <w:r>
          <w:rPr>
            <w:webHidden/>
          </w:rPr>
          <w:fldChar w:fldCharType="begin" w:dirty="1"/>
        </w:r>
        <w:r>
          <w:rPr>
            <w:webHidden/>
          </w:rPr>
          <w:instrText xml:space="preserve"> PAGEREF _Toc173836541 \h </w:instrText>
        </w:r>
        <w:r>
          <w:rPr>
            <w:webHidden/>
          </w:rPr>
          <w:fldChar w:fldCharType="separate"/>
        </w:r>
        <w:r>
          <w:rPr>
            <w:webHidden/>
          </w:rPr>
          <w:t>15</w:t>
        </w:r>
        <w:r>
          <w:rPr>
            <w:webHidden/>
          </w:rPr>
          <w:fldChar w:fldCharType="end"/>
        </w:r>
      </w:hyperlink>
    </w:p>
    <w:p w:rsidR="00CB7F9E" w:rsidP="00CB7F9E">
      <w:pPr>
        <w:pStyle w:val="TOC2"/>
        <w:tabs>
          <w:tab w:val="right" w:leader="dot" w:pos="8296"/>
        </w:tabs>
        <w:rPr>
          <w:noProof/>
        </w:rPr>
      </w:pPr>
      <w:hyperlink w:anchor="_Toc173836542" w:history="1">
        <w:r w:rsidRPr="00914ABA">
          <w:rPr>
            <w:rStyle w:val="Hyperlink"/>
            <w:noProof/>
          </w:rPr>
          <w:t>5.1</w:t>
        </w:r>
        <w:r w:rsidRPr="00914ABA">
          <w:rPr>
            <w:rStyle w:val="Hyperlink"/>
            <w:rFonts w:hint="eastAsia"/>
            <w:noProof/>
          </w:rPr>
          <w:t>工程特点</w:t>
        </w:r>
        <w:r>
          <w:rPr>
            <w:noProof/>
            <w:webHidden/>
          </w:rPr>
          <w:tab/>
        </w:r>
        <w:r>
          <w:rPr>
            <w:noProof/>
            <w:webHidden/>
          </w:rPr>
          <w:fldChar w:fldCharType="begin" w:dirty="1"/>
        </w:r>
        <w:r>
          <w:rPr>
            <w:noProof/>
            <w:webHidden/>
          </w:rPr>
          <w:instrText xml:space="preserve"> PAGEREF _Toc173836542 \h </w:instrText>
        </w:r>
        <w:r>
          <w:rPr>
            <w:noProof/>
            <w:webHidden/>
          </w:rPr>
          <w:fldChar w:fldCharType="separate"/>
        </w:r>
        <w:r>
          <w:rPr>
            <w:noProof/>
            <w:webHidden/>
          </w:rPr>
          <w:t>15</w:t>
        </w:r>
        <w:r>
          <w:rPr>
            <w:noProof/>
            <w:webHidden/>
          </w:rPr>
          <w:fldChar w:fldCharType="end"/>
        </w:r>
      </w:hyperlink>
    </w:p>
    <w:p w:rsidR="00CB7F9E" w:rsidP="00CB7F9E">
      <w:pPr>
        <w:pStyle w:val="TOC2"/>
        <w:tabs>
          <w:tab w:val="right" w:leader="dot" w:pos="8296"/>
        </w:tabs>
        <w:rPr>
          <w:noProof/>
        </w:rPr>
      </w:pPr>
      <w:hyperlink w:anchor="_Toc173836543" w:history="1">
        <w:r w:rsidRPr="00914ABA">
          <w:rPr>
            <w:rStyle w:val="Hyperlink"/>
            <w:noProof/>
          </w:rPr>
          <w:t>5.2</w:t>
        </w:r>
        <w:r w:rsidRPr="00914ABA">
          <w:rPr>
            <w:rStyle w:val="Hyperlink"/>
            <w:rFonts w:hint="eastAsia"/>
            <w:noProof/>
          </w:rPr>
          <w:t>总体施工顺序</w:t>
        </w:r>
        <w:r>
          <w:rPr>
            <w:noProof/>
            <w:webHidden/>
          </w:rPr>
          <w:tab/>
        </w:r>
        <w:r>
          <w:rPr>
            <w:noProof/>
            <w:webHidden/>
          </w:rPr>
          <w:fldChar w:fldCharType="begin" w:dirty="1"/>
        </w:r>
        <w:r>
          <w:rPr>
            <w:noProof/>
            <w:webHidden/>
          </w:rPr>
          <w:instrText xml:space="preserve"> PAGEREF _Toc173836543 \h </w:instrText>
        </w:r>
        <w:r>
          <w:rPr>
            <w:noProof/>
            <w:webHidden/>
          </w:rPr>
          <w:fldChar w:fldCharType="separate"/>
        </w:r>
        <w:r>
          <w:rPr>
            <w:noProof/>
            <w:webHidden/>
          </w:rPr>
          <w:t>15</w:t>
        </w:r>
        <w:r>
          <w:rPr>
            <w:noProof/>
            <w:webHidden/>
          </w:rPr>
          <w:fldChar w:fldCharType="end"/>
        </w:r>
      </w:hyperlink>
    </w:p>
    <w:p w:rsidR="00CB7F9E" w:rsidP="00CB7F9E">
      <w:pPr>
        <w:pStyle w:val="TOC1"/>
        <w:rPr>
          <w:rFonts w:ascii="Times New Roman" w:hAnsi="Times New Roman"/>
          <w:sz w:val="21"/>
        </w:rPr>
      </w:pPr>
      <w:hyperlink w:anchor="_Toc173836544" w:history="1">
        <w:r w:rsidRPr="00914ABA">
          <w:rPr>
            <w:rStyle w:val="Hyperlink"/>
            <w:rFonts w:hint="eastAsia"/>
          </w:rPr>
          <w:t>六、施工工艺</w:t>
        </w:r>
        <w:r>
          <w:rPr>
            <w:webHidden/>
          </w:rPr>
          <w:tab/>
        </w:r>
        <w:r>
          <w:rPr>
            <w:webHidden/>
          </w:rPr>
          <w:fldChar w:fldCharType="begin" w:dirty="1"/>
        </w:r>
        <w:r>
          <w:rPr>
            <w:webHidden/>
          </w:rPr>
          <w:instrText xml:space="preserve"> PAGEREF _Toc173836544 \h </w:instrText>
        </w:r>
        <w:r>
          <w:rPr>
            <w:webHidden/>
          </w:rPr>
          <w:fldChar w:fldCharType="separate"/>
        </w:r>
        <w:r>
          <w:rPr>
            <w:webHidden/>
          </w:rPr>
          <w:t>16</w:t>
        </w:r>
        <w:r>
          <w:rPr>
            <w:webHidden/>
          </w:rPr>
          <w:fldChar w:fldCharType="end"/>
        </w:r>
      </w:hyperlink>
    </w:p>
    <w:p w:rsidR="00CB7F9E" w:rsidP="00CB7F9E">
      <w:pPr>
        <w:pStyle w:val="TOC2"/>
        <w:tabs>
          <w:tab w:val="right" w:leader="dot" w:pos="8296"/>
        </w:tabs>
        <w:rPr>
          <w:noProof/>
        </w:rPr>
      </w:pPr>
      <w:hyperlink w:anchor="_Toc173836545" w:history="1">
        <w:r w:rsidRPr="00914ABA">
          <w:rPr>
            <w:rStyle w:val="Hyperlink"/>
            <w:noProof/>
          </w:rPr>
          <w:t>6.1</w:t>
        </w:r>
        <w:r w:rsidRPr="00914ABA">
          <w:rPr>
            <w:rStyle w:val="Hyperlink"/>
            <w:rFonts w:hint="eastAsia"/>
            <w:noProof/>
          </w:rPr>
          <w:t>技术参数</w:t>
        </w:r>
        <w:r>
          <w:rPr>
            <w:noProof/>
            <w:webHidden/>
          </w:rPr>
          <w:tab/>
        </w:r>
        <w:r>
          <w:rPr>
            <w:noProof/>
            <w:webHidden/>
          </w:rPr>
          <w:fldChar w:fldCharType="begin" w:dirty="1"/>
        </w:r>
        <w:r>
          <w:rPr>
            <w:noProof/>
            <w:webHidden/>
          </w:rPr>
          <w:instrText xml:space="preserve"> PAGEREF _Toc173836545 \h </w:instrText>
        </w:r>
        <w:r>
          <w:rPr>
            <w:noProof/>
            <w:webHidden/>
          </w:rPr>
          <w:fldChar w:fldCharType="separate"/>
        </w:r>
        <w:r>
          <w:rPr>
            <w:noProof/>
            <w:webHidden/>
          </w:rPr>
          <w:t>16</w:t>
        </w:r>
        <w:r>
          <w:rPr>
            <w:noProof/>
            <w:webHidden/>
          </w:rPr>
          <w:fldChar w:fldCharType="end"/>
        </w:r>
      </w:hyperlink>
    </w:p>
    <w:p w:rsidR="00CB7F9E" w:rsidP="00CB7F9E">
      <w:pPr>
        <w:pStyle w:val="TOC2"/>
        <w:tabs>
          <w:tab w:val="right" w:leader="dot" w:pos="8296"/>
        </w:tabs>
        <w:rPr>
          <w:noProof/>
        </w:rPr>
      </w:pPr>
      <w:hyperlink w:anchor="_Toc173836546" w:history="1">
        <w:r w:rsidRPr="00914ABA">
          <w:rPr>
            <w:rStyle w:val="Hyperlink"/>
            <w:noProof/>
          </w:rPr>
          <w:t>6.2</w:t>
        </w:r>
        <w:r w:rsidRPr="00914ABA">
          <w:rPr>
            <w:rStyle w:val="Hyperlink"/>
            <w:rFonts w:hint="eastAsia"/>
            <w:noProof/>
          </w:rPr>
          <w:t>模板设计</w:t>
        </w:r>
        <w:r>
          <w:rPr>
            <w:noProof/>
            <w:webHidden/>
          </w:rPr>
          <w:tab/>
        </w:r>
        <w:r>
          <w:rPr>
            <w:noProof/>
            <w:webHidden/>
          </w:rPr>
          <w:fldChar w:fldCharType="begin" w:dirty="1"/>
        </w:r>
        <w:r>
          <w:rPr>
            <w:noProof/>
            <w:webHidden/>
          </w:rPr>
          <w:instrText xml:space="preserve"> PAGEREF _Toc173836546 \h </w:instrText>
        </w:r>
        <w:r>
          <w:rPr>
            <w:noProof/>
            <w:webHidden/>
          </w:rPr>
          <w:fldChar w:fldCharType="separate"/>
        </w:r>
        <w:r>
          <w:rPr>
            <w:noProof/>
            <w:webHidden/>
          </w:rPr>
          <w:t>17</w:t>
        </w:r>
        <w:r>
          <w:rPr>
            <w:noProof/>
            <w:webHidden/>
          </w:rPr>
          <w:fldChar w:fldCharType="end"/>
        </w:r>
      </w:hyperlink>
    </w:p>
    <w:p w:rsidR="00CB7F9E" w:rsidP="00CB7F9E">
      <w:pPr>
        <w:pStyle w:val="TOC2"/>
        <w:tabs>
          <w:tab w:val="right" w:leader="dot" w:pos="8296"/>
        </w:tabs>
        <w:rPr>
          <w:noProof/>
        </w:rPr>
      </w:pPr>
      <w:hyperlink w:anchor="_Toc173836547" w:history="1">
        <w:r w:rsidRPr="00914ABA">
          <w:rPr>
            <w:rStyle w:val="Hyperlink"/>
            <w:noProof/>
          </w:rPr>
          <w:t>6.3</w:t>
        </w:r>
        <w:r w:rsidRPr="00914ABA">
          <w:rPr>
            <w:rStyle w:val="Hyperlink"/>
            <w:rFonts w:hint="eastAsia"/>
            <w:noProof/>
          </w:rPr>
          <w:t>施工工艺流程</w:t>
        </w:r>
        <w:r>
          <w:rPr>
            <w:noProof/>
            <w:webHidden/>
          </w:rPr>
          <w:tab/>
        </w:r>
        <w:r>
          <w:rPr>
            <w:noProof/>
            <w:webHidden/>
          </w:rPr>
          <w:fldChar w:fldCharType="begin" w:dirty="1"/>
        </w:r>
        <w:r>
          <w:rPr>
            <w:noProof/>
            <w:webHidden/>
          </w:rPr>
          <w:instrText xml:space="preserve"> PAGEREF _Toc173836547 \h </w:instrText>
        </w:r>
        <w:r>
          <w:rPr>
            <w:noProof/>
            <w:webHidden/>
          </w:rPr>
          <w:fldChar w:fldCharType="separate"/>
        </w:r>
        <w:r>
          <w:rPr>
            <w:noProof/>
            <w:webHidden/>
          </w:rPr>
          <w:t>20</w:t>
        </w:r>
        <w:r>
          <w:rPr>
            <w:noProof/>
            <w:webHidden/>
          </w:rPr>
          <w:fldChar w:fldCharType="end"/>
        </w:r>
      </w:hyperlink>
    </w:p>
    <w:p w:rsidR="00CB7F9E" w:rsidP="00CB7F9E">
      <w:pPr>
        <w:pStyle w:val="TOC2"/>
        <w:tabs>
          <w:tab w:val="right" w:leader="dot" w:pos="8296"/>
        </w:tabs>
        <w:rPr>
          <w:noProof/>
        </w:rPr>
      </w:pPr>
      <w:hyperlink w:anchor="_Toc173836548" w:history="1">
        <w:r w:rsidRPr="00914ABA">
          <w:rPr>
            <w:rStyle w:val="Hyperlink"/>
            <w:noProof/>
          </w:rPr>
          <w:t>6.4</w:t>
        </w:r>
        <w:r w:rsidRPr="00914ABA">
          <w:rPr>
            <w:rStyle w:val="Hyperlink"/>
            <w:rFonts w:hint="eastAsia"/>
            <w:noProof/>
          </w:rPr>
          <w:t>施工操作方法</w:t>
        </w:r>
        <w:r>
          <w:rPr>
            <w:noProof/>
            <w:webHidden/>
          </w:rPr>
          <w:tab/>
        </w:r>
        <w:r>
          <w:rPr>
            <w:noProof/>
            <w:webHidden/>
          </w:rPr>
          <w:fldChar w:fldCharType="begin" w:dirty="1"/>
        </w:r>
        <w:r>
          <w:rPr>
            <w:noProof/>
            <w:webHidden/>
          </w:rPr>
          <w:instrText xml:space="preserve"> PAGEREF _Toc173836548 \h </w:instrText>
        </w:r>
        <w:r>
          <w:rPr>
            <w:noProof/>
            <w:webHidden/>
          </w:rPr>
          <w:fldChar w:fldCharType="separate"/>
        </w:r>
        <w:r>
          <w:rPr>
            <w:noProof/>
            <w:webHidden/>
          </w:rPr>
          <w:t>20</w:t>
        </w:r>
        <w:r>
          <w:rPr>
            <w:noProof/>
            <w:webHidden/>
          </w:rPr>
          <w:fldChar w:fldCharType="end"/>
        </w:r>
      </w:hyperlink>
    </w:p>
    <w:p w:rsidR="00CB7F9E" w:rsidP="00CB7F9E">
      <w:pPr>
        <w:pStyle w:val="TOC2"/>
        <w:tabs>
          <w:tab w:val="right" w:leader="dot" w:pos="8296"/>
        </w:tabs>
        <w:rPr>
          <w:noProof/>
        </w:rPr>
      </w:pPr>
      <w:hyperlink w:anchor="_Toc173836549" w:history="1">
        <w:r w:rsidRPr="00914ABA">
          <w:rPr>
            <w:rStyle w:val="Hyperlink"/>
            <w:noProof/>
          </w:rPr>
          <w:t>6.5</w:t>
        </w:r>
        <w:r w:rsidRPr="00914ABA">
          <w:rPr>
            <w:rStyle w:val="Hyperlink"/>
            <w:rFonts w:hint="eastAsia"/>
            <w:noProof/>
          </w:rPr>
          <w:t>模板安装构造</w:t>
        </w:r>
        <w:r>
          <w:rPr>
            <w:noProof/>
            <w:webHidden/>
          </w:rPr>
          <w:tab/>
        </w:r>
        <w:r>
          <w:rPr>
            <w:noProof/>
            <w:webHidden/>
          </w:rPr>
          <w:fldChar w:fldCharType="begin" w:dirty="1"/>
        </w:r>
        <w:r>
          <w:rPr>
            <w:noProof/>
            <w:webHidden/>
          </w:rPr>
          <w:instrText xml:space="preserve"> PAGEREF _Toc173836549 \h </w:instrText>
        </w:r>
        <w:r>
          <w:rPr>
            <w:noProof/>
            <w:webHidden/>
          </w:rPr>
          <w:fldChar w:fldCharType="separate"/>
        </w:r>
        <w:r>
          <w:rPr>
            <w:noProof/>
            <w:webHidden/>
          </w:rPr>
          <w:t>21</w:t>
        </w:r>
        <w:r>
          <w:rPr>
            <w:noProof/>
            <w:webHidden/>
          </w:rPr>
          <w:fldChar w:fldCharType="end"/>
        </w:r>
      </w:hyperlink>
    </w:p>
    <w:p w:rsidR="00CB7F9E" w:rsidP="00CB7F9E">
      <w:pPr>
        <w:pStyle w:val="TOC2"/>
        <w:tabs>
          <w:tab w:val="right" w:leader="dot" w:pos="8296"/>
        </w:tabs>
        <w:rPr>
          <w:noProof/>
        </w:rPr>
      </w:pPr>
      <w:hyperlink w:anchor="_Toc173836550" w:history="1">
        <w:r w:rsidRPr="00914ABA">
          <w:rPr>
            <w:rStyle w:val="Hyperlink"/>
            <w:noProof/>
          </w:rPr>
          <w:t>6.6</w:t>
        </w:r>
        <w:r w:rsidRPr="00914ABA">
          <w:rPr>
            <w:rStyle w:val="Hyperlink"/>
            <w:rFonts w:hint="eastAsia"/>
            <w:noProof/>
          </w:rPr>
          <w:t>检查验收</w:t>
        </w:r>
        <w:r>
          <w:rPr>
            <w:noProof/>
            <w:webHidden/>
          </w:rPr>
          <w:tab/>
        </w:r>
        <w:r>
          <w:rPr>
            <w:noProof/>
            <w:webHidden/>
          </w:rPr>
          <w:fldChar w:fldCharType="begin" w:dirty="1"/>
        </w:r>
        <w:r>
          <w:rPr>
            <w:noProof/>
            <w:webHidden/>
          </w:rPr>
          <w:instrText xml:space="preserve"> PAGEREF _Toc173836550 \h </w:instrText>
        </w:r>
        <w:r>
          <w:rPr>
            <w:noProof/>
            <w:webHidden/>
          </w:rPr>
          <w:fldChar w:fldCharType="separate"/>
        </w:r>
        <w:r>
          <w:rPr>
            <w:noProof/>
            <w:webHidden/>
          </w:rPr>
          <w:t>28</w:t>
        </w:r>
        <w:r>
          <w:rPr>
            <w:noProof/>
            <w:webHidden/>
          </w:rPr>
          <w:fldChar w:fldCharType="end"/>
        </w:r>
      </w:hyperlink>
    </w:p>
    <w:p w:rsidR="00CB7F9E" w:rsidP="00CB7F9E">
      <w:pPr>
        <w:pStyle w:val="TOC2"/>
        <w:tabs>
          <w:tab w:val="right" w:leader="dot" w:pos="8296"/>
        </w:tabs>
        <w:rPr>
          <w:noProof/>
        </w:rPr>
      </w:pPr>
      <w:hyperlink w:anchor="_Toc173836551" w:history="1">
        <w:r w:rsidRPr="00914ABA">
          <w:rPr>
            <w:rStyle w:val="Hyperlink"/>
            <w:noProof/>
          </w:rPr>
          <w:t>6.7</w:t>
        </w:r>
        <w:r w:rsidRPr="00914ABA">
          <w:rPr>
            <w:rStyle w:val="Hyperlink"/>
            <w:rFonts w:hint="eastAsia"/>
            <w:noProof/>
          </w:rPr>
          <w:t>监测与监控</w:t>
        </w:r>
        <w:r>
          <w:rPr>
            <w:noProof/>
            <w:webHidden/>
          </w:rPr>
          <w:tab/>
        </w:r>
        <w:r>
          <w:rPr>
            <w:noProof/>
            <w:webHidden/>
          </w:rPr>
          <w:fldChar w:fldCharType="begin" w:dirty="1"/>
        </w:r>
        <w:r>
          <w:rPr>
            <w:noProof/>
            <w:webHidden/>
          </w:rPr>
          <w:instrText xml:space="preserve"> PAGEREF _Toc173836551 \h </w:instrText>
        </w:r>
        <w:r>
          <w:rPr>
            <w:noProof/>
            <w:webHidden/>
          </w:rPr>
          <w:fldChar w:fldCharType="separate"/>
        </w:r>
        <w:r>
          <w:rPr>
            <w:noProof/>
            <w:webHidden/>
          </w:rPr>
          <w:t>29</w:t>
        </w:r>
        <w:r>
          <w:rPr>
            <w:noProof/>
            <w:webHidden/>
          </w:rPr>
          <w:fldChar w:fldCharType="end"/>
        </w:r>
      </w:hyperlink>
    </w:p>
    <w:p w:rsidR="00CB7F9E" w:rsidP="00CB7F9E">
      <w:pPr>
        <w:pStyle w:val="TOC2"/>
        <w:tabs>
          <w:tab w:val="right" w:leader="dot" w:pos="8296"/>
        </w:tabs>
        <w:rPr>
          <w:noProof/>
        </w:rPr>
      </w:pPr>
      <w:hyperlink w:anchor="_Toc173836552" w:history="1">
        <w:r w:rsidRPr="00914ABA">
          <w:rPr>
            <w:rStyle w:val="Hyperlink"/>
            <w:noProof/>
          </w:rPr>
          <w:t>6.8</w:t>
        </w:r>
        <w:r w:rsidRPr="00914ABA">
          <w:rPr>
            <w:rStyle w:val="Hyperlink"/>
            <w:rFonts w:hint="eastAsia"/>
            <w:noProof/>
          </w:rPr>
          <w:t>模板撤除</w:t>
        </w:r>
        <w:r>
          <w:rPr>
            <w:noProof/>
            <w:webHidden/>
          </w:rPr>
          <w:tab/>
        </w:r>
        <w:r>
          <w:rPr>
            <w:noProof/>
            <w:webHidden/>
          </w:rPr>
          <w:fldChar w:fldCharType="begin" w:dirty="1"/>
        </w:r>
        <w:r>
          <w:rPr>
            <w:noProof/>
            <w:webHidden/>
          </w:rPr>
          <w:instrText xml:space="preserve"> PAGEREF _Toc173836552 \h </w:instrText>
        </w:r>
        <w:r>
          <w:rPr>
            <w:noProof/>
            <w:webHidden/>
          </w:rPr>
          <w:fldChar w:fldCharType="separate"/>
        </w:r>
        <w:r>
          <w:rPr>
            <w:noProof/>
            <w:webHidden/>
          </w:rPr>
          <w:t>34</w:t>
        </w:r>
        <w:r>
          <w:rPr>
            <w:noProof/>
            <w:webHidden/>
          </w:rPr>
          <w:fldChar w:fldCharType="end"/>
        </w:r>
      </w:hyperlink>
    </w:p>
    <w:p w:rsidR="00CB7F9E" w:rsidP="00CB7F9E">
      <w:pPr>
        <w:pStyle w:val="TOC1"/>
        <w:rPr>
          <w:rFonts w:ascii="Times New Roman" w:hAnsi="Times New Roman"/>
          <w:sz w:val="21"/>
        </w:rPr>
      </w:pPr>
      <w:hyperlink w:anchor="_Toc173836553" w:history="1">
        <w:r w:rsidRPr="00914ABA">
          <w:rPr>
            <w:rStyle w:val="Hyperlink"/>
            <w:rFonts w:hint="eastAsia"/>
          </w:rPr>
          <w:t>七、模板结构计算</w:t>
        </w:r>
        <w:r>
          <w:rPr>
            <w:webHidden/>
          </w:rPr>
          <w:tab/>
        </w:r>
        <w:r>
          <w:rPr>
            <w:webHidden/>
          </w:rPr>
          <w:fldChar w:fldCharType="begin" w:dirty="1"/>
        </w:r>
        <w:r>
          <w:rPr>
            <w:webHidden/>
          </w:rPr>
          <w:instrText xml:space="preserve"> PAGEREF _Toc173836553 \h </w:instrText>
        </w:r>
        <w:r>
          <w:rPr>
            <w:webHidden/>
          </w:rPr>
          <w:fldChar w:fldCharType="separate"/>
        </w:r>
        <w:r>
          <w:rPr>
            <w:webHidden/>
          </w:rPr>
          <w:t>35</w:t>
        </w:r>
        <w:r>
          <w:rPr>
            <w:webHidden/>
          </w:rPr>
          <w:fldChar w:fldCharType="end"/>
        </w:r>
      </w:hyperlink>
    </w:p>
    <w:p w:rsidR="00CB7F9E" w:rsidP="00CB7F9E">
      <w:pPr>
        <w:pStyle w:val="TOC2"/>
        <w:tabs>
          <w:tab w:val="right" w:leader="dot" w:pos="8296"/>
        </w:tabs>
        <w:rPr>
          <w:noProof/>
        </w:rPr>
      </w:pPr>
      <w:hyperlink w:anchor="_Toc173836554" w:history="1">
        <w:r w:rsidRPr="00914ABA">
          <w:rPr>
            <w:rStyle w:val="Hyperlink"/>
            <w:noProof/>
          </w:rPr>
          <w:t>7.1</w:t>
        </w:r>
        <w:r w:rsidRPr="00914ABA">
          <w:rPr>
            <w:rStyle w:val="Hyperlink"/>
            <w:rFonts w:hint="eastAsia"/>
            <w:noProof/>
          </w:rPr>
          <w:t>计算书</w:t>
        </w:r>
        <w:r>
          <w:rPr>
            <w:noProof/>
            <w:webHidden/>
          </w:rPr>
          <w:tab/>
        </w:r>
        <w:r>
          <w:rPr>
            <w:noProof/>
            <w:webHidden/>
          </w:rPr>
          <w:fldChar w:fldCharType="begin" w:dirty="1"/>
        </w:r>
        <w:r>
          <w:rPr>
            <w:noProof/>
            <w:webHidden/>
          </w:rPr>
          <w:instrText xml:space="preserve"> PAGEREF _Toc173836554 \h </w:instrText>
        </w:r>
        <w:r>
          <w:rPr>
            <w:noProof/>
            <w:webHidden/>
          </w:rPr>
          <w:fldChar w:fldCharType="separate"/>
        </w:r>
        <w:r>
          <w:rPr>
            <w:noProof/>
            <w:webHidden/>
          </w:rPr>
          <w:t>35</w:t>
        </w:r>
        <w:r>
          <w:rPr>
            <w:noProof/>
            <w:webHidden/>
          </w:rPr>
          <w:fldChar w:fldCharType="end"/>
        </w:r>
      </w:hyperlink>
    </w:p>
    <w:p w:rsidR="00CB7F9E" w:rsidP="00CB7F9E">
      <w:pPr>
        <w:pStyle w:val="TOC2"/>
        <w:tabs>
          <w:tab w:val="right" w:leader="dot" w:pos="8296"/>
        </w:tabs>
        <w:rPr>
          <w:noProof/>
        </w:rPr>
      </w:pPr>
      <w:hyperlink w:anchor="_Toc173836555" w:history="1">
        <w:r w:rsidRPr="00914ABA">
          <w:rPr>
            <w:rStyle w:val="Hyperlink"/>
            <w:rFonts w:ascii="宋体" w:hAnsi="宋体"/>
            <w:noProof/>
          </w:rPr>
          <w:t>7.2</w:t>
        </w:r>
        <w:r w:rsidRPr="00914ABA">
          <w:rPr>
            <w:rStyle w:val="Hyperlink"/>
            <w:rFonts w:ascii="宋体" w:hAnsi="宋体" w:hint="eastAsia"/>
            <w:noProof/>
          </w:rPr>
          <w:t>面板布置</w:t>
        </w:r>
        <w:r>
          <w:rPr>
            <w:noProof/>
            <w:webHidden/>
          </w:rPr>
          <w:tab/>
        </w:r>
        <w:r>
          <w:rPr>
            <w:noProof/>
            <w:webHidden/>
          </w:rPr>
          <w:fldChar w:fldCharType="begin" w:dirty="1"/>
        </w:r>
        <w:r>
          <w:rPr>
            <w:noProof/>
            <w:webHidden/>
          </w:rPr>
          <w:instrText xml:space="preserve"> PAGEREF _Toc173836555 \h </w:instrText>
        </w:r>
        <w:r>
          <w:rPr>
            <w:noProof/>
            <w:webHidden/>
          </w:rPr>
          <w:fldChar w:fldCharType="separate"/>
        </w:r>
        <w:r>
          <w:rPr>
            <w:noProof/>
            <w:webHidden/>
          </w:rPr>
          <w:t>36</w:t>
        </w:r>
        <w:r>
          <w:rPr>
            <w:noProof/>
            <w:webHidden/>
          </w:rPr>
          <w:fldChar w:fldCharType="end"/>
        </w:r>
      </w:hyperlink>
    </w:p>
    <w:p w:rsidR="00CB7F9E" w:rsidP="00CB7F9E">
      <w:pPr>
        <w:pStyle w:val="TOC2"/>
        <w:tabs>
          <w:tab w:val="right" w:leader="dot" w:pos="8296"/>
        </w:tabs>
        <w:rPr>
          <w:noProof/>
        </w:rPr>
      </w:pPr>
      <w:hyperlink w:anchor="_Toc173836556" w:history="1">
        <w:r w:rsidRPr="00914ABA">
          <w:rPr>
            <w:rStyle w:val="Hyperlink"/>
            <w:rFonts w:ascii="宋体" w:hAnsi="宋体"/>
            <w:noProof/>
          </w:rPr>
          <w:t>7.3</w:t>
        </w:r>
        <w:r w:rsidRPr="00914ABA">
          <w:rPr>
            <w:rStyle w:val="Hyperlink"/>
            <w:rFonts w:ascii="宋体" w:hAnsi="宋体" w:hint="eastAsia"/>
            <w:noProof/>
          </w:rPr>
          <w:t>小梁验算</w:t>
        </w:r>
        <w:r>
          <w:rPr>
            <w:noProof/>
            <w:webHidden/>
          </w:rPr>
          <w:tab/>
        </w:r>
        <w:r>
          <w:rPr>
            <w:noProof/>
            <w:webHidden/>
          </w:rPr>
          <w:fldChar w:fldCharType="begin" w:dirty="1"/>
        </w:r>
        <w:r>
          <w:rPr>
            <w:noProof/>
            <w:webHidden/>
          </w:rPr>
          <w:instrText xml:space="preserve"> PAGEREF _Toc173836556 \h </w:instrText>
        </w:r>
        <w:r>
          <w:rPr>
            <w:noProof/>
            <w:webHidden/>
          </w:rPr>
          <w:fldChar w:fldCharType="separate"/>
        </w:r>
        <w:r>
          <w:rPr>
            <w:noProof/>
            <w:webHidden/>
          </w:rPr>
          <w:t>39</w:t>
        </w:r>
        <w:r>
          <w:rPr>
            <w:noProof/>
            <w:webHidden/>
          </w:rPr>
          <w:fldChar w:fldCharType="end"/>
        </w:r>
      </w:hyperlink>
    </w:p>
    <w:p w:rsidR="00CB7F9E" w:rsidP="00CB7F9E">
      <w:pPr>
        <w:pStyle w:val="TOC2"/>
        <w:tabs>
          <w:tab w:val="right" w:leader="dot" w:pos="8296"/>
        </w:tabs>
        <w:rPr>
          <w:noProof/>
        </w:rPr>
      </w:pPr>
      <w:hyperlink w:anchor="_Toc173836557" w:history="1">
        <w:r w:rsidRPr="00914ABA">
          <w:rPr>
            <w:rStyle w:val="Hyperlink"/>
            <w:noProof/>
          </w:rPr>
          <w:t>7.4</w:t>
        </w:r>
        <w:r w:rsidRPr="00914ABA">
          <w:rPr>
            <w:rStyle w:val="Hyperlink"/>
            <w:rFonts w:hint="eastAsia"/>
            <w:noProof/>
          </w:rPr>
          <w:t>主梁验算</w:t>
        </w:r>
        <w:r>
          <w:rPr>
            <w:noProof/>
            <w:webHidden/>
          </w:rPr>
          <w:tab/>
        </w:r>
        <w:r>
          <w:rPr>
            <w:noProof/>
            <w:webHidden/>
          </w:rPr>
          <w:fldChar w:fldCharType="begin" w:dirty="1"/>
        </w:r>
        <w:r>
          <w:rPr>
            <w:noProof/>
            <w:webHidden/>
          </w:rPr>
          <w:instrText xml:space="preserve"> PAGEREF _Toc173836557 \h </w:instrText>
        </w:r>
        <w:r>
          <w:rPr>
            <w:noProof/>
            <w:webHidden/>
          </w:rPr>
          <w:fldChar w:fldCharType="separate"/>
        </w:r>
        <w:r>
          <w:rPr>
            <w:noProof/>
            <w:webHidden/>
          </w:rPr>
          <w:t>40</w:t>
        </w:r>
        <w:r>
          <w:rPr>
            <w:noProof/>
            <w:webHidden/>
          </w:rPr>
          <w:fldChar w:fldCharType="end"/>
        </w:r>
      </w:hyperlink>
    </w:p>
    <w:p w:rsidR="00CB7F9E" w:rsidP="00CB7F9E">
      <w:pPr>
        <w:pStyle w:val="TOC2"/>
        <w:tabs>
          <w:tab w:val="right" w:leader="dot" w:pos="8296"/>
        </w:tabs>
        <w:rPr>
          <w:noProof/>
        </w:rPr>
      </w:pPr>
      <w:hyperlink w:anchor="_Toc173836558" w:history="1">
        <w:r w:rsidRPr="00914ABA">
          <w:rPr>
            <w:rStyle w:val="Hyperlink"/>
            <w:rFonts w:ascii="宋体" w:hAnsi="宋体"/>
            <w:noProof/>
          </w:rPr>
          <w:t>7.5</w:t>
        </w:r>
        <w:r w:rsidRPr="00914ABA">
          <w:rPr>
            <w:rStyle w:val="Hyperlink"/>
            <w:rFonts w:ascii="宋体" w:hAnsi="宋体" w:hint="eastAsia"/>
            <w:noProof/>
          </w:rPr>
          <w:t>对拉螺栓验算</w:t>
        </w:r>
        <w:r>
          <w:rPr>
            <w:noProof/>
            <w:webHidden/>
          </w:rPr>
          <w:tab/>
        </w:r>
        <w:r>
          <w:rPr>
            <w:noProof/>
            <w:webHidden/>
          </w:rPr>
          <w:fldChar w:fldCharType="begin" w:dirty="1"/>
        </w:r>
        <w:r>
          <w:rPr>
            <w:noProof/>
            <w:webHidden/>
          </w:rPr>
          <w:instrText xml:space="preserve"> PAGEREF _Toc173836558 \h </w:instrText>
        </w:r>
        <w:r>
          <w:rPr>
            <w:noProof/>
            <w:webHidden/>
          </w:rPr>
          <w:fldChar w:fldCharType="separate"/>
        </w:r>
        <w:r>
          <w:rPr>
            <w:noProof/>
            <w:webHidden/>
          </w:rPr>
          <w:t>42</w:t>
        </w:r>
        <w:r>
          <w:rPr>
            <w:noProof/>
            <w:webHidden/>
          </w:rPr>
          <w:fldChar w:fldCharType="end"/>
        </w:r>
      </w:hyperlink>
    </w:p>
    <w:p w:rsidR="00CB7F9E" w:rsidP="00CB7F9E">
      <w:pPr>
        <w:pStyle w:val="TOC1"/>
        <w:rPr>
          <w:rFonts w:ascii="Times New Roman" w:hAnsi="Times New Roman"/>
          <w:sz w:val="21"/>
        </w:rPr>
      </w:pPr>
      <w:hyperlink w:anchor="_Toc173836559" w:history="1">
        <w:r w:rsidRPr="00914ABA">
          <w:rPr>
            <w:rStyle w:val="Hyperlink"/>
            <w:rFonts w:hint="eastAsia"/>
          </w:rPr>
          <w:t>八、施工进度保证措施及施工进度方案</w:t>
        </w:r>
        <w:r>
          <w:rPr>
            <w:webHidden/>
          </w:rPr>
          <w:tab/>
        </w:r>
        <w:r>
          <w:rPr>
            <w:webHidden/>
          </w:rPr>
          <w:fldChar w:fldCharType="begin" w:dirty="1"/>
        </w:r>
        <w:r>
          <w:rPr>
            <w:webHidden/>
          </w:rPr>
          <w:instrText xml:space="preserve"> PAGEREF _Toc173836559 \h </w:instrText>
        </w:r>
        <w:r>
          <w:rPr>
            <w:webHidden/>
          </w:rPr>
          <w:fldChar w:fldCharType="separate"/>
        </w:r>
        <w:r>
          <w:rPr>
            <w:webHidden/>
          </w:rPr>
          <w:t>42</w:t>
        </w:r>
        <w:r>
          <w:rPr>
            <w:webHidden/>
          </w:rPr>
          <w:fldChar w:fldCharType="end"/>
        </w:r>
      </w:hyperlink>
    </w:p>
    <w:p w:rsidR="00CB7F9E" w:rsidP="00CB7F9E">
      <w:pPr>
        <w:pStyle w:val="TOC2"/>
        <w:tabs>
          <w:tab w:val="right" w:leader="dot" w:pos="8296"/>
        </w:tabs>
        <w:rPr>
          <w:noProof/>
        </w:rPr>
      </w:pPr>
      <w:hyperlink w:anchor="_Toc173836560" w:history="1">
        <w:r w:rsidRPr="00914ABA">
          <w:rPr>
            <w:rStyle w:val="Hyperlink"/>
            <w:noProof/>
          </w:rPr>
          <w:t>8.1</w:t>
        </w:r>
        <w:r w:rsidRPr="00914ABA">
          <w:rPr>
            <w:rStyle w:val="Hyperlink"/>
            <w:rFonts w:hint="eastAsia"/>
            <w:noProof/>
          </w:rPr>
          <w:t>施工进度方案</w:t>
        </w:r>
        <w:r>
          <w:rPr>
            <w:noProof/>
            <w:webHidden/>
          </w:rPr>
          <w:tab/>
        </w:r>
        <w:r>
          <w:rPr>
            <w:noProof/>
            <w:webHidden/>
          </w:rPr>
          <w:fldChar w:fldCharType="begin" w:dirty="1"/>
        </w:r>
        <w:r>
          <w:rPr>
            <w:noProof/>
            <w:webHidden/>
          </w:rPr>
          <w:instrText xml:space="preserve"> PAGEREF _Toc173836560 \h </w:instrText>
        </w:r>
        <w:r>
          <w:rPr>
            <w:noProof/>
            <w:webHidden/>
          </w:rPr>
          <w:fldChar w:fldCharType="separate"/>
        </w:r>
        <w:r>
          <w:rPr>
            <w:noProof/>
            <w:webHidden/>
          </w:rPr>
          <w:t>42</w:t>
        </w:r>
        <w:r>
          <w:rPr>
            <w:noProof/>
            <w:webHidden/>
          </w:rPr>
          <w:fldChar w:fldCharType="end"/>
        </w:r>
      </w:hyperlink>
    </w:p>
    <w:p w:rsidR="00CB7F9E" w:rsidP="00CB7F9E">
      <w:pPr>
        <w:pStyle w:val="TOC2"/>
        <w:tabs>
          <w:tab w:val="right" w:leader="dot" w:pos="8296"/>
        </w:tabs>
        <w:rPr>
          <w:noProof/>
        </w:rPr>
        <w:sectPr w:rsidSect="00E36937">
          <w:pgSz w:w="11906" w:h="16838"/>
          <w:pgMar w:top="1162" w:right="1270" w:bottom="1162" w:left="1230" w:header="851" w:footer="992" w:gutter="0"/>
          <w:cols w:space="425"/>
          <w:docGrid w:type="lines" w:linePitch="312"/>
        </w:sectPr>
      </w:pPr>
      <w:hyperlink w:anchor="_Toc173836561" w:history="1">
        <w:r w:rsidRPr="00914ABA">
          <w:rPr>
            <w:rStyle w:val="Hyperlink"/>
            <w:noProof/>
          </w:rPr>
          <w:t>8.2</w:t>
        </w:r>
        <w:r w:rsidRPr="00914ABA">
          <w:rPr>
            <w:rStyle w:val="Hyperlink"/>
            <w:rFonts w:hint="eastAsia"/>
            <w:noProof/>
          </w:rPr>
          <w:t>施工进度保证措施</w:t>
        </w:r>
        <w:r>
          <w:rPr>
            <w:noProof/>
            <w:webHidden/>
          </w:rPr>
          <w:tab/>
        </w:r>
        <w:r>
          <w:rPr>
            <w:noProof/>
            <w:webHidden/>
          </w:rPr>
          <w:fldChar w:fldCharType="begin" w:dirty="1"/>
        </w:r>
        <w:r>
          <w:rPr>
            <w:noProof/>
            <w:webHidden/>
          </w:rPr>
          <w:instrText xml:space="preserve"> PAGEREF _Toc173836561 \h </w:instrText>
        </w:r>
        <w:r>
          <w:rPr>
            <w:noProof/>
            <w:webHidden/>
          </w:rPr>
          <w:fldChar w:fldCharType="separate"/>
        </w:r>
        <w:r>
          <w:rPr>
            <w:noProof/>
            <w:webHidden/>
          </w:rPr>
          <w:t>42</w:t>
        </w:r>
        <w:r>
          <w:rPr>
            <w:noProof/>
            <w:webHidden/>
          </w:rPr>
          <w:fldChar w:fldCharType="end"/>
        </w:r>
      </w:hyperlink>
    </w:p>
    <w:p w:rsidR="00CB7F9E" w:rsidP="00CB7F9E">
      <w:pPr>
        <w:pStyle w:val="TOC1"/>
        <w:rPr>
          <w:rFonts w:ascii="Times New Roman" w:hAnsi="Times New Roman"/>
          <w:sz w:val="21"/>
        </w:rPr>
      </w:pPr>
      <w:hyperlink w:anchor="_Toc173836562" w:history="1">
        <w:r w:rsidRPr="00914ABA">
          <w:rPr>
            <w:rStyle w:val="Hyperlink"/>
            <w:rFonts w:hint="eastAsia"/>
          </w:rPr>
          <w:t>九、材料运输和成品、半成品保护措施</w:t>
        </w:r>
        <w:r>
          <w:rPr>
            <w:webHidden/>
          </w:rPr>
          <w:tab/>
        </w:r>
        <w:r>
          <w:rPr>
            <w:webHidden/>
          </w:rPr>
          <w:fldChar w:fldCharType="begin" w:dirty="1"/>
        </w:r>
        <w:r>
          <w:rPr>
            <w:webHidden/>
          </w:rPr>
          <w:instrText xml:space="preserve"> PAGEREF _Toc173836562 \h </w:instrText>
        </w:r>
        <w:r>
          <w:rPr>
            <w:webHidden/>
          </w:rPr>
          <w:fldChar w:fldCharType="separate"/>
        </w:r>
        <w:r>
          <w:rPr>
            <w:webHidden/>
          </w:rPr>
          <w:t>44</w:t>
        </w:r>
        <w:r>
          <w:rPr>
            <w:webHidden/>
          </w:rPr>
          <w:fldChar w:fldCharType="end"/>
        </w:r>
      </w:hyperlink>
    </w:p>
    <w:p w:rsidR="00CB7F9E" w:rsidP="00CB7F9E">
      <w:pPr>
        <w:pStyle w:val="TOC2"/>
        <w:tabs>
          <w:tab w:val="right" w:leader="dot" w:pos="8296"/>
        </w:tabs>
        <w:rPr>
          <w:noProof/>
        </w:rPr>
      </w:pPr>
      <w:hyperlink w:anchor="_Toc173836563" w:history="1">
        <w:r w:rsidRPr="00914ABA">
          <w:rPr>
            <w:rStyle w:val="Hyperlink"/>
            <w:noProof/>
          </w:rPr>
          <w:t>9.1</w:t>
        </w:r>
        <w:r w:rsidRPr="00914ABA">
          <w:rPr>
            <w:rStyle w:val="Hyperlink"/>
            <w:rFonts w:hint="eastAsia"/>
            <w:noProof/>
          </w:rPr>
          <w:t>材料运输</w:t>
        </w:r>
        <w:r>
          <w:rPr>
            <w:noProof/>
            <w:webHidden/>
          </w:rPr>
          <w:tab/>
        </w:r>
        <w:r>
          <w:rPr>
            <w:noProof/>
            <w:webHidden/>
          </w:rPr>
          <w:fldChar w:fldCharType="begin" w:dirty="1"/>
        </w:r>
        <w:r>
          <w:rPr>
            <w:noProof/>
            <w:webHidden/>
          </w:rPr>
          <w:instrText xml:space="preserve"> PAGEREF _Toc173836563 \h </w:instrText>
        </w:r>
        <w:r>
          <w:rPr>
            <w:noProof/>
            <w:webHidden/>
          </w:rPr>
          <w:fldChar w:fldCharType="separate"/>
        </w:r>
        <w:r>
          <w:rPr>
            <w:noProof/>
            <w:webHidden/>
          </w:rPr>
          <w:t>44</w:t>
        </w:r>
        <w:r>
          <w:rPr>
            <w:noProof/>
            <w:webHidden/>
          </w:rPr>
          <w:fldChar w:fldCharType="end"/>
        </w:r>
      </w:hyperlink>
    </w:p>
    <w:p w:rsidR="00CB7F9E" w:rsidP="00CB7F9E">
      <w:pPr>
        <w:pStyle w:val="TOC2"/>
        <w:tabs>
          <w:tab w:val="right" w:leader="dot" w:pos="8296"/>
        </w:tabs>
        <w:rPr>
          <w:noProof/>
        </w:rPr>
      </w:pPr>
      <w:hyperlink w:anchor="_Toc173836564" w:history="1">
        <w:r w:rsidRPr="00914ABA">
          <w:rPr>
            <w:rStyle w:val="Hyperlink"/>
            <w:noProof/>
          </w:rPr>
          <w:t>9.2</w:t>
        </w:r>
        <w:r w:rsidRPr="00914ABA">
          <w:rPr>
            <w:rStyle w:val="Hyperlink"/>
            <w:rFonts w:hint="eastAsia"/>
            <w:noProof/>
          </w:rPr>
          <w:t>成品、半成品保护措施</w:t>
        </w:r>
        <w:r>
          <w:rPr>
            <w:noProof/>
            <w:webHidden/>
          </w:rPr>
          <w:tab/>
        </w:r>
        <w:r>
          <w:rPr>
            <w:noProof/>
            <w:webHidden/>
          </w:rPr>
          <w:fldChar w:fldCharType="begin" w:dirty="1"/>
        </w:r>
        <w:r>
          <w:rPr>
            <w:noProof/>
            <w:webHidden/>
          </w:rPr>
          <w:instrText xml:space="preserve"> PAGEREF _Toc173836564 \h </w:instrText>
        </w:r>
        <w:r>
          <w:rPr>
            <w:noProof/>
            <w:webHidden/>
          </w:rPr>
          <w:fldChar w:fldCharType="separate"/>
        </w:r>
        <w:r>
          <w:rPr>
            <w:noProof/>
            <w:webHidden/>
          </w:rPr>
          <w:t>45</w:t>
        </w:r>
        <w:r>
          <w:rPr>
            <w:noProof/>
            <w:webHidden/>
          </w:rPr>
          <w:fldChar w:fldCharType="end"/>
        </w:r>
      </w:hyperlink>
    </w:p>
    <w:p w:rsidR="00CB7F9E" w:rsidP="00CB7F9E">
      <w:pPr>
        <w:pStyle w:val="TOC1"/>
        <w:rPr>
          <w:rFonts w:ascii="Times New Roman" w:hAnsi="Times New Roman"/>
          <w:sz w:val="21"/>
        </w:rPr>
      </w:pPr>
      <w:hyperlink w:anchor="_Toc173836565" w:history="1">
        <w:r w:rsidRPr="00914ABA">
          <w:rPr>
            <w:rStyle w:val="Hyperlink"/>
            <w:rFonts w:hint="eastAsia"/>
          </w:rPr>
          <w:t>十、质量保证体系及控制措施</w:t>
        </w:r>
        <w:r>
          <w:rPr>
            <w:webHidden/>
          </w:rPr>
          <w:tab/>
        </w:r>
        <w:r>
          <w:rPr>
            <w:webHidden/>
          </w:rPr>
          <w:fldChar w:fldCharType="begin" w:dirty="1"/>
        </w:r>
        <w:r>
          <w:rPr>
            <w:webHidden/>
          </w:rPr>
          <w:instrText xml:space="preserve"> PAGEREF _Toc173836565 \h </w:instrText>
        </w:r>
        <w:r>
          <w:rPr>
            <w:webHidden/>
          </w:rPr>
          <w:fldChar w:fldCharType="separate"/>
        </w:r>
        <w:r>
          <w:rPr>
            <w:webHidden/>
          </w:rPr>
          <w:t>45</w:t>
        </w:r>
        <w:r>
          <w:rPr>
            <w:webHidden/>
          </w:rPr>
          <w:fldChar w:fldCharType="end"/>
        </w:r>
      </w:hyperlink>
    </w:p>
    <w:p w:rsidR="00CB7F9E" w:rsidP="00CB7F9E">
      <w:pPr>
        <w:pStyle w:val="TOC2"/>
        <w:tabs>
          <w:tab w:val="right" w:leader="dot" w:pos="8296"/>
        </w:tabs>
        <w:rPr>
          <w:noProof/>
        </w:rPr>
      </w:pPr>
      <w:hyperlink w:anchor="_Toc173836566" w:history="1">
        <w:r w:rsidRPr="00914ABA">
          <w:rPr>
            <w:rStyle w:val="Hyperlink"/>
            <w:rFonts w:ascii="宋体" w:hAnsi="宋体"/>
            <w:noProof/>
          </w:rPr>
          <w:t>10.1</w:t>
        </w:r>
        <w:r w:rsidRPr="00914ABA">
          <w:rPr>
            <w:rStyle w:val="Hyperlink"/>
            <w:rFonts w:ascii="宋体" w:hAnsi="宋体" w:hint="eastAsia"/>
            <w:noProof/>
          </w:rPr>
          <w:t>质量保证体系</w:t>
        </w:r>
        <w:r>
          <w:rPr>
            <w:noProof/>
            <w:webHidden/>
          </w:rPr>
          <w:tab/>
        </w:r>
        <w:r>
          <w:rPr>
            <w:noProof/>
            <w:webHidden/>
          </w:rPr>
          <w:fldChar w:fldCharType="begin" w:dirty="1"/>
        </w:r>
        <w:r>
          <w:rPr>
            <w:noProof/>
            <w:webHidden/>
          </w:rPr>
          <w:instrText xml:space="preserve"> PAGEREF _Toc173836566 \h </w:instrText>
        </w:r>
        <w:r>
          <w:rPr>
            <w:noProof/>
            <w:webHidden/>
          </w:rPr>
          <w:fldChar w:fldCharType="separate"/>
        </w:r>
        <w:r>
          <w:rPr>
            <w:noProof/>
            <w:webHidden/>
          </w:rPr>
          <w:t>45</w:t>
        </w:r>
        <w:r>
          <w:rPr>
            <w:noProof/>
            <w:webHidden/>
          </w:rPr>
          <w:fldChar w:fldCharType="end"/>
        </w:r>
      </w:hyperlink>
    </w:p>
    <w:p w:rsidR="00CB7F9E" w:rsidP="00CB7F9E">
      <w:pPr>
        <w:pStyle w:val="TOC2"/>
        <w:tabs>
          <w:tab w:val="right" w:leader="dot" w:pos="8296"/>
        </w:tabs>
        <w:rPr>
          <w:noProof/>
        </w:rPr>
      </w:pPr>
      <w:hyperlink w:anchor="_Toc173836567" w:history="1">
        <w:r w:rsidRPr="00914ABA">
          <w:rPr>
            <w:rStyle w:val="Hyperlink"/>
            <w:rFonts w:ascii="宋体" w:hAnsi="宋体"/>
            <w:noProof/>
          </w:rPr>
          <w:t>10.2</w:t>
        </w:r>
        <w:r w:rsidRPr="00914ABA">
          <w:rPr>
            <w:rStyle w:val="Hyperlink"/>
            <w:rFonts w:ascii="宋体" w:hAnsi="宋体" w:hint="eastAsia"/>
            <w:noProof/>
          </w:rPr>
          <w:t>质量控制措施</w:t>
        </w:r>
        <w:r>
          <w:rPr>
            <w:noProof/>
            <w:webHidden/>
          </w:rPr>
          <w:tab/>
        </w:r>
        <w:r>
          <w:rPr>
            <w:noProof/>
            <w:webHidden/>
          </w:rPr>
          <w:fldChar w:fldCharType="begin" w:dirty="1"/>
        </w:r>
        <w:r>
          <w:rPr>
            <w:noProof/>
            <w:webHidden/>
          </w:rPr>
          <w:instrText xml:space="preserve"> PAGEREF _Toc173836567 \h </w:instrText>
        </w:r>
        <w:r>
          <w:rPr>
            <w:noProof/>
            <w:webHidden/>
          </w:rPr>
          <w:fldChar w:fldCharType="separate"/>
        </w:r>
        <w:r>
          <w:rPr>
            <w:noProof/>
            <w:webHidden/>
          </w:rPr>
          <w:t>45</w:t>
        </w:r>
        <w:r>
          <w:rPr>
            <w:noProof/>
            <w:webHidden/>
          </w:rPr>
          <w:fldChar w:fldCharType="end"/>
        </w:r>
      </w:hyperlink>
    </w:p>
    <w:p w:rsidR="00CB7F9E" w:rsidP="00CB7F9E">
      <w:pPr>
        <w:pStyle w:val="TOC2"/>
        <w:tabs>
          <w:tab w:val="right" w:leader="dot" w:pos="8296"/>
        </w:tabs>
        <w:rPr>
          <w:noProof/>
        </w:rPr>
      </w:pPr>
      <w:hyperlink w:anchor="_Toc173836568" w:history="1">
        <w:r w:rsidRPr="00914ABA">
          <w:rPr>
            <w:rStyle w:val="Hyperlink"/>
            <w:noProof/>
          </w:rPr>
          <w:t>10.3</w:t>
        </w:r>
        <w:r w:rsidRPr="00914ABA">
          <w:rPr>
            <w:rStyle w:val="Hyperlink"/>
            <w:rFonts w:hint="eastAsia"/>
            <w:noProof/>
          </w:rPr>
          <w:t>质量通病防治措施</w:t>
        </w:r>
        <w:r>
          <w:rPr>
            <w:noProof/>
            <w:webHidden/>
          </w:rPr>
          <w:tab/>
        </w:r>
        <w:r>
          <w:rPr>
            <w:noProof/>
            <w:webHidden/>
          </w:rPr>
          <w:fldChar w:fldCharType="begin" w:dirty="1"/>
        </w:r>
        <w:r>
          <w:rPr>
            <w:noProof/>
            <w:webHidden/>
          </w:rPr>
          <w:instrText xml:space="preserve"> PAGEREF _Toc173836568 \h </w:instrText>
        </w:r>
        <w:r>
          <w:rPr>
            <w:noProof/>
            <w:webHidden/>
          </w:rPr>
          <w:fldChar w:fldCharType="separate"/>
        </w:r>
        <w:r>
          <w:rPr>
            <w:noProof/>
            <w:webHidden/>
          </w:rPr>
          <w:t>47</w:t>
        </w:r>
        <w:r>
          <w:rPr>
            <w:noProof/>
            <w:webHidden/>
          </w:rPr>
          <w:fldChar w:fldCharType="end"/>
        </w:r>
      </w:hyperlink>
    </w:p>
    <w:p w:rsidR="00CB7F9E" w:rsidP="00CB7F9E">
      <w:pPr>
        <w:pStyle w:val="TOC1"/>
        <w:rPr>
          <w:rFonts w:ascii="Times New Roman" w:hAnsi="Times New Roman"/>
          <w:sz w:val="21"/>
        </w:rPr>
      </w:pPr>
      <w:hyperlink w:anchor="_Toc173836569" w:history="1">
        <w:r w:rsidRPr="00914ABA">
          <w:rPr>
            <w:rStyle w:val="Hyperlink"/>
            <w:rFonts w:hint="eastAsia"/>
          </w:rPr>
          <w:t>十一、平安保证措施</w:t>
        </w:r>
        <w:r>
          <w:rPr>
            <w:webHidden/>
          </w:rPr>
          <w:tab/>
        </w:r>
        <w:r>
          <w:rPr>
            <w:webHidden/>
          </w:rPr>
          <w:fldChar w:fldCharType="begin" w:dirty="1"/>
        </w:r>
        <w:r>
          <w:rPr>
            <w:webHidden/>
          </w:rPr>
          <w:instrText xml:space="preserve"> PAGEREF _Toc173836569 \h </w:instrText>
        </w:r>
        <w:r>
          <w:rPr>
            <w:webHidden/>
          </w:rPr>
          <w:fldChar w:fldCharType="separate"/>
        </w:r>
        <w:r>
          <w:rPr>
            <w:webHidden/>
          </w:rPr>
          <w:t>47</w:t>
        </w:r>
        <w:r>
          <w:rPr>
            <w:webHidden/>
          </w:rPr>
          <w:fldChar w:fldCharType="end"/>
        </w:r>
      </w:hyperlink>
    </w:p>
    <w:p w:rsidR="00CB7F9E" w:rsidP="00CB7F9E">
      <w:pPr>
        <w:pStyle w:val="TOC2"/>
        <w:tabs>
          <w:tab w:val="right" w:leader="dot" w:pos="8296"/>
        </w:tabs>
        <w:rPr>
          <w:noProof/>
        </w:rPr>
      </w:pPr>
      <w:hyperlink w:anchor="_Toc173836570" w:history="1">
        <w:r w:rsidRPr="00914ABA">
          <w:rPr>
            <w:rStyle w:val="Hyperlink"/>
            <w:rFonts w:ascii="宋体" w:hAnsi="宋体"/>
            <w:noProof/>
          </w:rPr>
          <w:t>11.1</w:t>
        </w:r>
        <w:r w:rsidRPr="00914ABA">
          <w:rPr>
            <w:rStyle w:val="Hyperlink"/>
            <w:rFonts w:ascii="宋体" w:hAnsi="宋体" w:hint="eastAsia"/>
            <w:noProof/>
          </w:rPr>
          <w:t>高空作业劳动保护</w:t>
        </w:r>
        <w:r>
          <w:rPr>
            <w:noProof/>
            <w:webHidden/>
          </w:rPr>
          <w:tab/>
        </w:r>
        <w:r>
          <w:rPr>
            <w:noProof/>
            <w:webHidden/>
          </w:rPr>
          <w:fldChar w:fldCharType="begin" w:dirty="1"/>
        </w:r>
        <w:r>
          <w:rPr>
            <w:noProof/>
            <w:webHidden/>
          </w:rPr>
          <w:instrText xml:space="preserve"> PAGEREF _Toc173836570 \h </w:instrText>
        </w:r>
        <w:r>
          <w:rPr>
            <w:noProof/>
            <w:webHidden/>
          </w:rPr>
          <w:fldChar w:fldCharType="separate"/>
        </w:r>
        <w:r>
          <w:rPr>
            <w:noProof/>
            <w:webHidden/>
          </w:rPr>
          <w:t>47</w:t>
        </w:r>
        <w:r>
          <w:rPr>
            <w:noProof/>
            <w:webHidden/>
          </w:rPr>
          <w:fldChar w:fldCharType="end"/>
        </w:r>
      </w:hyperlink>
    </w:p>
    <w:p w:rsidR="00CB7F9E" w:rsidP="00CB7F9E">
      <w:pPr>
        <w:pStyle w:val="TOC2"/>
        <w:tabs>
          <w:tab w:val="right" w:leader="dot" w:pos="8296"/>
        </w:tabs>
        <w:rPr>
          <w:noProof/>
        </w:rPr>
      </w:pPr>
      <w:hyperlink w:anchor="_Toc173836571" w:history="1">
        <w:r w:rsidRPr="00914ABA">
          <w:rPr>
            <w:rStyle w:val="Hyperlink"/>
            <w:rFonts w:ascii="宋体" w:hAnsi="宋体"/>
            <w:noProof/>
          </w:rPr>
          <w:t>11.2</w:t>
        </w:r>
        <w:r w:rsidRPr="00914ABA">
          <w:rPr>
            <w:rStyle w:val="Hyperlink"/>
            <w:rFonts w:ascii="宋体" w:hAnsi="宋体" w:hint="eastAsia"/>
            <w:noProof/>
          </w:rPr>
          <w:t>材料堆放要求</w:t>
        </w:r>
        <w:r>
          <w:rPr>
            <w:noProof/>
            <w:webHidden/>
          </w:rPr>
          <w:tab/>
        </w:r>
        <w:r>
          <w:rPr>
            <w:noProof/>
            <w:webHidden/>
          </w:rPr>
          <w:fldChar w:fldCharType="begin" w:dirty="1"/>
        </w:r>
        <w:r>
          <w:rPr>
            <w:noProof/>
            <w:webHidden/>
          </w:rPr>
          <w:instrText xml:space="preserve"> PAGEREF _Toc173836571 \h </w:instrText>
        </w:r>
        <w:r>
          <w:rPr>
            <w:noProof/>
            <w:webHidden/>
          </w:rPr>
          <w:fldChar w:fldCharType="separate"/>
        </w:r>
        <w:r>
          <w:rPr>
            <w:noProof/>
            <w:webHidden/>
          </w:rPr>
          <w:t>48</w:t>
        </w:r>
        <w:r>
          <w:rPr>
            <w:noProof/>
            <w:webHidden/>
          </w:rPr>
          <w:fldChar w:fldCharType="end"/>
        </w:r>
      </w:hyperlink>
    </w:p>
    <w:p w:rsidR="00CB7F9E" w:rsidP="00CB7F9E">
      <w:pPr>
        <w:pStyle w:val="TOC2"/>
        <w:tabs>
          <w:tab w:val="right" w:leader="dot" w:pos="8296"/>
        </w:tabs>
        <w:rPr>
          <w:noProof/>
        </w:rPr>
      </w:pPr>
      <w:hyperlink w:anchor="_Toc173836572" w:history="1">
        <w:r w:rsidRPr="00914ABA">
          <w:rPr>
            <w:rStyle w:val="Hyperlink"/>
            <w:rFonts w:ascii="宋体" w:hAnsi="宋体"/>
            <w:noProof/>
          </w:rPr>
          <w:t>11.3</w:t>
        </w:r>
        <w:r w:rsidRPr="00914ABA">
          <w:rPr>
            <w:rStyle w:val="Hyperlink"/>
            <w:rFonts w:ascii="宋体" w:hAnsi="宋体" w:hint="eastAsia"/>
            <w:noProof/>
          </w:rPr>
          <w:t>防火管理措施</w:t>
        </w:r>
        <w:r>
          <w:rPr>
            <w:noProof/>
            <w:webHidden/>
          </w:rPr>
          <w:tab/>
        </w:r>
        <w:r>
          <w:rPr>
            <w:noProof/>
            <w:webHidden/>
          </w:rPr>
          <w:fldChar w:fldCharType="begin" w:dirty="1"/>
        </w:r>
        <w:r>
          <w:rPr>
            <w:noProof/>
            <w:webHidden/>
          </w:rPr>
          <w:instrText xml:space="preserve"> PAGEREF _Toc173836572 \h </w:instrText>
        </w:r>
        <w:r>
          <w:rPr>
            <w:noProof/>
            <w:webHidden/>
          </w:rPr>
          <w:fldChar w:fldCharType="separate"/>
        </w:r>
        <w:r>
          <w:rPr>
            <w:noProof/>
            <w:webHidden/>
          </w:rPr>
          <w:t>49</w:t>
        </w:r>
        <w:r>
          <w:rPr>
            <w:noProof/>
            <w:webHidden/>
          </w:rPr>
          <w:fldChar w:fldCharType="end"/>
        </w:r>
      </w:hyperlink>
    </w:p>
    <w:p w:rsidR="00CB7F9E" w:rsidP="00CB7F9E">
      <w:pPr>
        <w:pStyle w:val="TOC2"/>
        <w:tabs>
          <w:tab w:val="right" w:leader="dot" w:pos="8296"/>
        </w:tabs>
        <w:rPr>
          <w:noProof/>
        </w:rPr>
      </w:pPr>
      <w:hyperlink w:anchor="_Toc173836573" w:history="1">
        <w:r w:rsidRPr="00914ABA">
          <w:rPr>
            <w:rStyle w:val="Hyperlink"/>
            <w:rFonts w:ascii="宋体" w:hAnsi="宋体"/>
            <w:noProof/>
          </w:rPr>
          <w:t>11.4</w:t>
        </w:r>
        <w:r w:rsidRPr="00914ABA">
          <w:rPr>
            <w:rStyle w:val="Hyperlink"/>
            <w:rFonts w:ascii="宋体" w:hAnsi="宋体" w:hint="eastAsia"/>
            <w:noProof/>
          </w:rPr>
          <w:t>模板撤除平安要求</w:t>
        </w:r>
        <w:r>
          <w:rPr>
            <w:noProof/>
            <w:webHidden/>
          </w:rPr>
          <w:tab/>
        </w:r>
        <w:r>
          <w:rPr>
            <w:noProof/>
            <w:webHidden/>
          </w:rPr>
          <w:fldChar w:fldCharType="begin" w:dirty="1"/>
        </w:r>
        <w:r>
          <w:rPr>
            <w:noProof/>
            <w:webHidden/>
          </w:rPr>
          <w:instrText xml:space="preserve"> PAGEREF _Toc173836573 \h </w:instrText>
        </w:r>
        <w:r>
          <w:rPr>
            <w:noProof/>
            <w:webHidden/>
          </w:rPr>
          <w:fldChar w:fldCharType="separate"/>
        </w:r>
        <w:r>
          <w:rPr>
            <w:noProof/>
            <w:webHidden/>
          </w:rPr>
          <w:t>50</w:t>
        </w:r>
        <w:r>
          <w:rPr>
            <w:noProof/>
            <w:webHidden/>
          </w:rPr>
          <w:fldChar w:fldCharType="end"/>
        </w:r>
      </w:hyperlink>
    </w:p>
    <w:p w:rsidR="00CB7F9E" w:rsidP="00CB7F9E">
      <w:pPr>
        <w:pStyle w:val="TOC2"/>
        <w:tabs>
          <w:tab w:val="right" w:leader="dot" w:pos="8296"/>
        </w:tabs>
        <w:rPr>
          <w:noProof/>
        </w:rPr>
      </w:pPr>
      <w:hyperlink w:anchor="_Toc173836574" w:history="1">
        <w:r w:rsidRPr="00914ABA">
          <w:rPr>
            <w:rStyle w:val="Hyperlink"/>
            <w:noProof/>
          </w:rPr>
          <w:t>11.5</w:t>
        </w:r>
        <w:r w:rsidRPr="00914ABA">
          <w:rPr>
            <w:rStyle w:val="Hyperlink"/>
            <w:rFonts w:hint="eastAsia"/>
            <w:noProof/>
          </w:rPr>
          <w:t>平安管理</w:t>
        </w:r>
        <w:r>
          <w:rPr>
            <w:noProof/>
            <w:webHidden/>
          </w:rPr>
          <w:tab/>
        </w:r>
        <w:r>
          <w:rPr>
            <w:noProof/>
            <w:webHidden/>
          </w:rPr>
          <w:fldChar w:fldCharType="begin" w:dirty="1"/>
        </w:r>
        <w:r>
          <w:rPr>
            <w:noProof/>
            <w:webHidden/>
          </w:rPr>
          <w:instrText xml:space="preserve"> PAGEREF _Toc173836574 \h </w:instrText>
        </w:r>
        <w:r>
          <w:rPr>
            <w:noProof/>
            <w:webHidden/>
          </w:rPr>
          <w:fldChar w:fldCharType="separate"/>
        </w:r>
        <w:r>
          <w:rPr>
            <w:noProof/>
            <w:webHidden/>
          </w:rPr>
          <w:t>53</w:t>
        </w:r>
        <w:r>
          <w:rPr>
            <w:noProof/>
            <w:webHidden/>
          </w:rPr>
          <w:fldChar w:fldCharType="end"/>
        </w:r>
      </w:hyperlink>
    </w:p>
    <w:p w:rsidR="00CB7F9E" w:rsidP="00CB7F9E">
      <w:pPr>
        <w:pStyle w:val="TOC1"/>
        <w:rPr>
          <w:rFonts w:ascii="Times New Roman" w:hAnsi="Times New Roman"/>
          <w:sz w:val="21"/>
        </w:rPr>
      </w:pPr>
      <w:hyperlink w:anchor="_Toc173836575" w:history="1">
        <w:r w:rsidRPr="00914ABA">
          <w:rPr>
            <w:rStyle w:val="Hyperlink"/>
            <w:rFonts w:hint="eastAsia"/>
          </w:rPr>
          <w:t>十二、环境保护文明施工措施</w:t>
        </w:r>
        <w:r>
          <w:rPr>
            <w:webHidden/>
          </w:rPr>
          <w:tab/>
        </w:r>
        <w:r>
          <w:rPr>
            <w:webHidden/>
          </w:rPr>
          <w:fldChar w:fldCharType="begin" w:dirty="1"/>
        </w:r>
        <w:r>
          <w:rPr>
            <w:webHidden/>
          </w:rPr>
          <w:instrText xml:space="preserve"> PAGEREF _Toc173836575 \h </w:instrText>
        </w:r>
        <w:r>
          <w:rPr>
            <w:webHidden/>
          </w:rPr>
          <w:fldChar w:fldCharType="separate"/>
        </w:r>
        <w:r>
          <w:rPr>
            <w:webHidden/>
          </w:rPr>
          <w:t>55</w:t>
        </w:r>
        <w:r>
          <w:rPr>
            <w:webHidden/>
          </w:rPr>
          <w:fldChar w:fldCharType="end"/>
        </w:r>
      </w:hyperlink>
    </w:p>
    <w:p w:rsidR="00CB7F9E" w:rsidP="00CB7F9E">
      <w:pPr>
        <w:pStyle w:val="TOC2"/>
        <w:tabs>
          <w:tab w:val="right" w:leader="dot" w:pos="8296"/>
        </w:tabs>
        <w:rPr>
          <w:noProof/>
        </w:rPr>
      </w:pPr>
      <w:hyperlink w:anchor="_Toc173836576" w:history="1">
        <w:r w:rsidRPr="00914ABA">
          <w:rPr>
            <w:rStyle w:val="Hyperlink"/>
            <w:rFonts w:ascii="宋体" w:hAnsi="宋体"/>
            <w:noProof/>
          </w:rPr>
          <w:t>12.1</w:t>
        </w:r>
        <w:r w:rsidRPr="00914ABA">
          <w:rPr>
            <w:rStyle w:val="Hyperlink"/>
            <w:rFonts w:ascii="宋体" w:hAnsi="宋体" w:hint="eastAsia"/>
            <w:noProof/>
          </w:rPr>
          <w:t>文明施工要求</w:t>
        </w:r>
        <w:r>
          <w:rPr>
            <w:noProof/>
            <w:webHidden/>
          </w:rPr>
          <w:tab/>
        </w:r>
        <w:r>
          <w:rPr>
            <w:noProof/>
            <w:webHidden/>
          </w:rPr>
          <w:fldChar w:fldCharType="begin" w:dirty="1"/>
        </w:r>
        <w:r>
          <w:rPr>
            <w:noProof/>
            <w:webHidden/>
          </w:rPr>
          <w:instrText xml:space="preserve"> PAGEREF _Toc173836576 \h </w:instrText>
        </w:r>
        <w:r>
          <w:rPr>
            <w:noProof/>
            <w:webHidden/>
          </w:rPr>
          <w:fldChar w:fldCharType="separate"/>
        </w:r>
        <w:r>
          <w:rPr>
            <w:noProof/>
            <w:webHidden/>
          </w:rPr>
          <w:t>55</w:t>
        </w:r>
        <w:r>
          <w:rPr>
            <w:noProof/>
            <w:webHidden/>
          </w:rPr>
          <w:fldChar w:fldCharType="end"/>
        </w:r>
      </w:hyperlink>
    </w:p>
    <w:p w:rsidR="00CB7F9E" w:rsidP="00CB7F9E">
      <w:pPr>
        <w:pStyle w:val="TOC2"/>
        <w:tabs>
          <w:tab w:val="right" w:leader="dot" w:pos="8296"/>
        </w:tabs>
        <w:rPr>
          <w:noProof/>
        </w:rPr>
      </w:pPr>
      <w:hyperlink w:anchor="_Toc173836577" w:history="1">
        <w:r w:rsidRPr="00914ABA">
          <w:rPr>
            <w:rStyle w:val="Hyperlink"/>
            <w:noProof/>
          </w:rPr>
          <w:t>12.2</w:t>
        </w:r>
        <w:r w:rsidRPr="00914ABA">
          <w:rPr>
            <w:rStyle w:val="Hyperlink"/>
            <w:rFonts w:hint="eastAsia"/>
            <w:noProof/>
          </w:rPr>
          <w:t>施工环保措施</w:t>
        </w:r>
        <w:r>
          <w:rPr>
            <w:noProof/>
            <w:webHidden/>
          </w:rPr>
          <w:tab/>
        </w:r>
        <w:r>
          <w:rPr>
            <w:noProof/>
            <w:webHidden/>
          </w:rPr>
          <w:fldChar w:fldCharType="begin" w:dirty="1"/>
        </w:r>
        <w:r>
          <w:rPr>
            <w:noProof/>
            <w:webHidden/>
          </w:rPr>
          <w:instrText xml:space="preserve"> PAGEREF _Toc173836577 \h </w:instrText>
        </w:r>
        <w:r>
          <w:rPr>
            <w:noProof/>
            <w:webHidden/>
          </w:rPr>
          <w:fldChar w:fldCharType="separate"/>
        </w:r>
        <w:r>
          <w:rPr>
            <w:noProof/>
            <w:webHidden/>
          </w:rPr>
          <w:t>56</w:t>
        </w:r>
        <w:r>
          <w:rPr>
            <w:noProof/>
            <w:webHidden/>
          </w:rPr>
          <w:fldChar w:fldCharType="end"/>
        </w:r>
      </w:hyperlink>
    </w:p>
    <w:p w:rsidR="00CB7F9E" w:rsidP="00CB7F9E">
      <w:pPr>
        <w:pStyle w:val="TOC1"/>
        <w:rPr>
          <w:rFonts w:ascii="Times New Roman" w:hAnsi="Times New Roman"/>
          <w:sz w:val="21"/>
        </w:rPr>
      </w:pPr>
      <w:hyperlink w:anchor="_Toc173836578" w:history="1">
        <w:r w:rsidRPr="00914ABA">
          <w:rPr>
            <w:rStyle w:val="Hyperlink"/>
            <w:rFonts w:hint="eastAsia"/>
          </w:rPr>
          <w:t>十三、应急预案</w:t>
        </w:r>
        <w:r>
          <w:rPr>
            <w:webHidden/>
          </w:rPr>
          <w:tab/>
        </w:r>
        <w:r>
          <w:rPr>
            <w:webHidden/>
          </w:rPr>
          <w:fldChar w:fldCharType="begin" w:dirty="1"/>
        </w:r>
        <w:r>
          <w:rPr>
            <w:webHidden/>
          </w:rPr>
          <w:instrText xml:space="preserve"> PAGEREF _Toc173836578 \h </w:instrText>
        </w:r>
        <w:r>
          <w:rPr>
            <w:webHidden/>
          </w:rPr>
          <w:fldChar w:fldCharType="separate"/>
        </w:r>
        <w:r>
          <w:rPr>
            <w:webHidden/>
          </w:rPr>
          <w:t>57</w:t>
        </w:r>
        <w:r>
          <w:rPr>
            <w:webHidden/>
          </w:rPr>
          <w:fldChar w:fldCharType="end"/>
        </w:r>
      </w:hyperlink>
    </w:p>
    <w:p w:rsidR="00CB7F9E" w:rsidP="00CB7F9E">
      <w:pPr>
        <w:pStyle w:val="TOC2"/>
        <w:tabs>
          <w:tab w:val="right" w:leader="dot" w:pos="8296"/>
        </w:tabs>
        <w:rPr>
          <w:noProof/>
        </w:rPr>
      </w:pPr>
      <w:hyperlink w:anchor="_Toc173836579" w:history="1">
        <w:r w:rsidRPr="00914ABA">
          <w:rPr>
            <w:rStyle w:val="Hyperlink"/>
            <w:rFonts w:ascii="宋体" w:hAnsi="宋体"/>
            <w:noProof/>
          </w:rPr>
          <w:t>13.1</w:t>
        </w:r>
        <w:r w:rsidRPr="00914ABA">
          <w:rPr>
            <w:rStyle w:val="Hyperlink"/>
            <w:rFonts w:ascii="宋体" w:hAnsi="宋体" w:hint="eastAsia"/>
            <w:noProof/>
          </w:rPr>
          <w:t>编制目的</w:t>
        </w:r>
        <w:r>
          <w:rPr>
            <w:noProof/>
            <w:webHidden/>
          </w:rPr>
          <w:tab/>
        </w:r>
        <w:r>
          <w:rPr>
            <w:noProof/>
            <w:webHidden/>
          </w:rPr>
          <w:fldChar w:fldCharType="begin" w:dirty="1"/>
        </w:r>
        <w:r>
          <w:rPr>
            <w:noProof/>
            <w:webHidden/>
          </w:rPr>
          <w:instrText xml:space="preserve"> PAGEREF _Toc173836579 \h </w:instrText>
        </w:r>
        <w:r>
          <w:rPr>
            <w:noProof/>
            <w:webHidden/>
          </w:rPr>
          <w:fldChar w:fldCharType="separate"/>
        </w:r>
        <w:r>
          <w:rPr>
            <w:noProof/>
            <w:webHidden/>
          </w:rPr>
          <w:t>57</w:t>
        </w:r>
        <w:r>
          <w:rPr>
            <w:noProof/>
            <w:webHidden/>
          </w:rPr>
          <w:fldChar w:fldCharType="end"/>
        </w:r>
      </w:hyperlink>
    </w:p>
    <w:p w:rsidR="00CB7F9E" w:rsidP="00CB7F9E">
      <w:pPr>
        <w:pStyle w:val="TOC2"/>
        <w:tabs>
          <w:tab w:val="right" w:leader="dot" w:pos="8296"/>
        </w:tabs>
        <w:rPr>
          <w:noProof/>
        </w:rPr>
      </w:pPr>
      <w:hyperlink w:anchor="_Toc173836580" w:history="1">
        <w:r w:rsidRPr="00914ABA">
          <w:rPr>
            <w:rStyle w:val="Hyperlink"/>
            <w:rFonts w:ascii="宋体" w:hAnsi="宋体"/>
            <w:noProof/>
          </w:rPr>
          <w:t>13.2</w:t>
        </w:r>
        <w:r w:rsidRPr="00914ABA">
          <w:rPr>
            <w:rStyle w:val="Hyperlink"/>
            <w:rFonts w:ascii="宋体" w:hAnsi="宋体" w:hint="eastAsia"/>
            <w:noProof/>
          </w:rPr>
          <w:t>应急预案定义、编制依据及原那么</w:t>
        </w:r>
        <w:r>
          <w:rPr>
            <w:noProof/>
            <w:webHidden/>
          </w:rPr>
          <w:tab/>
        </w:r>
        <w:r>
          <w:rPr>
            <w:noProof/>
            <w:webHidden/>
          </w:rPr>
          <w:fldChar w:fldCharType="begin" w:dirty="1"/>
        </w:r>
        <w:r>
          <w:rPr>
            <w:noProof/>
            <w:webHidden/>
          </w:rPr>
          <w:instrText xml:space="preserve"> PAGEREF _Toc173836580 \h </w:instrText>
        </w:r>
        <w:r>
          <w:rPr>
            <w:noProof/>
            <w:webHidden/>
          </w:rPr>
          <w:fldChar w:fldCharType="separate"/>
        </w:r>
        <w:r>
          <w:rPr>
            <w:noProof/>
            <w:webHidden/>
          </w:rPr>
          <w:t>57</w:t>
        </w:r>
        <w:r>
          <w:rPr>
            <w:noProof/>
            <w:webHidden/>
          </w:rPr>
          <w:fldChar w:fldCharType="end"/>
        </w:r>
      </w:hyperlink>
    </w:p>
    <w:p w:rsidR="00CB7F9E" w:rsidP="00CB7F9E">
      <w:pPr>
        <w:pStyle w:val="TOC2"/>
        <w:tabs>
          <w:tab w:val="right" w:leader="dot" w:pos="8296"/>
        </w:tabs>
        <w:rPr>
          <w:noProof/>
        </w:rPr>
      </w:pPr>
      <w:hyperlink w:anchor="_Toc173836581" w:history="1">
        <w:r w:rsidRPr="00914ABA">
          <w:rPr>
            <w:rStyle w:val="Hyperlink"/>
            <w:rFonts w:ascii="宋体" w:hAnsi="宋体"/>
            <w:noProof/>
          </w:rPr>
          <w:t>13.3</w:t>
        </w:r>
        <w:r w:rsidRPr="00914ABA">
          <w:rPr>
            <w:rStyle w:val="Hyperlink"/>
            <w:rFonts w:ascii="宋体" w:hAnsi="宋体" w:hint="eastAsia"/>
            <w:noProof/>
          </w:rPr>
          <w:t>危险源分析</w:t>
        </w:r>
        <w:r>
          <w:rPr>
            <w:noProof/>
            <w:webHidden/>
          </w:rPr>
          <w:tab/>
        </w:r>
        <w:r>
          <w:rPr>
            <w:noProof/>
            <w:webHidden/>
          </w:rPr>
          <w:fldChar w:fldCharType="begin" w:dirty="1"/>
        </w:r>
        <w:r>
          <w:rPr>
            <w:noProof/>
            <w:webHidden/>
          </w:rPr>
          <w:instrText xml:space="preserve"> PAGEREF _Toc173836581 \h </w:instrText>
        </w:r>
        <w:r>
          <w:rPr>
            <w:noProof/>
            <w:webHidden/>
          </w:rPr>
          <w:fldChar w:fldCharType="separate"/>
        </w:r>
        <w:r>
          <w:rPr>
            <w:noProof/>
            <w:webHidden/>
          </w:rPr>
          <w:t>58</w:t>
        </w:r>
        <w:r>
          <w:rPr>
            <w:noProof/>
            <w:webHidden/>
          </w:rPr>
          <w:fldChar w:fldCharType="end"/>
        </w:r>
      </w:hyperlink>
    </w:p>
    <w:p w:rsidR="00CB7F9E" w:rsidP="00CB7F9E">
      <w:pPr>
        <w:pStyle w:val="TOC2"/>
        <w:tabs>
          <w:tab w:val="right" w:leader="dot" w:pos="8296"/>
        </w:tabs>
        <w:rPr>
          <w:noProof/>
        </w:rPr>
      </w:pPr>
      <w:hyperlink w:anchor="_Toc173836582" w:history="1">
        <w:r w:rsidRPr="00914ABA">
          <w:rPr>
            <w:rStyle w:val="Hyperlink"/>
            <w:rFonts w:ascii="宋体" w:hAnsi="宋体"/>
            <w:noProof/>
          </w:rPr>
          <w:t>13.4</w:t>
        </w:r>
        <w:r w:rsidRPr="00914ABA">
          <w:rPr>
            <w:rStyle w:val="Hyperlink"/>
            <w:rFonts w:ascii="宋体" w:hAnsi="宋体" w:hint="eastAsia"/>
            <w:noProof/>
          </w:rPr>
          <w:t>适用范围</w:t>
        </w:r>
        <w:r>
          <w:rPr>
            <w:noProof/>
            <w:webHidden/>
          </w:rPr>
          <w:tab/>
        </w:r>
        <w:r>
          <w:rPr>
            <w:noProof/>
            <w:webHidden/>
          </w:rPr>
          <w:fldChar w:fldCharType="begin" w:dirty="1"/>
        </w:r>
        <w:r>
          <w:rPr>
            <w:noProof/>
            <w:webHidden/>
          </w:rPr>
          <w:instrText xml:space="preserve"> PAGEREF _Toc173836582 \h </w:instrText>
        </w:r>
        <w:r>
          <w:rPr>
            <w:noProof/>
            <w:webHidden/>
          </w:rPr>
          <w:fldChar w:fldCharType="separate"/>
        </w:r>
        <w:r>
          <w:rPr>
            <w:noProof/>
            <w:webHidden/>
          </w:rPr>
          <w:t>58</w:t>
        </w:r>
        <w:r>
          <w:rPr>
            <w:noProof/>
            <w:webHidden/>
          </w:rPr>
          <w:fldChar w:fldCharType="end"/>
        </w:r>
      </w:hyperlink>
    </w:p>
    <w:p w:rsidR="00CB7F9E" w:rsidP="00CB7F9E">
      <w:pPr>
        <w:pStyle w:val="TOC2"/>
        <w:tabs>
          <w:tab w:val="right" w:leader="dot" w:pos="8296"/>
        </w:tabs>
        <w:rPr>
          <w:noProof/>
        </w:rPr>
      </w:pPr>
      <w:hyperlink w:anchor="_Toc173836583" w:history="1">
        <w:r w:rsidRPr="00914ABA">
          <w:rPr>
            <w:rStyle w:val="Hyperlink"/>
            <w:rFonts w:ascii="宋体" w:hAnsi="宋体"/>
            <w:noProof/>
          </w:rPr>
          <w:t>13.5</w:t>
        </w:r>
        <w:r w:rsidRPr="00914ABA">
          <w:rPr>
            <w:rStyle w:val="Hyperlink"/>
            <w:rFonts w:ascii="宋体" w:hAnsi="宋体" w:hint="eastAsia"/>
            <w:noProof/>
          </w:rPr>
          <w:t>组织机构及职责</w:t>
        </w:r>
        <w:r>
          <w:rPr>
            <w:noProof/>
            <w:webHidden/>
          </w:rPr>
          <w:tab/>
        </w:r>
        <w:r>
          <w:rPr>
            <w:noProof/>
            <w:webHidden/>
          </w:rPr>
          <w:fldChar w:fldCharType="begin" w:dirty="1"/>
        </w:r>
        <w:r>
          <w:rPr>
            <w:noProof/>
            <w:webHidden/>
          </w:rPr>
          <w:instrText xml:space="preserve"> PAGEREF _Toc173836583 \h </w:instrText>
        </w:r>
        <w:r>
          <w:rPr>
            <w:noProof/>
            <w:webHidden/>
          </w:rPr>
          <w:fldChar w:fldCharType="separate"/>
        </w:r>
        <w:r>
          <w:rPr>
            <w:noProof/>
            <w:webHidden/>
          </w:rPr>
          <w:t>58</w:t>
        </w:r>
        <w:r>
          <w:rPr>
            <w:noProof/>
            <w:webHidden/>
          </w:rPr>
          <w:fldChar w:fldCharType="end"/>
        </w:r>
      </w:hyperlink>
    </w:p>
    <w:p w:rsidR="00CB7F9E" w:rsidP="00CB7F9E">
      <w:pPr>
        <w:pStyle w:val="TOC2"/>
        <w:tabs>
          <w:tab w:val="right" w:leader="dot" w:pos="8296"/>
        </w:tabs>
        <w:rPr>
          <w:noProof/>
        </w:rPr>
      </w:pPr>
      <w:hyperlink w:anchor="_Toc173836584" w:history="1">
        <w:r w:rsidRPr="00914ABA">
          <w:rPr>
            <w:rStyle w:val="Hyperlink"/>
            <w:rFonts w:ascii="宋体" w:hAnsi="宋体"/>
            <w:noProof/>
          </w:rPr>
          <w:t>13.6</w:t>
        </w:r>
        <w:r w:rsidRPr="00914ABA">
          <w:rPr>
            <w:rStyle w:val="Hyperlink"/>
            <w:rFonts w:ascii="宋体" w:hAnsi="宋体" w:hint="eastAsia"/>
            <w:noProof/>
          </w:rPr>
          <w:t>紧急情况的处理程序</w:t>
        </w:r>
        <w:r>
          <w:rPr>
            <w:noProof/>
            <w:webHidden/>
          </w:rPr>
          <w:tab/>
        </w:r>
        <w:r>
          <w:rPr>
            <w:noProof/>
            <w:webHidden/>
          </w:rPr>
          <w:fldChar w:fldCharType="begin" w:dirty="1"/>
        </w:r>
        <w:r>
          <w:rPr>
            <w:noProof/>
            <w:webHidden/>
          </w:rPr>
          <w:instrText xml:space="preserve"> PAGEREF _Toc173836584 \h </w:instrText>
        </w:r>
        <w:r>
          <w:rPr>
            <w:noProof/>
            <w:webHidden/>
          </w:rPr>
          <w:fldChar w:fldCharType="separate"/>
        </w:r>
        <w:r>
          <w:rPr>
            <w:noProof/>
            <w:webHidden/>
          </w:rPr>
          <w:t>62</w:t>
        </w:r>
        <w:r>
          <w:rPr>
            <w:noProof/>
            <w:webHidden/>
          </w:rPr>
          <w:fldChar w:fldCharType="end"/>
        </w:r>
      </w:hyperlink>
    </w:p>
    <w:p w:rsidR="00CB7F9E" w:rsidP="00CB7F9E">
      <w:pPr>
        <w:pStyle w:val="TOC2"/>
        <w:tabs>
          <w:tab w:val="right" w:leader="dot" w:pos="8296"/>
        </w:tabs>
        <w:rPr>
          <w:noProof/>
        </w:rPr>
      </w:pPr>
      <w:hyperlink w:anchor="_Toc173836585" w:history="1">
        <w:r w:rsidRPr="00914ABA">
          <w:rPr>
            <w:rStyle w:val="Hyperlink"/>
            <w:rFonts w:ascii="宋体" w:hAnsi="宋体"/>
            <w:noProof/>
          </w:rPr>
          <w:t>13.7</w:t>
        </w:r>
        <w:r w:rsidRPr="00914ABA">
          <w:rPr>
            <w:rStyle w:val="Hyperlink"/>
            <w:rFonts w:ascii="宋体" w:hAnsi="宋体" w:hint="eastAsia"/>
            <w:noProof/>
          </w:rPr>
          <w:t>紧急情况的处理措施</w:t>
        </w:r>
        <w:r>
          <w:rPr>
            <w:noProof/>
            <w:webHidden/>
          </w:rPr>
          <w:tab/>
        </w:r>
        <w:r>
          <w:rPr>
            <w:noProof/>
            <w:webHidden/>
          </w:rPr>
          <w:fldChar w:fldCharType="begin" w:dirty="1"/>
        </w:r>
        <w:r>
          <w:rPr>
            <w:noProof/>
            <w:webHidden/>
          </w:rPr>
          <w:instrText xml:space="preserve"> PAGEREF _Toc173836585 \h </w:instrText>
        </w:r>
        <w:r>
          <w:rPr>
            <w:noProof/>
            <w:webHidden/>
          </w:rPr>
          <w:fldChar w:fldCharType="separate"/>
        </w:r>
        <w:r>
          <w:rPr>
            <w:noProof/>
            <w:webHidden/>
          </w:rPr>
          <w:t>64</w:t>
        </w:r>
        <w:r>
          <w:rPr>
            <w:noProof/>
            <w:webHidden/>
          </w:rPr>
          <w:fldChar w:fldCharType="end"/>
        </w:r>
      </w:hyperlink>
    </w:p>
    <w:p w:rsidR="00CB7F9E" w:rsidP="00CB7F9E">
      <w:pPr>
        <w:pStyle w:val="TOC2"/>
        <w:tabs>
          <w:tab w:val="right" w:leader="dot" w:pos="8296"/>
        </w:tabs>
        <w:rPr>
          <w:noProof/>
        </w:rPr>
      </w:pPr>
      <w:hyperlink w:anchor="_Toc173836586" w:history="1">
        <w:r w:rsidRPr="00914ABA">
          <w:rPr>
            <w:rStyle w:val="Hyperlink"/>
            <w:rFonts w:ascii="宋体" w:hAnsi="宋体"/>
            <w:noProof/>
          </w:rPr>
          <w:t>13.8</w:t>
        </w:r>
        <w:r w:rsidRPr="00914ABA">
          <w:rPr>
            <w:rStyle w:val="Hyperlink"/>
            <w:rFonts w:ascii="宋体" w:hAnsi="宋体" w:hint="eastAsia"/>
            <w:noProof/>
          </w:rPr>
          <w:t>应急物资</w:t>
        </w:r>
        <w:r>
          <w:rPr>
            <w:noProof/>
            <w:webHidden/>
          </w:rPr>
          <w:tab/>
        </w:r>
        <w:r>
          <w:rPr>
            <w:noProof/>
            <w:webHidden/>
          </w:rPr>
          <w:fldChar w:fldCharType="begin" w:dirty="1"/>
        </w:r>
        <w:r>
          <w:rPr>
            <w:noProof/>
            <w:webHidden/>
          </w:rPr>
          <w:instrText xml:space="preserve"> PAGEREF _Toc173836586 \h </w:instrText>
        </w:r>
        <w:r>
          <w:rPr>
            <w:noProof/>
            <w:webHidden/>
          </w:rPr>
          <w:fldChar w:fldCharType="separate"/>
        </w:r>
        <w:r>
          <w:rPr>
            <w:noProof/>
            <w:webHidden/>
          </w:rPr>
          <w:t>72</w:t>
        </w:r>
        <w:r>
          <w:rPr>
            <w:noProof/>
            <w:webHidden/>
          </w:rPr>
          <w:fldChar w:fldCharType="end"/>
        </w:r>
      </w:hyperlink>
    </w:p>
    <w:p w:rsidR="00CB7F9E" w:rsidRPr="00827C3A" w:rsidP="00CB7F9E">
      <w:pPr>
        <w:rPr>
          <w:rFonts w:ascii="宋体" w:hAnsi="宋体" w:hint="eastAsia"/>
          <w:sz w:val="24"/>
        </w:rPr>
      </w:pPr>
      <w:r>
        <w:rPr>
          <w:rFonts w:ascii="宋体" w:hAnsi="宋体"/>
          <w:b/>
          <w:noProof/>
          <w:sz w:val="24"/>
        </w:rPr>
        <w:fldChar w:fldCharType="end"/>
      </w:r>
    </w:p>
    <w:p w:rsidR="00CB7F9E" w:rsidP="00CB7F9E">
      <w:pPr>
        <w:rPr>
          <w:rFonts w:hint="eastAsia"/>
        </w:rPr>
      </w:pPr>
    </w:p>
    <w:p w:rsidR="00CB7F9E" w:rsidP="00CB7F9E">
      <w:pPr>
        <w:rPr>
          <w:rFonts w:hint="eastAsia"/>
        </w:rPr>
      </w:pPr>
    </w:p>
    <w:p w:rsidR="00CB7F9E" w:rsidP="00CB7F9E">
      <w:pPr>
        <w:rPr>
          <w:rFonts w:hint="eastAsia"/>
        </w:rPr>
      </w:pPr>
    </w:p>
    <w:p w:rsidR="00CB7F9E" w:rsidP="00CB7F9E">
      <w:pPr>
        <w:rPr>
          <w:rFonts w:hint="eastAsia"/>
        </w:rPr>
      </w:pPr>
    </w:p>
    <w:p w:rsidR="00CB7F9E" w:rsidP="00CB7F9E">
      <w:pPr>
        <w:rPr>
          <w:rFonts w:hint="eastAsia"/>
        </w:rPr>
      </w:pPr>
    </w:p>
    <w:p w:rsidR="00CB7F9E" w:rsidP="00CB7F9E">
      <w:pPr>
        <w:rPr>
          <w:rFonts w:hint="eastAsia"/>
        </w:rPr>
      </w:pPr>
    </w:p>
    <w:p w:rsidR="00CB7F9E" w:rsidP="00CB7F9E">
      <w:pPr>
        <w:rPr>
          <w:rFonts w:hint="eastAsia"/>
        </w:rPr>
      </w:pPr>
    </w:p>
    <w:p w:rsidR="00CB7F9E" w:rsidP="00CB7F9E">
      <w:pPr>
        <w:rPr>
          <w:rFonts w:hint="eastAsia"/>
        </w:rPr>
      </w:pPr>
    </w:p>
    <w:p w:rsidR="00CB7F9E" w:rsidP="00CB7F9E">
      <w:pPr>
        <w:rPr>
          <w:rFonts w:hint="eastAsia"/>
        </w:rPr>
      </w:pPr>
    </w:p>
    <w:p w:rsidR="00CB7F9E" w:rsidP="00CB7F9E">
      <w:pPr>
        <w:rPr>
          <w:rFonts w:hint="eastAsia"/>
        </w:rPr>
      </w:pPr>
    </w:p>
    <w:p w:rsidR="00CB7F9E" w:rsidP="00CB7F9E">
      <w:pPr>
        <w:rPr>
          <w:rFonts w:hint="eastAsia"/>
        </w:rPr>
      </w:pPr>
    </w:p>
    <w:p w:rsidR="00CB7F9E" w:rsidP="00CB7F9E">
      <w:pPr>
        <w:rPr>
          <w:rFonts w:hint="eastAsia"/>
        </w:rPr>
      </w:pPr>
    </w:p>
    <w:p w:rsidR="00CB7F9E" w:rsidP="00CB7F9E">
      <w:pPr>
        <w:rPr>
          <w:rFonts w:hint="eastAsia"/>
        </w:rPr>
      </w:pPr>
    </w:p>
    <w:p w:rsidR="00CB7F9E" w:rsidP="00CB7F9E">
      <w:pPr>
        <w:rPr>
          <w:rFonts w:hint="eastAsia"/>
        </w:rPr>
      </w:pPr>
    </w:p>
    <w:p w:rsidR="00CB7F9E" w:rsidP="00CB7F9E">
      <w:pPr>
        <w:rPr>
          <w:rFonts w:hint="eastAsia"/>
        </w:rPr>
      </w:pPr>
    </w:p>
    <w:p w:rsidR="00CB7F9E" w:rsidP="00CB7F9E">
      <w:pPr>
        <w:rPr>
          <w:rFonts w:hint="eastAsia"/>
        </w:rPr>
        <w:sectPr w:rsidSect="00E36937">
          <w:type w:val="nextPage"/>
          <w:pgSz w:w="11906" w:h="16838"/>
          <w:pgMar w:top="1162" w:right="1270" w:bottom="1162" w:left="1230" w:header="851" w:footer="992" w:gutter="0"/>
          <w:pgNumType w:start="2"/>
          <w:cols w:space="425"/>
          <w:titlePg w:val="0"/>
          <w:docGrid w:type="lines" w:linePitch="312"/>
        </w:sectPr>
      </w:pPr>
    </w:p>
    <w:p w:rsidR="00CB7F9E" w:rsidRPr="001E5021" w:rsidP="00CB7F9E">
      <w:pPr>
        <w:pStyle w:val="Heading1"/>
        <w:jc w:val="both"/>
        <w:rPr>
          <w:rFonts w:hint="eastAsia"/>
        </w:rPr>
      </w:pPr>
      <w:bookmarkStart w:id="0" w:name="_Toc173836526"/>
      <w:r w:rsidRPr="001E5021">
        <w:rPr>
          <w:rFonts w:hint="eastAsia"/>
        </w:rPr>
        <w:t>一、编制依据</w:t>
      </w:r>
      <w:bookmarkEnd w:id="0"/>
    </w:p>
    <w:p w:rsidR="00CB7F9E" w:rsidRPr="001E5021" w:rsidP="00CB7F9E">
      <w:pPr>
        <w:pStyle w:val="Heading2"/>
        <w:ind w:left="420"/>
        <w:rPr>
          <w:rFonts w:hint="eastAsia"/>
        </w:rPr>
      </w:pPr>
      <w:bookmarkStart w:id="1" w:name="_Toc457299643"/>
      <w:bookmarkStart w:id="2" w:name="_Toc173836527"/>
      <w:r>
        <w:rPr>
          <w:rFonts w:hint="eastAsia"/>
        </w:rPr>
        <w:t>1.1</w:t>
      </w:r>
      <w:r w:rsidRPr="001E5021">
        <w:t>主要施工</w:t>
      </w:r>
      <w:r w:rsidRPr="001E5021">
        <w:rPr>
          <w:rFonts w:hint="eastAsia"/>
        </w:rPr>
        <w:t>质量</w:t>
      </w:r>
      <w:r w:rsidRPr="001E5021">
        <w:t>验收标准</w:t>
      </w:r>
      <w:r w:rsidRPr="001E5021">
        <w:rPr>
          <w:rFonts w:hint="eastAsia"/>
        </w:rPr>
        <w:t>、</w:t>
      </w:r>
      <w:r w:rsidRPr="001E5021">
        <w:t>标准</w:t>
      </w:r>
      <w:bookmarkEnd w:id="1"/>
      <w:bookmarkEnd w:id="2"/>
    </w:p>
    <w:p w:rsidR="00CB7F9E" w:rsidRPr="001E5021" w:rsidP="00CB7F9E">
      <w:pPr>
        <w:rPr>
          <w:rFonts w:ascii="宋体" w:hAnsi="宋体"/>
          <w:sz w:val="28"/>
          <w:szCs w:val="28"/>
        </w:rPr>
      </w:pPr>
      <w:r w:rsidRPr="001E5021">
        <w:rPr>
          <w:rFonts w:ascii="宋体" w:hAnsi="宋体" w:hint="eastAsia"/>
          <w:sz w:val="28"/>
          <w:szCs w:val="28"/>
        </w:rPr>
        <w:t>1.1、《建筑结构荷载标准》</w:t>
      </w:r>
      <w:r w:rsidRPr="001E5021">
        <w:rPr>
          <w:rFonts w:ascii="宋体" w:hAnsi="宋体"/>
          <w:sz w:val="28"/>
          <w:szCs w:val="28"/>
        </w:rPr>
        <w:t>GB50009-2012</w:t>
      </w:r>
    </w:p>
    <w:p w:rsidR="00CB7F9E" w:rsidRPr="001E5021" w:rsidP="00CB7F9E">
      <w:pPr>
        <w:rPr>
          <w:rFonts w:ascii="宋体" w:hAnsi="宋体"/>
          <w:sz w:val="28"/>
          <w:szCs w:val="28"/>
        </w:rPr>
      </w:pPr>
      <w:r w:rsidRPr="001E5021">
        <w:rPr>
          <w:rFonts w:ascii="宋体" w:hAnsi="宋体" w:hint="eastAsia"/>
          <w:sz w:val="28"/>
          <w:szCs w:val="28"/>
        </w:rPr>
        <w:t>1.2、《混凝土结构设计标准》</w:t>
      </w:r>
      <w:r w:rsidRPr="001E5021">
        <w:rPr>
          <w:rFonts w:ascii="宋体" w:hAnsi="宋体"/>
          <w:sz w:val="28"/>
          <w:szCs w:val="28"/>
        </w:rPr>
        <w:t>GB50010-2010</w:t>
      </w:r>
    </w:p>
    <w:p w:rsidR="00CB7F9E" w:rsidRPr="001E5021" w:rsidP="00CB7F9E">
      <w:pPr>
        <w:rPr>
          <w:rFonts w:ascii="宋体" w:hAnsi="宋体"/>
          <w:sz w:val="28"/>
          <w:szCs w:val="28"/>
        </w:rPr>
      </w:pPr>
      <w:r w:rsidRPr="001E5021">
        <w:rPr>
          <w:rFonts w:ascii="宋体" w:hAnsi="宋体" w:hint="eastAsia"/>
          <w:sz w:val="28"/>
          <w:szCs w:val="28"/>
        </w:rPr>
        <w:t>1.3、《混凝土结构工程施工质量验收标准》</w:t>
      </w:r>
      <w:r w:rsidRPr="001E5021">
        <w:rPr>
          <w:rFonts w:ascii="宋体" w:hAnsi="宋体"/>
          <w:sz w:val="28"/>
          <w:szCs w:val="28"/>
        </w:rPr>
        <w:t>GB 50204-2002</w:t>
      </w:r>
    </w:p>
    <w:p w:rsidR="00CB7F9E" w:rsidRPr="001E5021" w:rsidP="00CB7F9E">
      <w:pPr>
        <w:rPr>
          <w:rFonts w:ascii="宋体" w:hAnsi="宋体"/>
          <w:sz w:val="28"/>
          <w:szCs w:val="28"/>
        </w:rPr>
      </w:pPr>
      <w:r w:rsidRPr="001E5021">
        <w:rPr>
          <w:rFonts w:ascii="宋体" w:hAnsi="宋体" w:hint="eastAsia"/>
          <w:sz w:val="28"/>
          <w:szCs w:val="28"/>
        </w:rPr>
        <w:t>1.4、《钢结构工程施工质量验收标准》</w:t>
      </w:r>
      <w:r w:rsidRPr="001E5021">
        <w:rPr>
          <w:rFonts w:ascii="宋体" w:hAnsi="宋体"/>
          <w:sz w:val="28"/>
          <w:szCs w:val="28"/>
        </w:rPr>
        <w:t>GB 50205-2001</w:t>
      </w:r>
    </w:p>
    <w:p w:rsidR="00CB7F9E" w:rsidRPr="001E5021" w:rsidP="00CB7F9E">
      <w:pPr>
        <w:rPr>
          <w:rFonts w:ascii="宋体" w:hAnsi="宋体"/>
          <w:sz w:val="28"/>
          <w:szCs w:val="28"/>
        </w:rPr>
      </w:pPr>
      <w:r w:rsidRPr="001E5021">
        <w:rPr>
          <w:rFonts w:ascii="宋体" w:hAnsi="宋体" w:hint="eastAsia"/>
          <w:sz w:val="28"/>
          <w:szCs w:val="28"/>
        </w:rPr>
        <w:t>1.5、《建筑工程施工质量验收统一标准》</w:t>
      </w:r>
      <w:r w:rsidRPr="001E5021">
        <w:rPr>
          <w:rFonts w:ascii="宋体" w:hAnsi="宋体"/>
          <w:sz w:val="28"/>
          <w:szCs w:val="28"/>
        </w:rPr>
        <w:t>GB 50300-2013</w:t>
      </w:r>
    </w:p>
    <w:p w:rsidR="00CB7F9E" w:rsidRPr="001E5021" w:rsidP="00CB7F9E">
      <w:pPr>
        <w:rPr>
          <w:rFonts w:ascii="宋体" w:hAnsi="宋体"/>
          <w:sz w:val="28"/>
          <w:szCs w:val="28"/>
        </w:rPr>
      </w:pPr>
      <w:r w:rsidRPr="001E5021">
        <w:rPr>
          <w:rFonts w:ascii="宋体" w:hAnsi="宋体" w:hint="eastAsia"/>
          <w:sz w:val="28"/>
          <w:szCs w:val="28"/>
        </w:rPr>
        <w:t>1.6、《混凝土结构工程施工标准》</w:t>
      </w:r>
      <w:r w:rsidRPr="001E5021">
        <w:rPr>
          <w:rFonts w:ascii="宋体" w:hAnsi="宋体"/>
          <w:sz w:val="28"/>
          <w:szCs w:val="28"/>
        </w:rPr>
        <w:t>GB 50666-2011</w:t>
      </w:r>
    </w:p>
    <w:p w:rsidR="00CB7F9E" w:rsidRPr="001E5021" w:rsidP="00CB7F9E">
      <w:pPr>
        <w:rPr>
          <w:rFonts w:ascii="宋体" w:hAnsi="宋体"/>
          <w:sz w:val="28"/>
          <w:szCs w:val="28"/>
        </w:rPr>
      </w:pPr>
      <w:r w:rsidRPr="001E5021">
        <w:rPr>
          <w:rFonts w:ascii="宋体" w:hAnsi="宋体" w:hint="eastAsia"/>
          <w:sz w:val="28"/>
          <w:szCs w:val="28"/>
        </w:rPr>
        <w:t>1.7、《施工现场临时用电平安技术标准》</w:t>
      </w:r>
      <w:r w:rsidRPr="001E5021">
        <w:rPr>
          <w:rFonts w:ascii="宋体" w:hAnsi="宋体"/>
          <w:sz w:val="28"/>
          <w:szCs w:val="28"/>
        </w:rPr>
        <w:t>JGJ 46-2005</w:t>
      </w:r>
    </w:p>
    <w:p w:rsidR="00CB7F9E" w:rsidRPr="001E5021" w:rsidP="00CB7F9E">
      <w:pPr>
        <w:rPr>
          <w:rFonts w:ascii="宋体" w:hAnsi="宋体"/>
          <w:sz w:val="28"/>
          <w:szCs w:val="28"/>
        </w:rPr>
      </w:pPr>
      <w:r w:rsidRPr="001E5021">
        <w:rPr>
          <w:rFonts w:ascii="宋体" w:hAnsi="宋体" w:hint="eastAsia"/>
          <w:sz w:val="28"/>
          <w:szCs w:val="28"/>
        </w:rPr>
        <w:t>1.8、《建筑施工扣件式钢管脚手架平安技术标准》</w:t>
      </w:r>
      <w:r w:rsidRPr="001E5021">
        <w:rPr>
          <w:rFonts w:ascii="宋体" w:hAnsi="宋体"/>
          <w:sz w:val="28"/>
          <w:szCs w:val="28"/>
        </w:rPr>
        <w:t>JGJ130-2011</w:t>
      </w:r>
    </w:p>
    <w:p w:rsidR="00CB7F9E" w:rsidRPr="001E5021" w:rsidP="00CB7F9E">
      <w:pPr>
        <w:rPr>
          <w:rFonts w:ascii="宋体" w:hAnsi="宋体"/>
          <w:sz w:val="28"/>
          <w:szCs w:val="28"/>
        </w:rPr>
      </w:pPr>
      <w:r w:rsidRPr="001E5021">
        <w:rPr>
          <w:rFonts w:ascii="宋体" w:hAnsi="宋体" w:hint="eastAsia"/>
          <w:sz w:val="28"/>
          <w:szCs w:val="28"/>
        </w:rPr>
        <w:t>1.9、《建筑施工模板平安技术标准》</w:t>
      </w:r>
      <w:r w:rsidRPr="001E5021">
        <w:rPr>
          <w:rFonts w:ascii="宋体" w:hAnsi="宋体"/>
          <w:sz w:val="28"/>
          <w:szCs w:val="28"/>
        </w:rPr>
        <w:t>JGJ 162-2008</w:t>
      </w:r>
    </w:p>
    <w:p w:rsidR="00CB7F9E" w:rsidRPr="001E5021" w:rsidP="00CB7F9E">
      <w:pPr>
        <w:rPr>
          <w:rFonts w:ascii="宋体" w:hAnsi="宋体"/>
          <w:sz w:val="28"/>
          <w:szCs w:val="28"/>
        </w:rPr>
      </w:pPr>
      <w:r w:rsidRPr="001E5021">
        <w:rPr>
          <w:rFonts w:ascii="宋体" w:hAnsi="宋体" w:hint="eastAsia"/>
          <w:sz w:val="28"/>
          <w:szCs w:val="28"/>
        </w:rPr>
        <w:t>1.10、《建筑施工平安检查标准》</w:t>
      </w:r>
      <w:r w:rsidRPr="001E5021">
        <w:rPr>
          <w:rFonts w:ascii="宋体" w:hAnsi="宋体"/>
          <w:sz w:val="28"/>
          <w:szCs w:val="28"/>
        </w:rPr>
        <w:t>JGJ59-2011</w:t>
      </w:r>
    </w:p>
    <w:p w:rsidR="00CB7F9E" w:rsidRPr="001E5021" w:rsidP="00CB7F9E">
      <w:pPr>
        <w:rPr>
          <w:rFonts w:ascii="宋体" w:hAnsi="宋体"/>
          <w:sz w:val="28"/>
          <w:szCs w:val="28"/>
        </w:rPr>
      </w:pPr>
      <w:r w:rsidRPr="001E5021">
        <w:rPr>
          <w:rFonts w:ascii="宋体" w:hAnsi="宋体" w:hint="eastAsia"/>
          <w:sz w:val="28"/>
          <w:szCs w:val="28"/>
        </w:rPr>
        <w:t>1.11、《建筑施工高处作业平安技术标准》</w:t>
      </w:r>
      <w:r w:rsidRPr="001E5021">
        <w:rPr>
          <w:rFonts w:ascii="宋体" w:hAnsi="宋体"/>
          <w:sz w:val="28"/>
          <w:szCs w:val="28"/>
        </w:rPr>
        <w:t>JGJ80-91</w:t>
      </w:r>
    </w:p>
    <w:p w:rsidR="00CB7F9E" w:rsidRPr="001E5021" w:rsidP="00CB7F9E">
      <w:pPr>
        <w:rPr>
          <w:rFonts w:ascii="宋体" w:hAnsi="宋体"/>
          <w:sz w:val="28"/>
          <w:szCs w:val="28"/>
        </w:rPr>
      </w:pPr>
      <w:r w:rsidRPr="001E5021">
        <w:rPr>
          <w:rFonts w:ascii="宋体" w:hAnsi="宋体" w:hint="eastAsia"/>
          <w:sz w:val="28"/>
          <w:szCs w:val="28"/>
        </w:rPr>
        <w:t>1.12、《建筑施工临时支撑结构技术标准》</w:t>
      </w:r>
      <w:r w:rsidRPr="001E5021">
        <w:rPr>
          <w:rFonts w:ascii="宋体" w:hAnsi="宋体"/>
          <w:sz w:val="28"/>
          <w:szCs w:val="28"/>
        </w:rPr>
        <w:t>JGJ300-2013</w:t>
      </w:r>
    </w:p>
    <w:p w:rsidR="00CB7F9E" w:rsidRPr="001E5021" w:rsidP="00CB7F9E">
      <w:pPr>
        <w:rPr>
          <w:rFonts w:ascii="宋体" w:hAnsi="宋体"/>
          <w:sz w:val="28"/>
          <w:szCs w:val="28"/>
        </w:rPr>
      </w:pPr>
      <w:r w:rsidRPr="001E5021">
        <w:rPr>
          <w:rFonts w:ascii="宋体" w:hAnsi="宋体" w:hint="eastAsia"/>
          <w:sz w:val="28"/>
          <w:szCs w:val="28"/>
        </w:rPr>
        <w:t>1.13、危险性较大的分局部项工程平安管理方法</w:t>
      </w:r>
      <w:r w:rsidRPr="001E5021">
        <w:rPr>
          <w:rFonts w:ascii="宋体" w:hAnsi="宋体"/>
          <w:sz w:val="28"/>
          <w:szCs w:val="28"/>
        </w:rPr>
        <w:t>[</w:t>
      </w:r>
      <w:r w:rsidRPr="001E5021">
        <w:rPr>
          <w:rFonts w:ascii="宋体" w:hAnsi="宋体" w:hint="eastAsia"/>
          <w:sz w:val="28"/>
          <w:szCs w:val="28"/>
        </w:rPr>
        <w:t>建质</w:t>
      </w:r>
      <w:r w:rsidRPr="001E5021">
        <w:rPr>
          <w:rFonts w:ascii="宋体" w:hAnsi="宋体"/>
          <w:sz w:val="28"/>
          <w:szCs w:val="28"/>
        </w:rPr>
        <w:t>[2009]87</w:t>
      </w:r>
      <w:r w:rsidRPr="001E5021">
        <w:rPr>
          <w:rFonts w:ascii="宋体" w:hAnsi="宋体" w:hint="eastAsia"/>
          <w:sz w:val="28"/>
          <w:szCs w:val="28"/>
        </w:rPr>
        <w:t>号文</w:t>
      </w:r>
      <w:r w:rsidRPr="001E5021">
        <w:rPr>
          <w:rFonts w:ascii="宋体" w:hAnsi="宋体"/>
          <w:sz w:val="28"/>
          <w:szCs w:val="28"/>
        </w:rPr>
        <w:t>]</w:t>
      </w:r>
    </w:p>
    <w:p w:rsidR="00CB7F9E" w:rsidRPr="001E5021" w:rsidP="00CB7F9E">
      <w:pPr>
        <w:rPr>
          <w:rFonts w:ascii="宋体" w:hAnsi="宋体"/>
          <w:sz w:val="28"/>
          <w:szCs w:val="28"/>
        </w:rPr>
      </w:pPr>
      <w:r w:rsidRPr="001E5021">
        <w:rPr>
          <w:rFonts w:ascii="宋体" w:hAnsi="宋体" w:hint="eastAsia"/>
          <w:sz w:val="28"/>
          <w:szCs w:val="28"/>
        </w:rPr>
        <w:t>1.14、建设工程高大模板支撑系统施工平安监督管理导那么〔建质</w:t>
      </w:r>
      <w:r w:rsidRPr="001E5021">
        <w:rPr>
          <w:rFonts w:ascii="宋体" w:hAnsi="宋体"/>
          <w:sz w:val="28"/>
          <w:szCs w:val="28"/>
        </w:rPr>
        <w:t>[2009]254</w:t>
      </w:r>
      <w:r w:rsidRPr="001E5021">
        <w:rPr>
          <w:rFonts w:ascii="宋体" w:hAnsi="宋体" w:hint="eastAsia"/>
          <w:sz w:val="28"/>
          <w:szCs w:val="28"/>
        </w:rPr>
        <w:t>号文〕</w:t>
      </w:r>
    </w:p>
    <w:p w:rsidR="00CB7F9E" w:rsidRPr="001E5021" w:rsidP="00CB7F9E">
      <w:pPr>
        <w:rPr>
          <w:rFonts w:ascii="宋体" w:hAnsi="宋体"/>
          <w:sz w:val="28"/>
          <w:szCs w:val="28"/>
        </w:rPr>
      </w:pPr>
      <w:r w:rsidRPr="001E5021">
        <w:rPr>
          <w:rFonts w:ascii="宋体" w:hAnsi="宋体" w:hint="eastAsia"/>
          <w:sz w:val="28"/>
          <w:szCs w:val="28"/>
        </w:rPr>
        <w:t>1.15、本工程施工图纸</w:t>
      </w:r>
    </w:p>
    <w:p w:rsidR="00CB7F9E" w:rsidRPr="001E5021" w:rsidP="00CB7F9E">
      <w:pPr>
        <w:rPr>
          <w:rFonts w:ascii="宋体" w:hAnsi="宋体"/>
          <w:sz w:val="28"/>
          <w:szCs w:val="28"/>
        </w:rPr>
      </w:pPr>
      <w:r w:rsidRPr="001E5021">
        <w:rPr>
          <w:rFonts w:ascii="宋体" w:hAnsi="宋体" w:hint="eastAsia"/>
          <w:sz w:val="28"/>
          <w:szCs w:val="28"/>
        </w:rPr>
        <w:t>1.16、本工程施工组织设计</w:t>
      </w:r>
    </w:p>
    <w:p w:rsidR="00CB7F9E" w:rsidRPr="001E5021" w:rsidP="00CB7F9E">
      <w:pPr>
        <w:pStyle w:val="Heading2"/>
        <w:ind w:left="420"/>
        <w:rPr>
          <w:rFonts w:hint="eastAsia"/>
        </w:rPr>
      </w:pPr>
      <w:bookmarkStart w:id="3" w:name="_Toc168832371"/>
      <w:bookmarkStart w:id="4" w:name="_Toc177040188"/>
      <w:bookmarkStart w:id="5" w:name="_Toc177174208"/>
      <w:bookmarkStart w:id="6" w:name="_Toc457299641"/>
      <w:bookmarkStart w:id="7" w:name="_Toc173836528"/>
      <w:r>
        <w:rPr>
          <w:rFonts w:hint="eastAsia"/>
        </w:rPr>
        <w:t>1.2</w:t>
      </w:r>
      <w:r w:rsidRPr="001E5021">
        <w:rPr>
          <w:rFonts w:hint="eastAsia"/>
        </w:rPr>
        <w:t>施工</w:t>
      </w:r>
      <w:bookmarkEnd w:id="3"/>
      <w:bookmarkEnd w:id="4"/>
      <w:bookmarkEnd w:id="5"/>
      <w:r w:rsidRPr="001E5021">
        <w:rPr>
          <w:rFonts w:hint="eastAsia"/>
        </w:rPr>
        <w:t>组织设计</w:t>
      </w:r>
      <w:bookmarkEnd w:id="6"/>
      <w:bookmarkEnd w:id="7"/>
    </w:p>
    <w:p w:rsidR="00CB7F9E" w:rsidRPr="001E5021" w:rsidP="00CB7F9E">
      <w:pPr>
        <w:rPr>
          <w:rFonts w:ascii="宋体" w:hAnsi="宋体" w:hint="eastAsia"/>
          <w:sz w:val="28"/>
          <w:szCs w:val="28"/>
        </w:rPr>
        <w:sectPr w:rsidSect="00E36937">
          <w:type w:val="nextPage"/>
          <w:pgSz w:w="11906" w:h="16838"/>
          <w:pgMar w:top="1162" w:right="1270" w:bottom="1162" w:left="1230" w:header="851" w:footer="992" w:gutter="0"/>
          <w:pgNumType w:start="3"/>
          <w:cols w:space="425"/>
          <w:titlePg w:val="0"/>
          <w:docGrid w:type="lines" w:linePitch="312"/>
        </w:sectPr>
      </w:pPr>
      <w:r w:rsidRPr="001E5021">
        <w:rPr>
          <w:rFonts w:ascii="宋体" w:hAnsi="宋体" w:hint="eastAsia"/>
          <w:sz w:val="28"/>
          <w:szCs w:val="28"/>
        </w:rPr>
        <w:t>2.1挡土墙工程施工组织设计。</w:t>
      </w:r>
    </w:p>
    <w:p w:rsidR="00CB7F9E" w:rsidRPr="001E5021" w:rsidP="00CB7F9E">
      <w:pPr>
        <w:pStyle w:val="Heading2"/>
        <w:ind w:left="420"/>
        <w:rPr>
          <w:rFonts w:ascii="宋体" w:hAnsi="宋体" w:hint="eastAsia"/>
          <w:szCs w:val="28"/>
        </w:rPr>
      </w:pPr>
      <w:bookmarkStart w:id="8" w:name="_Toc457299642"/>
      <w:bookmarkStart w:id="9" w:name="_Toc173836529"/>
      <w:r>
        <w:rPr>
          <w:rFonts w:ascii="宋体" w:hAnsi="宋体" w:hint="eastAsia"/>
          <w:szCs w:val="28"/>
        </w:rPr>
        <w:t>1.3</w:t>
      </w:r>
      <w:r w:rsidRPr="001E5021">
        <w:rPr>
          <w:rFonts w:ascii="宋体" w:hAnsi="宋体"/>
          <w:szCs w:val="28"/>
        </w:rPr>
        <w:t>工程施工图纸</w:t>
      </w:r>
      <w:bookmarkEnd w:id="8"/>
      <w:bookmarkEnd w:id="9"/>
    </w:p>
    <w:p w:rsidR="00CB7F9E" w:rsidRPr="001E5021" w:rsidP="00CB7F9E">
      <w:pPr>
        <w:rPr>
          <w:rFonts w:ascii="宋体" w:hAnsi="宋体" w:hint="eastAsia"/>
          <w:sz w:val="28"/>
          <w:szCs w:val="28"/>
        </w:rPr>
      </w:pPr>
      <w:r w:rsidRPr="001E5021">
        <w:rPr>
          <w:rFonts w:ascii="宋体" w:hAnsi="宋体" w:hint="eastAsia"/>
          <w:sz w:val="28"/>
          <w:szCs w:val="28"/>
        </w:rPr>
        <w:t>3.1由中国建筑设计研究院设计的工程施工图及相配套设计文件；</w:t>
      </w:r>
    </w:p>
    <w:p w:rsidR="00CB7F9E" w:rsidRPr="001E5021" w:rsidP="00CB7F9E">
      <w:pPr>
        <w:rPr>
          <w:rFonts w:ascii="宋体" w:hAnsi="宋体" w:hint="eastAsia"/>
          <w:sz w:val="28"/>
          <w:szCs w:val="28"/>
        </w:rPr>
      </w:pPr>
    </w:p>
    <w:p w:rsidR="00CB7F9E" w:rsidRPr="001E5021" w:rsidP="00CB7F9E">
      <w:pPr>
        <w:pStyle w:val="Heading1"/>
        <w:jc w:val="both"/>
        <w:rPr>
          <w:rFonts w:ascii="宋体" w:hAnsi="宋体" w:hint="eastAsia"/>
          <w:sz w:val="28"/>
          <w:szCs w:val="28"/>
        </w:rPr>
      </w:pPr>
      <w:bookmarkStart w:id="10" w:name="_Toc173836530"/>
      <w:r w:rsidRPr="001E5021">
        <w:rPr>
          <w:rFonts w:ascii="宋体" w:hAnsi="宋体" w:hint="eastAsia"/>
          <w:sz w:val="28"/>
          <w:szCs w:val="28"/>
        </w:rPr>
        <w:t>二、工程概况</w:t>
      </w:r>
      <w:bookmarkEnd w:id="10"/>
    </w:p>
    <w:p w:rsidR="00CB7F9E" w:rsidRPr="001E5021" w:rsidP="00CB7F9E">
      <w:pPr>
        <w:pStyle w:val="Heading2"/>
        <w:ind w:left="420"/>
        <w:rPr>
          <w:rFonts w:hint="eastAsia"/>
        </w:rPr>
      </w:pPr>
      <w:bookmarkStart w:id="11" w:name="_Toc173836531"/>
      <w:r w:rsidRPr="001E5021">
        <w:rPr>
          <w:rFonts w:hint="eastAsia"/>
        </w:rPr>
        <w:t>2.1工程简述</w:t>
      </w:r>
      <w:bookmarkEnd w:id="11"/>
    </w:p>
    <w:p w:rsidR="00CB7F9E" w:rsidRPr="001E5021" w:rsidP="00CB7F9E">
      <w:pPr>
        <w:rPr>
          <w:rFonts w:ascii="宋体" w:hAnsi="宋体" w:hint="eastAsia"/>
          <w:sz w:val="28"/>
          <w:szCs w:val="28"/>
        </w:rPr>
      </w:pPr>
      <w:r w:rsidRPr="001E5021">
        <w:rPr>
          <w:rFonts w:ascii="宋体" w:hAnsi="宋体" w:hint="eastAsia"/>
          <w:sz w:val="28"/>
          <w:szCs w:val="28"/>
        </w:rPr>
        <w:t>2.1.1本工程拟建场地位于本工程为钢筋混凝土悬臂梁式挡土墙。挡土墙长度253.54m。设计采用标高为相对高程，各挡土墙</w:t>
      </w:r>
      <w:r w:rsidRPr="001E5021">
        <w:rPr>
          <w:rFonts w:ascii="宋体" w:hAnsi="宋体" w:hint="eastAsia"/>
          <w:sz w:val="28"/>
          <w:szCs w:val="28"/>
        </w:rPr>
        <w:t>±</w:t>
      </w:r>
      <w:r w:rsidRPr="001E5021">
        <w:rPr>
          <w:rFonts w:ascii="宋体" w:hAnsi="宋体" w:hint="eastAsia"/>
          <w:sz w:val="28"/>
          <w:szCs w:val="28"/>
        </w:rPr>
        <w:t>0.000相当于绝对标高287.50.</w:t>
      </w:r>
    </w:p>
    <w:p w:rsidR="00CB7F9E" w:rsidRPr="001E5021" w:rsidP="00CB7F9E">
      <w:pPr>
        <w:pStyle w:val="Heading2"/>
        <w:ind w:left="420"/>
        <w:rPr>
          <w:rFonts w:hint="eastAsia"/>
        </w:rPr>
      </w:pPr>
      <w:bookmarkStart w:id="12" w:name="_Toc453410827"/>
      <w:bookmarkStart w:id="13" w:name="_Toc457299646"/>
      <w:bookmarkStart w:id="14" w:name="_Toc173836532"/>
      <w:r w:rsidRPr="001E5021">
        <w:rPr>
          <w:rFonts w:hint="eastAsia"/>
        </w:rPr>
        <w:t>2.2自然气候条件</w:t>
      </w:r>
      <w:bookmarkEnd w:id="12"/>
      <w:bookmarkEnd w:id="13"/>
      <w:bookmarkEnd w:id="14"/>
    </w:p>
    <w:p w:rsidR="00CB7F9E" w:rsidRPr="001E5021" w:rsidP="00CB7F9E">
      <w:pPr>
        <w:rPr>
          <w:rFonts w:ascii="宋体" w:hAnsi="宋体" w:hint="eastAsia"/>
          <w:sz w:val="28"/>
          <w:szCs w:val="28"/>
        </w:rPr>
      </w:pPr>
      <w:r w:rsidRPr="001E5021">
        <w:rPr>
          <w:rFonts w:ascii="宋体" w:hAnsi="宋体" w:hint="eastAsia"/>
          <w:sz w:val="28"/>
          <w:szCs w:val="28"/>
        </w:rPr>
        <w:t>经查询，</w:t>
      </w:r>
      <w:r>
        <w:rPr>
          <w:rFonts w:ascii="宋体" w:hAnsi="宋体" w:hint="eastAsia"/>
          <w:sz w:val="28"/>
          <w:szCs w:val="28"/>
        </w:rPr>
        <w:t xml:space="preserve">        </w:t>
      </w:r>
      <w:r w:rsidRPr="001E5021">
        <w:rPr>
          <w:rFonts w:ascii="宋体" w:hAnsi="宋体" w:hint="eastAsia"/>
          <w:sz w:val="28"/>
          <w:szCs w:val="28"/>
        </w:rPr>
        <w:t>月份天气预报和平均气温</w:t>
      </w:r>
    </w:p>
    <w:p w:rsidR="00CB7F9E" w:rsidRPr="001E5021" w:rsidP="00CB7F9E">
      <w:pPr>
        <w:rPr>
          <w:rFonts w:ascii="宋体" w:hAnsi="宋体" w:hint="eastAsia"/>
          <w:sz w:val="28"/>
          <w:szCs w:val="28"/>
        </w:rPr>
      </w:pPr>
      <w:r w:rsidRPr="001E5021">
        <w:rPr>
          <w:rFonts w:ascii="宋体" w:hAnsi="宋体" w:hint="eastAsia"/>
          <w:sz w:val="28"/>
          <w:szCs w:val="28"/>
        </w:rPr>
        <w:t>五月份天气：为旱季降水非常少，日均最低温度15</w:t>
      </w:r>
      <w:r w:rsidRPr="001E5021">
        <w:rPr>
          <w:rFonts w:ascii="宋体" w:hAnsi="宋体"/>
          <w:sz w:val="28"/>
          <w:szCs w:val="28"/>
        </w:rPr>
        <w:t>º</w:t>
      </w:r>
      <w:r w:rsidRPr="001E5021">
        <w:rPr>
          <w:rFonts w:ascii="宋体" w:hAnsi="宋体" w:hint="eastAsia"/>
          <w:sz w:val="28"/>
          <w:szCs w:val="28"/>
        </w:rPr>
        <w:t>C；日均最高温度26</w:t>
      </w:r>
      <w:r w:rsidRPr="001E5021">
        <w:rPr>
          <w:rFonts w:ascii="宋体" w:hAnsi="宋体"/>
          <w:sz w:val="28"/>
          <w:szCs w:val="28"/>
        </w:rPr>
        <w:t>º</w:t>
      </w:r>
      <w:r w:rsidRPr="001E5021">
        <w:rPr>
          <w:rFonts w:ascii="宋体" w:hAnsi="宋体" w:hint="eastAsia"/>
          <w:sz w:val="28"/>
          <w:szCs w:val="28"/>
        </w:rPr>
        <w:t>C；平均降水总量14㎜。</w:t>
      </w:r>
    </w:p>
    <w:p w:rsidR="00CB7F9E" w:rsidRPr="001E5021" w:rsidP="00CB7F9E">
      <w:pPr>
        <w:rPr>
          <w:rFonts w:ascii="宋体" w:hAnsi="宋体" w:hint="eastAsia"/>
          <w:sz w:val="28"/>
          <w:szCs w:val="28"/>
        </w:rPr>
      </w:pPr>
      <w:r w:rsidRPr="001E5021">
        <w:rPr>
          <w:rFonts w:ascii="宋体" w:hAnsi="宋体" w:hint="eastAsia"/>
          <w:sz w:val="28"/>
          <w:szCs w:val="28"/>
        </w:rPr>
        <w:t>六月份天气：为旱季降水非常少，日均最低温度20</w:t>
      </w:r>
      <w:r w:rsidRPr="001E5021">
        <w:rPr>
          <w:rFonts w:ascii="宋体" w:hAnsi="宋体"/>
          <w:sz w:val="28"/>
          <w:szCs w:val="28"/>
        </w:rPr>
        <w:t>º</w:t>
      </w:r>
      <w:r w:rsidRPr="001E5021">
        <w:rPr>
          <w:rFonts w:ascii="宋体" w:hAnsi="宋体" w:hint="eastAsia"/>
          <w:sz w:val="28"/>
          <w:szCs w:val="28"/>
        </w:rPr>
        <w:t>C；日均最高温度32</w:t>
      </w:r>
      <w:r w:rsidRPr="001E5021">
        <w:rPr>
          <w:rFonts w:ascii="宋体" w:hAnsi="宋体"/>
          <w:sz w:val="28"/>
          <w:szCs w:val="28"/>
        </w:rPr>
        <w:t>º</w:t>
      </w:r>
      <w:r w:rsidRPr="001E5021">
        <w:rPr>
          <w:rFonts w:ascii="宋体" w:hAnsi="宋体" w:hint="eastAsia"/>
          <w:sz w:val="28"/>
          <w:szCs w:val="28"/>
        </w:rPr>
        <w:t>C；平均降水总量15㎜。</w:t>
      </w:r>
    </w:p>
    <w:p w:rsidR="00CB7F9E" w:rsidRPr="001E5021" w:rsidP="00CB7F9E">
      <w:pPr>
        <w:rPr>
          <w:rFonts w:ascii="宋体" w:hAnsi="宋体" w:hint="eastAsia"/>
          <w:sz w:val="28"/>
          <w:szCs w:val="28"/>
        </w:rPr>
      </w:pPr>
      <w:r w:rsidRPr="001E5021">
        <w:rPr>
          <w:rFonts w:ascii="宋体" w:hAnsi="宋体" w:hint="eastAsia"/>
          <w:sz w:val="28"/>
          <w:szCs w:val="28"/>
        </w:rPr>
        <w:t>七月份天气：为旱季降水非常少，日均最低温度22</w:t>
      </w:r>
      <w:r w:rsidRPr="001E5021">
        <w:rPr>
          <w:rFonts w:ascii="宋体" w:hAnsi="宋体"/>
          <w:sz w:val="28"/>
          <w:szCs w:val="28"/>
        </w:rPr>
        <w:t>º</w:t>
      </w:r>
      <w:r w:rsidRPr="001E5021">
        <w:rPr>
          <w:rFonts w:ascii="宋体" w:hAnsi="宋体" w:hint="eastAsia"/>
          <w:sz w:val="28"/>
          <w:szCs w:val="28"/>
        </w:rPr>
        <w:t>C；日均最高温度34</w:t>
      </w:r>
      <w:r w:rsidRPr="001E5021">
        <w:rPr>
          <w:rFonts w:ascii="宋体" w:hAnsi="宋体"/>
          <w:sz w:val="28"/>
          <w:szCs w:val="28"/>
        </w:rPr>
        <w:t>º</w:t>
      </w:r>
      <w:r w:rsidRPr="001E5021">
        <w:rPr>
          <w:rFonts w:ascii="宋体" w:hAnsi="宋体" w:hint="eastAsia"/>
          <w:sz w:val="28"/>
          <w:szCs w:val="28"/>
        </w:rPr>
        <w:t>C；平均降水总量25㎜。</w:t>
      </w:r>
    </w:p>
    <w:p w:rsidR="00CB7F9E" w:rsidRPr="001E5021" w:rsidP="00CB7F9E">
      <w:pPr>
        <w:rPr>
          <w:rFonts w:ascii="宋体" w:hAnsi="宋体" w:hint="eastAsia"/>
          <w:sz w:val="28"/>
          <w:szCs w:val="28"/>
        </w:rPr>
      </w:pPr>
      <w:r w:rsidRPr="001E5021">
        <w:rPr>
          <w:rFonts w:ascii="宋体" w:hAnsi="宋体" w:hint="eastAsia"/>
          <w:sz w:val="28"/>
          <w:szCs w:val="28"/>
        </w:rPr>
        <w:t>八月份天气：为旱季降水非常少，日均最低温度21</w:t>
      </w:r>
      <w:r w:rsidRPr="001E5021">
        <w:rPr>
          <w:rFonts w:ascii="宋体" w:hAnsi="宋体"/>
          <w:sz w:val="28"/>
          <w:szCs w:val="28"/>
        </w:rPr>
        <w:t>º</w:t>
      </w:r>
      <w:r w:rsidRPr="001E5021">
        <w:rPr>
          <w:rFonts w:ascii="宋体" w:hAnsi="宋体" w:hint="eastAsia"/>
          <w:sz w:val="28"/>
          <w:szCs w:val="28"/>
        </w:rPr>
        <w:t>C；日均最高温度32</w:t>
      </w:r>
      <w:r w:rsidRPr="001E5021">
        <w:rPr>
          <w:rFonts w:ascii="宋体" w:hAnsi="宋体"/>
          <w:sz w:val="28"/>
          <w:szCs w:val="28"/>
        </w:rPr>
        <w:t>º</w:t>
      </w:r>
      <w:r w:rsidRPr="001E5021">
        <w:rPr>
          <w:rFonts w:ascii="宋体" w:hAnsi="宋体" w:hint="eastAsia"/>
          <w:sz w:val="28"/>
          <w:szCs w:val="28"/>
        </w:rPr>
        <w:t>C；平均降水总量17㎜。</w:t>
      </w:r>
    </w:p>
    <w:p w:rsidR="00CB7F9E" w:rsidRPr="001E5021" w:rsidP="00CB7F9E">
      <w:pPr>
        <w:rPr>
          <w:rFonts w:ascii="宋体" w:hAnsi="宋体" w:hint="eastAsia"/>
          <w:sz w:val="28"/>
          <w:szCs w:val="28"/>
        </w:rPr>
      </w:pPr>
      <w:r w:rsidRPr="001E5021">
        <w:rPr>
          <w:rFonts w:ascii="宋体" w:hAnsi="宋体" w:hint="eastAsia"/>
          <w:sz w:val="28"/>
          <w:szCs w:val="28"/>
        </w:rPr>
        <w:t>九月份天气：为旱季降水非常少，日均最低温度14</w:t>
      </w:r>
      <w:r w:rsidRPr="001E5021">
        <w:rPr>
          <w:rFonts w:ascii="宋体" w:hAnsi="宋体"/>
          <w:sz w:val="28"/>
          <w:szCs w:val="28"/>
        </w:rPr>
        <w:t>º</w:t>
      </w:r>
      <w:r w:rsidRPr="001E5021">
        <w:rPr>
          <w:rFonts w:ascii="宋体" w:hAnsi="宋体" w:hint="eastAsia"/>
          <w:sz w:val="28"/>
          <w:szCs w:val="28"/>
        </w:rPr>
        <w:t>C；日均最高温度25</w:t>
      </w:r>
      <w:r w:rsidRPr="001E5021">
        <w:rPr>
          <w:rFonts w:ascii="宋体" w:hAnsi="宋体"/>
          <w:sz w:val="28"/>
          <w:szCs w:val="28"/>
        </w:rPr>
        <w:t>º</w:t>
      </w:r>
      <w:r w:rsidRPr="001E5021">
        <w:rPr>
          <w:rFonts w:ascii="宋体" w:hAnsi="宋体" w:hint="eastAsia"/>
          <w:sz w:val="28"/>
          <w:szCs w:val="28"/>
        </w:rPr>
        <w:t>C；平均降水总量7㎜。</w:t>
      </w:r>
    </w:p>
    <w:p w:rsidR="00CB7F9E" w:rsidRPr="001E5021" w:rsidP="00CB7F9E">
      <w:pPr>
        <w:rPr>
          <w:rFonts w:ascii="宋体" w:hAnsi="宋体" w:hint="eastAsia"/>
          <w:sz w:val="28"/>
          <w:szCs w:val="28"/>
        </w:rPr>
        <w:sectPr w:rsidSect="00E36937">
          <w:type w:val="nextPage"/>
          <w:pgSz w:w="11906" w:h="16838"/>
          <w:pgMar w:top="1162" w:right="1270" w:bottom="1162" w:left="1230" w:header="851" w:footer="992" w:gutter="0"/>
          <w:pgNumType w:start="4"/>
          <w:cols w:space="425"/>
          <w:titlePg w:val="0"/>
          <w:docGrid w:type="lines" w:linePitch="312"/>
        </w:sectPr>
      </w:pPr>
      <w:r w:rsidRPr="001E5021">
        <w:rPr>
          <w:rFonts w:ascii="宋体" w:hAnsi="宋体" w:hint="eastAsia"/>
          <w:sz w:val="28"/>
          <w:szCs w:val="28"/>
        </w:rPr>
        <w:t>十月份天气：为旱季降水非常少，日均最低温度6</w:t>
      </w:r>
      <w:r w:rsidRPr="001E5021">
        <w:rPr>
          <w:rFonts w:ascii="宋体" w:hAnsi="宋体"/>
          <w:sz w:val="28"/>
          <w:szCs w:val="28"/>
        </w:rPr>
        <w:t>º</w:t>
      </w:r>
      <w:r w:rsidRPr="001E5021">
        <w:rPr>
          <w:rFonts w:ascii="宋体" w:hAnsi="宋体" w:hint="eastAsia"/>
          <w:sz w:val="28"/>
          <w:szCs w:val="28"/>
        </w:rPr>
        <w:t>C；日均最高温度15</w:t>
      </w:r>
      <w:r w:rsidRPr="001E5021">
        <w:rPr>
          <w:rFonts w:ascii="宋体" w:hAnsi="宋体"/>
          <w:sz w:val="28"/>
          <w:szCs w:val="28"/>
        </w:rPr>
        <w:t>º</w:t>
      </w:r>
      <w:r w:rsidRPr="001E5021">
        <w:rPr>
          <w:rFonts w:ascii="宋体" w:hAnsi="宋体" w:hint="eastAsia"/>
          <w:sz w:val="28"/>
          <w:szCs w:val="28"/>
        </w:rPr>
        <w:t>C；平均降水总量6㎜。</w:t>
      </w:r>
    </w:p>
    <w:p w:rsidR="00CB7F9E" w:rsidRPr="001E5021" w:rsidP="00CB7F9E">
      <w:pPr>
        <w:rPr>
          <w:rFonts w:ascii="宋体" w:hAnsi="宋体" w:hint="eastAsia"/>
          <w:sz w:val="28"/>
          <w:szCs w:val="28"/>
        </w:rPr>
      </w:pPr>
      <w:r w:rsidRPr="001E5021">
        <w:rPr>
          <w:rFonts w:ascii="宋体" w:hAnsi="宋体" w:hint="eastAsia"/>
          <w:sz w:val="28"/>
          <w:szCs w:val="28"/>
        </w:rPr>
        <w:t>十一月份天气：为旱季降水非常少，日均最低温度-4</w:t>
      </w:r>
      <w:r w:rsidRPr="001E5021">
        <w:rPr>
          <w:rFonts w:ascii="宋体" w:hAnsi="宋体"/>
          <w:sz w:val="28"/>
          <w:szCs w:val="28"/>
        </w:rPr>
        <w:t>º</w:t>
      </w:r>
      <w:r w:rsidRPr="001E5021">
        <w:rPr>
          <w:rFonts w:ascii="宋体" w:hAnsi="宋体" w:hint="eastAsia"/>
          <w:sz w:val="28"/>
          <w:szCs w:val="28"/>
        </w:rPr>
        <w:t>C；日均最高温度3</w:t>
      </w:r>
      <w:r w:rsidRPr="001E5021">
        <w:rPr>
          <w:rFonts w:ascii="宋体" w:hAnsi="宋体"/>
          <w:sz w:val="28"/>
          <w:szCs w:val="28"/>
        </w:rPr>
        <w:t>º</w:t>
      </w:r>
      <w:r w:rsidRPr="001E5021">
        <w:rPr>
          <w:rFonts w:ascii="宋体" w:hAnsi="宋体" w:hint="eastAsia"/>
          <w:sz w:val="28"/>
          <w:szCs w:val="28"/>
        </w:rPr>
        <w:t>C；平均降水总量5㎜。</w:t>
      </w:r>
    </w:p>
    <w:p w:rsidR="00CB7F9E" w:rsidRPr="001E5021" w:rsidP="00CB7F9E">
      <w:pPr>
        <w:pStyle w:val="Heading2"/>
        <w:ind w:left="420"/>
        <w:rPr>
          <w:rFonts w:hint="eastAsia"/>
        </w:rPr>
      </w:pPr>
      <w:bookmarkStart w:id="15" w:name="_Toc451267888"/>
      <w:bookmarkStart w:id="16" w:name="_Toc453410828"/>
      <w:bookmarkStart w:id="17" w:name="_Toc457299647"/>
      <w:bookmarkStart w:id="18" w:name="_Toc173836533"/>
      <w:r w:rsidRPr="001E5021">
        <w:rPr>
          <w:rFonts w:hint="eastAsia"/>
        </w:rPr>
        <w:t>2.3参建单位</w:t>
      </w:r>
      <w:bookmarkEnd w:id="15"/>
      <w:bookmarkEnd w:id="16"/>
      <w:bookmarkEnd w:id="17"/>
      <w:bookmarkEnd w:id="18"/>
    </w:p>
    <w:p w:rsidR="00CB7F9E" w:rsidP="00CB7F9E">
      <w:pPr>
        <w:rPr>
          <w:rFonts w:ascii="宋体" w:hAnsi="宋体" w:hint="eastAsia"/>
          <w:sz w:val="28"/>
          <w:szCs w:val="28"/>
        </w:rPr>
      </w:pPr>
      <w:r w:rsidRPr="001E5021">
        <w:rPr>
          <w:rFonts w:ascii="宋体" w:hAnsi="宋体" w:hint="eastAsia"/>
          <w:sz w:val="28"/>
          <w:szCs w:val="28"/>
        </w:rPr>
        <w:t>建设单位：</w:t>
      </w:r>
    </w:p>
    <w:p w:rsidR="00CB7F9E" w:rsidP="00CB7F9E">
      <w:pPr>
        <w:rPr>
          <w:rFonts w:ascii="宋体" w:hAnsi="宋体" w:hint="eastAsia"/>
          <w:sz w:val="28"/>
          <w:szCs w:val="28"/>
        </w:rPr>
      </w:pPr>
      <w:r w:rsidRPr="001E5021">
        <w:rPr>
          <w:rFonts w:ascii="宋体" w:hAnsi="宋体" w:hint="eastAsia"/>
          <w:sz w:val="28"/>
          <w:szCs w:val="28"/>
        </w:rPr>
        <w:t>设计单位：</w:t>
      </w:r>
    </w:p>
    <w:p w:rsidR="00CB7F9E" w:rsidRPr="001E5021" w:rsidP="00CB7F9E">
      <w:pPr>
        <w:rPr>
          <w:rFonts w:ascii="宋体" w:hAnsi="宋体" w:hint="eastAsia"/>
          <w:sz w:val="28"/>
          <w:szCs w:val="28"/>
        </w:rPr>
      </w:pPr>
      <w:r w:rsidRPr="001E5021">
        <w:rPr>
          <w:rFonts w:ascii="宋体" w:hAnsi="宋体" w:hint="eastAsia"/>
          <w:sz w:val="28"/>
          <w:szCs w:val="28"/>
        </w:rPr>
        <w:t>监理单位：</w:t>
      </w:r>
    </w:p>
    <w:p w:rsidR="00CB7F9E" w:rsidRPr="001E5021" w:rsidP="00CB7F9E">
      <w:pPr>
        <w:rPr>
          <w:rFonts w:ascii="宋体" w:hAnsi="宋体" w:hint="eastAsia"/>
          <w:sz w:val="28"/>
          <w:szCs w:val="28"/>
        </w:rPr>
      </w:pPr>
      <w:r w:rsidRPr="001E5021">
        <w:rPr>
          <w:rFonts w:ascii="宋体" w:hAnsi="宋体" w:hint="eastAsia"/>
          <w:sz w:val="28"/>
          <w:szCs w:val="28"/>
        </w:rPr>
        <w:t>施工单位：</w:t>
      </w:r>
    </w:p>
    <w:p w:rsidR="00CB7F9E" w:rsidP="00CB7F9E">
      <w:pPr>
        <w:rPr>
          <w:rFonts w:ascii="宋体" w:hAnsi="宋体" w:hint="eastAsia"/>
          <w:sz w:val="28"/>
          <w:szCs w:val="28"/>
        </w:rPr>
      </w:pPr>
      <w:r w:rsidRPr="001E5021">
        <w:rPr>
          <w:rFonts w:ascii="宋体" w:hAnsi="宋体" w:hint="eastAsia"/>
          <w:sz w:val="28"/>
          <w:szCs w:val="28"/>
        </w:rPr>
        <w:t>质监监督：</w:t>
      </w:r>
    </w:p>
    <w:p w:rsidR="00CB7F9E" w:rsidRPr="001E5021" w:rsidP="00CB7F9E">
      <w:pPr>
        <w:rPr>
          <w:rFonts w:ascii="宋体" w:hAnsi="宋体" w:hint="eastAsia"/>
          <w:sz w:val="28"/>
          <w:szCs w:val="28"/>
        </w:rPr>
      </w:pPr>
      <w:r w:rsidRPr="001E5021">
        <w:rPr>
          <w:rFonts w:ascii="宋体" w:hAnsi="宋体" w:hint="eastAsia"/>
          <w:sz w:val="28"/>
          <w:szCs w:val="28"/>
        </w:rPr>
        <w:t>平安监督：</w:t>
      </w:r>
    </w:p>
    <w:p w:rsidR="00CB7F9E" w:rsidRPr="001E5021" w:rsidP="00CB7F9E">
      <w:pPr>
        <w:rPr>
          <w:rFonts w:ascii="宋体" w:hAnsi="宋体" w:hint="eastAsia"/>
          <w:sz w:val="28"/>
          <w:szCs w:val="28"/>
        </w:rPr>
      </w:pPr>
      <w:r w:rsidRPr="001E5021">
        <w:rPr>
          <w:rFonts w:ascii="宋体" w:hAnsi="宋体" w:hint="eastAsia"/>
          <w:sz w:val="28"/>
          <w:szCs w:val="28"/>
        </w:rPr>
        <w:t>2.4挡土墙结构概况</w:t>
      </w:r>
    </w:p>
    <w:p w:rsidR="00CB7F9E" w:rsidRPr="001E5021" w:rsidP="00CB7F9E">
      <w:pPr>
        <w:pStyle w:val="Heading1"/>
        <w:jc w:val="both"/>
        <w:rPr>
          <w:rFonts w:hint="eastAsia"/>
        </w:rPr>
      </w:pPr>
      <w:bookmarkStart w:id="19" w:name="_Toc457299651"/>
      <w:bookmarkStart w:id="20" w:name="_Toc173836534"/>
      <w:r w:rsidRPr="001E5021">
        <w:rPr>
          <w:rFonts w:hint="eastAsia"/>
        </w:rPr>
        <w:t>三、组织机构</w:t>
      </w:r>
      <w:bookmarkEnd w:id="19"/>
      <w:bookmarkEnd w:id="20"/>
    </w:p>
    <w:p w:rsidR="00CB7F9E" w:rsidRPr="001E5021" w:rsidP="00CB7F9E">
      <w:pPr>
        <w:pStyle w:val="Heading2"/>
        <w:ind w:left="420"/>
        <w:rPr>
          <w:rFonts w:hint="eastAsia"/>
        </w:rPr>
      </w:pPr>
      <w:bookmarkStart w:id="21" w:name="_Toc173836535"/>
      <w:r w:rsidRPr="001E5021">
        <w:rPr>
          <w:rFonts w:hint="eastAsia"/>
        </w:rPr>
        <w:t>3.1</w:t>
      </w:r>
      <w:bookmarkStart w:id="22" w:name="_Toc457299652"/>
      <w:r w:rsidRPr="001E5021">
        <w:rPr>
          <w:rFonts w:hint="eastAsia"/>
        </w:rPr>
        <w:t>管理机构人员及主要工作</w:t>
      </w:r>
    </w:p>
    <w:tbl>
      <w:tblPr>
        <w:tblStyle w:val="TableNormal"/>
        <w:tblW w:w="8921" w:type="dxa"/>
        <w:tblInd w:w="93" w:type="dxa"/>
        <w:tblLook w:val="0000"/>
      </w:tblPr>
      <w:tblGrid>
        <w:gridCol w:w="994"/>
        <w:gridCol w:w="2388"/>
        <w:gridCol w:w="1689"/>
        <w:gridCol w:w="2388"/>
        <w:gridCol w:w="1462"/>
      </w:tblGrid>
      <w:tr>
        <w:tblPrEx>
          <w:tblW w:w="8921" w:type="dxa"/>
          <w:tblInd w:w="93" w:type="dxa"/>
          <w:tblLook w:val="0000"/>
        </w:tblPrEx>
        <w:trPr>
          <w:trHeight w:val="750"/>
        </w:trPr>
        <w:tc>
          <w:tcPr>
            <w:tcW w:w="8921" w:type="dxa"/>
            <w:gridSpan w:val="5"/>
            <w:tcBorders>
              <w:top w:val="nil"/>
              <w:left w:val="nil"/>
              <w:bottom w:val="nil"/>
              <w:right w:val="nil"/>
            </w:tcBorders>
            <w:shd w:val="clear" w:color="auto" w:fill="auto"/>
            <w:noWrap/>
            <w:vAlign w:val="center"/>
          </w:tcPr>
          <w:p w:rsidR="00CB7F9E" w:rsidRPr="004503DE" w:rsidP="00CB7F9E">
            <w:pPr>
              <w:rPr>
                <w:rFonts w:ascii="宋体" w:hAnsi="宋体"/>
                <w:szCs w:val="21"/>
              </w:rPr>
            </w:pPr>
            <w:bookmarkEnd w:id="21"/>
            <w:bookmarkEnd w:id="22"/>
          </w:p>
        </w:tc>
      </w:tr>
      <w:tr>
        <w:tblPrEx>
          <w:tblW w:w="8921" w:type="dxa"/>
          <w:tblInd w:w="93" w:type="dxa"/>
          <w:tblLook w:val="0000"/>
        </w:tblPrEx>
        <w:trPr>
          <w:trHeight w:val="570"/>
        </w:trPr>
        <w:tc>
          <w:tcPr>
            <w:tcW w:w="9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序号</w:t>
            </w:r>
          </w:p>
        </w:tc>
        <w:tc>
          <w:tcPr>
            <w:tcW w:w="2388" w:type="dxa"/>
            <w:tcBorders>
              <w:top w:val="single" w:sz="4" w:space="0" w:color="auto"/>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职务</w:t>
            </w:r>
          </w:p>
        </w:tc>
        <w:tc>
          <w:tcPr>
            <w:tcW w:w="1689" w:type="dxa"/>
            <w:tcBorders>
              <w:top w:val="single" w:sz="4" w:space="0" w:color="auto"/>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姓名</w:t>
            </w:r>
          </w:p>
        </w:tc>
        <w:tc>
          <w:tcPr>
            <w:tcW w:w="2388" w:type="dxa"/>
            <w:tcBorders>
              <w:top w:val="single" w:sz="4" w:space="0" w:color="auto"/>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职称</w:t>
            </w:r>
          </w:p>
        </w:tc>
        <w:tc>
          <w:tcPr>
            <w:tcW w:w="1462" w:type="dxa"/>
            <w:tcBorders>
              <w:top w:val="single" w:sz="4" w:space="0" w:color="auto"/>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主要工作</w:t>
            </w:r>
          </w:p>
        </w:tc>
      </w:tr>
      <w:tr>
        <w:tblPrEx>
          <w:tblW w:w="8921" w:type="dxa"/>
          <w:tblInd w:w="93" w:type="dxa"/>
          <w:tblLook w:val="0000"/>
        </w:tblPrEx>
        <w:trPr>
          <w:trHeight w:val="570"/>
        </w:trPr>
        <w:tc>
          <w:tcPr>
            <w:tcW w:w="994" w:type="dxa"/>
            <w:tcBorders>
              <w:top w:val="nil"/>
              <w:left w:val="single" w:sz="4" w:space="0" w:color="auto"/>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1</w:t>
            </w:r>
          </w:p>
        </w:tc>
        <w:tc>
          <w:tcPr>
            <w:tcW w:w="2388"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工程经理</w:t>
            </w:r>
          </w:p>
        </w:tc>
        <w:tc>
          <w:tcPr>
            <w:tcW w:w="1689"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p>
        </w:tc>
        <w:tc>
          <w:tcPr>
            <w:tcW w:w="2388"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一级建造师</w:t>
            </w:r>
          </w:p>
        </w:tc>
        <w:tc>
          <w:tcPr>
            <w:tcW w:w="1462"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负责总体管理　</w:t>
            </w:r>
          </w:p>
        </w:tc>
      </w:tr>
      <w:tr>
        <w:tblPrEx>
          <w:tblW w:w="8921" w:type="dxa"/>
          <w:tblInd w:w="93" w:type="dxa"/>
          <w:tblLook w:val="0000"/>
        </w:tblPrEx>
        <w:trPr>
          <w:trHeight w:val="570"/>
        </w:trPr>
        <w:tc>
          <w:tcPr>
            <w:tcW w:w="994" w:type="dxa"/>
            <w:tcBorders>
              <w:top w:val="nil"/>
              <w:left w:val="single" w:sz="4" w:space="0" w:color="auto"/>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2</w:t>
            </w:r>
          </w:p>
        </w:tc>
        <w:tc>
          <w:tcPr>
            <w:tcW w:w="2388"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平安员</w:t>
            </w:r>
          </w:p>
        </w:tc>
        <w:tc>
          <w:tcPr>
            <w:tcW w:w="1689"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p>
        </w:tc>
        <w:tc>
          <w:tcPr>
            <w:tcW w:w="2388"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平安员</w:t>
            </w:r>
          </w:p>
        </w:tc>
        <w:tc>
          <w:tcPr>
            <w:tcW w:w="1462"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现场平安监督、检查　</w:t>
            </w:r>
          </w:p>
        </w:tc>
      </w:tr>
      <w:tr>
        <w:tblPrEx>
          <w:tblW w:w="8921" w:type="dxa"/>
          <w:tblInd w:w="93" w:type="dxa"/>
          <w:tblLook w:val="0000"/>
        </w:tblPrEx>
        <w:trPr>
          <w:trHeight w:val="570"/>
        </w:trPr>
        <w:tc>
          <w:tcPr>
            <w:tcW w:w="994" w:type="dxa"/>
            <w:tcBorders>
              <w:top w:val="nil"/>
              <w:left w:val="single" w:sz="4" w:space="0" w:color="auto"/>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3</w:t>
            </w:r>
          </w:p>
        </w:tc>
        <w:tc>
          <w:tcPr>
            <w:tcW w:w="2388"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质检员</w:t>
            </w:r>
          </w:p>
        </w:tc>
        <w:tc>
          <w:tcPr>
            <w:tcW w:w="1689"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p>
        </w:tc>
        <w:tc>
          <w:tcPr>
            <w:tcW w:w="2388"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质检员</w:t>
            </w:r>
          </w:p>
        </w:tc>
        <w:tc>
          <w:tcPr>
            <w:tcW w:w="1462"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现场质量监督、检查　</w:t>
            </w:r>
          </w:p>
        </w:tc>
      </w:tr>
      <w:tr>
        <w:tblPrEx>
          <w:tblW w:w="8921" w:type="dxa"/>
          <w:tblInd w:w="93" w:type="dxa"/>
          <w:tblLook w:val="0000"/>
        </w:tblPrEx>
        <w:trPr>
          <w:trHeight w:val="570"/>
        </w:trPr>
        <w:tc>
          <w:tcPr>
            <w:tcW w:w="994" w:type="dxa"/>
            <w:tcBorders>
              <w:top w:val="nil"/>
              <w:left w:val="single" w:sz="4" w:space="0" w:color="auto"/>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4</w:t>
            </w:r>
          </w:p>
        </w:tc>
        <w:tc>
          <w:tcPr>
            <w:tcW w:w="2388"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施工员</w:t>
            </w:r>
          </w:p>
        </w:tc>
        <w:tc>
          <w:tcPr>
            <w:tcW w:w="1689"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p>
        </w:tc>
        <w:tc>
          <w:tcPr>
            <w:tcW w:w="2388"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技术员</w:t>
            </w:r>
          </w:p>
        </w:tc>
        <w:tc>
          <w:tcPr>
            <w:tcW w:w="1462"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现场施工管理、人员安排　</w:t>
            </w:r>
          </w:p>
        </w:tc>
      </w:tr>
      <w:tr>
        <w:tblPrEx>
          <w:tblW w:w="8921" w:type="dxa"/>
          <w:tblInd w:w="93" w:type="dxa"/>
          <w:tblLook w:val="0000"/>
        </w:tblPrEx>
        <w:trPr>
          <w:trHeight w:val="570"/>
        </w:trPr>
        <w:tc>
          <w:tcPr>
            <w:tcW w:w="994" w:type="dxa"/>
            <w:tcBorders>
              <w:top w:val="nil"/>
              <w:left w:val="single" w:sz="4" w:space="0" w:color="auto"/>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5</w:t>
            </w:r>
          </w:p>
        </w:tc>
        <w:tc>
          <w:tcPr>
            <w:tcW w:w="2388"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施工员</w:t>
            </w:r>
          </w:p>
        </w:tc>
        <w:tc>
          <w:tcPr>
            <w:tcW w:w="1689"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p>
        </w:tc>
        <w:tc>
          <w:tcPr>
            <w:tcW w:w="2388"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技术员</w:t>
            </w:r>
          </w:p>
        </w:tc>
        <w:tc>
          <w:tcPr>
            <w:tcW w:w="1462"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现场施工管理、人员安排　</w:t>
            </w:r>
          </w:p>
        </w:tc>
      </w:tr>
      <w:tr>
        <w:tblPrEx>
          <w:tblW w:w="8921" w:type="dxa"/>
          <w:tblInd w:w="93" w:type="dxa"/>
          <w:tblLook w:val="0000"/>
        </w:tblPrEx>
        <w:trPr>
          <w:trHeight w:val="570"/>
        </w:trPr>
        <w:tc>
          <w:tcPr>
            <w:tcW w:w="994" w:type="dxa"/>
            <w:tcBorders>
              <w:top w:val="nil"/>
              <w:left w:val="single" w:sz="4" w:space="0" w:color="auto"/>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6</w:t>
            </w:r>
          </w:p>
        </w:tc>
        <w:tc>
          <w:tcPr>
            <w:tcW w:w="2388"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造价员</w:t>
            </w:r>
          </w:p>
        </w:tc>
        <w:tc>
          <w:tcPr>
            <w:tcW w:w="1689"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p>
        </w:tc>
        <w:tc>
          <w:tcPr>
            <w:tcW w:w="2388"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造价员</w:t>
            </w:r>
          </w:p>
        </w:tc>
        <w:tc>
          <w:tcPr>
            <w:tcW w:w="1462"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造价本钱核算　</w:t>
            </w:r>
          </w:p>
        </w:tc>
      </w:tr>
      <w:tr>
        <w:tblPrEx>
          <w:tblW w:w="8921" w:type="dxa"/>
          <w:tblInd w:w="93" w:type="dxa"/>
          <w:tblLook w:val="0000"/>
        </w:tblPrEx>
        <w:trPr>
          <w:trHeight w:val="570"/>
        </w:trPr>
        <w:tc>
          <w:tcPr>
            <w:tcW w:w="994" w:type="dxa"/>
            <w:tcBorders>
              <w:top w:val="nil"/>
              <w:left w:val="single" w:sz="4" w:space="0" w:color="auto"/>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7</w:t>
            </w:r>
          </w:p>
        </w:tc>
        <w:tc>
          <w:tcPr>
            <w:tcW w:w="2388"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材料员</w:t>
            </w:r>
          </w:p>
        </w:tc>
        <w:tc>
          <w:tcPr>
            <w:tcW w:w="1689"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p>
        </w:tc>
        <w:tc>
          <w:tcPr>
            <w:tcW w:w="2388"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材料员</w:t>
            </w:r>
          </w:p>
        </w:tc>
        <w:tc>
          <w:tcPr>
            <w:tcW w:w="1462"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现场模板用量协调　</w:t>
            </w:r>
          </w:p>
        </w:tc>
      </w:tr>
    </w:tbl>
    <w:p>
      <w:pPr>
        <w:sectPr w:rsidSect="00E36937">
          <w:type w:val="nextPage"/>
          <w:pgSz w:w="11906" w:h="16838"/>
          <w:pgMar w:top="1162" w:right="1270" w:bottom="1162" w:left="1230" w:header="851" w:footer="992" w:gutter="0"/>
          <w:pgNumType w:start="5"/>
          <w:cols w:space="425"/>
          <w:titlePg w:val="0"/>
          <w:docGrid w:type="lines" w:linePitch="312"/>
        </w:sectPr>
      </w:pPr>
    </w:p>
    <w:tbl>
      <w:tblPr>
        <w:tblStyle w:val="TableNormal"/>
        <w:tblW w:w="8921" w:type="dxa"/>
        <w:tblInd w:w="93" w:type="dxa"/>
        <w:tblLook w:val="0000"/>
      </w:tblPr>
      <w:tblGrid>
        <w:gridCol w:w="994"/>
        <w:gridCol w:w="2388"/>
        <w:gridCol w:w="1689"/>
        <w:gridCol w:w="2388"/>
        <w:gridCol w:w="1462"/>
      </w:tblGrid>
      <w:tr>
        <w:tblPrEx>
          <w:tblW w:w="8921" w:type="dxa"/>
          <w:tblInd w:w="93" w:type="dxa"/>
          <w:tblLook w:val="0000"/>
        </w:tblPrEx>
        <w:trPr>
          <w:trHeight w:val="570"/>
        </w:trPr>
        <w:tc>
          <w:tcPr>
            <w:tcW w:w="994" w:type="dxa"/>
            <w:tcBorders>
              <w:top w:val="nil"/>
              <w:left w:val="single" w:sz="4" w:space="0" w:color="auto"/>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8</w:t>
            </w:r>
          </w:p>
        </w:tc>
        <w:tc>
          <w:tcPr>
            <w:tcW w:w="2388"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资料员</w:t>
            </w:r>
          </w:p>
        </w:tc>
        <w:tc>
          <w:tcPr>
            <w:tcW w:w="1689"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p>
        </w:tc>
        <w:tc>
          <w:tcPr>
            <w:tcW w:w="2388"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资料员</w:t>
            </w:r>
          </w:p>
        </w:tc>
        <w:tc>
          <w:tcPr>
            <w:tcW w:w="1462"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所有资料收集、整理　</w:t>
            </w:r>
          </w:p>
        </w:tc>
      </w:tr>
      <w:tr>
        <w:tblPrEx>
          <w:tblW w:w="8921" w:type="dxa"/>
          <w:tblInd w:w="93" w:type="dxa"/>
          <w:tblLook w:val="0000"/>
        </w:tblPrEx>
        <w:trPr>
          <w:trHeight w:val="570"/>
        </w:trPr>
        <w:tc>
          <w:tcPr>
            <w:tcW w:w="994" w:type="dxa"/>
            <w:tcBorders>
              <w:top w:val="nil"/>
              <w:left w:val="single" w:sz="4" w:space="0" w:color="auto"/>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9</w:t>
            </w:r>
          </w:p>
        </w:tc>
        <w:tc>
          <w:tcPr>
            <w:tcW w:w="2388"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机械管理员</w:t>
            </w:r>
          </w:p>
        </w:tc>
        <w:tc>
          <w:tcPr>
            <w:tcW w:w="1689"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p>
        </w:tc>
        <w:tc>
          <w:tcPr>
            <w:tcW w:w="2388"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机械管理员</w:t>
            </w:r>
          </w:p>
        </w:tc>
        <w:tc>
          <w:tcPr>
            <w:tcW w:w="1462" w:type="dxa"/>
            <w:tcBorders>
              <w:top w:val="nil"/>
              <w:left w:val="nil"/>
              <w:bottom w:val="single" w:sz="4" w:space="0" w:color="auto"/>
              <w:right w:val="single" w:sz="4" w:space="0" w:color="auto"/>
            </w:tcBorders>
            <w:shd w:val="clear" w:color="auto" w:fill="auto"/>
            <w:noWrap/>
            <w:vAlign w:val="center"/>
          </w:tcPr>
          <w:p w:rsidR="00CB7F9E" w:rsidRPr="004503DE" w:rsidP="00CB7F9E">
            <w:pPr>
              <w:rPr>
                <w:rFonts w:ascii="宋体" w:hAnsi="宋体"/>
                <w:szCs w:val="21"/>
              </w:rPr>
            </w:pPr>
            <w:r w:rsidRPr="004503DE">
              <w:rPr>
                <w:rFonts w:ascii="宋体" w:hAnsi="宋体" w:hint="eastAsia"/>
                <w:szCs w:val="21"/>
              </w:rPr>
              <w:t>现场机械调度、维修、管理　</w:t>
            </w:r>
          </w:p>
        </w:tc>
      </w:tr>
    </w:tbl>
    <w:p w:rsidR="00CB7F9E" w:rsidRPr="001E5021" w:rsidP="00CB7F9E">
      <w:pPr>
        <w:rPr>
          <w:rFonts w:ascii="宋体" w:hAnsi="宋体" w:hint="eastAsia"/>
          <w:sz w:val="28"/>
          <w:szCs w:val="28"/>
        </w:rPr>
      </w:pPr>
    </w:p>
    <w:p w:rsidR="00CB7F9E" w:rsidRPr="001E5021" w:rsidP="00CB7F9E">
      <w:pPr>
        <w:pStyle w:val="Heading2"/>
        <w:ind w:left="420"/>
        <w:rPr>
          <w:rFonts w:hint="eastAsia"/>
        </w:rPr>
      </w:pPr>
      <w:bookmarkStart w:id="23" w:name="_Toc457299653"/>
      <w:bookmarkStart w:id="24" w:name="_Toc173836536"/>
      <w:r w:rsidRPr="001E5021">
        <w:rPr>
          <w:rFonts w:hint="eastAsia"/>
        </w:rPr>
        <w:t>3.2管理人员主要职责</w:t>
      </w:r>
      <w:bookmarkEnd w:id="23"/>
      <w:bookmarkEnd w:id="24"/>
    </w:p>
    <w:p w:rsidR="00CB7F9E" w:rsidRPr="001E5021" w:rsidP="00CB7F9E">
      <w:pPr>
        <w:rPr>
          <w:rFonts w:ascii="宋体" w:hAnsi="宋体" w:hint="eastAsia"/>
          <w:sz w:val="28"/>
          <w:szCs w:val="28"/>
        </w:rPr>
      </w:pPr>
      <w:r w:rsidRPr="001E5021">
        <w:rPr>
          <w:rFonts w:ascii="宋体" w:hAnsi="宋体"/>
          <w:sz w:val="28"/>
          <w:szCs w:val="28"/>
        </w:rPr>
        <w:t>工程经理职责</w:t>
      </w:r>
    </w:p>
    <w:p w:rsidR="00CB7F9E" w:rsidRPr="001E5021" w:rsidP="00CB7F9E">
      <w:pPr>
        <w:rPr>
          <w:rFonts w:ascii="宋体" w:hAnsi="宋体" w:hint="eastAsia"/>
          <w:sz w:val="28"/>
          <w:szCs w:val="28"/>
        </w:rPr>
      </w:pPr>
      <w:r w:rsidRPr="001E5021">
        <w:rPr>
          <w:rFonts w:ascii="宋体" w:hAnsi="宋体" w:hint="eastAsia"/>
          <w:sz w:val="28"/>
          <w:szCs w:val="28"/>
        </w:rPr>
        <w:t>〔1〕</w:t>
      </w:r>
      <w:r w:rsidRPr="001E5021">
        <w:rPr>
          <w:rFonts w:ascii="宋体" w:hAnsi="宋体"/>
          <w:sz w:val="28"/>
          <w:szCs w:val="28"/>
        </w:rPr>
        <w:t>贯彻实施公司质量方针和质量目标，对所负责的工程工程施工过程中的工程质量负全面领导责任。</w:t>
      </w:r>
    </w:p>
    <w:p w:rsidR="00CB7F9E" w:rsidRPr="001E5021" w:rsidP="00CB7F9E">
      <w:pPr>
        <w:rPr>
          <w:rFonts w:ascii="宋体" w:hAnsi="宋体" w:hint="eastAsia"/>
          <w:sz w:val="28"/>
          <w:szCs w:val="28"/>
        </w:rPr>
      </w:pPr>
      <w:r w:rsidRPr="001E5021">
        <w:rPr>
          <w:rFonts w:ascii="宋体" w:hAnsi="宋体" w:hint="eastAsia"/>
          <w:sz w:val="28"/>
          <w:szCs w:val="28"/>
        </w:rPr>
        <w:t>〔2〕</w:t>
      </w:r>
      <w:r w:rsidRPr="001E5021">
        <w:rPr>
          <w:rFonts w:ascii="宋体" w:hAnsi="宋体"/>
          <w:sz w:val="28"/>
          <w:szCs w:val="28"/>
        </w:rPr>
        <w:t>贯彻落实公司平安环保、职业平安健康方针和目标，对工程的平安环保、职业平安健康工作负总责。</w:t>
      </w:r>
    </w:p>
    <w:p w:rsidR="00CB7F9E" w:rsidRPr="001E5021" w:rsidP="00CB7F9E">
      <w:pPr>
        <w:rPr>
          <w:rFonts w:ascii="宋体" w:hAnsi="宋体" w:hint="eastAsia"/>
          <w:sz w:val="28"/>
          <w:szCs w:val="28"/>
        </w:rPr>
      </w:pPr>
      <w:r w:rsidRPr="001E5021">
        <w:rPr>
          <w:rFonts w:ascii="宋体" w:hAnsi="宋体" w:hint="eastAsia"/>
          <w:sz w:val="28"/>
          <w:szCs w:val="28"/>
        </w:rPr>
        <w:t>〔3〕</w:t>
      </w:r>
      <w:r w:rsidRPr="001E5021">
        <w:rPr>
          <w:rFonts w:ascii="宋体" w:hAnsi="宋体"/>
          <w:sz w:val="28"/>
          <w:szCs w:val="28"/>
        </w:rPr>
        <w:t>负责对工程质量目标进行</w:t>
      </w:r>
      <w:r w:rsidRPr="001E5021">
        <w:rPr>
          <w:rFonts w:ascii="宋体" w:hAnsi="宋体" w:hint="eastAsia"/>
          <w:sz w:val="28"/>
          <w:szCs w:val="28"/>
        </w:rPr>
        <w:t>明确</w:t>
      </w:r>
      <w:r w:rsidRPr="001E5021">
        <w:rPr>
          <w:rFonts w:ascii="宋体" w:hAnsi="宋体"/>
          <w:sz w:val="28"/>
          <w:szCs w:val="28"/>
        </w:rPr>
        <w:t>，对</w:t>
      </w:r>
      <w:r w:rsidRPr="001E5021">
        <w:rPr>
          <w:rFonts w:ascii="宋体" w:hAnsi="宋体" w:hint="eastAsia"/>
          <w:sz w:val="28"/>
          <w:szCs w:val="28"/>
        </w:rPr>
        <w:t>模板</w:t>
      </w:r>
      <w:r w:rsidRPr="001E5021">
        <w:rPr>
          <w:rFonts w:ascii="宋体" w:hAnsi="宋体"/>
          <w:sz w:val="28"/>
          <w:szCs w:val="28"/>
        </w:rPr>
        <w:t>工程</w:t>
      </w:r>
      <w:r w:rsidRPr="001E5021">
        <w:rPr>
          <w:rFonts w:ascii="宋体" w:hAnsi="宋体" w:hint="eastAsia"/>
          <w:sz w:val="28"/>
          <w:szCs w:val="28"/>
        </w:rPr>
        <w:t>施工</w:t>
      </w:r>
      <w:r w:rsidRPr="001E5021">
        <w:rPr>
          <w:rFonts w:ascii="宋体" w:hAnsi="宋体"/>
          <w:sz w:val="28"/>
          <w:szCs w:val="28"/>
        </w:rPr>
        <w:t>进度、工程质量的执行情况进行监督。</w:t>
      </w:r>
    </w:p>
    <w:p w:rsidR="00CB7F9E" w:rsidRPr="001E5021" w:rsidP="00CB7F9E">
      <w:pPr>
        <w:rPr>
          <w:rFonts w:ascii="宋体" w:hAnsi="宋体" w:hint="eastAsia"/>
          <w:sz w:val="28"/>
          <w:szCs w:val="28"/>
        </w:rPr>
      </w:pPr>
      <w:r w:rsidRPr="001E5021">
        <w:rPr>
          <w:rFonts w:ascii="宋体" w:hAnsi="宋体" w:hint="eastAsia"/>
          <w:sz w:val="28"/>
          <w:szCs w:val="28"/>
        </w:rPr>
        <w:t>〔4〕</w:t>
      </w:r>
      <w:r w:rsidRPr="001E5021">
        <w:rPr>
          <w:rFonts w:ascii="宋体" w:hAnsi="宋体"/>
          <w:sz w:val="28"/>
          <w:szCs w:val="28"/>
        </w:rPr>
        <w:t>负责内外协调</w:t>
      </w:r>
      <w:r w:rsidRPr="001E5021">
        <w:rPr>
          <w:rFonts w:ascii="宋体" w:hAnsi="宋体" w:hint="eastAsia"/>
          <w:sz w:val="28"/>
          <w:szCs w:val="28"/>
        </w:rPr>
        <w:t>工作</w:t>
      </w:r>
      <w:r w:rsidRPr="001E5021">
        <w:rPr>
          <w:rFonts w:ascii="宋体" w:hAnsi="宋体"/>
          <w:sz w:val="28"/>
          <w:szCs w:val="28"/>
        </w:rPr>
        <w:t>，保证</w:t>
      </w:r>
      <w:r w:rsidRPr="001E5021">
        <w:rPr>
          <w:rFonts w:ascii="宋体" w:hAnsi="宋体" w:hint="eastAsia"/>
          <w:sz w:val="28"/>
          <w:szCs w:val="28"/>
        </w:rPr>
        <w:t>模板</w:t>
      </w:r>
      <w:r w:rsidRPr="001E5021">
        <w:rPr>
          <w:rFonts w:ascii="宋体" w:hAnsi="宋体"/>
          <w:sz w:val="28"/>
          <w:szCs w:val="28"/>
        </w:rPr>
        <w:t>施工中的资源，合理组织施工力量，保证</w:t>
      </w:r>
      <w:r w:rsidRPr="001E5021">
        <w:rPr>
          <w:rFonts w:ascii="宋体" w:hAnsi="宋体" w:hint="eastAsia"/>
          <w:sz w:val="28"/>
          <w:szCs w:val="28"/>
        </w:rPr>
        <w:t>模板施工</w:t>
      </w:r>
      <w:r w:rsidRPr="001E5021">
        <w:rPr>
          <w:rFonts w:ascii="宋体" w:hAnsi="宋体"/>
          <w:sz w:val="28"/>
          <w:szCs w:val="28"/>
        </w:rPr>
        <w:t>质量和工期。</w:t>
      </w:r>
    </w:p>
    <w:p w:rsidR="00CB7F9E" w:rsidRPr="001E5021" w:rsidP="00CB7F9E">
      <w:pPr>
        <w:rPr>
          <w:rFonts w:ascii="宋体" w:hAnsi="宋体" w:hint="eastAsia"/>
          <w:sz w:val="28"/>
          <w:szCs w:val="28"/>
        </w:rPr>
      </w:pPr>
      <w:r>
        <w:rPr>
          <w:rFonts w:ascii="宋体" w:hAnsi="宋体" w:hint="eastAsia"/>
          <w:sz w:val="28"/>
          <w:szCs w:val="28"/>
        </w:rPr>
        <w:t>3</w:t>
      </w:r>
      <w:r w:rsidRPr="001E5021">
        <w:rPr>
          <w:rFonts w:ascii="宋体" w:hAnsi="宋体" w:hint="eastAsia"/>
          <w:sz w:val="28"/>
          <w:szCs w:val="28"/>
        </w:rPr>
        <w:t>.2.2技术负责人</w:t>
      </w:r>
      <w:r w:rsidRPr="001E5021">
        <w:rPr>
          <w:rFonts w:ascii="宋体" w:hAnsi="宋体"/>
          <w:sz w:val="28"/>
          <w:szCs w:val="28"/>
        </w:rPr>
        <w:t>职责</w:t>
      </w:r>
    </w:p>
    <w:p w:rsidR="00CB7F9E" w:rsidRPr="001E5021" w:rsidP="00CB7F9E">
      <w:pPr>
        <w:rPr>
          <w:rFonts w:ascii="宋体" w:hAnsi="宋体" w:hint="eastAsia"/>
          <w:sz w:val="28"/>
          <w:szCs w:val="28"/>
        </w:rPr>
      </w:pPr>
      <w:r w:rsidRPr="001E5021">
        <w:rPr>
          <w:rFonts w:ascii="宋体" w:hAnsi="宋体" w:hint="eastAsia"/>
          <w:sz w:val="28"/>
          <w:szCs w:val="28"/>
        </w:rPr>
        <w:t>〔1〕</w:t>
      </w:r>
      <w:r w:rsidRPr="001E5021">
        <w:rPr>
          <w:rFonts w:ascii="宋体" w:hAnsi="宋体"/>
          <w:sz w:val="28"/>
          <w:szCs w:val="28"/>
        </w:rPr>
        <w:t>在工程经理的领导下，对</w:t>
      </w:r>
      <w:r w:rsidRPr="001E5021">
        <w:rPr>
          <w:rFonts w:ascii="宋体" w:hAnsi="宋体" w:hint="eastAsia"/>
          <w:sz w:val="28"/>
          <w:szCs w:val="28"/>
        </w:rPr>
        <w:t>模板施工</w:t>
      </w:r>
      <w:r w:rsidRPr="001E5021">
        <w:rPr>
          <w:rFonts w:ascii="宋体" w:hAnsi="宋体"/>
          <w:sz w:val="28"/>
          <w:szCs w:val="28"/>
        </w:rPr>
        <w:t>进度和平安文明施工负主要责任。按照施工总进度方案要求组织现场施工，对施工进度、现场平安文明生产、施工过程中的质量控制及环境保护负责。</w:t>
      </w:r>
    </w:p>
    <w:p w:rsidR="00CB7F9E" w:rsidRPr="001E5021" w:rsidP="00CB7F9E">
      <w:pPr>
        <w:rPr>
          <w:rFonts w:ascii="宋体" w:hAnsi="宋体" w:hint="eastAsia"/>
          <w:sz w:val="28"/>
          <w:szCs w:val="28"/>
        </w:rPr>
      </w:pPr>
      <w:r w:rsidRPr="001E5021">
        <w:rPr>
          <w:rFonts w:ascii="宋体" w:hAnsi="宋体" w:hint="eastAsia"/>
          <w:sz w:val="28"/>
          <w:szCs w:val="28"/>
        </w:rPr>
        <w:t>〔2〕</w:t>
      </w:r>
      <w:r w:rsidRPr="001E5021">
        <w:rPr>
          <w:rFonts w:ascii="宋体" w:hAnsi="宋体"/>
          <w:sz w:val="28"/>
          <w:szCs w:val="28"/>
        </w:rPr>
        <w:t>认真熟悉图纸及施工标准，了解</w:t>
      </w:r>
      <w:r w:rsidRPr="001E5021">
        <w:rPr>
          <w:rFonts w:ascii="宋体" w:hAnsi="宋体" w:hint="eastAsia"/>
          <w:sz w:val="28"/>
          <w:szCs w:val="28"/>
        </w:rPr>
        <w:t>模板</w:t>
      </w:r>
      <w:r w:rsidRPr="001E5021">
        <w:rPr>
          <w:rFonts w:ascii="宋体" w:hAnsi="宋体"/>
          <w:sz w:val="28"/>
          <w:szCs w:val="28"/>
        </w:rPr>
        <w:t>施工</w:t>
      </w:r>
      <w:r w:rsidRPr="001E5021">
        <w:rPr>
          <w:rFonts w:ascii="宋体" w:hAnsi="宋体" w:hint="eastAsia"/>
          <w:sz w:val="28"/>
          <w:szCs w:val="28"/>
        </w:rPr>
        <w:t>要求</w:t>
      </w:r>
      <w:r w:rsidRPr="001E5021">
        <w:rPr>
          <w:rFonts w:ascii="宋体" w:hAnsi="宋体"/>
          <w:sz w:val="28"/>
          <w:szCs w:val="28"/>
        </w:rPr>
        <w:t>，根据施工任务、材料、机械等</w:t>
      </w:r>
      <w:r w:rsidRPr="001E5021">
        <w:rPr>
          <w:rFonts w:ascii="宋体" w:hAnsi="宋体" w:hint="eastAsia"/>
          <w:sz w:val="28"/>
          <w:szCs w:val="28"/>
        </w:rPr>
        <w:t>，参加</w:t>
      </w:r>
      <w:r w:rsidRPr="001E5021">
        <w:rPr>
          <w:rFonts w:ascii="宋体" w:hAnsi="宋体"/>
          <w:sz w:val="28"/>
          <w:szCs w:val="28"/>
        </w:rPr>
        <w:t>召开每天工程协调会，将方案与现场实际进度进行对照，有问题及时调整，保证工程进度。</w:t>
      </w:r>
    </w:p>
    <w:p w:rsidR="00CB7F9E" w:rsidRPr="001E5021" w:rsidP="00CB7F9E">
      <w:pPr>
        <w:rPr>
          <w:rFonts w:ascii="宋体" w:hAnsi="宋体" w:hint="eastAsia"/>
          <w:sz w:val="28"/>
          <w:szCs w:val="28"/>
        </w:rPr>
        <w:sectPr w:rsidSect="00E36937">
          <w:type w:val="nextPage"/>
          <w:pgSz w:w="11906" w:h="16838"/>
          <w:pgMar w:top="1162" w:right="1270" w:bottom="1162" w:left="1230" w:header="851" w:footer="992" w:gutter="0"/>
          <w:pgNumType w:start="6"/>
          <w:cols w:space="425"/>
          <w:titlePg w:val="0"/>
          <w:docGrid w:type="lines" w:linePitch="312"/>
        </w:sectPr>
      </w:pPr>
      <w:r w:rsidRPr="001E5021">
        <w:rPr>
          <w:rFonts w:ascii="宋体" w:hAnsi="宋体" w:hint="eastAsia"/>
          <w:sz w:val="28"/>
          <w:szCs w:val="28"/>
        </w:rPr>
        <w:t>〔3〕</w:t>
      </w:r>
      <w:r w:rsidRPr="001E5021">
        <w:rPr>
          <w:rFonts w:ascii="宋体" w:hAnsi="宋体"/>
          <w:sz w:val="28"/>
          <w:szCs w:val="28"/>
        </w:rPr>
        <w:t>作好现场平安及</w:t>
      </w:r>
      <w:r w:rsidRPr="001E5021">
        <w:rPr>
          <w:rFonts w:ascii="宋体" w:hAnsi="宋体" w:hint="eastAsia"/>
          <w:sz w:val="28"/>
          <w:szCs w:val="28"/>
        </w:rPr>
        <w:t>施工</w:t>
      </w:r>
      <w:r w:rsidRPr="001E5021">
        <w:rPr>
          <w:rFonts w:ascii="宋体" w:hAnsi="宋体"/>
          <w:sz w:val="28"/>
          <w:szCs w:val="28"/>
        </w:rPr>
        <w:t>人员的管理工作</w:t>
      </w:r>
      <w:r w:rsidRPr="001E5021">
        <w:rPr>
          <w:rFonts w:ascii="宋体" w:hAnsi="宋体" w:hint="eastAsia"/>
          <w:sz w:val="28"/>
          <w:szCs w:val="28"/>
        </w:rPr>
        <w:t>，</w:t>
      </w:r>
      <w:r w:rsidRPr="001E5021">
        <w:rPr>
          <w:rFonts w:ascii="宋体" w:hAnsi="宋体"/>
          <w:sz w:val="28"/>
          <w:szCs w:val="28"/>
        </w:rPr>
        <w:t>抓好文明施工和环境保护工作</w:t>
      </w:r>
      <w:r w:rsidRPr="001E5021">
        <w:rPr>
          <w:rFonts w:ascii="宋体" w:hAnsi="宋体" w:hint="eastAsia"/>
          <w:sz w:val="28"/>
          <w:szCs w:val="28"/>
        </w:rPr>
        <w:t>，</w:t>
      </w:r>
      <w:r w:rsidRPr="001E5021">
        <w:rPr>
          <w:rFonts w:ascii="宋体" w:hAnsi="宋体"/>
          <w:sz w:val="28"/>
          <w:szCs w:val="28"/>
        </w:rPr>
        <w:t>防止浪费，节约材料。</w:t>
      </w:r>
    </w:p>
    <w:p w:rsidR="00CB7F9E" w:rsidRPr="001E5021" w:rsidP="00CB7F9E">
      <w:pPr>
        <w:rPr>
          <w:rFonts w:ascii="宋体" w:hAnsi="宋体" w:hint="eastAsia"/>
          <w:sz w:val="28"/>
          <w:szCs w:val="28"/>
        </w:rPr>
      </w:pPr>
      <w:r w:rsidRPr="001E5021">
        <w:rPr>
          <w:rFonts w:ascii="宋体" w:hAnsi="宋体" w:hint="eastAsia"/>
          <w:sz w:val="28"/>
          <w:szCs w:val="28"/>
        </w:rPr>
        <w:t>〔4〕</w:t>
      </w:r>
      <w:r w:rsidRPr="001E5021">
        <w:rPr>
          <w:rFonts w:ascii="宋体" w:hAnsi="宋体"/>
          <w:sz w:val="28"/>
          <w:szCs w:val="28"/>
        </w:rPr>
        <w:t>对</w:t>
      </w:r>
      <w:r w:rsidRPr="001E5021">
        <w:rPr>
          <w:rFonts w:ascii="宋体" w:hAnsi="宋体" w:hint="eastAsia"/>
          <w:sz w:val="28"/>
          <w:szCs w:val="28"/>
        </w:rPr>
        <w:t>模板施工</w:t>
      </w:r>
      <w:r w:rsidRPr="001E5021">
        <w:rPr>
          <w:rFonts w:ascii="宋体" w:hAnsi="宋体"/>
          <w:sz w:val="28"/>
          <w:szCs w:val="28"/>
        </w:rPr>
        <w:t>进度、质量、平安等情况随时</w:t>
      </w:r>
      <w:r w:rsidRPr="001E5021">
        <w:rPr>
          <w:rFonts w:ascii="宋体" w:hAnsi="宋体" w:hint="eastAsia"/>
          <w:sz w:val="28"/>
          <w:szCs w:val="28"/>
        </w:rPr>
        <w:t>掌控</w:t>
      </w:r>
      <w:r w:rsidRPr="001E5021">
        <w:rPr>
          <w:rFonts w:ascii="宋体" w:hAnsi="宋体"/>
          <w:sz w:val="28"/>
          <w:szCs w:val="28"/>
        </w:rPr>
        <w:t>，及时解决发现的问题</w:t>
      </w:r>
      <w:r w:rsidRPr="001E5021">
        <w:rPr>
          <w:rFonts w:ascii="宋体" w:hAnsi="宋体" w:hint="eastAsia"/>
          <w:sz w:val="28"/>
          <w:szCs w:val="28"/>
        </w:rPr>
        <w:t>，</w:t>
      </w:r>
      <w:r w:rsidRPr="001E5021">
        <w:rPr>
          <w:rFonts w:ascii="宋体" w:hAnsi="宋体"/>
          <w:sz w:val="28"/>
          <w:szCs w:val="28"/>
        </w:rPr>
        <w:t>做好上级检查的现场</w:t>
      </w:r>
      <w:r w:rsidRPr="001E5021">
        <w:rPr>
          <w:rFonts w:ascii="宋体" w:hAnsi="宋体" w:hint="eastAsia"/>
          <w:sz w:val="28"/>
          <w:szCs w:val="28"/>
        </w:rPr>
        <w:t>准备</w:t>
      </w:r>
      <w:r w:rsidRPr="001E5021">
        <w:rPr>
          <w:rFonts w:ascii="宋体" w:hAnsi="宋体"/>
          <w:sz w:val="28"/>
          <w:szCs w:val="28"/>
        </w:rPr>
        <w:t>工作。</w:t>
      </w:r>
    </w:p>
    <w:p w:rsidR="00CB7F9E" w:rsidRPr="001E5021" w:rsidP="00CB7F9E">
      <w:pPr>
        <w:rPr>
          <w:rFonts w:ascii="宋体" w:hAnsi="宋体" w:hint="eastAsia"/>
          <w:sz w:val="28"/>
          <w:szCs w:val="28"/>
        </w:rPr>
      </w:pPr>
      <w:r w:rsidRPr="001E5021">
        <w:rPr>
          <w:rFonts w:ascii="宋体" w:hAnsi="宋体"/>
          <w:sz w:val="28"/>
          <w:szCs w:val="28"/>
        </w:rPr>
        <w:t>平安</w:t>
      </w:r>
      <w:r w:rsidRPr="001E5021">
        <w:rPr>
          <w:rFonts w:ascii="宋体" w:hAnsi="宋体" w:hint="eastAsia"/>
          <w:sz w:val="28"/>
          <w:szCs w:val="28"/>
        </w:rPr>
        <w:t>员主要</w:t>
      </w:r>
      <w:r w:rsidRPr="001E5021">
        <w:rPr>
          <w:rFonts w:ascii="宋体" w:hAnsi="宋体"/>
          <w:sz w:val="28"/>
          <w:szCs w:val="28"/>
        </w:rPr>
        <w:t xml:space="preserve">职责 </w:t>
      </w:r>
    </w:p>
    <w:p w:rsidR="00CB7F9E" w:rsidRPr="001E5021" w:rsidP="00CB7F9E">
      <w:pPr>
        <w:rPr>
          <w:rFonts w:ascii="宋体" w:hAnsi="宋体" w:hint="eastAsia"/>
          <w:sz w:val="28"/>
          <w:szCs w:val="28"/>
        </w:rPr>
      </w:pPr>
      <w:r w:rsidRPr="001E5021">
        <w:rPr>
          <w:rFonts w:ascii="宋体" w:hAnsi="宋体" w:hint="eastAsia"/>
          <w:sz w:val="28"/>
          <w:szCs w:val="28"/>
        </w:rPr>
        <w:t>〔1〕</w:t>
      </w:r>
      <w:r w:rsidRPr="001E5021">
        <w:rPr>
          <w:rFonts w:ascii="宋体" w:hAnsi="宋体"/>
          <w:sz w:val="28"/>
          <w:szCs w:val="28"/>
        </w:rPr>
        <w:t>对所有进场人员进行平安意识教育，建立健全平安管理制度。保证</w:t>
      </w:r>
      <w:r w:rsidRPr="001E5021">
        <w:rPr>
          <w:rFonts w:ascii="宋体" w:hAnsi="宋体" w:hint="eastAsia"/>
          <w:sz w:val="28"/>
          <w:szCs w:val="28"/>
        </w:rPr>
        <w:t>模板工程</w:t>
      </w:r>
      <w:r w:rsidRPr="001E5021">
        <w:rPr>
          <w:rFonts w:ascii="宋体" w:hAnsi="宋体"/>
          <w:sz w:val="28"/>
          <w:szCs w:val="28"/>
        </w:rPr>
        <w:t>各种平安资料和根底台帐齐全，并按时上报。指导作业队的平安生产，坚持预防为主，杜绝违章指挥和违章操作，做好宣传工作。</w:t>
      </w:r>
    </w:p>
    <w:p w:rsidR="00CB7F9E" w:rsidRPr="001E5021" w:rsidP="00CB7F9E">
      <w:pPr>
        <w:rPr>
          <w:rFonts w:ascii="宋体" w:hAnsi="宋体" w:hint="eastAsia"/>
          <w:sz w:val="28"/>
          <w:szCs w:val="28"/>
        </w:rPr>
      </w:pPr>
      <w:r w:rsidRPr="001E5021">
        <w:rPr>
          <w:rFonts w:ascii="宋体" w:hAnsi="宋体" w:hint="eastAsia"/>
          <w:sz w:val="28"/>
          <w:szCs w:val="28"/>
        </w:rPr>
        <w:t>〔2〕</w:t>
      </w:r>
      <w:r w:rsidRPr="001E5021">
        <w:rPr>
          <w:rFonts w:ascii="宋体" w:hAnsi="宋体"/>
          <w:sz w:val="28"/>
          <w:szCs w:val="28"/>
        </w:rPr>
        <w:t>对</w:t>
      </w:r>
      <w:r w:rsidRPr="001E5021">
        <w:rPr>
          <w:rFonts w:ascii="宋体" w:hAnsi="宋体" w:hint="eastAsia"/>
          <w:sz w:val="28"/>
          <w:szCs w:val="28"/>
        </w:rPr>
        <w:t>模板施工</w:t>
      </w:r>
      <w:r w:rsidRPr="001E5021">
        <w:rPr>
          <w:rFonts w:ascii="宋体" w:hAnsi="宋体"/>
          <w:sz w:val="28"/>
          <w:szCs w:val="28"/>
        </w:rPr>
        <w:t>人员的管理、健康等后勤管理方面的平安负责。</w:t>
      </w:r>
    </w:p>
    <w:p w:rsidR="00CB7F9E" w:rsidRPr="001E5021" w:rsidP="00CB7F9E">
      <w:pPr>
        <w:rPr>
          <w:rFonts w:ascii="宋体" w:hAnsi="宋体" w:hint="eastAsia"/>
          <w:sz w:val="28"/>
          <w:szCs w:val="28"/>
        </w:rPr>
      </w:pPr>
      <w:r w:rsidRPr="001E5021">
        <w:rPr>
          <w:rFonts w:ascii="宋体" w:hAnsi="宋体" w:hint="eastAsia"/>
          <w:sz w:val="28"/>
          <w:szCs w:val="28"/>
        </w:rPr>
        <w:t>〔3〕</w:t>
      </w:r>
      <w:r w:rsidRPr="001E5021">
        <w:rPr>
          <w:rFonts w:ascii="宋体" w:hAnsi="宋体"/>
          <w:sz w:val="28"/>
          <w:szCs w:val="28"/>
        </w:rPr>
        <w:t>组织对</w:t>
      </w:r>
      <w:r w:rsidRPr="001E5021">
        <w:rPr>
          <w:rFonts w:ascii="宋体" w:hAnsi="宋体" w:hint="eastAsia"/>
          <w:sz w:val="28"/>
          <w:szCs w:val="28"/>
        </w:rPr>
        <w:t>模板</w:t>
      </w:r>
      <w:r w:rsidRPr="001E5021">
        <w:rPr>
          <w:rFonts w:ascii="宋体" w:hAnsi="宋体"/>
          <w:sz w:val="28"/>
          <w:szCs w:val="28"/>
        </w:rPr>
        <w:t>施工人员每</w:t>
      </w:r>
      <w:r w:rsidRPr="001E5021">
        <w:rPr>
          <w:rFonts w:ascii="宋体" w:hAnsi="宋体" w:hint="eastAsia"/>
          <w:sz w:val="28"/>
          <w:szCs w:val="28"/>
        </w:rPr>
        <w:t>天</w:t>
      </w:r>
      <w:r w:rsidRPr="001E5021">
        <w:rPr>
          <w:rFonts w:ascii="宋体" w:hAnsi="宋体"/>
          <w:sz w:val="28"/>
          <w:szCs w:val="28"/>
        </w:rPr>
        <w:t>一次的平安检查，并做好记录。对上级提出的平安问题，必须及时、定人、定措施在限期内整改，并催促检查。</w:t>
      </w:r>
    </w:p>
    <w:p w:rsidR="00CB7F9E" w:rsidRPr="001E5021" w:rsidP="00CB7F9E">
      <w:pPr>
        <w:rPr>
          <w:rFonts w:ascii="宋体" w:hAnsi="宋体" w:hint="eastAsia"/>
          <w:sz w:val="28"/>
          <w:szCs w:val="28"/>
        </w:rPr>
      </w:pPr>
      <w:r w:rsidRPr="001E5021">
        <w:rPr>
          <w:rFonts w:ascii="宋体" w:hAnsi="宋体" w:hint="eastAsia"/>
          <w:sz w:val="28"/>
          <w:szCs w:val="28"/>
        </w:rPr>
        <w:t>〔4〕</w:t>
      </w:r>
      <w:r w:rsidRPr="001E5021">
        <w:rPr>
          <w:rFonts w:ascii="宋体" w:hAnsi="宋体"/>
          <w:sz w:val="28"/>
          <w:szCs w:val="28"/>
        </w:rPr>
        <w:t>对</w:t>
      </w:r>
      <w:r w:rsidRPr="001E5021">
        <w:rPr>
          <w:rFonts w:ascii="宋体" w:hAnsi="宋体" w:hint="eastAsia"/>
          <w:sz w:val="28"/>
          <w:szCs w:val="28"/>
        </w:rPr>
        <w:t>模板施工</w:t>
      </w:r>
      <w:r w:rsidRPr="001E5021">
        <w:rPr>
          <w:rFonts w:ascii="宋体" w:hAnsi="宋体"/>
          <w:sz w:val="28"/>
          <w:szCs w:val="28"/>
        </w:rPr>
        <w:t>人员进行平安生产管理知识和生活、生产平安常识的教育，保证人员熟练掌握平安生产、生活知识。</w:t>
      </w:r>
    </w:p>
    <w:p w:rsidR="00CB7F9E" w:rsidRPr="001E5021" w:rsidP="00CB7F9E">
      <w:pPr>
        <w:rPr>
          <w:rFonts w:ascii="宋体" w:hAnsi="宋体" w:hint="eastAsia"/>
          <w:sz w:val="28"/>
          <w:szCs w:val="28"/>
        </w:rPr>
      </w:pPr>
      <w:r w:rsidRPr="001E5021">
        <w:rPr>
          <w:rFonts w:ascii="宋体" w:hAnsi="宋体" w:hint="eastAsia"/>
          <w:sz w:val="28"/>
          <w:szCs w:val="28"/>
        </w:rPr>
        <w:t>〔5〕</w:t>
      </w:r>
      <w:r w:rsidRPr="001E5021">
        <w:rPr>
          <w:rFonts w:ascii="宋体" w:hAnsi="宋体"/>
          <w:sz w:val="28"/>
          <w:szCs w:val="28"/>
        </w:rPr>
        <w:t>负责对现场</w:t>
      </w:r>
      <w:r w:rsidRPr="001E5021">
        <w:rPr>
          <w:rFonts w:ascii="宋体" w:hAnsi="宋体" w:hint="eastAsia"/>
          <w:sz w:val="28"/>
          <w:szCs w:val="28"/>
        </w:rPr>
        <w:t>所有</w:t>
      </w:r>
      <w:r w:rsidRPr="001E5021">
        <w:rPr>
          <w:rFonts w:ascii="宋体" w:hAnsi="宋体"/>
          <w:sz w:val="28"/>
          <w:szCs w:val="28"/>
        </w:rPr>
        <w:t>人员的平安进行管理。负责的对外协调，解决协调交通、城管、环卫、环保的关系，为施工创造良好的条件。</w:t>
      </w:r>
    </w:p>
    <w:p w:rsidR="00CB7F9E" w:rsidRPr="001E5021" w:rsidP="00CB7F9E">
      <w:pPr>
        <w:rPr>
          <w:rFonts w:ascii="宋体" w:hAnsi="宋体" w:hint="eastAsia"/>
          <w:sz w:val="28"/>
          <w:szCs w:val="28"/>
        </w:rPr>
      </w:pPr>
      <w:r w:rsidRPr="001E5021">
        <w:rPr>
          <w:rFonts w:ascii="宋体" w:hAnsi="宋体" w:hint="eastAsia"/>
          <w:sz w:val="28"/>
          <w:szCs w:val="28"/>
        </w:rPr>
        <w:t>〔6〕</w:t>
      </w:r>
      <w:r w:rsidRPr="001E5021">
        <w:rPr>
          <w:rFonts w:ascii="宋体" w:hAnsi="宋体"/>
          <w:sz w:val="28"/>
          <w:szCs w:val="28"/>
        </w:rPr>
        <w:t>负责平安保卫工作，负责门卫、值班制度管理。负责劳动纪律、考勤管理、办公室管理、员工着装管理、班车管理等日常行政管理工作。负责临时</w:t>
      </w:r>
      <w:r w:rsidRPr="001E5021">
        <w:rPr>
          <w:rFonts w:ascii="宋体" w:hAnsi="宋体" w:hint="eastAsia"/>
          <w:sz w:val="28"/>
          <w:szCs w:val="28"/>
        </w:rPr>
        <w:t>用</w:t>
      </w:r>
      <w:r w:rsidRPr="001E5021">
        <w:rPr>
          <w:rFonts w:ascii="宋体" w:hAnsi="宋体"/>
          <w:sz w:val="28"/>
          <w:szCs w:val="28"/>
        </w:rPr>
        <w:t>工的管理，</w:t>
      </w:r>
      <w:r w:rsidRPr="001E5021">
        <w:rPr>
          <w:rFonts w:ascii="宋体" w:hAnsi="宋体" w:hint="eastAsia"/>
          <w:sz w:val="28"/>
          <w:szCs w:val="28"/>
        </w:rPr>
        <w:t>专业劳务人员的实名制管理</w:t>
      </w:r>
      <w:r w:rsidRPr="001E5021">
        <w:rPr>
          <w:rFonts w:ascii="宋体" w:hAnsi="宋体"/>
          <w:sz w:val="28"/>
          <w:szCs w:val="28"/>
        </w:rPr>
        <w:t>。</w:t>
      </w:r>
    </w:p>
    <w:p w:rsidR="00CB7F9E" w:rsidRPr="001E5021" w:rsidP="00CB7F9E">
      <w:pPr>
        <w:rPr>
          <w:rFonts w:ascii="宋体" w:hAnsi="宋体" w:hint="eastAsia"/>
          <w:sz w:val="28"/>
          <w:szCs w:val="28"/>
        </w:rPr>
      </w:pPr>
      <w:r w:rsidRPr="001E5021">
        <w:rPr>
          <w:rFonts w:ascii="宋体" w:hAnsi="宋体" w:hint="eastAsia"/>
          <w:sz w:val="28"/>
          <w:szCs w:val="28"/>
        </w:rPr>
        <w:t>3.2.4施工员主要</w:t>
      </w:r>
      <w:r w:rsidRPr="001E5021">
        <w:rPr>
          <w:rFonts w:ascii="宋体" w:hAnsi="宋体"/>
          <w:sz w:val="28"/>
          <w:szCs w:val="28"/>
        </w:rPr>
        <w:t>职责</w:t>
      </w:r>
    </w:p>
    <w:p w:rsidR="00CB7F9E" w:rsidRPr="001E5021" w:rsidP="00CB7F9E">
      <w:pPr>
        <w:rPr>
          <w:rFonts w:ascii="宋体" w:hAnsi="宋体" w:hint="eastAsia"/>
          <w:sz w:val="28"/>
          <w:szCs w:val="28"/>
        </w:rPr>
      </w:pPr>
      <w:r w:rsidRPr="001E5021">
        <w:rPr>
          <w:rFonts w:ascii="宋体" w:hAnsi="宋体" w:hint="eastAsia"/>
          <w:sz w:val="28"/>
          <w:szCs w:val="28"/>
        </w:rPr>
        <w:t>〔1〕参加模板施工准备，负责施工测量、放线、放样，负责填写施工日志。</w:t>
      </w:r>
    </w:p>
    <w:p w:rsidR="00CB7F9E" w:rsidRPr="001E5021" w:rsidP="00CB7F9E">
      <w:pPr>
        <w:rPr>
          <w:rFonts w:ascii="宋体" w:hAnsi="宋体" w:hint="eastAsia"/>
          <w:sz w:val="28"/>
          <w:szCs w:val="28"/>
        </w:rPr>
      </w:pPr>
      <w:r w:rsidRPr="001E5021">
        <w:rPr>
          <w:rFonts w:ascii="宋体" w:hAnsi="宋体" w:hint="eastAsia"/>
          <w:sz w:val="28"/>
          <w:szCs w:val="28"/>
        </w:rPr>
        <w:t>〔2〕组织实施模板分项/分工种平安和施工技术交底，执行</w:t>
      </w:r>
      <w:r w:rsidRPr="001E5021">
        <w:rPr>
          <w:rFonts w:ascii="宋体" w:hAnsi="宋体" w:hint="eastAsia"/>
          <w:sz w:val="28"/>
          <w:szCs w:val="28"/>
        </w:rPr>
        <w:t>“</w:t>
      </w:r>
      <w:r w:rsidRPr="001E5021">
        <w:rPr>
          <w:rFonts w:ascii="宋体" w:hAnsi="宋体" w:hint="eastAsia"/>
          <w:sz w:val="28"/>
          <w:szCs w:val="28"/>
        </w:rPr>
        <w:t>样板引路</w:t>
      </w:r>
      <w:r w:rsidRPr="001E5021">
        <w:rPr>
          <w:rFonts w:ascii="宋体" w:hAnsi="宋体" w:hint="eastAsia"/>
          <w:sz w:val="28"/>
          <w:szCs w:val="28"/>
        </w:rPr>
        <w:t>”</w:t>
      </w:r>
      <w:r w:rsidRPr="001E5021">
        <w:rPr>
          <w:rFonts w:ascii="宋体" w:hAnsi="宋体" w:hint="eastAsia"/>
          <w:sz w:val="28"/>
          <w:szCs w:val="28"/>
        </w:rPr>
        <w:t>，进行有序施工。</w:t>
      </w:r>
    </w:p>
    <w:p w:rsidR="00CB7F9E" w:rsidRPr="001E5021" w:rsidP="00CB7F9E">
      <w:pPr>
        <w:rPr>
          <w:rFonts w:ascii="宋体" w:hAnsi="宋体" w:hint="eastAsia"/>
          <w:sz w:val="28"/>
          <w:szCs w:val="28"/>
        </w:rPr>
      </w:pPr>
      <w:r w:rsidRPr="001E5021">
        <w:rPr>
          <w:rFonts w:ascii="宋体" w:hAnsi="宋体" w:hint="eastAsia"/>
          <w:sz w:val="28"/>
          <w:szCs w:val="28"/>
        </w:rPr>
        <w:t>〔3〕负责组织模板工程上下工序的交接。协同质检人员对模板工程进行检验和评定。</w:t>
      </w:r>
    </w:p>
    <w:p w:rsidR="00CB7F9E" w:rsidRPr="001E5021" w:rsidP="00CB7F9E">
      <w:pPr>
        <w:rPr>
          <w:rFonts w:ascii="宋体" w:hAnsi="宋体" w:hint="eastAsia"/>
          <w:sz w:val="28"/>
          <w:szCs w:val="28"/>
        </w:rPr>
        <w:sectPr w:rsidSect="00E36937">
          <w:type w:val="nextPage"/>
          <w:pgSz w:w="11906" w:h="16838"/>
          <w:pgMar w:top="1162" w:right="1270" w:bottom="1162" w:left="1230" w:header="851" w:footer="992" w:gutter="0"/>
          <w:pgNumType w:start="7"/>
          <w:cols w:space="425"/>
          <w:titlePg w:val="0"/>
          <w:docGrid w:type="lines" w:linePitch="312"/>
        </w:sectPr>
      </w:pPr>
    </w:p>
    <w:p w:rsidR="00CB7F9E" w:rsidRPr="001E5021" w:rsidP="00CB7F9E">
      <w:pPr>
        <w:rPr>
          <w:rFonts w:ascii="宋体" w:hAnsi="宋体" w:hint="eastAsia"/>
          <w:sz w:val="28"/>
          <w:szCs w:val="28"/>
        </w:rPr>
      </w:pPr>
      <w:r w:rsidRPr="001E5021">
        <w:rPr>
          <w:rFonts w:ascii="宋体" w:hAnsi="宋体" w:hint="eastAsia"/>
          <w:sz w:val="28"/>
          <w:szCs w:val="28"/>
        </w:rPr>
        <w:t>〔4〕参与日平安巡回检查，及时发现施工人员、平安设施、工作环境等不平安因素，积极组织整改。</w:t>
      </w:r>
    </w:p>
    <w:p w:rsidR="00CB7F9E" w:rsidRPr="001E5021" w:rsidP="00CB7F9E">
      <w:pPr>
        <w:rPr>
          <w:rFonts w:ascii="宋体" w:hAnsi="宋体" w:hint="eastAsia"/>
          <w:sz w:val="28"/>
          <w:szCs w:val="28"/>
        </w:rPr>
      </w:pPr>
      <w:r w:rsidRPr="001E5021">
        <w:rPr>
          <w:rFonts w:ascii="宋体" w:hAnsi="宋体" w:hint="eastAsia"/>
          <w:sz w:val="28"/>
          <w:szCs w:val="28"/>
        </w:rPr>
        <w:t>〔5〕监督员工遵守平安生产规章制度，纠正员工违章作业现象，检查员工正确穿戴及使用劳动防护用品情况。</w:t>
      </w:r>
    </w:p>
    <w:p w:rsidR="00CB7F9E" w:rsidRPr="001E5021" w:rsidP="00CB7F9E">
      <w:pPr>
        <w:rPr>
          <w:rFonts w:ascii="宋体" w:hAnsi="宋体" w:hint="eastAsia"/>
          <w:sz w:val="28"/>
          <w:szCs w:val="28"/>
        </w:rPr>
      </w:pPr>
      <w:r w:rsidRPr="001E5021">
        <w:rPr>
          <w:rFonts w:ascii="宋体" w:hAnsi="宋体" w:hint="eastAsia"/>
          <w:sz w:val="28"/>
          <w:szCs w:val="28"/>
        </w:rPr>
        <w:t>〔6〕对现场中搭设的模板脚手架、施工用电及各种机械设备等设施，必须确认验收，符合要求方可投入使用。</w:t>
      </w:r>
    </w:p>
    <w:p w:rsidR="00CB7F9E" w:rsidRPr="001E5021" w:rsidP="00CB7F9E">
      <w:pPr>
        <w:rPr>
          <w:rFonts w:ascii="宋体" w:hAnsi="宋体" w:hint="eastAsia"/>
          <w:sz w:val="28"/>
          <w:szCs w:val="28"/>
        </w:rPr>
      </w:pPr>
      <w:r w:rsidRPr="001E5021">
        <w:rPr>
          <w:rFonts w:ascii="宋体" w:hAnsi="宋体" w:hint="eastAsia"/>
          <w:sz w:val="28"/>
          <w:szCs w:val="28"/>
        </w:rPr>
        <w:t>3.2.5质检员主要职责</w:t>
      </w:r>
    </w:p>
    <w:p w:rsidR="00CB7F9E" w:rsidRPr="001E5021" w:rsidP="00CB7F9E">
      <w:pPr>
        <w:rPr>
          <w:rFonts w:ascii="宋体" w:hAnsi="宋体" w:hint="eastAsia"/>
          <w:sz w:val="28"/>
          <w:szCs w:val="28"/>
        </w:rPr>
      </w:pPr>
      <w:r w:rsidRPr="001E5021">
        <w:rPr>
          <w:rFonts w:ascii="宋体" w:hAnsi="宋体" w:hint="eastAsia"/>
          <w:sz w:val="28"/>
          <w:szCs w:val="28"/>
        </w:rPr>
        <w:t>〔1〕组织模板质量管理，参与制定并监督实施。组织施工全过程的质量监督和检验，确保模板施工过程质量满足设计、施工验收标准要求。</w:t>
      </w:r>
    </w:p>
    <w:p w:rsidR="00CB7F9E" w:rsidRPr="001E5021" w:rsidP="00CB7F9E">
      <w:pPr>
        <w:rPr>
          <w:rFonts w:ascii="宋体" w:hAnsi="宋体" w:hint="eastAsia"/>
          <w:sz w:val="28"/>
          <w:szCs w:val="28"/>
        </w:rPr>
      </w:pPr>
      <w:r w:rsidRPr="001E5021">
        <w:rPr>
          <w:rFonts w:ascii="宋体" w:hAnsi="宋体" w:hint="eastAsia"/>
          <w:sz w:val="28"/>
          <w:szCs w:val="28"/>
        </w:rPr>
        <w:t>〔2〕组织材料、检测设备、过程质量的检验和试验工作，催促指导检测设备、过程的标识和资料整理工作。</w:t>
      </w:r>
    </w:p>
    <w:p w:rsidR="00CB7F9E" w:rsidRPr="001E5021" w:rsidP="00CB7F9E">
      <w:pPr>
        <w:rPr>
          <w:rFonts w:ascii="宋体" w:hAnsi="宋体" w:hint="eastAsia"/>
          <w:sz w:val="28"/>
          <w:szCs w:val="28"/>
        </w:rPr>
      </w:pPr>
      <w:r w:rsidRPr="001E5021">
        <w:rPr>
          <w:rFonts w:ascii="宋体" w:hAnsi="宋体" w:hint="eastAsia"/>
          <w:sz w:val="28"/>
          <w:szCs w:val="28"/>
        </w:rPr>
        <w:t>〔3〕负责模板施工过程的</w:t>
      </w:r>
      <w:r w:rsidRPr="001E5021">
        <w:rPr>
          <w:rFonts w:ascii="宋体" w:hAnsi="宋体" w:hint="eastAsia"/>
          <w:sz w:val="28"/>
          <w:szCs w:val="28"/>
        </w:rPr>
        <w:t>“</w:t>
      </w:r>
      <w:r w:rsidRPr="001E5021">
        <w:rPr>
          <w:rFonts w:ascii="宋体" w:hAnsi="宋体" w:hint="eastAsia"/>
          <w:sz w:val="28"/>
          <w:szCs w:val="28"/>
        </w:rPr>
        <w:t>三检制</w:t>
      </w:r>
      <w:r w:rsidRPr="001E5021">
        <w:rPr>
          <w:rFonts w:ascii="宋体" w:hAnsi="宋体" w:hint="eastAsia"/>
          <w:sz w:val="28"/>
          <w:szCs w:val="28"/>
        </w:rPr>
        <w:t>”</w:t>
      </w:r>
      <w:r w:rsidRPr="001E5021">
        <w:rPr>
          <w:rFonts w:ascii="宋体" w:hAnsi="宋体" w:hint="eastAsia"/>
          <w:sz w:val="28"/>
          <w:szCs w:val="28"/>
        </w:rPr>
        <w:t>、</w:t>
      </w:r>
      <w:r w:rsidRPr="001E5021">
        <w:rPr>
          <w:rFonts w:ascii="宋体" w:hAnsi="宋体" w:hint="eastAsia"/>
          <w:sz w:val="28"/>
          <w:szCs w:val="28"/>
        </w:rPr>
        <w:t>“</w:t>
      </w:r>
      <w:r w:rsidRPr="001E5021">
        <w:rPr>
          <w:rFonts w:ascii="宋体" w:hAnsi="宋体" w:hint="eastAsia"/>
          <w:sz w:val="28"/>
          <w:szCs w:val="28"/>
        </w:rPr>
        <w:t>样板制</w:t>
      </w:r>
      <w:r w:rsidRPr="001E5021">
        <w:rPr>
          <w:rFonts w:ascii="宋体" w:hAnsi="宋体" w:hint="eastAsia"/>
          <w:sz w:val="28"/>
          <w:szCs w:val="28"/>
        </w:rPr>
        <w:t>”</w:t>
      </w:r>
      <w:r w:rsidRPr="001E5021">
        <w:rPr>
          <w:rFonts w:ascii="宋体" w:hAnsi="宋体" w:hint="eastAsia"/>
          <w:sz w:val="28"/>
          <w:szCs w:val="28"/>
        </w:rPr>
        <w:t>等质量管理制度，行使质量专检，组织分部〔项〕、检验批工程、隐蔽工程、检验与报验工作。</w:t>
      </w:r>
    </w:p>
    <w:p w:rsidR="00CB7F9E" w:rsidRPr="001E5021" w:rsidP="00CB7F9E">
      <w:pPr>
        <w:rPr>
          <w:rFonts w:ascii="宋体" w:hAnsi="宋体" w:hint="eastAsia"/>
          <w:sz w:val="28"/>
          <w:szCs w:val="28"/>
        </w:rPr>
      </w:pPr>
      <w:r w:rsidRPr="001E5021">
        <w:rPr>
          <w:rFonts w:ascii="宋体" w:hAnsi="宋体" w:hint="eastAsia"/>
          <w:sz w:val="28"/>
          <w:szCs w:val="28"/>
        </w:rPr>
        <w:t>〔4〕负责对检验批结果进行统计分析，负责组织有关人员对模板施工中出现的质量问题进行调研，提出整改要求，并对整改正程实施监督，对整改的结果进行验证。</w:t>
      </w:r>
    </w:p>
    <w:p w:rsidR="00CB7F9E" w:rsidRPr="001E5021" w:rsidP="00CB7F9E">
      <w:pPr>
        <w:rPr>
          <w:rFonts w:ascii="宋体" w:hAnsi="宋体" w:hint="eastAsia"/>
          <w:sz w:val="28"/>
          <w:szCs w:val="28"/>
        </w:rPr>
      </w:pPr>
      <w:r w:rsidRPr="001E5021">
        <w:rPr>
          <w:rFonts w:ascii="宋体" w:hAnsi="宋体"/>
          <w:sz w:val="28"/>
          <w:szCs w:val="28"/>
        </w:rPr>
        <w:t>材料</w:t>
      </w:r>
      <w:r w:rsidRPr="001E5021">
        <w:rPr>
          <w:rFonts w:ascii="宋体" w:hAnsi="宋体" w:hint="eastAsia"/>
          <w:sz w:val="28"/>
          <w:szCs w:val="28"/>
        </w:rPr>
        <w:t>员主要职责</w:t>
      </w:r>
    </w:p>
    <w:p w:rsidR="00CB7F9E" w:rsidRPr="001E5021" w:rsidP="00CB7F9E">
      <w:pPr>
        <w:rPr>
          <w:rFonts w:ascii="宋体" w:hAnsi="宋体" w:hint="eastAsia"/>
          <w:sz w:val="28"/>
          <w:szCs w:val="28"/>
        </w:rPr>
      </w:pPr>
      <w:r w:rsidRPr="001E5021">
        <w:rPr>
          <w:rFonts w:ascii="宋体" w:hAnsi="宋体" w:hint="eastAsia"/>
          <w:sz w:val="28"/>
          <w:szCs w:val="28"/>
        </w:rPr>
        <w:t>〔1〕</w:t>
      </w:r>
      <w:r w:rsidRPr="001E5021">
        <w:rPr>
          <w:rFonts w:ascii="宋体" w:hAnsi="宋体"/>
          <w:sz w:val="28"/>
          <w:szCs w:val="28"/>
        </w:rPr>
        <w:t>负责</w:t>
      </w:r>
      <w:r w:rsidRPr="001E5021">
        <w:rPr>
          <w:rFonts w:ascii="宋体" w:hAnsi="宋体" w:hint="eastAsia"/>
          <w:sz w:val="28"/>
          <w:szCs w:val="28"/>
        </w:rPr>
        <w:t>模板</w:t>
      </w:r>
      <w:r w:rsidRPr="001E5021">
        <w:rPr>
          <w:rFonts w:ascii="宋体" w:hAnsi="宋体"/>
          <w:sz w:val="28"/>
          <w:szCs w:val="28"/>
        </w:rPr>
        <w:t>施工所需物资的供给工作，执行《材料管理程序》，按《材料管理程序》分工采购供给工程施工中所需材料，负责按《材料管理程序》对现场物资进行产品标识和唯一性标识，并对其检验和试验状态进行有效性标识。</w:t>
      </w:r>
    </w:p>
    <w:p w:rsidR="00CB7F9E" w:rsidRPr="001E5021" w:rsidP="00CB7F9E">
      <w:pPr>
        <w:rPr>
          <w:rFonts w:ascii="宋体" w:hAnsi="宋体" w:hint="eastAsia"/>
          <w:sz w:val="28"/>
          <w:szCs w:val="28"/>
        </w:rPr>
      </w:pPr>
      <w:r w:rsidRPr="001E5021">
        <w:rPr>
          <w:rFonts w:ascii="宋体" w:hAnsi="宋体" w:hint="eastAsia"/>
          <w:sz w:val="28"/>
          <w:szCs w:val="28"/>
        </w:rPr>
        <w:t>〔2〕</w:t>
      </w:r>
      <w:r w:rsidRPr="001E5021">
        <w:rPr>
          <w:rFonts w:ascii="宋体" w:hAnsi="宋体"/>
          <w:sz w:val="28"/>
          <w:szCs w:val="28"/>
        </w:rPr>
        <w:t>负责安排、组织外购产品的运输、现场搬运、码放、储存工作，并做好记录</w:t>
      </w:r>
      <w:r w:rsidRPr="001E5021">
        <w:rPr>
          <w:rFonts w:ascii="宋体" w:hAnsi="宋体" w:hint="eastAsia"/>
          <w:sz w:val="28"/>
          <w:szCs w:val="28"/>
        </w:rPr>
        <w:t>，</w:t>
      </w:r>
      <w:r w:rsidRPr="001E5021">
        <w:rPr>
          <w:rFonts w:ascii="宋体" w:hAnsi="宋体"/>
          <w:sz w:val="28"/>
          <w:szCs w:val="28"/>
        </w:rPr>
        <w:t>负责</w:t>
      </w:r>
      <w:r w:rsidRPr="001E5021">
        <w:rPr>
          <w:rFonts w:ascii="宋体" w:hAnsi="宋体" w:hint="eastAsia"/>
          <w:sz w:val="28"/>
          <w:szCs w:val="28"/>
        </w:rPr>
        <w:t>车辆协调。</w:t>
      </w:r>
    </w:p>
    <w:p w:rsidR="00CB7F9E" w:rsidRPr="001E5021" w:rsidP="00CB7F9E">
      <w:pPr>
        <w:rPr>
          <w:rFonts w:ascii="宋体" w:hAnsi="宋体" w:hint="eastAsia"/>
          <w:sz w:val="28"/>
          <w:szCs w:val="28"/>
        </w:rPr>
      </w:pPr>
      <w:r w:rsidRPr="001E5021">
        <w:rPr>
          <w:rFonts w:ascii="宋体" w:hAnsi="宋体" w:hint="eastAsia"/>
          <w:sz w:val="28"/>
          <w:szCs w:val="28"/>
        </w:rPr>
        <w:t>3.2.7资料员主要职责</w:t>
      </w:r>
    </w:p>
    <w:p w:rsidR="00CB7F9E" w:rsidRPr="001E5021" w:rsidP="00CB7F9E">
      <w:pPr>
        <w:rPr>
          <w:rFonts w:ascii="宋体" w:hAnsi="宋体" w:hint="eastAsia"/>
          <w:sz w:val="28"/>
          <w:szCs w:val="28"/>
        </w:rPr>
        <w:sectPr w:rsidSect="00E36937">
          <w:type w:val="nextPage"/>
          <w:pgSz w:w="11906" w:h="16838"/>
          <w:pgMar w:top="1162" w:right="1270" w:bottom="1162" w:left="1230" w:header="851" w:footer="992" w:gutter="0"/>
          <w:pgNumType w:start="8"/>
          <w:cols w:space="425"/>
          <w:titlePg w:val="0"/>
          <w:docGrid w:type="lines" w:linePitch="312"/>
        </w:sectPr>
      </w:pPr>
    </w:p>
    <w:p w:rsidR="00CB7F9E" w:rsidRPr="001E5021" w:rsidP="00CB7F9E">
      <w:pPr>
        <w:rPr>
          <w:rFonts w:ascii="宋体" w:hAnsi="宋体" w:hint="eastAsia"/>
          <w:sz w:val="28"/>
          <w:szCs w:val="28"/>
        </w:rPr>
      </w:pPr>
      <w:r w:rsidRPr="001E5021">
        <w:rPr>
          <w:rFonts w:ascii="宋体" w:hAnsi="宋体" w:hint="eastAsia"/>
          <w:sz w:val="28"/>
          <w:szCs w:val="28"/>
        </w:rPr>
        <w:t>〔1〕负责管理模板工程文件及资料的领取、登记、分发、变更管理工作，并对文件使用、保管情况进行定期检查。</w:t>
      </w:r>
    </w:p>
    <w:p w:rsidR="00CB7F9E" w:rsidRPr="001E5021" w:rsidP="00CB7F9E">
      <w:pPr>
        <w:rPr>
          <w:rFonts w:ascii="宋体" w:hAnsi="宋体" w:hint="eastAsia"/>
          <w:sz w:val="28"/>
          <w:szCs w:val="28"/>
        </w:rPr>
      </w:pPr>
      <w:r w:rsidRPr="001E5021">
        <w:rPr>
          <w:rFonts w:ascii="宋体" w:hAnsi="宋体" w:hint="eastAsia"/>
          <w:sz w:val="28"/>
          <w:szCs w:val="28"/>
        </w:rPr>
        <w:t>〔2〕负责工程技术文件、图纸及新购标准、标准、图集的收发、登记和借阅工作。</w:t>
      </w:r>
    </w:p>
    <w:p w:rsidR="00CB7F9E" w:rsidRPr="001E5021" w:rsidP="00CB7F9E">
      <w:pPr>
        <w:rPr>
          <w:rFonts w:ascii="宋体" w:hAnsi="宋体" w:hint="eastAsia"/>
          <w:sz w:val="28"/>
          <w:szCs w:val="28"/>
        </w:rPr>
      </w:pPr>
      <w:r w:rsidRPr="001E5021">
        <w:rPr>
          <w:rFonts w:ascii="宋体" w:hAnsi="宋体" w:hint="eastAsia"/>
          <w:sz w:val="28"/>
          <w:szCs w:val="28"/>
        </w:rPr>
        <w:t>〔3〕负责模板用材料、设备的质量证明文件、合格证、说明书及试验资料的收集、整理与保管。</w:t>
      </w:r>
    </w:p>
    <w:p w:rsidR="00CB7F9E" w:rsidRPr="001E5021" w:rsidP="00CB7F9E">
      <w:pPr>
        <w:rPr>
          <w:rFonts w:ascii="宋体" w:hAnsi="宋体" w:hint="eastAsia"/>
          <w:sz w:val="28"/>
          <w:szCs w:val="28"/>
        </w:rPr>
      </w:pPr>
      <w:r w:rsidRPr="001E5021">
        <w:rPr>
          <w:rFonts w:ascii="宋体" w:hAnsi="宋体" w:hint="eastAsia"/>
          <w:sz w:val="28"/>
          <w:szCs w:val="28"/>
        </w:rPr>
        <w:t>〔4〕参加质量检查评定工作，并做好原始记录，做到资料真实、准确、可信并与进度同步。</w:t>
      </w:r>
    </w:p>
    <w:p w:rsidR="00CB7F9E" w:rsidRPr="001E5021" w:rsidP="00CB7F9E">
      <w:pPr>
        <w:rPr>
          <w:rFonts w:ascii="宋体" w:hAnsi="宋体" w:hint="eastAsia"/>
          <w:sz w:val="28"/>
          <w:szCs w:val="28"/>
        </w:rPr>
      </w:pPr>
      <w:r w:rsidRPr="001E5021">
        <w:rPr>
          <w:rFonts w:ascii="宋体" w:hAnsi="宋体" w:hint="eastAsia"/>
          <w:sz w:val="28"/>
          <w:szCs w:val="28"/>
        </w:rPr>
        <w:t>〔5〕负责模板技术资料的收集、整理、保管和归档。</w:t>
      </w:r>
    </w:p>
    <w:p w:rsidR="00CB7F9E" w:rsidRPr="001E5021" w:rsidP="00CB7F9E">
      <w:pPr>
        <w:rPr>
          <w:rFonts w:ascii="宋体" w:hAnsi="宋体" w:hint="eastAsia"/>
          <w:sz w:val="28"/>
          <w:szCs w:val="28"/>
        </w:rPr>
      </w:pPr>
      <w:r w:rsidRPr="001E5021">
        <w:rPr>
          <w:rFonts w:ascii="宋体" w:hAnsi="宋体" w:hint="eastAsia"/>
          <w:sz w:val="28"/>
          <w:szCs w:val="28"/>
        </w:rPr>
        <w:t>〔6〕负责其它管理资料和质量记录的收集、整理与保管。</w:t>
      </w:r>
    </w:p>
    <w:p w:rsidR="00CB7F9E" w:rsidRPr="001E5021" w:rsidP="00CB7F9E">
      <w:pPr>
        <w:rPr>
          <w:rFonts w:ascii="宋体" w:hAnsi="宋体" w:hint="eastAsia"/>
          <w:sz w:val="28"/>
          <w:szCs w:val="28"/>
        </w:rPr>
      </w:pPr>
      <w:r w:rsidRPr="001E5021">
        <w:rPr>
          <w:rFonts w:ascii="宋体" w:hAnsi="宋体" w:hint="eastAsia"/>
          <w:sz w:val="28"/>
          <w:szCs w:val="28"/>
        </w:rPr>
        <w:t>3.2.8机械管理员主要职责</w:t>
      </w:r>
    </w:p>
    <w:p w:rsidR="00CB7F9E" w:rsidRPr="001E5021" w:rsidP="00CB7F9E">
      <w:pPr>
        <w:rPr>
          <w:rFonts w:ascii="宋体" w:hAnsi="宋体" w:hint="eastAsia"/>
          <w:sz w:val="28"/>
          <w:szCs w:val="28"/>
        </w:rPr>
      </w:pPr>
      <w:r w:rsidRPr="001E5021">
        <w:rPr>
          <w:rFonts w:ascii="宋体" w:hAnsi="宋体" w:hint="eastAsia"/>
          <w:sz w:val="28"/>
          <w:szCs w:val="28"/>
        </w:rPr>
        <w:t>〔1〕认真执行国家、行业、地方有关法律、法规和标准。</w:t>
      </w:r>
    </w:p>
    <w:p w:rsidR="00CB7F9E" w:rsidRPr="001E5021" w:rsidP="00CB7F9E">
      <w:pPr>
        <w:rPr>
          <w:rFonts w:ascii="宋体" w:hAnsi="宋体" w:hint="eastAsia"/>
          <w:sz w:val="28"/>
          <w:szCs w:val="28"/>
        </w:rPr>
      </w:pPr>
      <w:r w:rsidRPr="001E5021">
        <w:rPr>
          <w:rFonts w:ascii="宋体" w:hAnsi="宋体" w:hint="eastAsia"/>
          <w:sz w:val="28"/>
          <w:szCs w:val="28"/>
        </w:rPr>
        <w:t>〔2〕负责模板工程设施和设备的平安管理，建立机械设备台帐。</w:t>
      </w:r>
    </w:p>
    <w:p w:rsidR="00CB7F9E" w:rsidRPr="001E5021" w:rsidP="00CB7F9E">
      <w:pPr>
        <w:rPr>
          <w:rFonts w:ascii="宋体" w:hAnsi="宋体" w:hint="eastAsia"/>
          <w:sz w:val="28"/>
          <w:szCs w:val="28"/>
        </w:rPr>
      </w:pPr>
      <w:r w:rsidRPr="001E5021">
        <w:rPr>
          <w:rFonts w:ascii="宋体" w:hAnsi="宋体" w:hint="eastAsia"/>
          <w:sz w:val="28"/>
          <w:szCs w:val="28"/>
        </w:rPr>
        <w:t>〔3〕催促和检查模板施工机械设备进场的准备工作。</w:t>
      </w:r>
    </w:p>
    <w:p w:rsidR="00CB7F9E" w:rsidRPr="001E5021" w:rsidP="00CB7F9E">
      <w:pPr>
        <w:rPr>
          <w:rFonts w:ascii="宋体" w:hAnsi="宋体" w:hint="eastAsia"/>
          <w:sz w:val="28"/>
          <w:szCs w:val="28"/>
        </w:rPr>
      </w:pPr>
      <w:r w:rsidRPr="001E5021">
        <w:rPr>
          <w:rFonts w:ascii="宋体" w:hAnsi="宋体" w:hint="eastAsia"/>
          <w:sz w:val="28"/>
          <w:szCs w:val="28"/>
        </w:rPr>
        <w:t>〔4〕监督、检查操作人员严格执行机械设备平安技术操作规程，禁止超负荷作业，禁止违章操作或带故障运转。</w:t>
      </w:r>
    </w:p>
    <w:p w:rsidR="00CB7F9E" w:rsidRPr="001E5021" w:rsidP="00CB7F9E">
      <w:pPr>
        <w:rPr>
          <w:rFonts w:ascii="宋体" w:hAnsi="宋体" w:hint="eastAsia"/>
          <w:sz w:val="28"/>
          <w:szCs w:val="28"/>
        </w:rPr>
      </w:pPr>
      <w:r w:rsidRPr="001E5021">
        <w:rPr>
          <w:rFonts w:ascii="宋体" w:hAnsi="宋体" w:hint="eastAsia"/>
          <w:sz w:val="28"/>
          <w:szCs w:val="28"/>
        </w:rPr>
        <w:t>〔5〕参与设备检查，机械设备管理，对操作人员违章行为做出处分。催促和检查操作人员作好机械设备运转记录。</w:t>
      </w:r>
    </w:p>
    <w:p w:rsidR="00CB7F9E" w:rsidRPr="001E5021" w:rsidP="00CB7F9E">
      <w:pPr>
        <w:rPr>
          <w:rFonts w:ascii="宋体" w:hAnsi="宋体" w:hint="eastAsia"/>
          <w:sz w:val="28"/>
          <w:szCs w:val="28"/>
        </w:rPr>
      </w:pPr>
      <w:r w:rsidRPr="001E5021">
        <w:rPr>
          <w:rFonts w:ascii="宋体" w:hAnsi="宋体" w:hint="eastAsia"/>
          <w:sz w:val="28"/>
          <w:szCs w:val="28"/>
        </w:rPr>
        <w:t>〔6〕负责催促和检查操作人员作好机械设备维护和保养工作。</w:t>
      </w:r>
    </w:p>
    <w:p w:rsidR="00CB7F9E" w:rsidRPr="001E5021" w:rsidP="00CB7F9E">
      <w:pPr>
        <w:rPr>
          <w:rFonts w:ascii="宋体" w:hAnsi="宋体"/>
          <w:sz w:val="28"/>
          <w:szCs w:val="28"/>
        </w:rPr>
      </w:pPr>
      <w:r w:rsidRPr="001E5021">
        <w:rPr>
          <w:rFonts w:ascii="宋体" w:hAnsi="宋体" w:hint="eastAsia"/>
          <w:sz w:val="28"/>
          <w:szCs w:val="28"/>
        </w:rPr>
        <w:t>3.2.9造价员主要职责</w:t>
      </w:r>
    </w:p>
    <w:p w:rsidR="00CB7F9E" w:rsidRPr="001E5021" w:rsidP="00CB7F9E">
      <w:pPr>
        <w:rPr>
          <w:rFonts w:ascii="宋体" w:hAnsi="宋体" w:hint="eastAsia"/>
          <w:sz w:val="28"/>
          <w:szCs w:val="28"/>
        </w:rPr>
      </w:pPr>
      <w:r w:rsidRPr="001E5021">
        <w:rPr>
          <w:rFonts w:ascii="宋体" w:hAnsi="宋体" w:hint="eastAsia"/>
          <w:sz w:val="28"/>
          <w:szCs w:val="28"/>
        </w:rPr>
        <w:t>〔1〕</w:t>
      </w:r>
      <w:r w:rsidRPr="001E5021">
        <w:rPr>
          <w:rFonts w:ascii="宋体" w:hAnsi="宋体"/>
          <w:sz w:val="28"/>
          <w:szCs w:val="28"/>
        </w:rPr>
        <w:t>根据每月完成工程量、材料耗用量及各项费用开支，及时编制本月工程本钱情况汇总表，并提出节约本钱建议，掌握本单位过程用工情况，定期向工程经理及有关人员提供本钱分析资料。</w:t>
      </w:r>
    </w:p>
    <w:p w:rsidR="00CB7F9E" w:rsidRPr="001E5021" w:rsidP="00CB7F9E">
      <w:pPr>
        <w:rPr>
          <w:rFonts w:ascii="宋体" w:hAnsi="宋体" w:hint="eastAsia"/>
          <w:sz w:val="28"/>
          <w:szCs w:val="28"/>
        </w:rPr>
        <w:sectPr w:rsidSect="00E36937">
          <w:type w:val="nextPage"/>
          <w:pgSz w:w="11906" w:h="16838"/>
          <w:pgMar w:top="1162" w:right="1270" w:bottom="1162" w:left="1230" w:header="851" w:footer="992" w:gutter="0"/>
          <w:pgNumType w:start="9"/>
          <w:cols w:space="425"/>
          <w:titlePg w:val="0"/>
          <w:docGrid w:type="lines" w:linePitch="312"/>
        </w:sectPr>
      </w:pPr>
      <w:r w:rsidRPr="001E5021">
        <w:rPr>
          <w:rFonts w:ascii="宋体" w:hAnsi="宋体" w:hint="eastAsia"/>
          <w:sz w:val="28"/>
          <w:szCs w:val="28"/>
        </w:rPr>
        <w:t>〔2〕</w:t>
      </w:r>
    </w:p>
    <w:p w:rsidR="00CB7F9E" w:rsidRPr="001E5021" w:rsidP="00CB7F9E">
      <w:pPr>
        <w:rPr>
          <w:rFonts w:ascii="宋体" w:hAnsi="宋体" w:hint="eastAsia"/>
          <w:sz w:val="28"/>
          <w:szCs w:val="28"/>
        </w:rPr>
      </w:pPr>
      <w:r w:rsidRPr="001E5021">
        <w:rPr>
          <w:rFonts w:ascii="宋体" w:hAnsi="宋体"/>
          <w:sz w:val="28"/>
          <w:szCs w:val="28"/>
        </w:rPr>
        <w:t>根据工程进度，办理验工计价，负责向业主提交工程进度款请款方案、资金流量方案和月度请款单，审核各分包和材料供给商月进度款申请方案，按合同向分包和材料供给商付款。</w:t>
      </w:r>
    </w:p>
    <w:p w:rsidR="00CB7F9E" w:rsidRPr="001E5021" w:rsidP="00CB7F9E">
      <w:pPr>
        <w:rPr>
          <w:rFonts w:ascii="宋体" w:hAnsi="宋体" w:hint="eastAsia"/>
          <w:sz w:val="28"/>
          <w:szCs w:val="28"/>
        </w:rPr>
      </w:pPr>
      <w:r w:rsidRPr="001E5021">
        <w:rPr>
          <w:rFonts w:ascii="宋体" w:hAnsi="宋体" w:hint="eastAsia"/>
          <w:sz w:val="28"/>
          <w:szCs w:val="28"/>
        </w:rPr>
        <w:t>〔3〕</w:t>
      </w:r>
      <w:r w:rsidRPr="001E5021">
        <w:rPr>
          <w:rFonts w:ascii="宋体" w:hAnsi="宋体"/>
          <w:sz w:val="28"/>
          <w:szCs w:val="28"/>
        </w:rPr>
        <w:t>根据变更洽商确定变更计价，上报给监理工程师。审核指定分包和指定供给局部变更计量和计价。办理工程结算。</w:t>
      </w:r>
    </w:p>
    <w:p w:rsidR="00CB7F9E" w:rsidRPr="001E5021" w:rsidP="00CB7F9E">
      <w:pPr>
        <w:rPr>
          <w:rFonts w:ascii="宋体" w:hAnsi="宋体" w:hint="eastAsia"/>
          <w:sz w:val="28"/>
          <w:szCs w:val="28"/>
        </w:rPr>
      </w:pPr>
      <w:r w:rsidRPr="001E5021">
        <w:rPr>
          <w:rFonts w:ascii="宋体" w:hAnsi="宋体" w:hint="eastAsia"/>
          <w:sz w:val="28"/>
          <w:szCs w:val="28"/>
        </w:rPr>
        <w:t>〔4〕</w:t>
      </w:r>
      <w:r w:rsidRPr="001E5021">
        <w:rPr>
          <w:rFonts w:ascii="宋体" w:hAnsi="宋体"/>
          <w:sz w:val="28"/>
          <w:szCs w:val="28"/>
        </w:rPr>
        <w:t>建立工作台帐，准确记录各种原始数据并整理装订，妥善保管。</w:t>
      </w:r>
    </w:p>
    <w:p w:rsidR="00CB7F9E" w:rsidRPr="001E5021" w:rsidP="00CB7F9E">
      <w:pPr>
        <w:rPr>
          <w:rFonts w:ascii="宋体" w:hAnsi="宋体" w:hint="eastAsia"/>
          <w:sz w:val="28"/>
          <w:szCs w:val="28"/>
        </w:rPr>
      </w:pPr>
      <w:r w:rsidRPr="001E5021">
        <w:rPr>
          <w:rFonts w:ascii="宋体" w:hAnsi="宋体" w:hint="eastAsia"/>
          <w:sz w:val="28"/>
          <w:szCs w:val="28"/>
        </w:rPr>
        <w:t>〔5〕</w:t>
      </w:r>
      <w:r w:rsidRPr="001E5021">
        <w:rPr>
          <w:rFonts w:ascii="宋体" w:hAnsi="宋体"/>
          <w:sz w:val="28"/>
          <w:szCs w:val="28"/>
        </w:rPr>
        <w:t>加强会计监督，审核工程各项收支，监督工程部的各项经济行为，复核有关凭证、帐簿，贯彻国家财经政策、法令、制度，落实公司财务管理方法。参与经济合同、协议的评审工作，对付款方式提出建议，对工程财力进行确认；按期核对帐目，核实库存。</w:t>
      </w:r>
    </w:p>
    <w:p w:rsidR="00CB7F9E" w:rsidRPr="001E5021" w:rsidP="00CB7F9E">
      <w:pPr>
        <w:rPr>
          <w:rFonts w:ascii="宋体" w:hAnsi="宋体" w:hint="eastAsia"/>
          <w:sz w:val="28"/>
          <w:szCs w:val="28"/>
        </w:rPr>
      </w:pPr>
      <w:r w:rsidRPr="001E5021">
        <w:rPr>
          <w:rFonts w:ascii="宋体" w:hAnsi="宋体" w:hint="eastAsia"/>
          <w:sz w:val="28"/>
          <w:szCs w:val="28"/>
        </w:rPr>
        <w:t>〔6〕</w:t>
      </w:r>
      <w:r w:rsidRPr="001E5021">
        <w:rPr>
          <w:rFonts w:ascii="宋体" w:hAnsi="宋体"/>
          <w:sz w:val="28"/>
          <w:szCs w:val="28"/>
        </w:rPr>
        <w:t>建立工程价款台帐及其他往来帐，经常与</w:t>
      </w:r>
      <w:r w:rsidRPr="001E5021">
        <w:rPr>
          <w:rFonts w:ascii="宋体" w:hAnsi="宋体" w:hint="eastAsia"/>
          <w:sz w:val="28"/>
          <w:szCs w:val="28"/>
        </w:rPr>
        <w:t>建设方及相关方</w:t>
      </w:r>
      <w:r w:rsidRPr="001E5021">
        <w:rPr>
          <w:rFonts w:ascii="宋体" w:hAnsi="宋体"/>
          <w:sz w:val="28"/>
          <w:szCs w:val="28"/>
        </w:rPr>
        <w:t>对帐，按月编制资金方案，按合同收付工程款</w:t>
      </w:r>
      <w:r w:rsidRPr="001E5021">
        <w:rPr>
          <w:rFonts w:ascii="宋体" w:hAnsi="宋体" w:hint="eastAsia"/>
          <w:sz w:val="28"/>
          <w:szCs w:val="28"/>
        </w:rPr>
        <w:t>及其他款项</w:t>
      </w:r>
      <w:r w:rsidRPr="001E5021">
        <w:rPr>
          <w:rFonts w:ascii="宋体" w:hAnsi="宋体"/>
          <w:sz w:val="28"/>
          <w:szCs w:val="28"/>
        </w:rPr>
        <w:t>。</w:t>
      </w:r>
    </w:p>
    <w:p w:rsidR="00CB7F9E" w:rsidRPr="001E5021" w:rsidP="00CB7F9E">
      <w:pPr>
        <w:rPr>
          <w:rFonts w:ascii="宋体" w:hAnsi="宋体" w:hint="eastAsia"/>
          <w:sz w:val="28"/>
          <w:szCs w:val="28"/>
        </w:rPr>
      </w:pPr>
      <w:r w:rsidRPr="001E5021">
        <w:rPr>
          <w:rFonts w:ascii="宋体" w:hAnsi="宋体" w:hint="eastAsia"/>
          <w:sz w:val="28"/>
          <w:szCs w:val="28"/>
        </w:rPr>
        <w:t>〔7〕</w:t>
      </w:r>
      <w:r w:rsidRPr="001E5021">
        <w:rPr>
          <w:rFonts w:ascii="宋体" w:hAnsi="宋体"/>
          <w:sz w:val="28"/>
          <w:szCs w:val="28"/>
        </w:rPr>
        <w:t>编制各种财务报表及核算表，及时向工程经理和公司财务部提供准确的会计资料，为改善经营管理提合理化建议。负责会计档案的整理和保存工作。</w:t>
      </w:r>
    </w:p>
    <w:p w:rsidR="00CB7F9E" w:rsidRPr="005D2AAF" w:rsidP="00CB7F9E">
      <w:pPr>
        <w:pStyle w:val="Heading1"/>
        <w:jc w:val="both"/>
        <w:rPr>
          <w:rFonts w:ascii="宋体" w:hAnsi="宋体" w:hint="eastAsia"/>
          <w:szCs w:val="36"/>
        </w:rPr>
      </w:pPr>
      <w:bookmarkStart w:id="25" w:name="_Toc457299654"/>
      <w:bookmarkStart w:id="26" w:name="_Toc173836537"/>
      <w:r w:rsidRPr="005D2AAF">
        <w:rPr>
          <w:rFonts w:ascii="宋体" w:hAnsi="宋体" w:hint="eastAsia"/>
          <w:szCs w:val="36"/>
        </w:rPr>
        <w:t>四、施工准备</w:t>
      </w:r>
      <w:bookmarkEnd w:id="25"/>
      <w:bookmarkEnd w:id="26"/>
    </w:p>
    <w:p w:rsidR="00CB7F9E" w:rsidRPr="001E5021" w:rsidP="00CB7F9E">
      <w:pPr>
        <w:pStyle w:val="Heading2"/>
        <w:ind w:left="420"/>
        <w:rPr>
          <w:rFonts w:hint="eastAsia"/>
        </w:rPr>
      </w:pPr>
      <w:bookmarkStart w:id="27" w:name="_Toc457299655"/>
      <w:bookmarkStart w:id="28" w:name="_Toc173836538"/>
      <w:r w:rsidRPr="001E5021">
        <w:rPr>
          <w:rFonts w:hint="eastAsia"/>
        </w:rPr>
        <w:t>4.1技术准备</w:t>
      </w:r>
      <w:bookmarkEnd w:id="27"/>
      <w:bookmarkEnd w:id="28"/>
    </w:p>
    <w:p w:rsidR="00CB7F9E" w:rsidRPr="001E5021" w:rsidP="00CB7F9E">
      <w:pPr>
        <w:rPr>
          <w:rFonts w:ascii="宋体" w:hAnsi="宋体" w:hint="eastAsia"/>
          <w:sz w:val="28"/>
          <w:szCs w:val="28"/>
        </w:rPr>
        <w:sectPr w:rsidSect="00E36937">
          <w:type w:val="nextPage"/>
          <w:pgSz w:w="11906" w:h="16838"/>
          <w:pgMar w:top="1162" w:right="1270" w:bottom="1162" w:left="1230" w:header="851" w:footer="992" w:gutter="0"/>
          <w:pgNumType w:start="10"/>
          <w:cols w:space="425"/>
          <w:titlePg w:val="0"/>
          <w:docGrid w:type="lines" w:linePitch="312"/>
        </w:sectPr>
      </w:pPr>
      <w:r w:rsidRPr="001E5021">
        <w:rPr>
          <w:rFonts w:ascii="宋体" w:hAnsi="宋体" w:hint="eastAsia"/>
          <w:sz w:val="28"/>
          <w:szCs w:val="28"/>
        </w:rPr>
        <w:t>4.1.1工程技术负责人组织工程经理部技术、生产人员熟悉图纸，认真学习掌握施工图的内容、要求和特点，同时针对有关施工技术和图纸存在的疑点做好记录，通过会审，对图纸中存在问题，与设计、建设、监理共同协商解决，取得一致意见后，办理图纸会审记录，作为施工图的变更依据和施工操作依据。熟悉各部位截面尺寸、标高，制定模板尺寸。</w:t>
      </w:r>
    </w:p>
    <w:p w:rsidR="00CB7F9E" w:rsidRPr="001E5021" w:rsidP="00CB7F9E">
      <w:pPr>
        <w:pStyle w:val="Heading2"/>
        <w:ind w:left="420"/>
        <w:rPr>
          <w:rFonts w:hint="eastAsia"/>
        </w:rPr>
      </w:pPr>
      <w:bookmarkStart w:id="29" w:name="_Toc457299656"/>
      <w:bookmarkStart w:id="30" w:name="_Toc173836539"/>
      <w:r w:rsidRPr="001E5021">
        <w:rPr>
          <w:rFonts w:hint="eastAsia"/>
        </w:rPr>
        <w:t>4.2机具准备</w:t>
      </w:r>
      <w:bookmarkEnd w:id="29"/>
      <w:bookmarkEnd w:id="30"/>
    </w:p>
    <w:p w:rsidR="00CB7F9E" w:rsidRPr="001E5021" w:rsidP="00CB7F9E">
      <w:pPr>
        <w:rPr>
          <w:rFonts w:ascii="宋体" w:hAnsi="宋体" w:hint="eastAsia"/>
          <w:sz w:val="28"/>
          <w:szCs w:val="28"/>
        </w:rPr>
      </w:pPr>
      <w:r w:rsidRPr="001E5021">
        <w:rPr>
          <w:rFonts w:ascii="宋体" w:hAnsi="宋体" w:hint="eastAsia"/>
          <w:sz w:val="28"/>
          <w:szCs w:val="28"/>
        </w:rPr>
        <w:t>4.2.1主要机具及工具准备详见表</w:t>
      </w:r>
    </w:p>
    <w:p w:rsidR="00CB7F9E" w:rsidRPr="001E5021" w:rsidP="00CB7F9E">
      <w:pPr>
        <w:rPr>
          <w:rFonts w:ascii="宋体" w:hAnsi="宋体" w:hint="eastAsia"/>
          <w:sz w:val="28"/>
          <w:szCs w:val="28"/>
        </w:rPr>
      </w:pPr>
      <w:r w:rsidRPr="001E5021">
        <w:rPr>
          <w:rFonts w:ascii="宋体" w:hAnsi="宋体" w:hint="eastAsia"/>
          <w:sz w:val="28"/>
          <w:szCs w:val="28"/>
        </w:rPr>
        <w:t>机具及工具准备一览表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9"/>
        <w:gridCol w:w="3159"/>
        <w:gridCol w:w="1342"/>
        <w:gridCol w:w="148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20"/>
          <w:jc w:val="center"/>
        </w:trPr>
        <w:tc>
          <w:tcPr>
            <w:tcW w:w="1989" w:type="dxa"/>
            <w:vAlign w:val="center"/>
          </w:tcPr>
          <w:p w:rsidR="00CB7F9E" w:rsidRPr="004503DE" w:rsidP="00CB7F9E">
            <w:pPr>
              <w:rPr>
                <w:rFonts w:ascii="宋体" w:hAnsi="宋体" w:hint="eastAsia"/>
                <w:szCs w:val="21"/>
              </w:rPr>
            </w:pPr>
            <w:r w:rsidRPr="004503DE">
              <w:rPr>
                <w:rFonts w:ascii="宋体" w:hAnsi="宋体" w:hint="eastAsia"/>
                <w:szCs w:val="21"/>
              </w:rPr>
              <w:t>名称</w:t>
            </w:r>
          </w:p>
        </w:tc>
        <w:tc>
          <w:tcPr>
            <w:tcW w:w="3159" w:type="dxa"/>
            <w:vAlign w:val="center"/>
          </w:tcPr>
          <w:p w:rsidR="00CB7F9E" w:rsidRPr="004503DE" w:rsidP="00CB7F9E">
            <w:pPr>
              <w:rPr>
                <w:rFonts w:ascii="宋体" w:hAnsi="宋体" w:hint="eastAsia"/>
                <w:szCs w:val="21"/>
              </w:rPr>
            </w:pPr>
            <w:r w:rsidRPr="004503DE">
              <w:rPr>
                <w:rFonts w:ascii="宋体" w:hAnsi="宋体" w:hint="eastAsia"/>
                <w:szCs w:val="21"/>
              </w:rPr>
              <w:t>规格</w:t>
            </w:r>
          </w:p>
        </w:tc>
        <w:tc>
          <w:tcPr>
            <w:tcW w:w="1342" w:type="dxa"/>
            <w:vAlign w:val="center"/>
          </w:tcPr>
          <w:p w:rsidR="00CB7F9E" w:rsidRPr="004503DE" w:rsidP="00CB7F9E">
            <w:pPr>
              <w:rPr>
                <w:rFonts w:ascii="宋体" w:hAnsi="宋体" w:hint="eastAsia"/>
                <w:szCs w:val="21"/>
              </w:rPr>
            </w:pPr>
            <w:r w:rsidRPr="004503DE">
              <w:rPr>
                <w:rFonts w:ascii="宋体" w:hAnsi="宋体" w:hint="eastAsia"/>
                <w:szCs w:val="21"/>
              </w:rPr>
              <w:t>功率</w:t>
            </w:r>
          </w:p>
        </w:tc>
        <w:tc>
          <w:tcPr>
            <w:tcW w:w="1484" w:type="dxa"/>
            <w:vAlign w:val="center"/>
          </w:tcPr>
          <w:p w:rsidR="00CB7F9E" w:rsidRPr="004503DE" w:rsidP="00CB7F9E">
            <w:pPr>
              <w:rPr>
                <w:rFonts w:ascii="宋体" w:hAnsi="宋体" w:hint="eastAsia"/>
                <w:szCs w:val="21"/>
              </w:rPr>
            </w:pPr>
            <w:r w:rsidRPr="004503DE">
              <w:rPr>
                <w:rFonts w:ascii="宋体" w:hAnsi="宋体" w:hint="eastAsia"/>
                <w:szCs w:val="21"/>
              </w:rPr>
              <w:t>数量</w:t>
            </w:r>
          </w:p>
        </w:tc>
      </w:tr>
      <w:tr>
        <w:tblPrEx>
          <w:tblW w:w="0" w:type="auto"/>
          <w:jc w:val="center"/>
          <w:tblLook w:val="0000"/>
        </w:tblPrEx>
        <w:trPr>
          <w:trHeight w:val="420"/>
          <w:jc w:val="center"/>
        </w:trPr>
        <w:tc>
          <w:tcPr>
            <w:tcW w:w="1989" w:type="dxa"/>
            <w:vAlign w:val="center"/>
          </w:tcPr>
          <w:p w:rsidR="00CB7F9E" w:rsidRPr="004503DE" w:rsidP="00CB7F9E">
            <w:pPr>
              <w:rPr>
                <w:rFonts w:ascii="宋体" w:hAnsi="宋体" w:hint="eastAsia"/>
                <w:szCs w:val="21"/>
              </w:rPr>
            </w:pPr>
            <w:r w:rsidRPr="004503DE">
              <w:rPr>
                <w:rFonts w:ascii="宋体" w:hAnsi="宋体" w:hint="eastAsia"/>
                <w:szCs w:val="21"/>
              </w:rPr>
              <w:t>锤子</w:t>
            </w:r>
          </w:p>
        </w:tc>
        <w:tc>
          <w:tcPr>
            <w:tcW w:w="3159" w:type="dxa"/>
            <w:vAlign w:val="center"/>
          </w:tcPr>
          <w:p w:rsidR="00CB7F9E" w:rsidRPr="004503DE" w:rsidP="00CB7F9E">
            <w:pPr>
              <w:rPr>
                <w:rFonts w:ascii="宋体" w:hAnsi="宋体"/>
                <w:szCs w:val="21"/>
              </w:rPr>
            </w:pPr>
            <w:r w:rsidRPr="004503DE">
              <w:rPr>
                <w:rFonts w:ascii="宋体" w:hAnsi="宋体" w:hint="eastAsia"/>
                <w:szCs w:val="21"/>
              </w:rPr>
              <w:t>重量</w:t>
            </w:r>
            <w:r w:rsidRPr="004503DE">
              <w:rPr>
                <w:rFonts w:ascii="宋体" w:hAnsi="宋体"/>
                <w:szCs w:val="21"/>
              </w:rPr>
              <w:t>0.25</w:t>
            </w:r>
            <w:r w:rsidRPr="004503DE">
              <w:rPr>
                <w:rFonts w:ascii="宋体" w:hAnsi="宋体" w:hint="eastAsia"/>
                <w:szCs w:val="21"/>
              </w:rPr>
              <w:t>、</w:t>
            </w:r>
            <w:r w:rsidRPr="004503DE">
              <w:rPr>
                <w:rFonts w:ascii="宋体" w:hAnsi="宋体"/>
                <w:szCs w:val="21"/>
              </w:rPr>
              <w:t>0</w:t>
            </w:r>
            <w:smartTag w:uri="urn:schemas-microsoft-com:office:smarttags" w:element="chmetcnv">
              <w:smartTagPr>
                <w:attr w:name="HasSpace" w:val="False"/>
                <w:attr w:name="Negative" w:val="False"/>
                <w:attr w:name="NumberType" w:val="1"/>
                <w:attr w:name="SourceValue" w:val="0.5"/>
                <w:attr w:name="TCSC" w:val="0"/>
                <w:attr w:name="UnitName" w:val="kg"/>
              </w:smartTagPr>
              <w:r w:rsidRPr="004503DE">
                <w:rPr>
                  <w:rFonts w:ascii="宋体" w:hAnsi="宋体"/>
                  <w:szCs w:val="21"/>
                </w:rPr>
                <w:t>.5Kg</w:t>
              </w:r>
            </w:smartTag>
          </w:p>
        </w:tc>
        <w:tc>
          <w:tcPr>
            <w:tcW w:w="1342" w:type="dxa"/>
            <w:vAlign w:val="center"/>
          </w:tcPr>
          <w:p w:rsidR="00CB7F9E" w:rsidRPr="004503DE" w:rsidP="00CB7F9E">
            <w:pPr>
              <w:rPr>
                <w:rFonts w:ascii="宋体" w:hAnsi="宋体" w:hint="eastAsia"/>
                <w:szCs w:val="21"/>
              </w:rPr>
            </w:pPr>
          </w:p>
        </w:tc>
        <w:tc>
          <w:tcPr>
            <w:tcW w:w="1484" w:type="dxa"/>
            <w:vAlign w:val="center"/>
          </w:tcPr>
          <w:p w:rsidR="00CB7F9E" w:rsidRPr="004503DE" w:rsidP="00CB7F9E">
            <w:pPr>
              <w:rPr>
                <w:rFonts w:ascii="宋体" w:hAnsi="宋体" w:hint="eastAsia"/>
                <w:szCs w:val="21"/>
              </w:rPr>
            </w:pPr>
            <w:r w:rsidRPr="004503DE">
              <w:rPr>
                <w:rFonts w:ascii="宋体" w:hAnsi="宋体" w:hint="eastAsia"/>
                <w:szCs w:val="21"/>
              </w:rPr>
              <w:t>5</w:t>
            </w:r>
            <w:r w:rsidRPr="004503DE">
              <w:rPr>
                <w:rFonts w:ascii="宋体" w:hAnsi="宋体"/>
                <w:szCs w:val="21"/>
              </w:rPr>
              <w:t>0</w:t>
            </w:r>
            <w:r w:rsidRPr="004503DE">
              <w:rPr>
                <w:rFonts w:ascii="宋体" w:hAnsi="宋体" w:hint="eastAsia"/>
                <w:szCs w:val="21"/>
              </w:rPr>
              <w:t>个</w:t>
            </w:r>
          </w:p>
        </w:tc>
      </w:tr>
      <w:tr>
        <w:tblPrEx>
          <w:tblW w:w="0" w:type="auto"/>
          <w:jc w:val="center"/>
          <w:tblLook w:val="0000"/>
        </w:tblPrEx>
        <w:trPr>
          <w:trHeight w:val="420"/>
          <w:jc w:val="center"/>
        </w:trPr>
        <w:tc>
          <w:tcPr>
            <w:tcW w:w="1989" w:type="dxa"/>
            <w:vAlign w:val="center"/>
          </w:tcPr>
          <w:p w:rsidR="00CB7F9E" w:rsidRPr="004503DE" w:rsidP="00CB7F9E">
            <w:pPr>
              <w:rPr>
                <w:rFonts w:ascii="宋体" w:hAnsi="宋体" w:hint="eastAsia"/>
                <w:szCs w:val="21"/>
              </w:rPr>
            </w:pPr>
            <w:r w:rsidRPr="004503DE">
              <w:rPr>
                <w:rFonts w:ascii="宋体" w:hAnsi="宋体" w:hint="eastAsia"/>
                <w:szCs w:val="21"/>
              </w:rPr>
              <w:t>单头扳手</w:t>
            </w:r>
          </w:p>
        </w:tc>
        <w:tc>
          <w:tcPr>
            <w:tcW w:w="3159" w:type="dxa"/>
            <w:vAlign w:val="center"/>
          </w:tcPr>
          <w:p w:rsidR="00CB7F9E" w:rsidRPr="004503DE" w:rsidP="00CB7F9E">
            <w:pPr>
              <w:rPr>
                <w:rFonts w:ascii="宋体" w:hAnsi="宋体" w:hint="eastAsia"/>
                <w:szCs w:val="21"/>
              </w:rPr>
            </w:pPr>
            <w:r w:rsidRPr="004503DE">
              <w:rPr>
                <w:rFonts w:ascii="宋体" w:hAnsi="宋体" w:hint="eastAsia"/>
                <w:szCs w:val="21"/>
              </w:rPr>
              <w:t>开口宽〔</w:t>
            </w:r>
            <w:r w:rsidRPr="004503DE">
              <w:rPr>
                <w:rFonts w:ascii="宋体" w:hAnsi="宋体"/>
                <w:szCs w:val="21"/>
              </w:rPr>
              <w:t>mm</w:t>
            </w:r>
            <w:r w:rsidRPr="004503DE">
              <w:rPr>
                <w:rFonts w:ascii="宋体" w:hAnsi="宋体" w:hint="eastAsia"/>
                <w:szCs w:val="21"/>
              </w:rPr>
              <w:t>〕：17~19、22~24</w:t>
            </w:r>
          </w:p>
        </w:tc>
        <w:tc>
          <w:tcPr>
            <w:tcW w:w="1342" w:type="dxa"/>
            <w:vAlign w:val="center"/>
          </w:tcPr>
          <w:p w:rsidR="00CB7F9E" w:rsidRPr="004503DE" w:rsidP="00CB7F9E">
            <w:pPr>
              <w:rPr>
                <w:rFonts w:ascii="宋体" w:hAnsi="宋体" w:hint="eastAsia"/>
                <w:szCs w:val="21"/>
              </w:rPr>
            </w:pPr>
          </w:p>
        </w:tc>
        <w:tc>
          <w:tcPr>
            <w:tcW w:w="1484" w:type="dxa"/>
            <w:vAlign w:val="center"/>
          </w:tcPr>
          <w:p w:rsidR="00CB7F9E" w:rsidRPr="004503DE" w:rsidP="00CB7F9E">
            <w:pPr>
              <w:rPr>
                <w:rFonts w:ascii="宋体" w:hAnsi="宋体" w:hint="eastAsia"/>
                <w:szCs w:val="21"/>
              </w:rPr>
            </w:pPr>
            <w:r w:rsidRPr="004503DE">
              <w:rPr>
                <w:rFonts w:ascii="宋体" w:hAnsi="宋体" w:hint="eastAsia"/>
                <w:szCs w:val="21"/>
              </w:rPr>
              <w:t>2</w:t>
            </w:r>
            <w:r w:rsidRPr="004503DE">
              <w:rPr>
                <w:rFonts w:ascii="宋体" w:hAnsi="宋体"/>
                <w:szCs w:val="21"/>
              </w:rPr>
              <w:t>0</w:t>
            </w:r>
            <w:r w:rsidRPr="004503DE">
              <w:rPr>
                <w:rFonts w:ascii="宋体" w:hAnsi="宋体" w:hint="eastAsia"/>
                <w:szCs w:val="21"/>
              </w:rPr>
              <w:t>个</w:t>
            </w:r>
          </w:p>
        </w:tc>
      </w:tr>
      <w:tr>
        <w:tblPrEx>
          <w:tblW w:w="0" w:type="auto"/>
          <w:jc w:val="center"/>
          <w:tblLook w:val="0000"/>
        </w:tblPrEx>
        <w:trPr>
          <w:trHeight w:val="420"/>
          <w:jc w:val="center"/>
        </w:trPr>
        <w:tc>
          <w:tcPr>
            <w:tcW w:w="1989" w:type="dxa"/>
            <w:vAlign w:val="center"/>
          </w:tcPr>
          <w:p w:rsidR="00CB7F9E" w:rsidRPr="004503DE" w:rsidP="00CB7F9E">
            <w:pPr>
              <w:rPr>
                <w:rFonts w:ascii="宋体" w:hAnsi="宋体" w:hint="eastAsia"/>
                <w:szCs w:val="21"/>
              </w:rPr>
            </w:pPr>
            <w:r w:rsidRPr="004503DE">
              <w:rPr>
                <w:rFonts w:ascii="宋体" w:hAnsi="宋体" w:hint="eastAsia"/>
                <w:szCs w:val="21"/>
              </w:rPr>
              <w:t>圆盘锯</w:t>
            </w:r>
          </w:p>
        </w:tc>
        <w:tc>
          <w:tcPr>
            <w:tcW w:w="3159" w:type="dxa"/>
            <w:vAlign w:val="center"/>
          </w:tcPr>
          <w:p w:rsidR="00CB7F9E" w:rsidRPr="004503DE" w:rsidP="00CB7F9E">
            <w:pPr>
              <w:rPr>
                <w:rFonts w:ascii="宋体" w:hAnsi="宋体" w:hint="eastAsia"/>
                <w:szCs w:val="21"/>
              </w:rPr>
            </w:pPr>
            <w:r w:rsidRPr="004503DE">
              <w:rPr>
                <w:rFonts w:ascii="宋体" w:hAnsi="宋体" w:hint="eastAsia"/>
                <w:szCs w:val="21"/>
              </w:rPr>
              <w:t>MJ-106</w:t>
            </w:r>
          </w:p>
        </w:tc>
        <w:tc>
          <w:tcPr>
            <w:tcW w:w="1342" w:type="dxa"/>
            <w:vAlign w:val="center"/>
          </w:tcPr>
          <w:p w:rsidR="00CB7F9E" w:rsidRPr="004503DE" w:rsidP="00CB7F9E">
            <w:pPr>
              <w:rPr>
                <w:rFonts w:ascii="宋体" w:hAnsi="宋体"/>
                <w:szCs w:val="21"/>
              </w:rPr>
            </w:pPr>
            <w:r w:rsidRPr="004503DE">
              <w:rPr>
                <w:rFonts w:ascii="宋体" w:hAnsi="宋体"/>
                <w:szCs w:val="21"/>
              </w:rPr>
              <w:t>3kW</w:t>
            </w:r>
          </w:p>
        </w:tc>
        <w:tc>
          <w:tcPr>
            <w:tcW w:w="1484" w:type="dxa"/>
            <w:vAlign w:val="center"/>
          </w:tcPr>
          <w:p w:rsidR="00CB7F9E" w:rsidRPr="004503DE" w:rsidP="00CB7F9E">
            <w:pPr>
              <w:rPr>
                <w:rFonts w:ascii="宋体" w:hAnsi="宋体" w:hint="eastAsia"/>
                <w:szCs w:val="21"/>
              </w:rPr>
            </w:pPr>
            <w:r w:rsidRPr="004503DE">
              <w:rPr>
                <w:rFonts w:ascii="宋体" w:hAnsi="宋体" w:hint="eastAsia"/>
                <w:szCs w:val="21"/>
              </w:rPr>
              <w:t>2台</w:t>
            </w:r>
          </w:p>
        </w:tc>
      </w:tr>
      <w:tr>
        <w:tblPrEx>
          <w:tblW w:w="0" w:type="auto"/>
          <w:jc w:val="center"/>
          <w:tblLook w:val="0000"/>
        </w:tblPrEx>
        <w:trPr>
          <w:trHeight w:val="420"/>
          <w:jc w:val="center"/>
        </w:trPr>
        <w:tc>
          <w:tcPr>
            <w:tcW w:w="1989" w:type="dxa"/>
            <w:vAlign w:val="center"/>
          </w:tcPr>
          <w:p w:rsidR="00CB7F9E" w:rsidRPr="004503DE" w:rsidP="00CB7F9E">
            <w:pPr>
              <w:rPr>
                <w:rFonts w:ascii="宋体" w:hAnsi="宋体" w:hint="eastAsia"/>
                <w:szCs w:val="21"/>
              </w:rPr>
            </w:pPr>
            <w:r w:rsidRPr="004503DE">
              <w:rPr>
                <w:rFonts w:ascii="宋体" w:hAnsi="宋体" w:hint="eastAsia"/>
                <w:szCs w:val="21"/>
              </w:rPr>
              <w:t>平刨</w:t>
            </w:r>
          </w:p>
        </w:tc>
        <w:tc>
          <w:tcPr>
            <w:tcW w:w="3159" w:type="dxa"/>
            <w:vAlign w:val="center"/>
          </w:tcPr>
          <w:p w:rsidR="00CB7F9E" w:rsidRPr="004503DE" w:rsidP="00CB7F9E">
            <w:pPr>
              <w:rPr>
                <w:rFonts w:ascii="宋体" w:hAnsi="宋体" w:hint="eastAsia"/>
                <w:szCs w:val="21"/>
              </w:rPr>
            </w:pPr>
            <w:r w:rsidRPr="004503DE">
              <w:rPr>
                <w:rFonts w:ascii="宋体" w:hAnsi="宋体" w:hint="eastAsia"/>
                <w:szCs w:val="21"/>
              </w:rPr>
              <w:t>MB-503</w:t>
            </w:r>
          </w:p>
        </w:tc>
        <w:tc>
          <w:tcPr>
            <w:tcW w:w="1342" w:type="dxa"/>
            <w:vAlign w:val="center"/>
          </w:tcPr>
          <w:p w:rsidR="00CB7F9E" w:rsidRPr="004503DE" w:rsidP="00CB7F9E">
            <w:pPr>
              <w:rPr>
                <w:rFonts w:ascii="宋体" w:hAnsi="宋体"/>
                <w:szCs w:val="21"/>
              </w:rPr>
            </w:pPr>
            <w:r w:rsidRPr="004503DE">
              <w:rPr>
                <w:rFonts w:ascii="宋体" w:hAnsi="宋体"/>
                <w:szCs w:val="21"/>
              </w:rPr>
              <w:t>3kW</w:t>
            </w:r>
          </w:p>
        </w:tc>
        <w:tc>
          <w:tcPr>
            <w:tcW w:w="1484" w:type="dxa"/>
            <w:vAlign w:val="center"/>
          </w:tcPr>
          <w:p w:rsidR="00CB7F9E" w:rsidRPr="004503DE" w:rsidP="00CB7F9E">
            <w:pPr>
              <w:rPr>
                <w:rFonts w:ascii="宋体" w:hAnsi="宋体" w:hint="eastAsia"/>
                <w:szCs w:val="21"/>
              </w:rPr>
            </w:pPr>
            <w:r w:rsidRPr="004503DE">
              <w:rPr>
                <w:rFonts w:ascii="宋体" w:hAnsi="宋体" w:hint="eastAsia"/>
                <w:szCs w:val="21"/>
              </w:rPr>
              <w:t>2台</w:t>
            </w:r>
          </w:p>
        </w:tc>
      </w:tr>
      <w:tr>
        <w:tblPrEx>
          <w:tblW w:w="0" w:type="auto"/>
          <w:jc w:val="center"/>
          <w:tblLook w:val="0000"/>
        </w:tblPrEx>
        <w:trPr>
          <w:trHeight w:val="420"/>
          <w:jc w:val="center"/>
        </w:trPr>
        <w:tc>
          <w:tcPr>
            <w:tcW w:w="1989" w:type="dxa"/>
            <w:vAlign w:val="center"/>
          </w:tcPr>
          <w:p w:rsidR="00CB7F9E" w:rsidRPr="004503DE" w:rsidP="00CB7F9E">
            <w:pPr>
              <w:rPr>
                <w:rFonts w:ascii="宋体" w:hAnsi="宋体" w:hint="eastAsia"/>
                <w:szCs w:val="21"/>
              </w:rPr>
            </w:pPr>
            <w:r w:rsidRPr="004503DE">
              <w:rPr>
                <w:rFonts w:ascii="宋体" w:hAnsi="宋体" w:hint="eastAsia"/>
                <w:szCs w:val="21"/>
              </w:rPr>
              <w:t>手电钻</w:t>
            </w:r>
          </w:p>
        </w:tc>
        <w:tc>
          <w:tcPr>
            <w:tcW w:w="3159" w:type="dxa"/>
            <w:vAlign w:val="center"/>
          </w:tcPr>
          <w:p w:rsidR="00CB7F9E" w:rsidRPr="004503DE" w:rsidP="00CB7F9E">
            <w:pPr>
              <w:rPr>
                <w:rFonts w:ascii="宋体" w:hAnsi="宋体" w:hint="eastAsia"/>
                <w:szCs w:val="21"/>
              </w:rPr>
            </w:pPr>
          </w:p>
        </w:tc>
        <w:tc>
          <w:tcPr>
            <w:tcW w:w="1342" w:type="dxa"/>
            <w:vAlign w:val="center"/>
          </w:tcPr>
          <w:p w:rsidR="00CB7F9E" w:rsidRPr="004503DE" w:rsidP="00CB7F9E">
            <w:pPr>
              <w:rPr>
                <w:rFonts w:ascii="宋体" w:hAnsi="宋体" w:hint="eastAsia"/>
                <w:szCs w:val="21"/>
              </w:rPr>
            </w:pPr>
          </w:p>
        </w:tc>
        <w:tc>
          <w:tcPr>
            <w:tcW w:w="1484" w:type="dxa"/>
            <w:vAlign w:val="center"/>
          </w:tcPr>
          <w:p w:rsidR="00CB7F9E" w:rsidRPr="004503DE" w:rsidP="00CB7F9E">
            <w:pPr>
              <w:rPr>
                <w:rFonts w:ascii="宋体" w:hAnsi="宋体" w:hint="eastAsia"/>
                <w:szCs w:val="21"/>
              </w:rPr>
            </w:pPr>
            <w:r w:rsidRPr="004503DE">
              <w:rPr>
                <w:rFonts w:ascii="宋体" w:hAnsi="宋体" w:hint="eastAsia"/>
                <w:szCs w:val="21"/>
              </w:rPr>
              <w:t>4把</w:t>
            </w:r>
          </w:p>
        </w:tc>
      </w:tr>
      <w:tr>
        <w:tblPrEx>
          <w:tblW w:w="0" w:type="auto"/>
          <w:jc w:val="center"/>
          <w:tblLook w:val="0000"/>
        </w:tblPrEx>
        <w:trPr>
          <w:trHeight w:val="420"/>
          <w:jc w:val="center"/>
        </w:trPr>
        <w:tc>
          <w:tcPr>
            <w:tcW w:w="1989" w:type="dxa"/>
            <w:vAlign w:val="center"/>
          </w:tcPr>
          <w:p w:rsidR="00CB7F9E" w:rsidRPr="004503DE" w:rsidP="00CB7F9E">
            <w:pPr>
              <w:rPr>
                <w:rFonts w:ascii="宋体" w:hAnsi="宋体" w:hint="eastAsia"/>
                <w:szCs w:val="21"/>
              </w:rPr>
            </w:pPr>
            <w:r w:rsidRPr="004503DE">
              <w:rPr>
                <w:rFonts w:ascii="宋体" w:hAnsi="宋体" w:hint="eastAsia"/>
                <w:szCs w:val="21"/>
              </w:rPr>
              <w:t>手提电锯</w:t>
            </w:r>
          </w:p>
        </w:tc>
        <w:tc>
          <w:tcPr>
            <w:tcW w:w="3159" w:type="dxa"/>
            <w:vAlign w:val="center"/>
          </w:tcPr>
          <w:p w:rsidR="00CB7F9E" w:rsidRPr="004503DE" w:rsidP="00CB7F9E">
            <w:pPr>
              <w:rPr>
                <w:rFonts w:ascii="宋体" w:hAnsi="宋体"/>
                <w:szCs w:val="21"/>
              </w:rPr>
            </w:pPr>
            <w:r w:rsidRPr="004503DE">
              <w:rPr>
                <w:rFonts w:ascii="宋体" w:hAnsi="宋体"/>
                <w:szCs w:val="21"/>
              </w:rPr>
              <w:t>M</w:t>
            </w:r>
            <w:smartTag w:uri="urn:schemas-microsoft-com:office:smarttags" w:element="chmetcnv">
              <w:smartTagPr>
                <w:attr w:name="HasSpace" w:val="False"/>
                <w:attr w:name="Negative" w:val="True"/>
                <w:attr w:name="NumberType" w:val="1"/>
                <w:attr w:name="SourceValue" w:val="651"/>
                <w:attr w:name="TCSC" w:val="0"/>
                <w:attr w:name="UnitName" w:val="a"/>
              </w:smartTagPr>
              <w:r w:rsidRPr="004503DE">
                <w:rPr>
                  <w:rFonts w:ascii="宋体" w:hAnsi="宋体"/>
                  <w:szCs w:val="21"/>
                </w:rPr>
                <w:t>-651A</w:t>
              </w:r>
            </w:smartTag>
          </w:p>
        </w:tc>
        <w:tc>
          <w:tcPr>
            <w:tcW w:w="1342" w:type="dxa"/>
            <w:vAlign w:val="center"/>
          </w:tcPr>
          <w:p w:rsidR="00CB7F9E" w:rsidRPr="004503DE" w:rsidP="00CB7F9E">
            <w:pPr>
              <w:rPr>
                <w:rFonts w:ascii="宋体" w:hAnsi="宋体"/>
                <w:szCs w:val="21"/>
              </w:rPr>
            </w:pPr>
            <w:r w:rsidRPr="004503DE">
              <w:rPr>
                <w:rFonts w:ascii="宋体" w:hAnsi="宋体"/>
                <w:szCs w:val="21"/>
              </w:rPr>
              <w:t>1.05kW</w:t>
            </w:r>
          </w:p>
        </w:tc>
        <w:tc>
          <w:tcPr>
            <w:tcW w:w="1484" w:type="dxa"/>
            <w:vAlign w:val="center"/>
          </w:tcPr>
          <w:p w:rsidR="00CB7F9E" w:rsidRPr="004503DE" w:rsidP="00CB7F9E">
            <w:pPr>
              <w:rPr>
                <w:rFonts w:ascii="宋体" w:hAnsi="宋体" w:hint="eastAsia"/>
                <w:szCs w:val="21"/>
              </w:rPr>
            </w:pPr>
            <w:r w:rsidRPr="004503DE">
              <w:rPr>
                <w:rFonts w:ascii="宋体" w:hAnsi="宋体" w:hint="eastAsia"/>
                <w:szCs w:val="21"/>
              </w:rPr>
              <w:t>4台</w:t>
            </w:r>
          </w:p>
        </w:tc>
      </w:tr>
      <w:tr>
        <w:tblPrEx>
          <w:tblW w:w="0" w:type="auto"/>
          <w:jc w:val="center"/>
          <w:tblLook w:val="0000"/>
        </w:tblPrEx>
        <w:trPr>
          <w:trHeight w:val="420"/>
          <w:jc w:val="center"/>
        </w:trPr>
        <w:tc>
          <w:tcPr>
            <w:tcW w:w="1989" w:type="dxa"/>
            <w:vAlign w:val="center"/>
          </w:tcPr>
          <w:p w:rsidR="00CB7F9E" w:rsidRPr="004503DE" w:rsidP="00CB7F9E">
            <w:pPr>
              <w:rPr>
                <w:rFonts w:ascii="宋体" w:hAnsi="宋体" w:hint="eastAsia"/>
                <w:szCs w:val="21"/>
              </w:rPr>
            </w:pPr>
            <w:r w:rsidRPr="004503DE">
              <w:rPr>
                <w:rFonts w:ascii="宋体" w:hAnsi="宋体" w:hint="eastAsia"/>
                <w:szCs w:val="21"/>
              </w:rPr>
              <w:t>压刨</w:t>
            </w:r>
          </w:p>
        </w:tc>
        <w:tc>
          <w:tcPr>
            <w:tcW w:w="3159" w:type="dxa"/>
            <w:vAlign w:val="center"/>
          </w:tcPr>
          <w:p w:rsidR="00CB7F9E" w:rsidRPr="004503DE" w:rsidP="00CB7F9E">
            <w:pPr>
              <w:rPr>
                <w:rFonts w:ascii="宋体" w:hAnsi="宋体" w:hint="eastAsia"/>
                <w:szCs w:val="21"/>
              </w:rPr>
            </w:pPr>
            <w:r w:rsidRPr="004503DE">
              <w:rPr>
                <w:rFonts w:ascii="宋体" w:hAnsi="宋体" w:hint="eastAsia"/>
                <w:szCs w:val="21"/>
              </w:rPr>
              <w:t>MB1065</w:t>
            </w:r>
          </w:p>
        </w:tc>
        <w:tc>
          <w:tcPr>
            <w:tcW w:w="1342" w:type="dxa"/>
            <w:vAlign w:val="center"/>
          </w:tcPr>
          <w:p w:rsidR="00CB7F9E" w:rsidRPr="004503DE" w:rsidP="00CB7F9E">
            <w:pPr>
              <w:rPr>
                <w:rFonts w:ascii="宋体" w:hAnsi="宋体"/>
                <w:szCs w:val="21"/>
              </w:rPr>
            </w:pPr>
            <w:r w:rsidRPr="004503DE">
              <w:rPr>
                <w:rFonts w:ascii="宋体" w:hAnsi="宋体"/>
                <w:szCs w:val="21"/>
              </w:rPr>
              <w:t>7.5kW</w:t>
            </w:r>
          </w:p>
        </w:tc>
        <w:tc>
          <w:tcPr>
            <w:tcW w:w="1484" w:type="dxa"/>
            <w:vAlign w:val="center"/>
          </w:tcPr>
          <w:p w:rsidR="00CB7F9E" w:rsidRPr="004503DE" w:rsidP="00CB7F9E">
            <w:pPr>
              <w:rPr>
                <w:rFonts w:ascii="宋体" w:hAnsi="宋体" w:hint="eastAsia"/>
                <w:szCs w:val="21"/>
              </w:rPr>
            </w:pPr>
            <w:r w:rsidRPr="004503DE">
              <w:rPr>
                <w:rFonts w:ascii="宋体" w:hAnsi="宋体" w:hint="eastAsia"/>
                <w:szCs w:val="21"/>
              </w:rPr>
              <w:t>2台</w:t>
            </w:r>
          </w:p>
        </w:tc>
      </w:tr>
      <w:tr>
        <w:tblPrEx>
          <w:tblW w:w="0" w:type="auto"/>
          <w:jc w:val="center"/>
          <w:tblLook w:val="0000"/>
        </w:tblPrEx>
        <w:trPr>
          <w:trHeight w:val="420"/>
          <w:jc w:val="center"/>
        </w:trPr>
        <w:tc>
          <w:tcPr>
            <w:tcW w:w="1989" w:type="dxa"/>
            <w:vAlign w:val="center"/>
          </w:tcPr>
          <w:p w:rsidR="00CB7F9E" w:rsidRPr="004503DE" w:rsidP="00CB7F9E">
            <w:pPr>
              <w:rPr>
                <w:rFonts w:ascii="宋体" w:hAnsi="宋体" w:hint="eastAsia"/>
                <w:szCs w:val="21"/>
              </w:rPr>
            </w:pPr>
            <w:r w:rsidRPr="004503DE">
              <w:rPr>
                <w:rFonts w:ascii="宋体" w:hAnsi="宋体" w:hint="eastAsia"/>
                <w:szCs w:val="21"/>
              </w:rPr>
              <w:t>活动扳手</w:t>
            </w:r>
          </w:p>
        </w:tc>
        <w:tc>
          <w:tcPr>
            <w:tcW w:w="3159" w:type="dxa"/>
            <w:vAlign w:val="center"/>
          </w:tcPr>
          <w:p w:rsidR="00CB7F9E" w:rsidRPr="004503DE" w:rsidP="00CB7F9E">
            <w:pPr>
              <w:rPr>
                <w:rFonts w:ascii="宋体" w:hAnsi="宋体" w:hint="eastAsia"/>
                <w:szCs w:val="21"/>
              </w:rPr>
            </w:pPr>
            <w:r w:rsidRPr="004503DE">
              <w:rPr>
                <w:rFonts w:ascii="宋体" w:hAnsi="宋体" w:hint="eastAsia"/>
                <w:szCs w:val="21"/>
              </w:rPr>
              <w:t>最大开口宽</w:t>
            </w:r>
            <w:smartTag w:uri="urn:schemas-microsoft-com:office:smarttags" w:element="chmetcnv">
              <w:smartTagPr>
                <w:attr w:name="HasSpace" w:val="False"/>
                <w:attr w:name="Negative" w:val="False"/>
                <w:attr w:name="NumberType" w:val="1"/>
                <w:attr w:name="SourceValue" w:val="65"/>
                <w:attr w:name="TCSC" w:val="0"/>
                <w:attr w:name="UnitName" w:val="mm"/>
              </w:smartTagPr>
              <w:r w:rsidRPr="004503DE">
                <w:rPr>
                  <w:rFonts w:ascii="宋体" w:hAnsi="宋体" w:hint="eastAsia"/>
                  <w:szCs w:val="21"/>
                </w:rPr>
                <w:t>65</w:t>
              </w:r>
              <w:r w:rsidRPr="004503DE">
                <w:rPr>
                  <w:rFonts w:ascii="宋体" w:hAnsi="宋体"/>
                  <w:szCs w:val="21"/>
                </w:rPr>
                <w:t>mm</w:t>
              </w:r>
            </w:smartTag>
          </w:p>
        </w:tc>
        <w:tc>
          <w:tcPr>
            <w:tcW w:w="1342" w:type="dxa"/>
            <w:vAlign w:val="center"/>
          </w:tcPr>
          <w:p w:rsidR="00CB7F9E" w:rsidRPr="004503DE" w:rsidP="00CB7F9E">
            <w:pPr>
              <w:rPr>
                <w:rFonts w:ascii="宋体" w:hAnsi="宋体" w:hint="eastAsia"/>
                <w:szCs w:val="21"/>
              </w:rPr>
            </w:pPr>
          </w:p>
        </w:tc>
        <w:tc>
          <w:tcPr>
            <w:tcW w:w="1484" w:type="dxa"/>
            <w:vAlign w:val="center"/>
          </w:tcPr>
          <w:p w:rsidR="00CB7F9E" w:rsidRPr="004503DE" w:rsidP="00CB7F9E">
            <w:pPr>
              <w:rPr>
                <w:rFonts w:ascii="宋体" w:hAnsi="宋体" w:hint="eastAsia"/>
                <w:szCs w:val="21"/>
              </w:rPr>
            </w:pPr>
            <w:r w:rsidRPr="004503DE">
              <w:rPr>
                <w:rFonts w:ascii="宋体" w:hAnsi="宋体" w:hint="eastAsia"/>
                <w:szCs w:val="21"/>
              </w:rPr>
              <w:t>2</w:t>
            </w:r>
            <w:r w:rsidRPr="004503DE">
              <w:rPr>
                <w:rFonts w:ascii="宋体" w:hAnsi="宋体"/>
                <w:szCs w:val="21"/>
              </w:rPr>
              <w:t>0</w:t>
            </w:r>
            <w:r w:rsidRPr="004503DE">
              <w:rPr>
                <w:rFonts w:ascii="宋体" w:hAnsi="宋体" w:hint="eastAsia"/>
                <w:szCs w:val="21"/>
              </w:rPr>
              <w:t>个</w:t>
            </w:r>
          </w:p>
        </w:tc>
      </w:tr>
      <w:tr>
        <w:tblPrEx>
          <w:tblW w:w="0" w:type="auto"/>
          <w:jc w:val="center"/>
          <w:tblLook w:val="0000"/>
        </w:tblPrEx>
        <w:trPr>
          <w:trHeight w:val="420"/>
          <w:jc w:val="center"/>
        </w:trPr>
        <w:tc>
          <w:tcPr>
            <w:tcW w:w="1989" w:type="dxa"/>
            <w:vAlign w:val="center"/>
          </w:tcPr>
          <w:p w:rsidR="00CB7F9E" w:rsidRPr="004503DE" w:rsidP="00CB7F9E">
            <w:pPr>
              <w:rPr>
                <w:rFonts w:ascii="宋体" w:hAnsi="宋体" w:hint="eastAsia"/>
                <w:szCs w:val="21"/>
              </w:rPr>
            </w:pPr>
            <w:r w:rsidRPr="004503DE">
              <w:rPr>
                <w:rFonts w:ascii="宋体" w:hAnsi="宋体" w:hint="eastAsia"/>
                <w:szCs w:val="21"/>
              </w:rPr>
              <w:t>手电钻</w:t>
            </w:r>
          </w:p>
        </w:tc>
        <w:tc>
          <w:tcPr>
            <w:tcW w:w="3159" w:type="dxa"/>
            <w:vAlign w:val="center"/>
          </w:tcPr>
          <w:p w:rsidR="00CB7F9E" w:rsidRPr="004503DE" w:rsidP="00CB7F9E">
            <w:pPr>
              <w:rPr>
                <w:rFonts w:ascii="宋体" w:hAnsi="宋体" w:hint="eastAsia"/>
                <w:szCs w:val="21"/>
              </w:rPr>
            </w:pPr>
            <w:r w:rsidRPr="004503DE">
              <w:rPr>
                <w:rFonts w:ascii="宋体" w:hAnsi="宋体" w:hint="eastAsia"/>
                <w:szCs w:val="21"/>
              </w:rPr>
              <w:t>钻头直径12~</w:t>
            </w:r>
            <w:smartTag w:uri="urn:schemas-microsoft-com:office:smarttags" w:element="chmetcnv">
              <w:smartTagPr>
                <w:attr w:name="HasSpace" w:val="False"/>
                <w:attr w:name="Negative" w:val="False"/>
                <w:attr w:name="NumberType" w:val="1"/>
                <w:attr w:name="SourceValue" w:val="20"/>
                <w:attr w:name="TCSC" w:val="0"/>
                <w:attr w:name="UnitName" w:val="mm"/>
              </w:smartTagPr>
              <w:r w:rsidRPr="004503DE">
                <w:rPr>
                  <w:rFonts w:ascii="宋体" w:hAnsi="宋体" w:hint="eastAsia"/>
                  <w:szCs w:val="21"/>
                </w:rPr>
                <w:t>20</w:t>
              </w:r>
              <w:r w:rsidRPr="004503DE">
                <w:rPr>
                  <w:rFonts w:ascii="宋体" w:hAnsi="宋体"/>
                  <w:szCs w:val="21"/>
                </w:rPr>
                <w:t>mm</w:t>
              </w:r>
            </w:smartTag>
          </w:p>
        </w:tc>
        <w:tc>
          <w:tcPr>
            <w:tcW w:w="1342" w:type="dxa"/>
            <w:vAlign w:val="center"/>
          </w:tcPr>
          <w:p w:rsidR="00CB7F9E" w:rsidRPr="004503DE" w:rsidP="00CB7F9E">
            <w:pPr>
              <w:rPr>
                <w:rFonts w:ascii="宋体" w:hAnsi="宋体" w:hint="eastAsia"/>
                <w:szCs w:val="21"/>
              </w:rPr>
            </w:pPr>
          </w:p>
        </w:tc>
        <w:tc>
          <w:tcPr>
            <w:tcW w:w="1484" w:type="dxa"/>
            <w:vAlign w:val="center"/>
          </w:tcPr>
          <w:p w:rsidR="00CB7F9E" w:rsidRPr="004503DE" w:rsidP="00CB7F9E">
            <w:pPr>
              <w:rPr>
                <w:rFonts w:ascii="宋体" w:hAnsi="宋体" w:hint="eastAsia"/>
                <w:szCs w:val="21"/>
              </w:rPr>
            </w:pPr>
            <w:r w:rsidRPr="004503DE">
              <w:rPr>
                <w:rFonts w:ascii="宋体" w:hAnsi="宋体" w:hint="eastAsia"/>
                <w:szCs w:val="21"/>
              </w:rPr>
              <w:t>5个</w:t>
            </w:r>
          </w:p>
        </w:tc>
      </w:tr>
      <w:tr>
        <w:tblPrEx>
          <w:tblW w:w="0" w:type="auto"/>
          <w:jc w:val="center"/>
          <w:tblLook w:val="0000"/>
        </w:tblPrEx>
        <w:trPr>
          <w:trHeight w:val="420"/>
          <w:jc w:val="center"/>
        </w:trPr>
        <w:tc>
          <w:tcPr>
            <w:tcW w:w="1989" w:type="dxa"/>
            <w:vAlign w:val="center"/>
          </w:tcPr>
          <w:p w:rsidR="00CB7F9E" w:rsidRPr="004503DE" w:rsidP="00CB7F9E">
            <w:pPr>
              <w:rPr>
                <w:rFonts w:ascii="宋体" w:hAnsi="宋体" w:hint="eastAsia"/>
                <w:szCs w:val="21"/>
              </w:rPr>
            </w:pPr>
            <w:r w:rsidRPr="004503DE">
              <w:rPr>
                <w:rFonts w:ascii="宋体" w:hAnsi="宋体" w:hint="eastAsia"/>
                <w:szCs w:val="21"/>
              </w:rPr>
              <w:t>空压机</w:t>
            </w:r>
          </w:p>
        </w:tc>
        <w:tc>
          <w:tcPr>
            <w:tcW w:w="3159" w:type="dxa"/>
            <w:vAlign w:val="center"/>
          </w:tcPr>
          <w:p w:rsidR="00CB7F9E" w:rsidRPr="004503DE" w:rsidP="00CB7F9E">
            <w:pPr>
              <w:rPr>
                <w:rFonts w:ascii="宋体" w:hAnsi="宋体" w:hint="eastAsia"/>
                <w:szCs w:val="21"/>
              </w:rPr>
            </w:pPr>
            <w:r w:rsidRPr="004503DE">
              <w:rPr>
                <w:rFonts w:ascii="宋体" w:hAnsi="宋体" w:hint="eastAsia"/>
                <w:szCs w:val="21"/>
              </w:rPr>
              <w:t>1立方</w:t>
            </w:r>
          </w:p>
        </w:tc>
        <w:tc>
          <w:tcPr>
            <w:tcW w:w="1342" w:type="dxa"/>
            <w:vAlign w:val="center"/>
          </w:tcPr>
          <w:p w:rsidR="00CB7F9E" w:rsidRPr="004503DE" w:rsidP="00CB7F9E">
            <w:pPr>
              <w:rPr>
                <w:rFonts w:ascii="宋体" w:hAnsi="宋体" w:hint="eastAsia"/>
                <w:szCs w:val="21"/>
              </w:rPr>
            </w:pPr>
          </w:p>
        </w:tc>
        <w:tc>
          <w:tcPr>
            <w:tcW w:w="1484" w:type="dxa"/>
            <w:vAlign w:val="center"/>
          </w:tcPr>
          <w:p w:rsidR="00CB7F9E" w:rsidRPr="004503DE" w:rsidP="00CB7F9E">
            <w:pPr>
              <w:rPr>
                <w:rFonts w:ascii="宋体" w:hAnsi="宋体" w:hint="eastAsia"/>
                <w:szCs w:val="21"/>
              </w:rPr>
            </w:pPr>
            <w:r w:rsidRPr="004503DE">
              <w:rPr>
                <w:rFonts w:ascii="宋体" w:hAnsi="宋体" w:hint="eastAsia"/>
                <w:szCs w:val="21"/>
              </w:rPr>
              <w:t>2台</w:t>
            </w:r>
          </w:p>
        </w:tc>
      </w:tr>
      <w:tr>
        <w:tblPrEx>
          <w:tblW w:w="0" w:type="auto"/>
          <w:jc w:val="center"/>
          <w:tblLook w:val="0000"/>
        </w:tblPrEx>
        <w:trPr>
          <w:trHeight w:val="420"/>
          <w:jc w:val="center"/>
        </w:trPr>
        <w:tc>
          <w:tcPr>
            <w:tcW w:w="1989" w:type="dxa"/>
            <w:vAlign w:val="center"/>
          </w:tcPr>
          <w:p w:rsidR="00CB7F9E" w:rsidRPr="004503DE" w:rsidP="00CB7F9E">
            <w:pPr>
              <w:rPr>
                <w:rFonts w:ascii="宋体" w:hAnsi="宋体" w:hint="eastAsia"/>
                <w:szCs w:val="21"/>
              </w:rPr>
            </w:pPr>
            <w:r w:rsidRPr="004503DE">
              <w:rPr>
                <w:rFonts w:ascii="宋体" w:hAnsi="宋体" w:hint="eastAsia"/>
                <w:szCs w:val="21"/>
              </w:rPr>
              <w:t>墨斗、粉线带</w:t>
            </w:r>
          </w:p>
        </w:tc>
        <w:tc>
          <w:tcPr>
            <w:tcW w:w="3159" w:type="dxa"/>
            <w:vAlign w:val="center"/>
          </w:tcPr>
          <w:p w:rsidR="00CB7F9E" w:rsidRPr="004503DE" w:rsidP="00CB7F9E">
            <w:pPr>
              <w:rPr>
                <w:rFonts w:ascii="宋体" w:hAnsi="宋体" w:hint="eastAsia"/>
                <w:szCs w:val="21"/>
              </w:rPr>
            </w:pPr>
          </w:p>
        </w:tc>
        <w:tc>
          <w:tcPr>
            <w:tcW w:w="1342" w:type="dxa"/>
            <w:vAlign w:val="center"/>
          </w:tcPr>
          <w:p w:rsidR="00CB7F9E" w:rsidRPr="004503DE" w:rsidP="00CB7F9E">
            <w:pPr>
              <w:rPr>
                <w:rFonts w:ascii="宋体" w:hAnsi="宋体" w:hint="eastAsia"/>
                <w:szCs w:val="21"/>
              </w:rPr>
            </w:pPr>
          </w:p>
        </w:tc>
        <w:tc>
          <w:tcPr>
            <w:tcW w:w="1484" w:type="dxa"/>
            <w:vAlign w:val="center"/>
          </w:tcPr>
          <w:p w:rsidR="00CB7F9E" w:rsidRPr="004503DE" w:rsidP="00CB7F9E">
            <w:pPr>
              <w:rPr>
                <w:rFonts w:ascii="宋体" w:hAnsi="宋体" w:hint="eastAsia"/>
                <w:szCs w:val="21"/>
              </w:rPr>
            </w:pPr>
            <w:r w:rsidRPr="004503DE">
              <w:rPr>
                <w:rFonts w:ascii="宋体" w:hAnsi="宋体" w:hint="eastAsia"/>
                <w:szCs w:val="21"/>
              </w:rPr>
              <w:t>8个</w:t>
            </w:r>
          </w:p>
        </w:tc>
      </w:tr>
      <w:tr>
        <w:tblPrEx>
          <w:tblW w:w="0" w:type="auto"/>
          <w:jc w:val="center"/>
          <w:tblLook w:val="0000"/>
        </w:tblPrEx>
        <w:trPr>
          <w:trHeight w:val="420"/>
          <w:jc w:val="center"/>
        </w:trPr>
        <w:tc>
          <w:tcPr>
            <w:tcW w:w="1989" w:type="dxa"/>
            <w:vAlign w:val="center"/>
          </w:tcPr>
          <w:p w:rsidR="00CB7F9E" w:rsidRPr="004503DE" w:rsidP="00CB7F9E">
            <w:pPr>
              <w:rPr>
                <w:rFonts w:ascii="宋体" w:hAnsi="宋体" w:hint="eastAsia"/>
                <w:szCs w:val="21"/>
              </w:rPr>
            </w:pPr>
            <w:r w:rsidRPr="004503DE">
              <w:rPr>
                <w:rFonts w:ascii="宋体" w:hAnsi="宋体" w:hint="eastAsia"/>
                <w:szCs w:val="21"/>
              </w:rPr>
              <w:t>砂轮切割机</w:t>
            </w:r>
          </w:p>
        </w:tc>
        <w:tc>
          <w:tcPr>
            <w:tcW w:w="3159" w:type="dxa"/>
            <w:vAlign w:val="center"/>
          </w:tcPr>
          <w:p w:rsidR="00CB7F9E" w:rsidRPr="004503DE" w:rsidP="00CB7F9E">
            <w:pPr>
              <w:rPr>
                <w:rFonts w:ascii="宋体" w:hAnsi="宋体" w:hint="eastAsia"/>
                <w:szCs w:val="21"/>
              </w:rPr>
            </w:pPr>
            <w:r w:rsidRPr="004503DE">
              <w:rPr>
                <w:rFonts w:ascii="宋体" w:hAnsi="宋体" w:hint="eastAsia"/>
                <w:szCs w:val="21"/>
              </w:rPr>
              <w:t>配套</w:t>
            </w:r>
          </w:p>
        </w:tc>
        <w:tc>
          <w:tcPr>
            <w:tcW w:w="1342" w:type="dxa"/>
            <w:vAlign w:val="center"/>
          </w:tcPr>
          <w:p w:rsidR="00CB7F9E" w:rsidRPr="004503DE" w:rsidP="00CB7F9E">
            <w:pPr>
              <w:rPr>
                <w:rFonts w:ascii="宋体" w:hAnsi="宋体" w:hint="eastAsia"/>
                <w:szCs w:val="21"/>
              </w:rPr>
            </w:pPr>
          </w:p>
        </w:tc>
        <w:tc>
          <w:tcPr>
            <w:tcW w:w="1484" w:type="dxa"/>
            <w:vAlign w:val="center"/>
          </w:tcPr>
          <w:p w:rsidR="00CB7F9E" w:rsidRPr="004503DE" w:rsidP="00CB7F9E">
            <w:pPr>
              <w:rPr>
                <w:rFonts w:ascii="宋体" w:hAnsi="宋体" w:hint="eastAsia"/>
                <w:szCs w:val="21"/>
              </w:rPr>
            </w:pPr>
            <w:r w:rsidRPr="004503DE">
              <w:rPr>
                <w:rFonts w:ascii="宋体" w:hAnsi="宋体" w:hint="eastAsia"/>
                <w:szCs w:val="21"/>
              </w:rPr>
              <w:t>2台</w:t>
            </w:r>
          </w:p>
        </w:tc>
      </w:tr>
      <w:tr>
        <w:tblPrEx>
          <w:tblW w:w="0" w:type="auto"/>
          <w:jc w:val="center"/>
          <w:tblLook w:val="0000"/>
        </w:tblPrEx>
        <w:trPr>
          <w:trHeight w:val="420"/>
          <w:jc w:val="center"/>
        </w:trPr>
        <w:tc>
          <w:tcPr>
            <w:tcW w:w="1989" w:type="dxa"/>
            <w:vAlign w:val="center"/>
          </w:tcPr>
          <w:p w:rsidR="00CB7F9E" w:rsidRPr="004503DE" w:rsidP="00CB7F9E">
            <w:pPr>
              <w:rPr>
                <w:rFonts w:ascii="宋体" w:hAnsi="宋体" w:hint="eastAsia"/>
                <w:szCs w:val="21"/>
              </w:rPr>
            </w:pPr>
            <w:r w:rsidRPr="004503DE">
              <w:rPr>
                <w:rFonts w:ascii="宋体" w:hAnsi="宋体" w:hint="eastAsia"/>
                <w:szCs w:val="21"/>
              </w:rPr>
              <w:t>水准仪</w:t>
            </w:r>
          </w:p>
        </w:tc>
        <w:tc>
          <w:tcPr>
            <w:tcW w:w="3159" w:type="dxa"/>
            <w:vAlign w:val="center"/>
          </w:tcPr>
          <w:p w:rsidR="00CB7F9E" w:rsidRPr="004503DE" w:rsidP="00CB7F9E">
            <w:pPr>
              <w:rPr>
                <w:rFonts w:ascii="宋体" w:hAnsi="宋体" w:hint="eastAsia"/>
                <w:szCs w:val="21"/>
              </w:rPr>
            </w:pPr>
            <w:r w:rsidRPr="004503DE">
              <w:rPr>
                <w:rFonts w:ascii="宋体" w:hAnsi="宋体" w:hint="eastAsia"/>
                <w:szCs w:val="21"/>
              </w:rPr>
              <w:t>DSG280</w:t>
            </w:r>
          </w:p>
        </w:tc>
        <w:tc>
          <w:tcPr>
            <w:tcW w:w="1342" w:type="dxa"/>
            <w:vAlign w:val="center"/>
          </w:tcPr>
          <w:p w:rsidR="00CB7F9E" w:rsidRPr="004503DE" w:rsidP="00CB7F9E">
            <w:pPr>
              <w:rPr>
                <w:rFonts w:ascii="宋体" w:hAnsi="宋体" w:hint="eastAsia"/>
                <w:szCs w:val="21"/>
              </w:rPr>
            </w:pPr>
          </w:p>
        </w:tc>
        <w:tc>
          <w:tcPr>
            <w:tcW w:w="1484" w:type="dxa"/>
            <w:vAlign w:val="center"/>
          </w:tcPr>
          <w:p w:rsidR="00CB7F9E" w:rsidRPr="004503DE" w:rsidP="00CB7F9E">
            <w:pPr>
              <w:rPr>
                <w:rFonts w:ascii="宋体" w:hAnsi="宋体" w:hint="eastAsia"/>
                <w:szCs w:val="21"/>
              </w:rPr>
            </w:pPr>
            <w:r w:rsidRPr="004503DE">
              <w:rPr>
                <w:rFonts w:ascii="宋体" w:hAnsi="宋体" w:hint="eastAsia"/>
                <w:szCs w:val="21"/>
              </w:rPr>
              <w:t>2台</w:t>
            </w:r>
          </w:p>
        </w:tc>
      </w:tr>
      <w:tr>
        <w:tblPrEx>
          <w:tblW w:w="0" w:type="auto"/>
          <w:jc w:val="center"/>
          <w:tblLook w:val="0000"/>
        </w:tblPrEx>
        <w:trPr>
          <w:trHeight w:val="420"/>
          <w:jc w:val="center"/>
        </w:trPr>
        <w:tc>
          <w:tcPr>
            <w:tcW w:w="1989" w:type="dxa"/>
            <w:vAlign w:val="center"/>
          </w:tcPr>
          <w:p w:rsidR="00CB7F9E" w:rsidRPr="004503DE" w:rsidP="00CB7F9E">
            <w:pPr>
              <w:rPr>
                <w:rFonts w:ascii="宋体" w:hAnsi="宋体" w:hint="eastAsia"/>
                <w:szCs w:val="21"/>
              </w:rPr>
            </w:pPr>
            <w:r w:rsidRPr="004503DE">
              <w:rPr>
                <w:rFonts w:ascii="宋体" w:hAnsi="宋体" w:hint="eastAsia"/>
                <w:szCs w:val="21"/>
              </w:rPr>
              <w:t>水平尺</w:t>
            </w:r>
          </w:p>
        </w:tc>
        <w:tc>
          <w:tcPr>
            <w:tcW w:w="3159" w:type="dxa"/>
            <w:vAlign w:val="center"/>
          </w:tcPr>
          <w:p w:rsidR="00CB7F9E" w:rsidRPr="004503DE" w:rsidP="00CB7F9E">
            <w:pPr>
              <w:rPr>
                <w:rFonts w:ascii="宋体" w:hAnsi="宋体" w:hint="eastAsia"/>
                <w:szCs w:val="21"/>
              </w:rPr>
            </w:pPr>
            <w:r w:rsidRPr="004503DE">
              <w:rPr>
                <w:rFonts w:ascii="宋体" w:hAnsi="宋体" w:hint="eastAsia"/>
                <w:szCs w:val="21"/>
              </w:rPr>
              <w:t>长</w:t>
            </w:r>
            <w:smartTag w:uri="urn:schemas-microsoft-com:office:smarttags" w:element="chmetcnv">
              <w:smartTagPr>
                <w:attr w:name="HasSpace" w:val="False"/>
                <w:attr w:name="Negative" w:val="False"/>
                <w:attr w:name="NumberType" w:val="1"/>
                <w:attr w:name="SourceValue" w:val="500"/>
                <w:attr w:name="TCSC" w:val="0"/>
                <w:attr w:name="UnitName" w:val="mm"/>
              </w:smartTagPr>
              <w:r w:rsidRPr="004503DE">
                <w:rPr>
                  <w:rFonts w:ascii="宋体" w:hAnsi="宋体" w:hint="eastAsia"/>
                  <w:szCs w:val="21"/>
                </w:rPr>
                <w:t>500</w:t>
              </w:r>
              <w:r w:rsidRPr="004503DE">
                <w:rPr>
                  <w:rFonts w:ascii="宋体" w:hAnsi="宋体"/>
                  <w:szCs w:val="21"/>
                </w:rPr>
                <w:t>mm</w:t>
              </w:r>
            </w:smartTag>
          </w:p>
        </w:tc>
        <w:tc>
          <w:tcPr>
            <w:tcW w:w="1342" w:type="dxa"/>
            <w:vAlign w:val="center"/>
          </w:tcPr>
          <w:p w:rsidR="00CB7F9E" w:rsidRPr="004503DE" w:rsidP="00CB7F9E">
            <w:pPr>
              <w:rPr>
                <w:rFonts w:ascii="宋体" w:hAnsi="宋体" w:hint="eastAsia"/>
                <w:szCs w:val="21"/>
              </w:rPr>
            </w:pPr>
          </w:p>
        </w:tc>
        <w:tc>
          <w:tcPr>
            <w:tcW w:w="1484" w:type="dxa"/>
            <w:vAlign w:val="center"/>
          </w:tcPr>
          <w:p w:rsidR="00CB7F9E" w:rsidRPr="004503DE" w:rsidP="00CB7F9E">
            <w:pPr>
              <w:rPr>
                <w:rFonts w:ascii="宋体" w:hAnsi="宋体" w:hint="eastAsia"/>
                <w:szCs w:val="21"/>
              </w:rPr>
            </w:pPr>
            <w:r w:rsidRPr="004503DE">
              <w:rPr>
                <w:rFonts w:ascii="宋体" w:hAnsi="宋体" w:hint="eastAsia"/>
                <w:szCs w:val="21"/>
              </w:rPr>
              <w:t>4个</w:t>
            </w:r>
          </w:p>
        </w:tc>
      </w:tr>
      <w:tr>
        <w:tblPrEx>
          <w:tblW w:w="0" w:type="auto"/>
          <w:jc w:val="center"/>
          <w:tblLook w:val="0000"/>
        </w:tblPrEx>
        <w:trPr>
          <w:trHeight w:val="420"/>
          <w:jc w:val="center"/>
        </w:trPr>
        <w:tc>
          <w:tcPr>
            <w:tcW w:w="1989" w:type="dxa"/>
            <w:vAlign w:val="center"/>
          </w:tcPr>
          <w:p w:rsidR="00CB7F9E" w:rsidRPr="004503DE" w:rsidP="00CB7F9E">
            <w:pPr>
              <w:rPr>
                <w:rFonts w:ascii="宋体" w:hAnsi="宋体" w:hint="eastAsia"/>
                <w:szCs w:val="21"/>
              </w:rPr>
            </w:pPr>
            <w:r w:rsidRPr="004503DE">
              <w:rPr>
                <w:rFonts w:ascii="宋体" w:hAnsi="宋体" w:hint="eastAsia"/>
                <w:szCs w:val="21"/>
              </w:rPr>
              <w:t>钢卷尺</w:t>
            </w:r>
          </w:p>
        </w:tc>
        <w:tc>
          <w:tcPr>
            <w:tcW w:w="3159" w:type="dxa"/>
            <w:vAlign w:val="center"/>
          </w:tcPr>
          <w:p w:rsidR="00CB7F9E" w:rsidRPr="004503DE" w:rsidP="00CB7F9E">
            <w:pPr>
              <w:rPr>
                <w:rFonts w:ascii="宋体" w:hAnsi="宋体" w:hint="eastAsia"/>
                <w:szCs w:val="21"/>
              </w:rPr>
            </w:pPr>
            <w:smartTag w:uri="urn:schemas-microsoft-com:office:smarttags" w:element="chmetcnv">
              <w:smartTagPr>
                <w:attr w:name="HasSpace" w:val="False"/>
                <w:attr w:name="Negative" w:val="False"/>
                <w:attr w:name="NumberType" w:val="1"/>
                <w:attr w:name="SourceValue" w:val="5"/>
                <w:attr w:name="TCSC" w:val="0"/>
                <w:attr w:name="UnitName" w:val="米"/>
              </w:smartTagPr>
              <w:r w:rsidRPr="004503DE">
                <w:rPr>
                  <w:rFonts w:ascii="宋体" w:hAnsi="宋体" w:hint="eastAsia"/>
                  <w:szCs w:val="21"/>
                </w:rPr>
                <w:t>5米</w:t>
              </w:r>
            </w:smartTag>
            <w:r w:rsidRPr="004503DE">
              <w:rPr>
                <w:rFonts w:ascii="宋体" w:hAnsi="宋体" w:hint="eastAsia"/>
                <w:szCs w:val="21"/>
              </w:rPr>
              <w:t>、</w:t>
            </w:r>
            <w:smartTag w:uri="urn:schemas-microsoft-com:office:smarttags" w:element="chmetcnv">
              <w:smartTagPr>
                <w:attr w:name="HasSpace" w:val="False"/>
                <w:attr w:name="Negative" w:val="False"/>
                <w:attr w:name="NumberType" w:val="1"/>
                <w:attr w:name="SourceValue" w:val="50"/>
                <w:attr w:name="TCSC" w:val="0"/>
                <w:attr w:name="UnitName" w:val="米"/>
              </w:smartTagPr>
              <w:r w:rsidRPr="004503DE">
                <w:rPr>
                  <w:rFonts w:ascii="宋体" w:hAnsi="宋体" w:hint="eastAsia"/>
                  <w:szCs w:val="21"/>
                </w:rPr>
                <w:t>50米</w:t>
              </w:r>
            </w:smartTag>
          </w:p>
        </w:tc>
        <w:tc>
          <w:tcPr>
            <w:tcW w:w="1342" w:type="dxa"/>
            <w:vAlign w:val="center"/>
          </w:tcPr>
          <w:p w:rsidR="00CB7F9E" w:rsidRPr="004503DE" w:rsidP="00CB7F9E">
            <w:pPr>
              <w:rPr>
                <w:rFonts w:ascii="宋体" w:hAnsi="宋体" w:hint="eastAsia"/>
                <w:szCs w:val="21"/>
              </w:rPr>
            </w:pPr>
          </w:p>
        </w:tc>
        <w:tc>
          <w:tcPr>
            <w:tcW w:w="1484" w:type="dxa"/>
            <w:vAlign w:val="center"/>
          </w:tcPr>
          <w:p w:rsidR="00CB7F9E" w:rsidRPr="004503DE" w:rsidP="00CB7F9E">
            <w:pPr>
              <w:rPr>
                <w:rFonts w:ascii="宋体" w:hAnsi="宋体" w:hint="eastAsia"/>
                <w:szCs w:val="21"/>
              </w:rPr>
            </w:pPr>
            <w:r w:rsidRPr="004503DE">
              <w:rPr>
                <w:rFonts w:ascii="宋体" w:hAnsi="宋体" w:hint="eastAsia"/>
                <w:szCs w:val="21"/>
              </w:rPr>
              <w:t>各2把</w:t>
            </w:r>
          </w:p>
        </w:tc>
      </w:tr>
      <w:tr>
        <w:tblPrEx>
          <w:tblW w:w="0" w:type="auto"/>
          <w:jc w:val="center"/>
          <w:tblLook w:val="0000"/>
        </w:tblPrEx>
        <w:trPr>
          <w:trHeight w:val="420"/>
          <w:jc w:val="center"/>
        </w:trPr>
        <w:tc>
          <w:tcPr>
            <w:tcW w:w="1989" w:type="dxa"/>
            <w:vAlign w:val="center"/>
          </w:tcPr>
          <w:p w:rsidR="00CB7F9E" w:rsidRPr="004503DE" w:rsidP="00CB7F9E">
            <w:pPr>
              <w:rPr>
                <w:rFonts w:ascii="宋体" w:hAnsi="宋体" w:hint="eastAsia"/>
                <w:szCs w:val="21"/>
              </w:rPr>
            </w:pPr>
            <w:r w:rsidRPr="004503DE">
              <w:rPr>
                <w:rFonts w:ascii="宋体" w:hAnsi="宋体" w:hint="eastAsia"/>
                <w:szCs w:val="21"/>
              </w:rPr>
              <w:t>直尺</w:t>
            </w:r>
          </w:p>
        </w:tc>
        <w:tc>
          <w:tcPr>
            <w:tcW w:w="3159" w:type="dxa"/>
            <w:vAlign w:val="center"/>
          </w:tcPr>
          <w:p w:rsidR="00CB7F9E" w:rsidRPr="004503DE" w:rsidP="00CB7F9E">
            <w:pPr>
              <w:rPr>
                <w:rFonts w:ascii="宋体" w:hAnsi="宋体" w:hint="eastAsia"/>
                <w:szCs w:val="21"/>
              </w:rPr>
            </w:pPr>
            <w:r w:rsidRPr="004503DE">
              <w:rPr>
                <w:rFonts w:ascii="宋体" w:hAnsi="宋体" w:hint="eastAsia"/>
                <w:szCs w:val="21"/>
              </w:rPr>
              <w:t>2~</w:t>
            </w:r>
            <w:smartTag w:uri="urn:schemas-microsoft-com:office:smarttags" w:element="chmetcnv">
              <w:smartTagPr>
                <w:attr w:name="HasSpace" w:val="False"/>
                <w:attr w:name="Negative" w:val="False"/>
                <w:attr w:name="NumberType" w:val="1"/>
                <w:attr w:name="SourceValue" w:val="3"/>
                <w:attr w:name="TCSC" w:val="0"/>
                <w:attr w:name="UnitName" w:val="米"/>
              </w:smartTagPr>
              <w:r w:rsidRPr="004503DE">
                <w:rPr>
                  <w:rFonts w:ascii="宋体" w:hAnsi="宋体" w:hint="eastAsia"/>
                  <w:szCs w:val="21"/>
                </w:rPr>
                <w:t>3米</w:t>
              </w:r>
            </w:smartTag>
          </w:p>
        </w:tc>
        <w:tc>
          <w:tcPr>
            <w:tcW w:w="1342" w:type="dxa"/>
            <w:vAlign w:val="center"/>
          </w:tcPr>
          <w:p w:rsidR="00CB7F9E" w:rsidRPr="004503DE" w:rsidP="00CB7F9E">
            <w:pPr>
              <w:rPr>
                <w:rFonts w:ascii="宋体" w:hAnsi="宋体" w:hint="eastAsia"/>
                <w:szCs w:val="21"/>
              </w:rPr>
            </w:pPr>
          </w:p>
        </w:tc>
        <w:tc>
          <w:tcPr>
            <w:tcW w:w="1484" w:type="dxa"/>
            <w:vAlign w:val="center"/>
          </w:tcPr>
          <w:p w:rsidR="00CB7F9E" w:rsidRPr="004503DE" w:rsidP="00CB7F9E">
            <w:pPr>
              <w:rPr>
                <w:rFonts w:ascii="宋体" w:hAnsi="宋体" w:hint="eastAsia"/>
                <w:szCs w:val="21"/>
              </w:rPr>
            </w:pPr>
            <w:r w:rsidRPr="004503DE">
              <w:rPr>
                <w:rFonts w:ascii="宋体" w:hAnsi="宋体" w:hint="eastAsia"/>
                <w:szCs w:val="21"/>
              </w:rPr>
              <w:t>4把</w:t>
            </w:r>
          </w:p>
        </w:tc>
      </w:tr>
      <w:tr>
        <w:tblPrEx>
          <w:tblW w:w="0" w:type="auto"/>
          <w:jc w:val="center"/>
          <w:tblLook w:val="0000"/>
        </w:tblPrEx>
        <w:trPr>
          <w:trHeight w:val="420"/>
          <w:jc w:val="center"/>
        </w:trPr>
        <w:tc>
          <w:tcPr>
            <w:tcW w:w="1989" w:type="dxa"/>
            <w:vAlign w:val="center"/>
          </w:tcPr>
          <w:p w:rsidR="00CB7F9E" w:rsidRPr="004503DE" w:rsidP="00CB7F9E">
            <w:pPr>
              <w:rPr>
                <w:rFonts w:ascii="宋体" w:hAnsi="宋体" w:hint="eastAsia"/>
                <w:szCs w:val="21"/>
              </w:rPr>
            </w:pPr>
            <w:r w:rsidRPr="004503DE">
              <w:rPr>
                <w:rFonts w:ascii="宋体" w:hAnsi="宋体" w:hint="eastAsia"/>
                <w:szCs w:val="21"/>
              </w:rPr>
              <w:t>靠尺</w:t>
            </w:r>
          </w:p>
        </w:tc>
        <w:tc>
          <w:tcPr>
            <w:tcW w:w="3159" w:type="dxa"/>
            <w:vAlign w:val="center"/>
          </w:tcPr>
          <w:p w:rsidR="00CB7F9E" w:rsidRPr="004503DE" w:rsidP="00CB7F9E">
            <w:pPr>
              <w:rPr>
                <w:rFonts w:ascii="宋体" w:hAnsi="宋体" w:hint="eastAsia"/>
                <w:szCs w:val="21"/>
              </w:rPr>
            </w:pPr>
            <w:smartTag w:uri="urn:schemas-microsoft-com:office:smarttags" w:element="chmetcnv">
              <w:smartTagPr>
                <w:attr w:name="HasSpace" w:val="False"/>
                <w:attr w:name="Negative" w:val="False"/>
                <w:attr w:name="NumberType" w:val="1"/>
                <w:attr w:name="SourceValue" w:val="2"/>
                <w:attr w:name="TCSC" w:val="0"/>
                <w:attr w:name="UnitName" w:val="米"/>
              </w:smartTagPr>
              <w:r w:rsidRPr="004503DE">
                <w:rPr>
                  <w:rFonts w:ascii="宋体" w:hAnsi="宋体" w:hint="eastAsia"/>
                  <w:szCs w:val="21"/>
                </w:rPr>
                <w:t>2米</w:t>
              </w:r>
            </w:smartTag>
          </w:p>
        </w:tc>
        <w:tc>
          <w:tcPr>
            <w:tcW w:w="1342" w:type="dxa"/>
            <w:vAlign w:val="center"/>
          </w:tcPr>
          <w:p w:rsidR="00CB7F9E" w:rsidRPr="004503DE" w:rsidP="00CB7F9E">
            <w:pPr>
              <w:rPr>
                <w:rFonts w:ascii="宋体" w:hAnsi="宋体" w:hint="eastAsia"/>
                <w:szCs w:val="21"/>
              </w:rPr>
            </w:pPr>
          </w:p>
        </w:tc>
        <w:tc>
          <w:tcPr>
            <w:tcW w:w="1484" w:type="dxa"/>
            <w:vAlign w:val="center"/>
          </w:tcPr>
          <w:p w:rsidR="00CB7F9E" w:rsidRPr="004503DE" w:rsidP="00CB7F9E">
            <w:pPr>
              <w:rPr>
                <w:rFonts w:ascii="宋体" w:hAnsi="宋体" w:hint="eastAsia"/>
                <w:szCs w:val="21"/>
              </w:rPr>
            </w:pPr>
            <w:r w:rsidRPr="004503DE">
              <w:rPr>
                <w:rFonts w:ascii="宋体" w:hAnsi="宋体" w:hint="eastAsia"/>
                <w:szCs w:val="21"/>
              </w:rPr>
              <w:t>2把</w:t>
            </w:r>
          </w:p>
        </w:tc>
      </w:tr>
    </w:tbl>
    <w:p w:rsidR="00CB7F9E" w:rsidRPr="001E5021" w:rsidP="00CB7F9E">
      <w:pPr>
        <w:pStyle w:val="Heading2"/>
        <w:ind w:left="420"/>
        <w:rPr>
          <w:rFonts w:hint="eastAsia"/>
        </w:rPr>
      </w:pPr>
      <w:bookmarkStart w:id="31" w:name="_Toc457299657"/>
      <w:bookmarkStart w:id="32" w:name="_Toc173836540"/>
      <w:r w:rsidRPr="001E5021">
        <w:rPr>
          <w:rFonts w:hint="eastAsia"/>
        </w:rPr>
        <w:t>4.3材料准备</w:t>
      </w:r>
      <w:bookmarkEnd w:id="31"/>
      <w:bookmarkEnd w:id="32"/>
    </w:p>
    <w:p w:rsidR="00CB7F9E" w:rsidRPr="001E5021" w:rsidP="00CB7F9E">
      <w:pPr>
        <w:rPr>
          <w:rFonts w:ascii="宋体" w:hAnsi="宋体" w:hint="eastAsia"/>
          <w:sz w:val="28"/>
          <w:szCs w:val="28"/>
        </w:rPr>
      </w:pPr>
      <w:r w:rsidRPr="001E5021">
        <w:rPr>
          <w:rFonts w:ascii="宋体" w:hAnsi="宋体" w:hint="eastAsia"/>
          <w:sz w:val="28"/>
          <w:szCs w:val="28"/>
        </w:rPr>
        <w:t>4.3.1本工程模板支撑系统采用的钢管为外径</w:t>
      </w:r>
      <w:smartTag w:uri="urn:schemas-microsoft-com:office:smarttags" w:element="chmetcnv">
        <w:smartTagPr>
          <w:attr w:name="HasSpace" w:val="False"/>
          <w:attr w:name="Negative" w:val="False"/>
          <w:attr w:name="NumberType" w:val="1"/>
          <w:attr w:name="SourceValue" w:val="48"/>
          <w:attr w:name="TCSC" w:val="0"/>
          <w:attr w:name="UnitName" w:val="mm"/>
        </w:smartTagPr>
        <w:r w:rsidRPr="001E5021">
          <w:rPr>
            <w:rFonts w:ascii="宋体" w:hAnsi="宋体"/>
            <w:sz w:val="28"/>
            <w:szCs w:val="28"/>
          </w:rPr>
          <w:t>48mm</w:t>
        </w:r>
      </w:smartTag>
      <w:r w:rsidRPr="001E5021">
        <w:rPr>
          <w:rFonts w:ascii="宋体" w:hAnsi="宋体" w:hint="eastAsia"/>
          <w:sz w:val="28"/>
          <w:szCs w:val="28"/>
        </w:rPr>
        <w:t>，壁厚</w:t>
      </w:r>
      <w:smartTag w:uri="urn:schemas-microsoft-com:office:smarttags" w:element="chmetcnv">
        <w:smartTagPr>
          <w:attr w:name="HasSpace" w:val="False"/>
          <w:attr w:name="Negative" w:val="False"/>
          <w:attr w:name="NumberType" w:val="1"/>
          <w:attr w:name="SourceValue" w:val="3"/>
          <w:attr w:name="TCSC" w:val="0"/>
          <w:attr w:name="UnitName" w:val="mm"/>
        </w:smartTagPr>
        <w:r w:rsidRPr="001E5021">
          <w:rPr>
            <w:rFonts w:ascii="宋体" w:hAnsi="宋体" w:hint="eastAsia"/>
            <w:sz w:val="28"/>
            <w:szCs w:val="28"/>
          </w:rPr>
          <w:t>3.0</w:t>
        </w:r>
        <w:r w:rsidRPr="001E5021">
          <w:rPr>
            <w:rFonts w:ascii="宋体" w:hAnsi="宋体"/>
            <w:sz w:val="28"/>
            <w:szCs w:val="28"/>
          </w:rPr>
          <w:t>mm</w:t>
        </w:r>
      </w:smartTag>
      <w:r w:rsidRPr="001E5021">
        <w:rPr>
          <w:rFonts w:ascii="宋体" w:hAnsi="宋体" w:hint="eastAsia"/>
          <w:sz w:val="28"/>
          <w:szCs w:val="28"/>
        </w:rPr>
        <w:t>的焊接</w:t>
      </w:r>
      <w:r w:rsidRPr="001E5021">
        <w:rPr>
          <w:rFonts w:ascii="宋体" w:hAnsi="宋体"/>
          <w:sz w:val="28"/>
          <w:szCs w:val="28"/>
        </w:rPr>
        <w:t>Q235</w:t>
      </w:r>
      <w:r w:rsidRPr="001E5021">
        <w:rPr>
          <w:rFonts w:ascii="宋体" w:hAnsi="宋体" w:hint="eastAsia"/>
          <w:sz w:val="28"/>
          <w:szCs w:val="28"/>
        </w:rPr>
        <w:t>钢管，其材质必须符合《碳素结构钢》〔</w:t>
      </w:r>
      <w:r w:rsidRPr="001E5021">
        <w:rPr>
          <w:rFonts w:ascii="宋体" w:hAnsi="宋体"/>
          <w:sz w:val="28"/>
          <w:szCs w:val="28"/>
        </w:rPr>
        <w:t>GB700-</w:t>
      </w:r>
      <w:r w:rsidRPr="001E5021">
        <w:rPr>
          <w:rFonts w:ascii="宋体" w:hAnsi="宋体" w:hint="eastAsia"/>
          <w:sz w:val="28"/>
          <w:szCs w:val="28"/>
        </w:rPr>
        <w:t>2006〕的相应规定。严禁使用有明显变形、裂纹、压扁和严重锈蚀的钢管。</w:t>
      </w:r>
    </w:p>
    <w:p w:rsidR="00CB7F9E" w:rsidRPr="001E5021" w:rsidP="00CB7F9E">
      <w:pPr>
        <w:rPr>
          <w:rFonts w:ascii="宋体" w:hAnsi="宋体" w:hint="eastAsia"/>
          <w:sz w:val="28"/>
          <w:szCs w:val="28"/>
        </w:rPr>
        <w:sectPr w:rsidSect="00E36937">
          <w:type w:val="nextPage"/>
          <w:pgSz w:w="11906" w:h="16838"/>
          <w:pgMar w:top="1162" w:right="1270" w:bottom="1162" w:left="1230" w:header="851" w:footer="992" w:gutter="0"/>
          <w:pgNumType w:start="11"/>
          <w:cols w:space="425"/>
          <w:titlePg w:val="0"/>
          <w:docGrid w:type="lines" w:linePitch="312"/>
        </w:sectPr>
      </w:pPr>
    </w:p>
    <w:p w:rsidR="00CB7F9E" w:rsidRPr="001E5021" w:rsidP="00CB7F9E">
      <w:pPr>
        <w:rPr>
          <w:rFonts w:ascii="宋体" w:hAnsi="宋体" w:hint="eastAsia"/>
          <w:sz w:val="28"/>
          <w:szCs w:val="28"/>
        </w:rPr>
      </w:pPr>
      <w:r w:rsidRPr="001E5021">
        <w:rPr>
          <w:rFonts w:ascii="宋体" w:hAnsi="宋体" w:hint="eastAsia"/>
          <w:sz w:val="28"/>
          <w:szCs w:val="28"/>
        </w:rPr>
        <w:t>扣件应符合《可锻铸铁分类及技术条件》的规定，应与钢管管径相匹配。扣件严禁使用加工不合格、无出厂合格证、外表裂纹、变形、锈蚀的扣件，扣件活动部位应灵活转动；夹紧钢管时，开口处的最小距离应不小于</w:t>
      </w:r>
      <w:smartTag w:uri="urn:schemas-microsoft-com:office:smarttags" w:element="chmetcnv">
        <w:smartTagPr>
          <w:attr w:name="HasSpace" w:val="False"/>
          <w:attr w:name="Negative" w:val="False"/>
          <w:attr w:name="NumberType" w:val="1"/>
          <w:attr w:name="SourceValue" w:val="5"/>
          <w:attr w:name="TCSC" w:val="0"/>
          <w:attr w:name="UnitName" w:val="mm"/>
        </w:smartTagPr>
        <w:r w:rsidRPr="001E5021">
          <w:rPr>
            <w:rFonts w:ascii="宋体" w:hAnsi="宋体"/>
            <w:sz w:val="28"/>
            <w:szCs w:val="28"/>
          </w:rPr>
          <w:t>5mm</w:t>
        </w:r>
      </w:smartTag>
      <w:r w:rsidRPr="001E5021">
        <w:rPr>
          <w:rFonts w:ascii="宋体" w:hAnsi="宋体" w:hint="eastAsia"/>
          <w:sz w:val="28"/>
          <w:szCs w:val="28"/>
        </w:rPr>
        <w:t>。</w:t>
      </w:r>
    </w:p>
    <w:p w:rsidR="00CB7F9E" w:rsidRPr="001E5021" w:rsidP="00CB7F9E">
      <w:pPr>
        <w:rPr>
          <w:rFonts w:ascii="宋体" w:hAnsi="宋体" w:hint="eastAsia"/>
          <w:sz w:val="28"/>
          <w:szCs w:val="28"/>
        </w:rPr>
      </w:pPr>
      <w:r w:rsidRPr="001E5021">
        <w:rPr>
          <w:rFonts w:ascii="宋体" w:hAnsi="宋体" w:hint="eastAsia"/>
          <w:sz w:val="28"/>
          <w:szCs w:val="28"/>
        </w:rPr>
        <w:t>本工程模板采用木质竹胶</w:t>
      </w:r>
      <w:r w:rsidRPr="001E5021">
        <w:rPr>
          <w:rFonts w:ascii="宋体" w:hAnsi="宋体"/>
          <w:sz w:val="28"/>
          <w:szCs w:val="28"/>
        </w:rPr>
        <w:t>板</w:t>
      </w:r>
      <w:r w:rsidRPr="001E5021">
        <w:rPr>
          <w:rFonts w:ascii="宋体" w:hAnsi="宋体" w:hint="eastAsia"/>
          <w:sz w:val="28"/>
          <w:szCs w:val="28"/>
        </w:rPr>
        <w:t>18㎜厚。</w:t>
      </w:r>
    </w:p>
    <w:p w:rsidR="00CB7F9E" w:rsidRPr="001E5021" w:rsidP="00CB7F9E">
      <w:pPr>
        <w:rPr>
          <w:rFonts w:ascii="宋体" w:hAnsi="宋体"/>
          <w:sz w:val="28"/>
          <w:szCs w:val="28"/>
        </w:rPr>
      </w:pPr>
      <w:r w:rsidRPr="001E5021">
        <w:rPr>
          <w:rFonts w:ascii="宋体" w:hAnsi="宋体" w:hint="eastAsia"/>
          <w:sz w:val="28"/>
          <w:szCs w:val="28"/>
        </w:rPr>
        <w:t>模板工程施工主要材料方案表</w:t>
      </w:r>
    </w:p>
    <w:tbl>
      <w:tblPr>
        <w:tblStyle w:val="TableNormal"/>
        <w:tblW w:w="8293" w:type="dxa"/>
        <w:jc w:val="center"/>
        <w:tblInd w:w="2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702"/>
        <w:gridCol w:w="1799"/>
        <w:gridCol w:w="1803"/>
        <w:gridCol w:w="818"/>
        <w:gridCol w:w="862"/>
        <w:gridCol w:w="2309"/>
      </w:tblGrid>
      <w:tr>
        <w:tblPrEx>
          <w:tblW w:w="8293" w:type="dxa"/>
          <w:jc w:val="center"/>
          <w:tblInd w:w="2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Ex>
        <w:trPr>
          <w:trHeight w:val="510"/>
          <w:jc w:val="center"/>
        </w:trPr>
        <w:tc>
          <w:tcPr>
            <w:tcW w:w="702" w:type="dxa"/>
            <w:vAlign w:val="center"/>
          </w:tcPr>
          <w:p w:rsidR="00CB7F9E" w:rsidRPr="004503DE" w:rsidP="00CB7F9E">
            <w:pPr>
              <w:rPr>
                <w:rFonts w:ascii="宋体" w:hAnsi="宋体"/>
                <w:szCs w:val="21"/>
              </w:rPr>
            </w:pPr>
            <w:r w:rsidRPr="004503DE">
              <w:rPr>
                <w:rFonts w:ascii="宋体" w:hAnsi="宋体" w:hint="eastAsia"/>
                <w:szCs w:val="21"/>
              </w:rPr>
              <w:t>序号</w:t>
            </w:r>
          </w:p>
        </w:tc>
        <w:tc>
          <w:tcPr>
            <w:tcW w:w="1799" w:type="dxa"/>
            <w:vAlign w:val="center"/>
          </w:tcPr>
          <w:p w:rsidR="00CB7F9E" w:rsidRPr="004503DE" w:rsidP="00CB7F9E">
            <w:pPr>
              <w:rPr>
                <w:rFonts w:ascii="宋体" w:hAnsi="宋体"/>
                <w:szCs w:val="21"/>
              </w:rPr>
            </w:pPr>
            <w:r w:rsidRPr="004503DE">
              <w:rPr>
                <w:rFonts w:ascii="宋体" w:hAnsi="宋体" w:hint="eastAsia"/>
                <w:szCs w:val="21"/>
              </w:rPr>
              <w:t>材料名称</w:t>
            </w:r>
          </w:p>
        </w:tc>
        <w:tc>
          <w:tcPr>
            <w:tcW w:w="1803" w:type="dxa"/>
            <w:vAlign w:val="center"/>
          </w:tcPr>
          <w:p w:rsidR="00CB7F9E" w:rsidRPr="004503DE" w:rsidP="00CB7F9E">
            <w:pPr>
              <w:rPr>
                <w:rFonts w:ascii="宋体" w:hAnsi="宋体"/>
                <w:szCs w:val="21"/>
              </w:rPr>
            </w:pPr>
            <w:r w:rsidRPr="004503DE">
              <w:rPr>
                <w:rFonts w:ascii="宋体" w:hAnsi="宋体" w:hint="eastAsia"/>
                <w:szCs w:val="21"/>
              </w:rPr>
              <w:t>规</w:t>
            </w:r>
            <w:r w:rsidRPr="004503DE">
              <w:rPr>
                <w:rFonts w:ascii="宋体" w:hAnsi="宋体"/>
                <w:szCs w:val="21"/>
              </w:rPr>
              <w:t xml:space="preserve">  </w:t>
            </w:r>
            <w:r w:rsidRPr="004503DE">
              <w:rPr>
                <w:rFonts w:ascii="宋体" w:hAnsi="宋体" w:hint="eastAsia"/>
                <w:szCs w:val="21"/>
              </w:rPr>
              <w:t>格</w:t>
            </w:r>
          </w:p>
        </w:tc>
        <w:tc>
          <w:tcPr>
            <w:tcW w:w="818" w:type="dxa"/>
            <w:vAlign w:val="center"/>
          </w:tcPr>
          <w:p w:rsidR="00CB7F9E" w:rsidRPr="004503DE" w:rsidP="00CB7F9E">
            <w:pPr>
              <w:rPr>
                <w:rFonts w:ascii="宋体" w:hAnsi="宋体"/>
                <w:szCs w:val="21"/>
              </w:rPr>
            </w:pPr>
            <w:r w:rsidRPr="004503DE">
              <w:rPr>
                <w:rFonts w:ascii="宋体" w:hAnsi="宋体" w:hint="eastAsia"/>
                <w:szCs w:val="21"/>
              </w:rPr>
              <w:t>单位</w:t>
            </w:r>
          </w:p>
        </w:tc>
        <w:tc>
          <w:tcPr>
            <w:tcW w:w="862" w:type="dxa"/>
            <w:vAlign w:val="center"/>
          </w:tcPr>
          <w:p w:rsidR="00CB7F9E" w:rsidRPr="004503DE" w:rsidP="00CB7F9E">
            <w:pPr>
              <w:rPr>
                <w:rFonts w:ascii="宋体" w:hAnsi="宋体"/>
                <w:szCs w:val="21"/>
              </w:rPr>
            </w:pPr>
            <w:r w:rsidRPr="004503DE">
              <w:rPr>
                <w:rFonts w:ascii="宋体" w:hAnsi="宋体" w:hint="eastAsia"/>
                <w:szCs w:val="21"/>
              </w:rPr>
              <w:t>数</w:t>
            </w:r>
            <w:r w:rsidRPr="004503DE">
              <w:rPr>
                <w:rFonts w:ascii="宋体" w:hAnsi="宋体"/>
                <w:szCs w:val="21"/>
              </w:rPr>
              <w:t xml:space="preserve"> </w:t>
            </w:r>
            <w:r w:rsidRPr="004503DE">
              <w:rPr>
                <w:rFonts w:ascii="宋体" w:hAnsi="宋体" w:hint="eastAsia"/>
                <w:szCs w:val="21"/>
              </w:rPr>
              <w:t>量</w:t>
            </w:r>
          </w:p>
        </w:tc>
        <w:tc>
          <w:tcPr>
            <w:tcW w:w="2309" w:type="dxa"/>
            <w:vAlign w:val="center"/>
          </w:tcPr>
          <w:p w:rsidR="00CB7F9E" w:rsidRPr="004503DE" w:rsidP="00CB7F9E">
            <w:pPr>
              <w:rPr>
                <w:rFonts w:ascii="宋体" w:hAnsi="宋体"/>
                <w:szCs w:val="21"/>
              </w:rPr>
            </w:pPr>
            <w:r w:rsidRPr="004503DE">
              <w:rPr>
                <w:rFonts w:ascii="宋体" w:hAnsi="宋体" w:hint="eastAsia"/>
                <w:szCs w:val="21"/>
              </w:rPr>
              <w:t>备注</w:t>
            </w:r>
          </w:p>
        </w:tc>
      </w:tr>
      <w:tr>
        <w:tblPrEx>
          <w:tblW w:w="8293" w:type="dxa"/>
          <w:jc w:val="center"/>
          <w:tblInd w:w="288" w:type="dxa"/>
          <w:tblLook w:val="0000"/>
        </w:tblPrEx>
        <w:trPr>
          <w:trHeight w:val="320"/>
          <w:jc w:val="center"/>
        </w:trPr>
        <w:tc>
          <w:tcPr>
            <w:tcW w:w="702" w:type="dxa"/>
            <w:vAlign w:val="center"/>
          </w:tcPr>
          <w:p w:rsidR="00CB7F9E" w:rsidRPr="004503DE" w:rsidP="00CB7F9E">
            <w:pPr>
              <w:rPr>
                <w:rFonts w:ascii="宋体" w:hAnsi="宋体"/>
                <w:szCs w:val="21"/>
              </w:rPr>
            </w:pPr>
            <w:r w:rsidRPr="004503DE">
              <w:rPr>
                <w:rFonts w:ascii="宋体" w:hAnsi="宋体"/>
                <w:szCs w:val="21"/>
              </w:rPr>
              <w:t>1</w:t>
            </w:r>
          </w:p>
        </w:tc>
        <w:tc>
          <w:tcPr>
            <w:tcW w:w="1799" w:type="dxa"/>
            <w:vAlign w:val="center"/>
          </w:tcPr>
          <w:p w:rsidR="00CB7F9E" w:rsidRPr="004503DE" w:rsidP="00CB7F9E">
            <w:pPr>
              <w:rPr>
                <w:rFonts w:ascii="宋体" w:hAnsi="宋体"/>
                <w:szCs w:val="21"/>
              </w:rPr>
            </w:pPr>
            <w:r w:rsidRPr="004503DE">
              <w:rPr>
                <w:rFonts w:ascii="宋体" w:hAnsi="宋体" w:hint="eastAsia"/>
                <w:szCs w:val="21"/>
              </w:rPr>
              <w:t>木质竹胶</w:t>
            </w:r>
            <w:r w:rsidRPr="004503DE">
              <w:rPr>
                <w:rFonts w:ascii="宋体" w:hAnsi="宋体"/>
                <w:szCs w:val="21"/>
              </w:rPr>
              <w:t>板</w:t>
            </w:r>
            <w:r w:rsidRPr="004503DE">
              <w:rPr>
                <w:rFonts w:ascii="宋体" w:hAnsi="宋体" w:hint="eastAsia"/>
                <w:szCs w:val="21"/>
              </w:rPr>
              <w:t>板</w:t>
            </w:r>
          </w:p>
        </w:tc>
        <w:tc>
          <w:tcPr>
            <w:tcW w:w="1803" w:type="dxa"/>
            <w:vAlign w:val="center"/>
          </w:tcPr>
          <w:p w:rsidR="00CB7F9E" w:rsidRPr="004503DE" w:rsidP="00CB7F9E">
            <w:pPr>
              <w:rPr>
                <w:rFonts w:ascii="宋体" w:hAnsi="宋体"/>
                <w:szCs w:val="21"/>
              </w:rPr>
            </w:pPr>
            <w:r w:rsidRPr="004503DE">
              <w:rPr>
                <w:rFonts w:ascii="宋体" w:hAnsi="宋体"/>
                <w:szCs w:val="21"/>
              </w:rPr>
              <w:t>2440*1220*1</w:t>
            </w:r>
            <w:r w:rsidRPr="004503DE">
              <w:rPr>
                <w:rFonts w:ascii="宋体" w:hAnsi="宋体" w:hint="eastAsia"/>
                <w:szCs w:val="21"/>
              </w:rPr>
              <w:t>8</w:t>
            </w:r>
            <w:r w:rsidRPr="004503DE">
              <w:rPr>
                <w:rFonts w:ascii="宋体" w:hAnsi="宋体"/>
                <w:szCs w:val="21"/>
              </w:rPr>
              <w:t>mm</w:t>
            </w:r>
          </w:p>
        </w:tc>
        <w:tc>
          <w:tcPr>
            <w:tcW w:w="818" w:type="dxa"/>
            <w:vAlign w:val="center"/>
          </w:tcPr>
          <w:p w:rsidR="00CB7F9E" w:rsidRPr="004503DE" w:rsidP="00CB7F9E">
            <w:pPr>
              <w:rPr>
                <w:rFonts w:ascii="宋体" w:hAnsi="宋体"/>
                <w:szCs w:val="21"/>
              </w:rPr>
            </w:pPr>
            <w:r w:rsidRPr="004503DE">
              <w:rPr>
                <w:rFonts w:ascii="宋体" w:hAnsi="宋体" w:hint="eastAsia"/>
                <w:szCs w:val="21"/>
              </w:rPr>
              <w:t>㎡</w:t>
            </w:r>
          </w:p>
        </w:tc>
        <w:tc>
          <w:tcPr>
            <w:tcW w:w="862" w:type="dxa"/>
          </w:tcPr>
          <w:p w:rsidR="00CB7F9E" w:rsidRPr="004503DE" w:rsidP="00CB7F9E">
            <w:pPr>
              <w:rPr>
                <w:rFonts w:ascii="宋体" w:hAnsi="宋体" w:hint="eastAsia"/>
                <w:szCs w:val="21"/>
              </w:rPr>
            </w:pPr>
            <w:r w:rsidRPr="004503DE">
              <w:rPr>
                <w:rFonts w:ascii="宋体" w:hAnsi="宋体" w:hint="eastAsia"/>
                <w:szCs w:val="21"/>
              </w:rPr>
              <w:t>6500</w:t>
            </w:r>
          </w:p>
        </w:tc>
        <w:tc>
          <w:tcPr>
            <w:tcW w:w="2309" w:type="dxa"/>
          </w:tcPr>
          <w:p w:rsidR="00CB7F9E" w:rsidRPr="004503DE" w:rsidP="00CB7F9E">
            <w:pPr>
              <w:rPr>
                <w:rFonts w:ascii="宋体" w:hAnsi="宋体" w:hint="eastAsia"/>
                <w:szCs w:val="21"/>
              </w:rPr>
            </w:pPr>
            <w:r w:rsidRPr="004503DE">
              <w:rPr>
                <w:rFonts w:ascii="宋体" w:hAnsi="宋体" w:hint="eastAsia"/>
                <w:szCs w:val="21"/>
              </w:rPr>
              <w:t>用于所有模板</w:t>
            </w:r>
          </w:p>
        </w:tc>
      </w:tr>
      <w:tr>
        <w:tblPrEx>
          <w:tblW w:w="8293" w:type="dxa"/>
          <w:jc w:val="center"/>
          <w:tblInd w:w="288" w:type="dxa"/>
          <w:tblLook w:val="0000"/>
        </w:tblPrEx>
        <w:trPr>
          <w:trHeight w:val="320"/>
          <w:jc w:val="center"/>
        </w:trPr>
        <w:tc>
          <w:tcPr>
            <w:tcW w:w="702" w:type="dxa"/>
            <w:vAlign w:val="center"/>
          </w:tcPr>
          <w:p w:rsidR="00CB7F9E" w:rsidRPr="004503DE" w:rsidP="00CB7F9E">
            <w:pPr>
              <w:rPr>
                <w:rFonts w:ascii="宋体" w:hAnsi="宋体"/>
                <w:szCs w:val="21"/>
              </w:rPr>
            </w:pPr>
            <w:r w:rsidRPr="004503DE">
              <w:rPr>
                <w:rFonts w:ascii="宋体" w:hAnsi="宋体"/>
                <w:szCs w:val="21"/>
              </w:rPr>
              <w:t>2</w:t>
            </w:r>
          </w:p>
        </w:tc>
        <w:tc>
          <w:tcPr>
            <w:tcW w:w="1799" w:type="dxa"/>
            <w:vAlign w:val="center"/>
          </w:tcPr>
          <w:p w:rsidR="00CB7F9E" w:rsidRPr="004503DE" w:rsidP="00CB7F9E">
            <w:pPr>
              <w:rPr>
                <w:rFonts w:ascii="宋体" w:hAnsi="宋体"/>
                <w:szCs w:val="21"/>
              </w:rPr>
            </w:pPr>
            <w:r w:rsidRPr="004503DE">
              <w:rPr>
                <w:rFonts w:ascii="宋体" w:hAnsi="宋体" w:hint="eastAsia"/>
                <w:szCs w:val="21"/>
              </w:rPr>
              <w:t>钢管</w:t>
            </w:r>
          </w:p>
        </w:tc>
        <w:tc>
          <w:tcPr>
            <w:tcW w:w="1803" w:type="dxa"/>
            <w:vAlign w:val="center"/>
          </w:tcPr>
          <w:p w:rsidR="00CB7F9E" w:rsidRPr="004503DE" w:rsidP="00CB7F9E">
            <w:pPr>
              <w:rPr>
                <w:rFonts w:ascii="宋体" w:hAnsi="宋体"/>
                <w:szCs w:val="21"/>
              </w:rPr>
            </w:pPr>
            <w:smartTag w:uri="urn:schemas-microsoft-com:office:smarttags" w:element="chmetcnv">
              <w:smartTagPr>
                <w:attr w:name="HasSpace" w:val="False"/>
                <w:attr w:name="Negative" w:val="False"/>
                <w:attr w:name="NumberType" w:val="1"/>
                <w:attr w:name="SourceValue" w:val="6"/>
                <w:attr w:name="TCSC" w:val="0"/>
                <w:attr w:name="UnitName" w:val="m"/>
              </w:smartTagPr>
              <w:r w:rsidRPr="004503DE">
                <w:rPr>
                  <w:rFonts w:ascii="宋体" w:hAnsi="宋体"/>
                  <w:szCs w:val="21"/>
                </w:rPr>
                <w:t>6m</w:t>
              </w:r>
            </w:smartTag>
            <w:r w:rsidRPr="004503DE">
              <w:rPr>
                <w:rFonts w:ascii="宋体" w:hAnsi="宋体" w:hint="eastAsia"/>
                <w:szCs w:val="21"/>
              </w:rPr>
              <w:t>×</w:t>
            </w:r>
            <w:r w:rsidRPr="004503DE">
              <w:rPr>
                <w:rFonts w:ascii="宋体" w:hAnsi="宋体" w:hint="eastAsia"/>
                <w:szCs w:val="21"/>
              </w:rPr>
              <w:t>3.0</w:t>
            </w:r>
          </w:p>
        </w:tc>
        <w:tc>
          <w:tcPr>
            <w:tcW w:w="818" w:type="dxa"/>
            <w:vAlign w:val="center"/>
          </w:tcPr>
          <w:p w:rsidR="00CB7F9E" w:rsidRPr="004503DE" w:rsidP="00CB7F9E">
            <w:pPr>
              <w:rPr>
                <w:rFonts w:ascii="宋体" w:hAnsi="宋体"/>
                <w:szCs w:val="21"/>
              </w:rPr>
            </w:pPr>
            <w:r w:rsidRPr="004503DE">
              <w:rPr>
                <w:rFonts w:ascii="宋体" w:hAnsi="宋体" w:hint="eastAsia"/>
                <w:szCs w:val="21"/>
              </w:rPr>
              <w:t>根</w:t>
            </w:r>
          </w:p>
        </w:tc>
        <w:tc>
          <w:tcPr>
            <w:tcW w:w="862" w:type="dxa"/>
          </w:tcPr>
          <w:p w:rsidR="00CB7F9E" w:rsidRPr="004503DE" w:rsidP="00CB7F9E">
            <w:pPr>
              <w:rPr>
                <w:rFonts w:ascii="宋体" w:hAnsi="宋体" w:hint="eastAsia"/>
                <w:szCs w:val="21"/>
              </w:rPr>
            </w:pPr>
            <w:r w:rsidRPr="004503DE">
              <w:rPr>
                <w:rFonts w:ascii="宋体" w:hAnsi="宋体" w:hint="eastAsia"/>
                <w:szCs w:val="21"/>
              </w:rPr>
              <w:t>4800</w:t>
            </w:r>
          </w:p>
        </w:tc>
        <w:tc>
          <w:tcPr>
            <w:tcW w:w="2309" w:type="dxa"/>
          </w:tcPr>
          <w:p w:rsidR="00CB7F9E" w:rsidRPr="004503DE" w:rsidP="00CB7F9E">
            <w:pPr>
              <w:rPr>
                <w:rFonts w:ascii="宋体" w:hAnsi="宋体" w:hint="eastAsia"/>
                <w:szCs w:val="21"/>
              </w:rPr>
            </w:pPr>
            <w:r w:rsidRPr="004503DE">
              <w:rPr>
                <w:rFonts w:ascii="宋体" w:hAnsi="宋体" w:hint="eastAsia"/>
                <w:szCs w:val="21"/>
              </w:rPr>
              <w:t>用于模板支撑架搭设</w:t>
            </w:r>
          </w:p>
        </w:tc>
      </w:tr>
      <w:tr>
        <w:tblPrEx>
          <w:tblW w:w="8293" w:type="dxa"/>
          <w:jc w:val="center"/>
          <w:tblInd w:w="288" w:type="dxa"/>
          <w:tblLook w:val="0000"/>
        </w:tblPrEx>
        <w:trPr>
          <w:trHeight w:val="320"/>
          <w:jc w:val="center"/>
        </w:trPr>
        <w:tc>
          <w:tcPr>
            <w:tcW w:w="702" w:type="dxa"/>
            <w:vAlign w:val="center"/>
          </w:tcPr>
          <w:p w:rsidR="00CB7F9E" w:rsidRPr="004503DE" w:rsidP="00CB7F9E">
            <w:pPr>
              <w:rPr>
                <w:rFonts w:ascii="宋体" w:hAnsi="宋体"/>
                <w:szCs w:val="21"/>
              </w:rPr>
            </w:pPr>
            <w:r w:rsidRPr="004503DE">
              <w:rPr>
                <w:rFonts w:ascii="宋体" w:hAnsi="宋体"/>
                <w:szCs w:val="21"/>
              </w:rPr>
              <w:t>3</w:t>
            </w:r>
          </w:p>
        </w:tc>
        <w:tc>
          <w:tcPr>
            <w:tcW w:w="1799" w:type="dxa"/>
            <w:vAlign w:val="center"/>
          </w:tcPr>
          <w:p w:rsidR="00CB7F9E" w:rsidRPr="004503DE" w:rsidP="00CB7F9E">
            <w:pPr>
              <w:rPr>
                <w:rFonts w:ascii="宋体" w:hAnsi="宋体"/>
                <w:szCs w:val="21"/>
              </w:rPr>
            </w:pPr>
            <w:r w:rsidRPr="004503DE">
              <w:rPr>
                <w:rFonts w:ascii="宋体" w:hAnsi="宋体" w:hint="eastAsia"/>
                <w:szCs w:val="21"/>
              </w:rPr>
              <w:t>钢管</w:t>
            </w:r>
          </w:p>
        </w:tc>
        <w:tc>
          <w:tcPr>
            <w:tcW w:w="1803" w:type="dxa"/>
            <w:vAlign w:val="center"/>
          </w:tcPr>
          <w:p w:rsidR="00CB7F9E" w:rsidRPr="004503DE" w:rsidP="00CB7F9E">
            <w:pPr>
              <w:rPr>
                <w:rFonts w:ascii="宋体" w:hAnsi="宋体"/>
                <w:szCs w:val="21"/>
              </w:rPr>
            </w:pPr>
            <w:smartTag w:uri="urn:schemas-microsoft-com:office:smarttags" w:element="chmetcnv">
              <w:smartTagPr>
                <w:attr w:name="HasSpace" w:val="False"/>
                <w:attr w:name="Negative" w:val="False"/>
                <w:attr w:name="NumberType" w:val="1"/>
                <w:attr w:name="SourceValue" w:val="4"/>
                <w:attr w:name="TCSC" w:val="0"/>
                <w:attr w:name="UnitName" w:val="m"/>
              </w:smartTagPr>
              <w:r w:rsidRPr="004503DE">
                <w:rPr>
                  <w:rFonts w:ascii="宋体" w:hAnsi="宋体"/>
                  <w:szCs w:val="21"/>
                </w:rPr>
                <w:t>4m</w:t>
              </w:r>
            </w:smartTag>
            <w:r w:rsidRPr="004503DE">
              <w:rPr>
                <w:rFonts w:ascii="宋体" w:hAnsi="宋体" w:hint="eastAsia"/>
                <w:szCs w:val="21"/>
              </w:rPr>
              <w:t>×</w:t>
            </w:r>
            <w:r w:rsidRPr="004503DE">
              <w:rPr>
                <w:rFonts w:ascii="宋体" w:hAnsi="宋体" w:hint="eastAsia"/>
                <w:szCs w:val="21"/>
              </w:rPr>
              <w:t>3.0</w:t>
            </w:r>
          </w:p>
        </w:tc>
        <w:tc>
          <w:tcPr>
            <w:tcW w:w="818" w:type="dxa"/>
            <w:vAlign w:val="center"/>
          </w:tcPr>
          <w:p w:rsidR="00CB7F9E" w:rsidRPr="004503DE" w:rsidP="00CB7F9E">
            <w:pPr>
              <w:rPr>
                <w:rFonts w:ascii="宋体" w:hAnsi="宋体"/>
                <w:szCs w:val="21"/>
              </w:rPr>
            </w:pPr>
            <w:r w:rsidRPr="004503DE">
              <w:rPr>
                <w:rFonts w:ascii="宋体" w:hAnsi="宋体" w:hint="eastAsia"/>
                <w:szCs w:val="21"/>
              </w:rPr>
              <w:t>根</w:t>
            </w:r>
          </w:p>
        </w:tc>
        <w:tc>
          <w:tcPr>
            <w:tcW w:w="862" w:type="dxa"/>
          </w:tcPr>
          <w:p w:rsidR="00CB7F9E" w:rsidRPr="004503DE" w:rsidP="00CB7F9E">
            <w:pPr>
              <w:rPr>
                <w:rFonts w:ascii="宋体" w:hAnsi="宋体" w:hint="eastAsia"/>
                <w:szCs w:val="21"/>
              </w:rPr>
            </w:pPr>
            <w:r w:rsidRPr="004503DE">
              <w:rPr>
                <w:rFonts w:ascii="宋体" w:hAnsi="宋体" w:hint="eastAsia"/>
                <w:szCs w:val="21"/>
              </w:rPr>
              <w:t>3600</w:t>
            </w:r>
          </w:p>
        </w:tc>
        <w:tc>
          <w:tcPr>
            <w:tcW w:w="2309" w:type="dxa"/>
          </w:tcPr>
          <w:p w:rsidR="00CB7F9E" w:rsidRPr="004503DE" w:rsidP="00CB7F9E">
            <w:pPr>
              <w:rPr>
                <w:rFonts w:ascii="宋体" w:hAnsi="宋体" w:hint="eastAsia"/>
                <w:szCs w:val="21"/>
              </w:rPr>
            </w:pPr>
            <w:r w:rsidRPr="004503DE">
              <w:rPr>
                <w:rFonts w:ascii="宋体" w:hAnsi="宋体" w:hint="eastAsia"/>
                <w:szCs w:val="21"/>
              </w:rPr>
              <w:t>用于模板支撑架搭设</w:t>
            </w:r>
          </w:p>
        </w:tc>
      </w:tr>
      <w:tr>
        <w:tblPrEx>
          <w:tblW w:w="8293" w:type="dxa"/>
          <w:jc w:val="center"/>
          <w:tblInd w:w="288" w:type="dxa"/>
          <w:tblLook w:val="0000"/>
        </w:tblPrEx>
        <w:trPr>
          <w:trHeight w:val="320"/>
          <w:jc w:val="center"/>
        </w:trPr>
        <w:tc>
          <w:tcPr>
            <w:tcW w:w="702" w:type="dxa"/>
            <w:vAlign w:val="center"/>
          </w:tcPr>
          <w:p w:rsidR="00CB7F9E" w:rsidRPr="004503DE" w:rsidP="00CB7F9E">
            <w:pPr>
              <w:rPr>
                <w:rFonts w:ascii="宋体" w:hAnsi="宋体"/>
                <w:szCs w:val="21"/>
              </w:rPr>
            </w:pPr>
            <w:r w:rsidRPr="004503DE">
              <w:rPr>
                <w:rFonts w:ascii="宋体" w:hAnsi="宋体"/>
                <w:szCs w:val="21"/>
              </w:rPr>
              <w:t>4</w:t>
            </w:r>
          </w:p>
        </w:tc>
        <w:tc>
          <w:tcPr>
            <w:tcW w:w="1799" w:type="dxa"/>
            <w:vAlign w:val="center"/>
          </w:tcPr>
          <w:p w:rsidR="00CB7F9E" w:rsidRPr="004503DE" w:rsidP="00CB7F9E">
            <w:pPr>
              <w:rPr>
                <w:rFonts w:ascii="宋体" w:hAnsi="宋体"/>
                <w:szCs w:val="21"/>
              </w:rPr>
            </w:pPr>
            <w:r w:rsidRPr="004503DE">
              <w:rPr>
                <w:rFonts w:ascii="宋体" w:hAnsi="宋体" w:hint="eastAsia"/>
                <w:szCs w:val="21"/>
              </w:rPr>
              <w:t>钢管</w:t>
            </w:r>
          </w:p>
        </w:tc>
        <w:tc>
          <w:tcPr>
            <w:tcW w:w="1803" w:type="dxa"/>
            <w:vAlign w:val="center"/>
          </w:tcPr>
          <w:p w:rsidR="00CB7F9E" w:rsidRPr="004503DE" w:rsidP="00CB7F9E">
            <w:pPr>
              <w:rPr>
                <w:rFonts w:ascii="宋体" w:hAnsi="宋体"/>
                <w:szCs w:val="21"/>
              </w:rPr>
            </w:pPr>
            <w:smartTag w:uri="urn:schemas-microsoft-com:office:smarttags" w:element="chmetcnv">
              <w:smartTagPr>
                <w:attr w:name="HasSpace" w:val="True"/>
                <w:attr w:name="Negative" w:val="False"/>
                <w:attr w:name="NumberType" w:val="1"/>
                <w:attr w:name="SourceValue" w:val="1.2"/>
                <w:attr w:name="TCSC" w:val="0"/>
                <w:attr w:name="UnitName" w:val="m"/>
              </w:smartTagPr>
              <w:r w:rsidRPr="004503DE">
                <w:rPr>
                  <w:rFonts w:ascii="宋体" w:hAnsi="宋体"/>
                  <w:szCs w:val="21"/>
                </w:rPr>
                <w:t>1.2 m</w:t>
              </w:r>
            </w:smartTag>
            <w:r w:rsidRPr="004503DE">
              <w:rPr>
                <w:rFonts w:ascii="宋体" w:hAnsi="宋体" w:hint="eastAsia"/>
                <w:szCs w:val="21"/>
              </w:rPr>
              <w:t>～</w:t>
            </w:r>
            <w:smartTag w:uri="urn:schemas-microsoft-com:office:smarttags" w:element="chmetcnv">
              <w:smartTagPr>
                <w:attr w:name="HasSpace" w:val="False"/>
                <w:attr w:name="Negative" w:val="False"/>
                <w:attr w:name="NumberType" w:val="1"/>
                <w:attr w:name="SourceValue" w:val="2"/>
                <w:attr w:name="TCSC" w:val="0"/>
                <w:attr w:name="UnitName" w:val="m"/>
              </w:smartTagPr>
              <w:r w:rsidRPr="004503DE">
                <w:rPr>
                  <w:rFonts w:ascii="宋体" w:hAnsi="宋体"/>
                  <w:szCs w:val="21"/>
                </w:rPr>
                <w:t>2m</w:t>
              </w:r>
            </w:smartTag>
            <w:r w:rsidRPr="004503DE">
              <w:rPr>
                <w:rFonts w:ascii="宋体" w:hAnsi="宋体" w:hint="eastAsia"/>
                <w:szCs w:val="21"/>
              </w:rPr>
              <w:t>×</w:t>
            </w:r>
            <w:r w:rsidRPr="004503DE">
              <w:rPr>
                <w:rFonts w:ascii="宋体" w:hAnsi="宋体" w:hint="eastAsia"/>
                <w:szCs w:val="21"/>
              </w:rPr>
              <w:t>3.0</w:t>
            </w:r>
          </w:p>
        </w:tc>
        <w:tc>
          <w:tcPr>
            <w:tcW w:w="818" w:type="dxa"/>
            <w:vAlign w:val="center"/>
          </w:tcPr>
          <w:p w:rsidR="00CB7F9E" w:rsidRPr="004503DE" w:rsidP="00CB7F9E">
            <w:pPr>
              <w:rPr>
                <w:rFonts w:ascii="宋体" w:hAnsi="宋体"/>
                <w:szCs w:val="21"/>
              </w:rPr>
            </w:pPr>
            <w:r w:rsidRPr="004503DE">
              <w:rPr>
                <w:rFonts w:ascii="宋体" w:hAnsi="宋体" w:hint="eastAsia"/>
                <w:szCs w:val="21"/>
              </w:rPr>
              <w:t>根</w:t>
            </w:r>
          </w:p>
        </w:tc>
        <w:tc>
          <w:tcPr>
            <w:tcW w:w="862" w:type="dxa"/>
          </w:tcPr>
          <w:p w:rsidR="00CB7F9E" w:rsidRPr="004503DE" w:rsidP="00CB7F9E">
            <w:pPr>
              <w:rPr>
                <w:rFonts w:ascii="宋体" w:hAnsi="宋体" w:hint="eastAsia"/>
                <w:szCs w:val="21"/>
              </w:rPr>
            </w:pPr>
            <w:r w:rsidRPr="004503DE">
              <w:rPr>
                <w:rFonts w:ascii="宋体" w:hAnsi="宋体" w:hint="eastAsia"/>
                <w:szCs w:val="21"/>
              </w:rPr>
              <w:t>2800</w:t>
            </w:r>
          </w:p>
        </w:tc>
        <w:tc>
          <w:tcPr>
            <w:tcW w:w="2309" w:type="dxa"/>
          </w:tcPr>
          <w:p w:rsidR="00CB7F9E" w:rsidRPr="004503DE" w:rsidP="00CB7F9E">
            <w:pPr>
              <w:rPr>
                <w:rFonts w:ascii="宋体" w:hAnsi="宋体" w:hint="eastAsia"/>
                <w:szCs w:val="21"/>
              </w:rPr>
            </w:pPr>
            <w:r w:rsidRPr="004503DE">
              <w:rPr>
                <w:rFonts w:ascii="宋体" w:hAnsi="宋体" w:hint="eastAsia"/>
                <w:szCs w:val="21"/>
              </w:rPr>
              <w:t>用于模板支撑架搭设</w:t>
            </w:r>
          </w:p>
        </w:tc>
      </w:tr>
      <w:tr>
        <w:tblPrEx>
          <w:tblW w:w="8293" w:type="dxa"/>
          <w:jc w:val="center"/>
          <w:tblInd w:w="288" w:type="dxa"/>
          <w:tblLook w:val="0000"/>
        </w:tblPrEx>
        <w:trPr>
          <w:trHeight w:val="320"/>
          <w:jc w:val="center"/>
        </w:trPr>
        <w:tc>
          <w:tcPr>
            <w:tcW w:w="702" w:type="dxa"/>
            <w:vAlign w:val="center"/>
          </w:tcPr>
          <w:p w:rsidR="00CB7F9E" w:rsidRPr="004503DE" w:rsidP="00CB7F9E">
            <w:pPr>
              <w:rPr>
                <w:rFonts w:ascii="宋体" w:hAnsi="宋体"/>
                <w:szCs w:val="21"/>
              </w:rPr>
            </w:pPr>
            <w:r w:rsidRPr="004503DE">
              <w:rPr>
                <w:rFonts w:ascii="宋体" w:hAnsi="宋体"/>
                <w:szCs w:val="21"/>
              </w:rPr>
              <w:t>5</w:t>
            </w:r>
          </w:p>
        </w:tc>
        <w:tc>
          <w:tcPr>
            <w:tcW w:w="1799" w:type="dxa"/>
            <w:vAlign w:val="center"/>
          </w:tcPr>
          <w:p w:rsidR="00CB7F9E" w:rsidRPr="004503DE" w:rsidP="00CB7F9E">
            <w:pPr>
              <w:rPr>
                <w:rFonts w:ascii="宋体" w:hAnsi="宋体"/>
                <w:szCs w:val="21"/>
              </w:rPr>
            </w:pPr>
            <w:r w:rsidRPr="004503DE">
              <w:rPr>
                <w:rFonts w:ascii="宋体" w:hAnsi="宋体" w:hint="eastAsia"/>
                <w:szCs w:val="21"/>
              </w:rPr>
              <w:t>直角扣件</w:t>
            </w:r>
          </w:p>
        </w:tc>
        <w:tc>
          <w:tcPr>
            <w:tcW w:w="1803" w:type="dxa"/>
            <w:vAlign w:val="center"/>
          </w:tcPr>
          <w:p w:rsidR="00CB7F9E" w:rsidRPr="004503DE" w:rsidP="00CB7F9E">
            <w:pPr>
              <w:rPr>
                <w:rFonts w:ascii="宋体" w:hAnsi="宋体"/>
                <w:szCs w:val="21"/>
              </w:rPr>
            </w:pPr>
            <w:r w:rsidRPr="004503DE">
              <w:rPr>
                <w:rFonts w:ascii="宋体" w:hAnsi="宋体" w:hint="eastAsia"/>
                <w:szCs w:val="21"/>
              </w:rPr>
              <w:t>φ</w:t>
            </w:r>
            <w:r w:rsidRPr="004503DE">
              <w:rPr>
                <w:rFonts w:ascii="宋体" w:hAnsi="宋体"/>
                <w:szCs w:val="21"/>
              </w:rPr>
              <w:t>48</w:t>
            </w:r>
          </w:p>
        </w:tc>
        <w:tc>
          <w:tcPr>
            <w:tcW w:w="818" w:type="dxa"/>
            <w:vAlign w:val="center"/>
          </w:tcPr>
          <w:p w:rsidR="00CB7F9E" w:rsidRPr="004503DE" w:rsidP="00CB7F9E">
            <w:pPr>
              <w:rPr>
                <w:rFonts w:ascii="宋体" w:hAnsi="宋体" w:hint="eastAsia"/>
                <w:szCs w:val="21"/>
              </w:rPr>
            </w:pPr>
            <w:r w:rsidRPr="004503DE">
              <w:rPr>
                <w:rFonts w:ascii="宋体" w:hAnsi="宋体" w:hint="eastAsia"/>
                <w:szCs w:val="21"/>
              </w:rPr>
              <w:t>只</w:t>
            </w:r>
          </w:p>
        </w:tc>
        <w:tc>
          <w:tcPr>
            <w:tcW w:w="862" w:type="dxa"/>
          </w:tcPr>
          <w:p w:rsidR="00CB7F9E" w:rsidRPr="004503DE" w:rsidP="00CB7F9E">
            <w:pPr>
              <w:rPr>
                <w:rFonts w:ascii="宋体" w:hAnsi="宋体" w:hint="eastAsia"/>
                <w:szCs w:val="21"/>
              </w:rPr>
            </w:pPr>
            <w:r w:rsidRPr="004503DE">
              <w:rPr>
                <w:rFonts w:ascii="宋体" w:hAnsi="宋体" w:hint="eastAsia"/>
                <w:szCs w:val="21"/>
              </w:rPr>
              <w:t>28000</w:t>
            </w:r>
          </w:p>
        </w:tc>
        <w:tc>
          <w:tcPr>
            <w:tcW w:w="2309" w:type="dxa"/>
          </w:tcPr>
          <w:p w:rsidR="00CB7F9E" w:rsidRPr="004503DE" w:rsidP="00CB7F9E">
            <w:pPr>
              <w:rPr>
                <w:rFonts w:ascii="宋体" w:hAnsi="宋体" w:hint="eastAsia"/>
                <w:szCs w:val="21"/>
              </w:rPr>
            </w:pPr>
            <w:r w:rsidRPr="004503DE">
              <w:rPr>
                <w:rFonts w:ascii="宋体" w:hAnsi="宋体" w:hint="eastAsia"/>
                <w:szCs w:val="21"/>
              </w:rPr>
              <w:t>用于模板支撑架搭设</w:t>
            </w:r>
          </w:p>
        </w:tc>
      </w:tr>
      <w:tr>
        <w:tblPrEx>
          <w:tblW w:w="8293" w:type="dxa"/>
          <w:jc w:val="center"/>
          <w:tblInd w:w="288" w:type="dxa"/>
          <w:tblLook w:val="0000"/>
        </w:tblPrEx>
        <w:trPr>
          <w:trHeight w:val="320"/>
          <w:jc w:val="center"/>
        </w:trPr>
        <w:tc>
          <w:tcPr>
            <w:tcW w:w="702" w:type="dxa"/>
            <w:vAlign w:val="center"/>
          </w:tcPr>
          <w:p w:rsidR="00CB7F9E" w:rsidRPr="004503DE" w:rsidP="00CB7F9E">
            <w:pPr>
              <w:rPr>
                <w:rFonts w:ascii="宋体" w:hAnsi="宋体"/>
                <w:szCs w:val="21"/>
              </w:rPr>
            </w:pPr>
            <w:r w:rsidRPr="004503DE">
              <w:rPr>
                <w:rFonts w:ascii="宋体" w:hAnsi="宋体"/>
                <w:szCs w:val="21"/>
              </w:rPr>
              <w:t>6</w:t>
            </w:r>
          </w:p>
        </w:tc>
        <w:tc>
          <w:tcPr>
            <w:tcW w:w="1799" w:type="dxa"/>
            <w:vAlign w:val="center"/>
          </w:tcPr>
          <w:p w:rsidR="00CB7F9E" w:rsidRPr="004503DE" w:rsidP="00CB7F9E">
            <w:pPr>
              <w:rPr>
                <w:rFonts w:ascii="宋体" w:hAnsi="宋体" w:hint="eastAsia"/>
                <w:szCs w:val="21"/>
              </w:rPr>
            </w:pPr>
            <w:r w:rsidRPr="004503DE">
              <w:rPr>
                <w:rFonts w:ascii="宋体" w:hAnsi="宋体" w:hint="eastAsia"/>
                <w:szCs w:val="21"/>
              </w:rPr>
              <w:t>转向扣件</w:t>
            </w:r>
          </w:p>
        </w:tc>
        <w:tc>
          <w:tcPr>
            <w:tcW w:w="1803" w:type="dxa"/>
            <w:vAlign w:val="center"/>
          </w:tcPr>
          <w:p w:rsidR="00CB7F9E" w:rsidRPr="004503DE" w:rsidP="00CB7F9E">
            <w:pPr>
              <w:rPr>
                <w:rFonts w:ascii="宋体" w:hAnsi="宋体" w:hint="eastAsia"/>
                <w:szCs w:val="21"/>
              </w:rPr>
            </w:pPr>
            <w:r w:rsidRPr="004503DE">
              <w:rPr>
                <w:rFonts w:ascii="宋体" w:hAnsi="宋体" w:hint="eastAsia"/>
                <w:szCs w:val="21"/>
              </w:rPr>
              <w:t>φ</w:t>
            </w:r>
            <w:r w:rsidRPr="004503DE">
              <w:rPr>
                <w:rFonts w:ascii="宋体" w:hAnsi="宋体"/>
                <w:szCs w:val="21"/>
              </w:rPr>
              <w:t>48</w:t>
            </w:r>
          </w:p>
        </w:tc>
        <w:tc>
          <w:tcPr>
            <w:tcW w:w="818" w:type="dxa"/>
            <w:vAlign w:val="center"/>
          </w:tcPr>
          <w:p w:rsidR="00CB7F9E" w:rsidRPr="004503DE" w:rsidP="00CB7F9E">
            <w:pPr>
              <w:rPr>
                <w:rFonts w:ascii="宋体" w:hAnsi="宋体" w:hint="eastAsia"/>
                <w:szCs w:val="21"/>
              </w:rPr>
            </w:pPr>
            <w:r w:rsidRPr="004503DE">
              <w:rPr>
                <w:rFonts w:ascii="宋体" w:hAnsi="宋体" w:hint="eastAsia"/>
                <w:szCs w:val="21"/>
              </w:rPr>
              <w:t>只</w:t>
            </w:r>
          </w:p>
        </w:tc>
        <w:tc>
          <w:tcPr>
            <w:tcW w:w="862" w:type="dxa"/>
          </w:tcPr>
          <w:p w:rsidR="00CB7F9E" w:rsidRPr="004503DE" w:rsidP="00CB7F9E">
            <w:pPr>
              <w:rPr>
                <w:rFonts w:ascii="宋体" w:hAnsi="宋体" w:hint="eastAsia"/>
                <w:szCs w:val="21"/>
              </w:rPr>
            </w:pPr>
            <w:r w:rsidRPr="004503DE">
              <w:rPr>
                <w:rFonts w:ascii="宋体" w:hAnsi="宋体" w:hint="eastAsia"/>
                <w:szCs w:val="21"/>
              </w:rPr>
              <w:t>15000</w:t>
            </w:r>
          </w:p>
        </w:tc>
        <w:tc>
          <w:tcPr>
            <w:tcW w:w="2309" w:type="dxa"/>
          </w:tcPr>
          <w:p w:rsidR="00CB7F9E" w:rsidRPr="004503DE" w:rsidP="00CB7F9E">
            <w:pPr>
              <w:rPr>
                <w:rFonts w:ascii="宋体" w:hAnsi="宋体" w:hint="eastAsia"/>
                <w:szCs w:val="21"/>
              </w:rPr>
            </w:pPr>
            <w:r w:rsidRPr="004503DE">
              <w:rPr>
                <w:rFonts w:ascii="宋体" w:hAnsi="宋体" w:hint="eastAsia"/>
                <w:szCs w:val="21"/>
              </w:rPr>
              <w:t>用于模板支撑架搭设</w:t>
            </w:r>
          </w:p>
        </w:tc>
      </w:tr>
      <w:tr>
        <w:tblPrEx>
          <w:tblW w:w="8293" w:type="dxa"/>
          <w:jc w:val="center"/>
          <w:tblInd w:w="288" w:type="dxa"/>
          <w:tblLook w:val="0000"/>
        </w:tblPrEx>
        <w:trPr>
          <w:trHeight w:val="320"/>
          <w:jc w:val="center"/>
        </w:trPr>
        <w:tc>
          <w:tcPr>
            <w:tcW w:w="702" w:type="dxa"/>
            <w:vAlign w:val="center"/>
          </w:tcPr>
          <w:p w:rsidR="00CB7F9E" w:rsidRPr="004503DE" w:rsidP="00CB7F9E">
            <w:pPr>
              <w:rPr>
                <w:rFonts w:ascii="宋体" w:hAnsi="宋体"/>
                <w:szCs w:val="21"/>
              </w:rPr>
            </w:pPr>
            <w:r w:rsidRPr="004503DE">
              <w:rPr>
                <w:rFonts w:ascii="宋体" w:hAnsi="宋体"/>
                <w:szCs w:val="21"/>
              </w:rPr>
              <w:t>7</w:t>
            </w:r>
          </w:p>
        </w:tc>
        <w:tc>
          <w:tcPr>
            <w:tcW w:w="1799" w:type="dxa"/>
            <w:vAlign w:val="center"/>
          </w:tcPr>
          <w:p w:rsidR="00CB7F9E" w:rsidRPr="004503DE" w:rsidP="00CB7F9E">
            <w:pPr>
              <w:rPr>
                <w:rFonts w:ascii="宋体" w:hAnsi="宋体" w:hint="eastAsia"/>
                <w:szCs w:val="21"/>
              </w:rPr>
            </w:pPr>
            <w:r w:rsidRPr="004503DE">
              <w:rPr>
                <w:rFonts w:ascii="宋体" w:hAnsi="宋体" w:hint="eastAsia"/>
                <w:szCs w:val="21"/>
              </w:rPr>
              <w:t>接头扣件</w:t>
            </w:r>
          </w:p>
        </w:tc>
        <w:tc>
          <w:tcPr>
            <w:tcW w:w="1803" w:type="dxa"/>
            <w:vAlign w:val="center"/>
          </w:tcPr>
          <w:p w:rsidR="00CB7F9E" w:rsidRPr="004503DE" w:rsidP="00CB7F9E">
            <w:pPr>
              <w:rPr>
                <w:rFonts w:ascii="宋体" w:hAnsi="宋体"/>
                <w:szCs w:val="21"/>
              </w:rPr>
            </w:pPr>
            <w:r w:rsidRPr="004503DE">
              <w:rPr>
                <w:rFonts w:ascii="宋体" w:hAnsi="宋体" w:hint="eastAsia"/>
                <w:szCs w:val="21"/>
              </w:rPr>
              <w:t>φ</w:t>
            </w:r>
            <w:r w:rsidRPr="004503DE">
              <w:rPr>
                <w:rFonts w:ascii="宋体" w:hAnsi="宋体"/>
                <w:szCs w:val="21"/>
              </w:rPr>
              <w:t>48</w:t>
            </w:r>
          </w:p>
        </w:tc>
        <w:tc>
          <w:tcPr>
            <w:tcW w:w="818" w:type="dxa"/>
            <w:vAlign w:val="center"/>
          </w:tcPr>
          <w:p w:rsidR="00CB7F9E" w:rsidRPr="004503DE" w:rsidP="00CB7F9E">
            <w:pPr>
              <w:rPr>
                <w:rFonts w:ascii="宋体" w:hAnsi="宋体" w:hint="eastAsia"/>
                <w:szCs w:val="21"/>
              </w:rPr>
            </w:pPr>
            <w:r w:rsidRPr="004503DE">
              <w:rPr>
                <w:rFonts w:ascii="宋体" w:hAnsi="宋体" w:hint="eastAsia"/>
                <w:szCs w:val="21"/>
              </w:rPr>
              <w:t>只</w:t>
            </w:r>
          </w:p>
        </w:tc>
        <w:tc>
          <w:tcPr>
            <w:tcW w:w="862" w:type="dxa"/>
          </w:tcPr>
          <w:p w:rsidR="00CB7F9E" w:rsidRPr="004503DE" w:rsidP="00CB7F9E">
            <w:pPr>
              <w:rPr>
                <w:rFonts w:ascii="宋体" w:hAnsi="宋体" w:hint="eastAsia"/>
                <w:szCs w:val="21"/>
              </w:rPr>
            </w:pPr>
            <w:r w:rsidRPr="004503DE">
              <w:rPr>
                <w:rFonts w:ascii="宋体" w:hAnsi="宋体" w:hint="eastAsia"/>
                <w:szCs w:val="21"/>
              </w:rPr>
              <w:t>5600</w:t>
            </w:r>
          </w:p>
        </w:tc>
        <w:tc>
          <w:tcPr>
            <w:tcW w:w="2309" w:type="dxa"/>
          </w:tcPr>
          <w:p w:rsidR="00CB7F9E" w:rsidRPr="004503DE" w:rsidP="00CB7F9E">
            <w:pPr>
              <w:rPr>
                <w:rFonts w:ascii="宋体" w:hAnsi="宋体" w:hint="eastAsia"/>
                <w:szCs w:val="21"/>
              </w:rPr>
            </w:pPr>
            <w:r w:rsidRPr="004503DE">
              <w:rPr>
                <w:rFonts w:ascii="宋体" w:hAnsi="宋体" w:hint="eastAsia"/>
                <w:szCs w:val="21"/>
              </w:rPr>
              <w:t>用于模板支撑架搭设</w:t>
            </w:r>
          </w:p>
        </w:tc>
      </w:tr>
      <w:tr>
        <w:tblPrEx>
          <w:tblW w:w="8293" w:type="dxa"/>
          <w:jc w:val="center"/>
          <w:tblInd w:w="288" w:type="dxa"/>
          <w:tblLook w:val="0000"/>
        </w:tblPrEx>
        <w:trPr>
          <w:trHeight w:val="320"/>
          <w:jc w:val="center"/>
        </w:trPr>
        <w:tc>
          <w:tcPr>
            <w:tcW w:w="702" w:type="dxa"/>
            <w:vAlign w:val="center"/>
          </w:tcPr>
          <w:p w:rsidR="00CB7F9E" w:rsidRPr="004503DE" w:rsidP="00CB7F9E">
            <w:pPr>
              <w:rPr>
                <w:rFonts w:ascii="宋体" w:hAnsi="宋体"/>
                <w:szCs w:val="21"/>
              </w:rPr>
            </w:pPr>
            <w:r w:rsidRPr="004503DE">
              <w:rPr>
                <w:rFonts w:ascii="宋体" w:hAnsi="宋体"/>
                <w:szCs w:val="21"/>
              </w:rPr>
              <w:t>13</w:t>
            </w:r>
          </w:p>
        </w:tc>
        <w:tc>
          <w:tcPr>
            <w:tcW w:w="1799" w:type="dxa"/>
            <w:vAlign w:val="center"/>
          </w:tcPr>
          <w:p w:rsidR="00CB7F9E" w:rsidRPr="004503DE" w:rsidP="00CB7F9E">
            <w:pPr>
              <w:rPr>
                <w:rFonts w:ascii="宋体" w:hAnsi="宋体"/>
                <w:szCs w:val="21"/>
              </w:rPr>
            </w:pPr>
            <w:r w:rsidRPr="004503DE">
              <w:rPr>
                <w:rFonts w:ascii="宋体" w:hAnsi="宋体" w:hint="eastAsia"/>
                <w:szCs w:val="21"/>
              </w:rPr>
              <w:t>可调丝杆</w:t>
            </w:r>
          </w:p>
        </w:tc>
        <w:tc>
          <w:tcPr>
            <w:tcW w:w="1803" w:type="dxa"/>
            <w:vAlign w:val="center"/>
          </w:tcPr>
          <w:p w:rsidR="00CB7F9E" w:rsidRPr="004503DE" w:rsidP="00CB7F9E">
            <w:pPr>
              <w:rPr>
                <w:rFonts w:ascii="宋体" w:hAnsi="宋体" w:hint="eastAsia"/>
                <w:szCs w:val="21"/>
              </w:rPr>
            </w:pPr>
            <w:r w:rsidRPr="004503DE">
              <w:rPr>
                <w:rFonts w:ascii="宋体" w:hAnsi="宋体" w:hint="eastAsia"/>
                <w:szCs w:val="21"/>
              </w:rPr>
              <w:t>φ</w:t>
            </w:r>
            <w:smartTag w:uri="urn:schemas-microsoft-com:office:smarttags" w:element="chmetcnv">
              <w:smartTagPr>
                <w:attr w:name="HasSpace" w:val="True"/>
                <w:attr w:name="Negative" w:val="False"/>
                <w:attr w:name="NumberType" w:val="1"/>
                <w:attr w:name="SourceValue" w:val="48"/>
                <w:attr w:name="TCSC" w:val="0"/>
                <w:attr w:name="UnitName" w:val="l"/>
              </w:smartTagPr>
              <w:r w:rsidRPr="004503DE">
                <w:rPr>
                  <w:rFonts w:ascii="宋体" w:hAnsi="宋体"/>
                  <w:szCs w:val="21"/>
                </w:rPr>
                <w:t>48</w:t>
              </w:r>
              <w:r w:rsidRPr="004503DE">
                <w:rPr>
                  <w:rFonts w:ascii="宋体" w:hAnsi="宋体" w:hint="eastAsia"/>
                  <w:szCs w:val="21"/>
                </w:rPr>
                <w:t xml:space="preserve"> L</w:t>
              </w:r>
            </w:smartTag>
            <w:r w:rsidRPr="004503DE">
              <w:rPr>
                <w:rFonts w:ascii="宋体" w:hAnsi="宋体" w:hint="eastAsia"/>
                <w:szCs w:val="21"/>
              </w:rPr>
              <w:t>600</w:t>
            </w:r>
            <w:r w:rsidRPr="004503DE">
              <w:rPr>
                <w:rFonts w:ascii="宋体" w:hAnsi="宋体" w:hint="eastAsia"/>
                <w:szCs w:val="21"/>
              </w:rPr>
              <w:t>×φ</w:t>
            </w:r>
            <w:r w:rsidRPr="004503DE">
              <w:rPr>
                <w:rFonts w:ascii="宋体" w:hAnsi="宋体" w:hint="eastAsia"/>
                <w:szCs w:val="21"/>
              </w:rPr>
              <w:t>36</w:t>
            </w:r>
          </w:p>
        </w:tc>
        <w:tc>
          <w:tcPr>
            <w:tcW w:w="818" w:type="dxa"/>
            <w:vAlign w:val="center"/>
          </w:tcPr>
          <w:p w:rsidR="00CB7F9E" w:rsidRPr="004503DE" w:rsidP="00CB7F9E">
            <w:pPr>
              <w:rPr>
                <w:rFonts w:ascii="宋体" w:hAnsi="宋体"/>
                <w:szCs w:val="21"/>
              </w:rPr>
            </w:pPr>
            <w:r w:rsidRPr="004503DE">
              <w:rPr>
                <w:rFonts w:ascii="宋体" w:hAnsi="宋体" w:hint="eastAsia"/>
                <w:szCs w:val="21"/>
              </w:rPr>
              <w:t>根</w:t>
            </w:r>
          </w:p>
        </w:tc>
        <w:tc>
          <w:tcPr>
            <w:tcW w:w="862" w:type="dxa"/>
          </w:tcPr>
          <w:p w:rsidR="00CB7F9E" w:rsidRPr="004503DE" w:rsidP="00CB7F9E">
            <w:pPr>
              <w:rPr>
                <w:rFonts w:ascii="宋体" w:hAnsi="宋体" w:hint="eastAsia"/>
                <w:szCs w:val="21"/>
              </w:rPr>
            </w:pPr>
            <w:r w:rsidRPr="004503DE">
              <w:rPr>
                <w:rFonts w:ascii="宋体" w:hAnsi="宋体" w:hint="eastAsia"/>
                <w:szCs w:val="21"/>
              </w:rPr>
              <w:t>3800</w:t>
            </w:r>
          </w:p>
        </w:tc>
        <w:tc>
          <w:tcPr>
            <w:tcW w:w="2309" w:type="dxa"/>
          </w:tcPr>
          <w:p w:rsidR="00CB7F9E" w:rsidRPr="004503DE" w:rsidP="00CB7F9E">
            <w:pPr>
              <w:rPr>
                <w:rFonts w:ascii="宋体" w:hAnsi="宋体"/>
                <w:szCs w:val="21"/>
              </w:rPr>
            </w:pPr>
            <w:r w:rsidRPr="004503DE">
              <w:rPr>
                <w:rFonts w:ascii="宋体" w:hAnsi="宋体" w:hint="eastAsia"/>
                <w:szCs w:val="21"/>
              </w:rPr>
              <w:t>用于模板支撑架顶高度调节</w:t>
            </w:r>
          </w:p>
        </w:tc>
      </w:tr>
      <w:tr>
        <w:tblPrEx>
          <w:tblW w:w="8293" w:type="dxa"/>
          <w:jc w:val="center"/>
          <w:tblInd w:w="288" w:type="dxa"/>
          <w:tblLook w:val="0000"/>
        </w:tblPrEx>
        <w:trPr>
          <w:trHeight w:val="320"/>
          <w:jc w:val="center"/>
        </w:trPr>
        <w:tc>
          <w:tcPr>
            <w:tcW w:w="702" w:type="dxa"/>
            <w:vAlign w:val="center"/>
          </w:tcPr>
          <w:p w:rsidR="00CB7F9E" w:rsidRPr="004503DE" w:rsidP="00CB7F9E">
            <w:pPr>
              <w:rPr>
                <w:rFonts w:ascii="宋体" w:hAnsi="宋体"/>
                <w:szCs w:val="21"/>
              </w:rPr>
            </w:pPr>
            <w:r w:rsidRPr="004503DE">
              <w:rPr>
                <w:rFonts w:ascii="宋体" w:hAnsi="宋体"/>
                <w:szCs w:val="21"/>
              </w:rPr>
              <w:t>14</w:t>
            </w:r>
          </w:p>
        </w:tc>
        <w:tc>
          <w:tcPr>
            <w:tcW w:w="1799" w:type="dxa"/>
            <w:vAlign w:val="center"/>
          </w:tcPr>
          <w:p w:rsidR="00CB7F9E" w:rsidRPr="004503DE" w:rsidP="00CB7F9E">
            <w:pPr>
              <w:rPr>
                <w:rFonts w:ascii="宋体" w:hAnsi="宋体"/>
                <w:szCs w:val="21"/>
              </w:rPr>
            </w:pPr>
            <w:r w:rsidRPr="004503DE">
              <w:rPr>
                <w:rFonts w:ascii="宋体" w:hAnsi="宋体" w:hint="eastAsia"/>
                <w:szCs w:val="21"/>
              </w:rPr>
              <w:t>方木</w:t>
            </w:r>
          </w:p>
        </w:tc>
        <w:tc>
          <w:tcPr>
            <w:tcW w:w="1803" w:type="dxa"/>
            <w:vAlign w:val="center"/>
          </w:tcPr>
          <w:p w:rsidR="00CB7F9E" w:rsidRPr="004503DE" w:rsidP="00CB7F9E">
            <w:pPr>
              <w:rPr>
                <w:rFonts w:ascii="宋体" w:hAnsi="宋体"/>
                <w:szCs w:val="21"/>
              </w:rPr>
            </w:pPr>
            <w:r w:rsidRPr="004503DE">
              <w:rPr>
                <w:rFonts w:ascii="宋体" w:hAnsi="宋体" w:hint="eastAsia"/>
                <w:szCs w:val="21"/>
              </w:rPr>
              <w:t>6</w:t>
            </w:r>
            <w:r w:rsidRPr="004503DE">
              <w:rPr>
                <w:rFonts w:ascii="宋体" w:hAnsi="宋体"/>
                <w:szCs w:val="21"/>
              </w:rPr>
              <w:t>0</w:t>
            </w:r>
            <w:r w:rsidRPr="004503DE">
              <w:rPr>
                <w:rFonts w:ascii="宋体" w:hAnsi="宋体" w:hint="eastAsia"/>
                <w:szCs w:val="21"/>
              </w:rPr>
              <w:t>×</w:t>
            </w:r>
            <w:r w:rsidRPr="004503DE">
              <w:rPr>
                <w:rFonts w:ascii="宋体" w:hAnsi="宋体" w:hint="eastAsia"/>
                <w:szCs w:val="21"/>
              </w:rPr>
              <w:t>8</w:t>
            </w:r>
            <w:r w:rsidRPr="004503DE">
              <w:rPr>
                <w:rFonts w:ascii="宋体" w:hAnsi="宋体"/>
                <w:szCs w:val="21"/>
              </w:rPr>
              <w:t>0</w:t>
            </w:r>
          </w:p>
        </w:tc>
        <w:tc>
          <w:tcPr>
            <w:tcW w:w="818" w:type="dxa"/>
            <w:vAlign w:val="center"/>
          </w:tcPr>
          <w:p w:rsidR="00CB7F9E" w:rsidRPr="004503DE" w:rsidP="00CB7F9E">
            <w:pPr>
              <w:rPr>
                <w:rFonts w:ascii="宋体" w:hAnsi="宋体"/>
                <w:szCs w:val="21"/>
              </w:rPr>
            </w:pPr>
            <w:r w:rsidRPr="004503DE">
              <w:rPr>
                <w:rFonts w:ascii="宋体" w:hAnsi="宋体"/>
                <w:szCs w:val="21"/>
              </w:rPr>
              <w:t>m3</w:t>
            </w:r>
          </w:p>
        </w:tc>
        <w:tc>
          <w:tcPr>
            <w:tcW w:w="862" w:type="dxa"/>
          </w:tcPr>
          <w:p w:rsidR="00CB7F9E" w:rsidRPr="004503DE" w:rsidP="00CB7F9E">
            <w:pPr>
              <w:rPr>
                <w:rFonts w:ascii="宋体" w:hAnsi="宋体" w:hint="eastAsia"/>
                <w:szCs w:val="21"/>
              </w:rPr>
            </w:pPr>
            <w:r w:rsidRPr="004503DE">
              <w:rPr>
                <w:rFonts w:ascii="宋体" w:hAnsi="宋体" w:hint="eastAsia"/>
                <w:szCs w:val="21"/>
              </w:rPr>
              <w:t>300</w:t>
            </w:r>
          </w:p>
        </w:tc>
        <w:tc>
          <w:tcPr>
            <w:tcW w:w="2309" w:type="dxa"/>
          </w:tcPr>
          <w:p w:rsidR="00CB7F9E" w:rsidRPr="004503DE" w:rsidP="00CB7F9E">
            <w:pPr>
              <w:rPr>
                <w:rFonts w:ascii="宋体" w:hAnsi="宋体" w:hint="eastAsia"/>
                <w:szCs w:val="21"/>
              </w:rPr>
            </w:pPr>
            <w:r w:rsidRPr="004503DE">
              <w:rPr>
                <w:rFonts w:ascii="宋体" w:hAnsi="宋体" w:hint="eastAsia"/>
                <w:szCs w:val="21"/>
              </w:rPr>
              <w:t>用于模板支撑</w:t>
            </w:r>
          </w:p>
        </w:tc>
      </w:tr>
      <w:tr>
        <w:tblPrEx>
          <w:tblW w:w="8293" w:type="dxa"/>
          <w:jc w:val="center"/>
          <w:tblInd w:w="288" w:type="dxa"/>
          <w:tblLook w:val="0000"/>
        </w:tblPrEx>
        <w:trPr>
          <w:trHeight w:val="320"/>
          <w:jc w:val="center"/>
        </w:trPr>
        <w:tc>
          <w:tcPr>
            <w:tcW w:w="702" w:type="dxa"/>
            <w:vAlign w:val="center"/>
          </w:tcPr>
          <w:p w:rsidR="00CB7F9E" w:rsidRPr="004503DE" w:rsidP="00CB7F9E">
            <w:pPr>
              <w:rPr>
                <w:rFonts w:ascii="宋体" w:hAnsi="宋体"/>
                <w:szCs w:val="21"/>
              </w:rPr>
            </w:pPr>
            <w:r w:rsidRPr="004503DE">
              <w:rPr>
                <w:rFonts w:ascii="宋体" w:hAnsi="宋体"/>
                <w:szCs w:val="21"/>
              </w:rPr>
              <w:t>16</w:t>
            </w:r>
          </w:p>
        </w:tc>
        <w:tc>
          <w:tcPr>
            <w:tcW w:w="1799" w:type="dxa"/>
            <w:vAlign w:val="center"/>
          </w:tcPr>
          <w:p w:rsidR="00CB7F9E" w:rsidRPr="004503DE" w:rsidP="00CB7F9E">
            <w:pPr>
              <w:rPr>
                <w:rFonts w:ascii="宋体" w:hAnsi="宋体" w:hint="eastAsia"/>
                <w:szCs w:val="21"/>
              </w:rPr>
            </w:pPr>
            <w:r w:rsidRPr="004503DE">
              <w:rPr>
                <w:rFonts w:ascii="宋体" w:hAnsi="宋体" w:hint="eastAsia"/>
                <w:szCs w:val="21"/>
              </w:rPr>
              <w:t>对拉全螺纹丝杆</w:t>
            </w:r>
          </w:p>
        </w:tc>
        <w:tc>
          <w:tcPr>
            <w:tcW w:w="1803" w:type="dxa"/>
            <w:vAlign w:val="center"/>
          </w:tcPr>
          <w:p w:rsidR="00CB7F9E" w:rsidRPr="004503DE" w:rsidP="00CB7F9E">
            <w:pPr>
              <w:rPr>
                <w:rFonts w:ascii="宋体" w:hAnsi="宋体"/>
                <w:szCs w:val="21"/>
              </w:rPr>
            </w:pPr>
            <w:r w:rsidRPr="004503DE">
              <w:rPr>
                <w:rFonts w:ascii="宋体" w:hAnsi="宋体" w:hint="eastAsia"/>
                <w:szCs w:val="21"/>
              </w:rPr>
              <w:t>Φ</w:t>
            </w:r>
            <w:r w:rsidRPr="004503DE">
              <w:rPr>
                <w:rFonts w:ascii="宋体" w:hAnsi="宋体"/>
                <w:szCs w:val="21"/>
              </w:rPr>
              <w:t>1</w:t>
            </w:r>
            <w:r w:rsidRPr="004503DE">
              <w:rPr>
                <w:rFonts w:ascii="宋体" w:hAnsi="宋体" w:hint="eastAsia"/>
                <w:szCs w:val="21"/>
              </w:rPr>
              <w:t>4</w:t>
            </w:r>
          </w:p>
        </w:tc>
        <w:tc>
          <w:tcPr>
            <w:tcW w:w="818" w:type="dxa"/>
            <w:vAlign w:val="center"/>
          </w:tcPr>
          <w:p w:rsidR="00CB7F9E" w:rsidRPr="004503DE" w:rsidP="00CB7F9E">
            <w:pPr>
              <w:rPr>
                <w:rFonts w:ascii="宋体" w:hAnsi="宋体"/>
                <w:szCs w:val="21"/>
              </w:rPr>
            </w:pPr>
            <w:r w:rsidRPr="004503DE">
              <w:rPr>
                <w:rFonts w:ascii="宋体" w:hAnsi="宋体"/>
                <w:szCs w:val="21"/>
              </w:rPr>
              <w:t>m</w:t>
            </w:r>
          </w:p>
        </w:tc>
        <w:tc>
          <w:tcPr>
            <w:tcW w:w="862" w:type="dxa"/>
          </w:tcPr>
          <w:p w:rsidR="00CB7F9E" w:rsidRPr="004503DE" w:rsidP="00CB7F9E">
            <w:pPr>
              <w:rPr>
                <w:rFonts w:ascii="宋体" w:hAnsi="宋体" w:hint="eastAsia"/>
                <w:szCs w:val="21"/>
              </w:rPr>
            </w:pPr>
            <w:r w:rsidRPr="004503DE">
              <w:rPr>
                <w:rFonts w:ascii="宋体" w:hAnsi="宋体" w:hint="eastAsia"/>
                <w:szCs w:val="21"/>
              </w:rPr>
              <w:t>4800</w:t>
            </w:r>
          </w:p>
        </w:tc>
        <w:tc>
          <w:tcPr>
            <w:tcW w:w="2309" w:type="dxa"/>
          </w:tcPr>
          <w:p w:rsidR="00CB7F9E" w:rsidRPr="004503DE" w:rsidP="00CB7F9E">
            <w:pPr>
              <w:rPr>
                <w:rFonts w:ascii="宋体" w:hAnsi="宋体" w:hint="eastAsia"/>
                <w:szCs w:val="21"/>
              </w:rPr>
            </w:pPr>
            <w:r w:rsidRPr="004503DE">
              <w:rPr>
                <w:rFonts w:ascii="宋体" w:hAnsi="宋体" w:hint="eastAsia"/>
                <w:szCs w:val="21"/>
              </w:rPr>
              <w:t>用于梁、柱模板对拉</w:t>
            </w:r>
          </w:p>
        </w:tc>
      </w:tr>
      <w:tr>
        <w:tblPrEx>
          <w:tblW w:w="8293" w:type="dxa"/>
          <w:jc w:val="center"/>
          <w:tblInd w:w="288" w:type="dxa"/>
          <w:tblLook w:val="0000"/>
        </w:tblPrEx>
        <w:trPr>
          <w:trHeight w:val="320"/>
          <w:jc w:val="center"/>
        </w:trPr>
        <w:tc>
          <w:tcPr>
            <w:tcW w:w="702" w:type="dxa"/>
            <w:vAlign w:val="center"/>
          </w:tcPr>
          <w:p w:rsidR="00CB7F9E" w:rsidRPr="004503DE" w:rsidP="00CB7F9E">
            <w:pPr>
              <w:rPr>
                <w:rFonts w:ascii="宋体" w:hAnsi="宋体"/>
                <w:szCs w:val="21"/>
              </w:rPr>
            </w:pPr>
            <w:r w:rsidRPr="004503DE">
              <w:rPr>
                <w:rFonts w:ascii="宋体" w:hAnsi="宋体"/>
                <w:szCs w:val="21"/>
              </w:rPr>
              <w:t>17</w:t>
            </w:r>
          </w:p>
        </w:tc>
        <w:tc>
          <w:tcPr>
            <w:tcW w:w="1799" w:type="dxa"/>
            <w:vAlign w:val="center"/>
          </w:tcPr>
          <w:p w:rsidR="00CB7F9E" w:rsidRPr="004503DE" w:rsidP="00CB7F9E">
            <w:pPr>
              <w:rPr>
                <w:rFonts w:ascii="宋体" w:hAnsi="宋体"/>
                <w:szCs w:val="21"/>
              </w:rPr>
            </w:pPr>
            <w:r w:rsidRPr="004503DE">
              <w:rPr>
                <w:rFonts w:ascii="宋体" w:hAnsi="宋体" w:hint="eastAsia"/>
                <w:szCs w:val="21"/>
              </w:rPr>
              <w:t>燕尾卡</w:t>
            </w:r>
          </w:p>
        </w:tc>
        <w:tc>
          <w:tcPr>
            <w:tcW w:w="1803" w:type="dxa"/>
            <w:vAlign w:val="center"/>
          </w:tcPr>
          <w:p w:rsidR="00CB7F9E" w:rsidRPr="004503DE" w:rsidP="00CB7F9E">
            <w:pPr>
              <w:rPr>
                <w:rFonts w:ascii="宋体" w:hAnsi="宋体" w:hint="eastAsia"/>
                <w:szCs w:val="21"/>
              </w:rPr>
            </w:pPr>
            <w:r w:rsidRPr="004503DE">
              <w:rPr>
                <w:rFonts w:ascii="宋体" w:hAnsi="宋体" w:hint="eastAsia"/>
                <w:szCs w:val="21"/>
              </w:rPr>
              <w:t>Φ</w:t>
            </w:r>
            <w:r w:rsidRPr="004503DE">
              <w:rPr>
                <w:rFonts w:ascii="宋体" w:hAnsi="宋体"/>
                <w:szCs w:val="21"/>
              </w:rPr>
              <w:t>1</w:t>
            </w:r>
            <w:r w:rsidRPr="004503DE">
              <w:rPr>
                <w:rFonts w:ascii="宋体" w:hAnsi="宋体" w:hint="eastAsia"/>
                <w:szCs w:val="21"/>
              </w:rPr>
              <w:t>4</w:t>
            </w:r>
          </w:p>
        </w:tc>
        <w:tc>
          <w:tcPr>
            <w:tcW w:w="818" w:type="dxa"/>
            <w:vAlign w:val="center"/>
          </w:tcPr>
          <w:p w:rsidR="00CB7F9E" w:rsidRPr="004503DE" w:rsidP="00CB7F9E">
            <w:pPr>
              <w:rPr>
                <w:rFonts w:ascii="宋体" w:hAnsi="宋体"/>
                <w:szCs w:val="21"/>
              </w:rPr>
            </w:pPr>
            <w:r w:rsidRPr="004503DE">
              <w:rPr>
                <w:rFonts w:ascii="宋体" w:hAnsi="宋体" w:hint="eastAsia"/>
                <w:szCs w:val="21"/>
              </w:rPr>
              <w:t>只</w:t>
            </w:r>
          </w:p>
        </w:tc>
        <w:tc>
          <w:tcPr>
            <w:tcW w:w="862" w:type="dxa"/>
          </w:tcPr>
          <w:p w:rsidR="00CB7F9E" w:rsidRPr="004503DE" w:rsidP="00CB7F9E">
            <w:pPr>
              <w:rPr>
                <w:rFonts w:ascii="宋体" w:hAnsi="宋体" w:hint="eastAsia"/>
                <w:szCs w:val="21"/>
              </w:rPr>
            </w:pPr>
            <w:r w:rsidRPr="004503DE">
              <w:rPr>
                <w:rFonts w:ascii="宋体" w:hAnsi="宋体" w:hint="eastAsia"/>
                <w:szCs w:val="21"/>
              </w:rPr>
              <w:t>5500</w:t>
            </w:r>
          </w:p>
        </w:tc>
        <w:tc>
          <w:tcPr>
            <w:tcW w:w="2309" w:type="dxa"/>
          </w:tcPr>
          <w:p w:rsidR="00CB7F9E" w:rsidRPr="004503DE" w:rsidP="00CB7F9E">
            <w:pPr>
              <w:rPr>
                <w:rFonts w:ascii="宋体" w:hAnsi="宋体" w:hint="eastAsia"/>
                <w:szCs w:val="21"/>
              </w:rPr>
            </w:pPr>
            <w:r w:rsidRPr="004503DE">
              <w:rPr>
                <w:rFonts w:ascii="宋体" w:hAnsi="宋体" w:hint="eastAsia"/>
                <w:szCs w:val="21"/>
              </w:rPr>
              <w:t>于对拉丝杆配套</w:t>
            </w:r>
          </w:p>
        </w:tc>
      </w:tr>
    </w:tbl>
    <w:p w:rsidR="00CB7F9E" w:rsidRPr="005D2AAF" w:rsidP="00CB7F9E">
      <w:pPr>
        <w:pStyle w:val="Heading1"/>
        <w:jc w:val="both"/>
        <w:rPr>
          <w:rFonts w:ascii="宋体" w:hAnsi="宋体" w:hint="eastAsia"/>
          <w:szCs w:val="36"/>
        </w:rPr>
      </w:pPr>
      <w:bookmarkStart w:id="33" w:name="_Toc457299658"/>
      <w:bookmarkStart w:id="34" w:name="_Toc173836541"/>
      <w:r w:rsidRPr="005D2AAF">
        <w:rPr>
          <w:rFonts w:ascii="宋体" w:hAnsi="宋体" w:hint="eastAsia"/>
          <w:szCs w:val="36"/>
        </w:rPr>
        <w:t>五、施工部署</w:t>
      </w:r>
      <w:bookmarkEnd w:id="33"/>
      <w:bookmarkEnd w:id="34"/>
    </w:p>
    <w:p w:rsidR="00CB7F9E" w:rsidRPr="001E5021" w:rsidP="00CB7F9E">
      <w:pPr>
        <w:pStyle w:val="Heading2"/>
        <w:ind w:left="420"/>
        <w:rPr>
          <w:rFonts w:hint="eastAsia"/>
        </w:rPr>
      </w:pPr>
      <w:bookmarkStart w:id="35" w:name="_Toc457299659"/>
      <w:bookmarkStart w:id="36" w:name="_Toc173836542"/>
      <w:r w:rsidRPr="001E5021">
        <w:rPr>
          <w:rFonts w:hint="eastAsia"/>
        </w:rPr>
        <w:t>5.1工程特点</w:t>
      </w:r>
      <w:bookmarkEnd w:id="35"/>
      <w:bookmarkEnd w:id="36"/>
    </w:p>
    <w:p w:rsidR="00CB7F9E" w:rsidRPr="001E5021" w:rsidP="00CB7F9E">
      <w:pPr>
        <w:rPr>
          <w:rFonts w:ascii="宋体" w:hAnsi="宋体" w:hint="eastAsia"/>
          <w:sz w:val="28"/>
          <w:szCs w:val="28"/>
        </w:rPr>
      </w:pPr>
      <w:r w:rsidRPr="001E5021">
        <w:rPr>
          <w:rFonts w:ascii="宋体" w:hAnsi="宋体" w:hint="eastAsia"/>
          <w:sz w:val="28"/>
          <w:szCs w:val="28"/>
        </w:rPr>
        <w:t>该工程根据设计高度，属于</w:t>
      </w:r>
      <w:r w:rsidRPr="001E5021">
        <w:rPr>
          <w:rFonts w:ascii="宋体" w:hAnsi="宋体" w:hint="eastAsia"/>
          <w:sz w:val="28"/>
          <w:szCs w:val="28"/>
        </w:rPr>
        <w:t>“</w:t>
      </w:r>
      <w:r w:rsidRPr="001E5021">
        <w:rPr>
          <w:rFonts w:ascii="宋体" w:hAnsi="宋体"/>
          <w:sz w:val="28"/>
          <w:szCs w:val="28"/>
        </w:rPr>
        <w:t>危险性较大分局部项工程</w:t>
      </w:r>
      <w:r w:rsidRPr="001E5021">
        <w:rPr>
          <w:rFonts w:ascii="宋体" w:hAnsi="宋体" w:hint="eastAsia"/>
          <w:sz w:val="28"/>
          <w:szCs w:val="28"/>
        </w:rPr>
        <w:t>”</w:t>
      </w:r>
      <w:r w:rsidRPr="001E5021">
        <w:rPr>
          <w:rFonts w:ascii="宋体" w:hAnsi="宋体" w:hint="eastAsia"/>
          <w:sz w:val="28"/>
          <w:szCs w:val="28"/>
        </w:rPr>
        <w:t>，</w:t>
      </w:r>
      <w:r w:rsidRPr="001E5021">
        <w:rPr>
          <w:rFonts w:ascii="宋体" w:hAnsi="宋体"/>
          <w:sz w:val="28"/>
          <w:szCs w:val="28"/>
        </w:rPr>
        <w:t>编制</w:t>
      </w:r>
      <w:r w:rsidRPr="001E5021">
        <w:rPr>
          <w:rFonts w:ascii="宋体" w:hAnsi="宋体" w:hint="eastAsia"/>
          <w:sz w:val="28"/>
          <w:szCs w:val="28"/>
        </w:rPr>
        <w:t>的</w:t>
      </w:r>
      <w:r w:rsidRPr="001E5021">
        <w:rPr>
          <w:rFonts w:ascii="宋体" w:hAnsi="宋体"/>
          <w:sz w:val="28"/>
          <w:szCs w:val="28"/>
        </w:rPr>
        <w:t>施工方案，</w:t>
      </w:r>
      <w:r w:rsidRPr="001E5021">
        <w:rPr>
          <w:rFonts w:ascii="宋体" w:hAnsi="宋体" w:hint="eastAsia"/>
          <w:sz w:val="28"/>
          <w:szCs w:val="28"/>
        </w:rPr>
        <w:t>由总公司</w:t>
      </w:r>
      <w:r w:rsidRPr="001E5021">
        <w:rPr>
          <w:rFonts w:ascii="宋体" w:hAnsi="宋体" w:hint="eastAsia"/>
          <w:sz w:val="28"/>
          <w:szCs w:val="28"/>
        </w:rPr>
        <w:t>“</w:t>
      </w:r>
      <w:r w:rsidRPr="001E5021">
        <w:rPr>
          <w:rFonts w:ascii="宋体" w:hAnsi="宋体" w:hint="eastAsia"/>
          <w:sz w:val="28"/>
          <w:szCs w:val="28"/>
        </w:rPr>
        <w:t>平安环保部、质量技术部</w:t>
      </w:r>
      <w:r w:rsidRPr="001E5021">
        <w:rPr>
          <w:rFonts w:ascii="宋体" w:hAnsi="宋体" w:hint="eastAsia"/>
          <w:sz w:val="28"/>
          <w:szCs w:val="28"/>
        </w:rPr>
        <w:t>”</w:t>
      </w:r>
      <w:r w:rsidRPr="001E5021">
        <w:rPr>
          <w:rFonts w:ascii="宋体" w:hAnsi="宋体" w:hint="eastAsia"/>
          <w:sz w:val="28"/>
          <w:szCs w:val="28"/>
        </w:rPr>
        <w:t>审核修改，经总公司组织专家论证并修改完成后，再报公司总工审核，</w:t>
      </w:r>
      <w:r w:rsidRPr="001E5021">
        <w:rPr>
          <w:rFonts w:ascii="宋体" w:hAnsi="宋体"/>
          <w:sz w:val="28"/>
          <w:szCs w:val="28"/>
        </w:rPr>
        <w:t>按审核的施工方案进行现</w:t>
      </w:r>
      <w:r w:rsidRPr="001E5021">
        <w:rPr>
          <w:rFonts w:ascii="宋体" w:hAnsi="宋体" w:hint="eastAsia"/>
          <w:sz w:val="28"/>
          <w:szCs w:val="28"/>
        </w:rPr>
        <w:t>施工。</w:t>
      </w:r>
    </w:p>
    <w:p w:rsidR="00CB7F9E" w:rsidRPr="001E5021" w:rsidP="00CB7F9E">
      <w:pPr>
        <w:pStyle w:val="Heading2"/>
        <w:ind w:left="420"/>
        <w:rPr>
          <w:rFonts w:hint="eastAsia"/>
        </w:rPr>
      </w:pPr>
      <w:bookmarkStart w:id="37" w:name="_Toc457299660"/>
      <w:bookmarkStart w:id="38" w:name="_Toc173836543"/>
      <w:r w:rsidRPr="001E5021">
        <w:rPr>
          <w:rFonts w:hint="eastAsia"/>
        </w:rPr>
        <w:t>5.2总体施工顺序</w:t>
      </w:r>
      <w:bookmarkEnd w:id="37"/>
      <w:bookmarkEnd w:id="38"/>
    </w:p>
    <w:p w:rsidR="00CB7F9E" w:rsidRPr="001E5021" w:rsidP="00CB7F9E">
      <w:pPr>
        <w:rPr>
          <w:rFonts w:ascii="宋体" w:hAnsi="宋体" w:hint="eastAsia"/>
          <w:sz w:val="28"/>
          <w:szCs w:val="28"/>
        </w:rPr>
      </w:pPr>
      <w:r w:rsidRPr="001E5021">
        <w:rPr>
          <w:rFonts w:ascii="宋体" w:hAnsi="宋体" w:hint="eastAsia"/>
          <w:sz w:val="28"/>
          <w:szCs w:val="28"/>
        </w:rPr>
        <w:t>5.2.1根底工程</w:t>
      </w:r>
    </w:p>
    <w:p w:rsidR="00CB7F9E" w:rsidRPr="001E5021" w:rsidP="00CB7F9E">
      <w:pPr>
        <w:rPr>
          <w:rFonts w:ascii="宋体" w:hAnsi="宋体" w:hint="eastAsia"/>
          <w:sz w:val="28"/>
          <w:szCs w:val="28"/>
        </w:rPr>
      </w:pPr>
      <w:bookmarkStart w:id="39" w:name="_Toc297411545"/>
      <w:bookmarkStart w:id="40" w:name="_Toc297411644"/>
      <w:bookmarkStart w:id="41" w:name="_Toc297411744"/>
      <w:bookmarkStart w:id="42" w:name="_Toc297412648"/>
      <w:bookmarkStart w:id="43" w:name="_Toc297412744"/>
      <w:bookmarkStart w:id="44" w:name="_Toc297412840"/>
      <w:bookmarkStart w:id="45" w:name="_Toc297412935"/>
      <w:bookmarkStart w:id="46" w:name="_Toc297413030"/>
      <w:bookmarkStart w:id="47" w:name="_Toc297413124"/>
      <w:bookmarkStart w:id="48" w:name="_Toc297413310"/>
      <w:bookmarkStart w:id="49" w:name="_Toc297413403"/>
      <w:bookmarkStart w:id="50" w:name="_Toc297413496"/>
      <w:bookmarkStart w:id="51" w:name="_Toc297413853"/>
      <w:bookmarkStart w:id="52" w:name="_Toc297413971"/>
      <w:bookmarkStart w:id="53" w:name="_Toc297414179"/>
      <w:bookmarkStart w:id="54" w:name="_Toc297414231"/>
      <w:bookmarkStart w:id="55" w:name="_Toc297414292"/>
      <w:bookmarkStart w:id="56" w:name="_Toc297415305"/>
      <w:bookmarkStart w:id="57" w:name="_Toc297415379"/>
      <w:bookmarkStart w:id="58" w:name="_Toc297415598"/>
      <w:bookmarkStart w:id="59" w:name="_Toc297415648"/>
      <w:bookmarkStart w:id="60" w:name="_Toc297415697"/>
      <w:bookmarkStart w:id="61" w:name="_Toc297415745"/>
      <w:bookmarkStart w:id="62" w:name="_Toc297415792"/>
      <w:bookmarkStart w:id="63" w:name="_Toc297415838"/>
      <w:bookmarkStart w:id="64" w:name="_Toc297415884"/>
      <w:bookmarkStart w:id="65" w:name="_Toc297416681"/>
      <w:bookmarkStart w:id="66" w:name="_Toc297416822"/>
      <w:bookmarkStart w:id="67" w:name="_Toc297452005"/>
      <w:bookmarkStart w:id="68" w:name="_Toc297620076"/>
      <w:bookmarkStart w:id="69" w:name="_Toc297661196"/>
      <w:bookmarkStart w:id="70" w:name="_Toc297706926"/>
      <w:bookmarkStart w:id="71" w:name="_Toc297730707"/>
      <w:bookmarkStart w:id="72" w:name="_Toc297741363"/>
      <w:bookmarkStart w:id="73" w:name="_Toc297793341"/>
      <w:bookmarkStart w:id="74" w:name="_Toc297912135"/>
      <w:bookmarkStart w:id="75" w:name="_Toc297912176"/>
      <w:bookmarkStart w:id="76" w:name="_Toc297912217"/>
      <w:bookmarkStart w:id="77" w:name="_Toc297913979"/>
      <w:bookmarkStart w:id="78" w:name="_Toc297921610"/>
      <w:bookmarkStart w:id="79" w:name="_Toc297936854"/>
      <w:bookmarkStart w:id="80" w:name="_Toc297939220"/>
      <w:bookmarkStart w:id="81" w:name="_Toc297939302"/>
      <w:bookmarkStart w:id="82" w:name="_Toc297939383"/>
      <w:bookmarkStart w:id="83" w:name="_Toc297939460"/>
      <w:bookmarkStart w:id="84" w:name="_Toc297939512"/>
      <w:bookmarkStart w:id="85" w:name="_Toc297939558"/>
      <w:bookmarkStart w:id="86" w:name="_Toc297939597"/>
      <w:bookmarkStart w:id="87" w:name="_Toc297939648"/>
      <w:bookmarkStart w:id="88" w:name="_Toc297939696"/>
      <w:bookmarkStart w:id="89" w:name="_Toc297939743"/>
      <w:bookmarkStart w:id="90" w:name="_Toc297939783"/>
      <w:bookmarkStart w:id="91" w:name="_Toc297939822"/>
      <w:bookmarkStart w:id="92" w:name="_Toc297939861"/>
      <w:bookmarkStart w:id="93" w:name="_Toc297939912"/>
      <w:bookmarkStart w:id="94" w:name="_Toc297940447"/>
      <w:bookmarkStart w:id="95" w:name="_Toc297940749"/>
      <w:bookmarkStart w:id="96" w:name="_Toc297940934"/>
      <w:bookmarkStart w:id="97" w:name="_Toc297940972"/>
      <w:bookmarkStart w:id="98" w:name="_Toc297941229"/>
      <w:bookmarkStart w:id="99" w:name="_Toc297941786"/>
      <w:bookmarkStart w:id="100" w:name="_Toc396746296"/>
      <w:bookmarkStart w:id="101" w:name="_Toc435189811"/>
      <w:bookmarkStart w:id="102" w:name="_Toc435360488"/>
      <w:bookmarkStart w:id="103" w:name="_Toc435361136"/>
      <w:bookmarkStart w:id="104" w:name="_Toc435361929"/>
      <w:bookmarkStart w:id="105" w:name="_Toc435362074"/>
      <w:bookmarkStart w:id="106" w:name="_Toc435362729"/>
      <w:bookmarkStart w:id="107" w:name="_Toc435362930"/>
      <w:bookmarkStart w:id="108" w:name="_Toc435820256"/>
      <w:bookmarkStart w:id="109" w:name="_Toc435903031"/>
      <w:bookmarkStart w:id="110" w:name="_Toc435908751"/>
      <w:bookmarkStart w:id="111" w:name="_Toc436055810"/>
      <w:bookmarkStart w:id="112" w:name="_Toc436165712"/>
      <w:bookmarkStart w:id="113" w:name="_Toc436166085"/>
      <w:bookmarkStart w:id="114" w:name="_Toc436228497"/>
      <w:bookmarkStart w:id="115" w:name="_Toc436295456"/>
      <w:bookmarkStart w:id="116" w:name="_Toc436855618"/>
      <w:bookmarkStart w:id="117" w:name="_Toc437195091"/>
      <w:bookmarkStart w:id="118" w:name="_Toc437200767"/>
      <w:bookmarkStart w:id="119" w:name="_Toc437201273"/>
      <w:bookmarkStart w:id="120" w:name="_Toc437262183"/>
      <w:bookmarkStart w:id="121" w:name="_Toc437262301"/>
      <w:bookmarkStart w:id="122" w:name="_Toc437263976"/>
      <w:bookmarkStart w:id="123" w:name="_Toc437433747"/>
      <w:bookmarkStart w:id="124" w:name="_Toc437434270"/>
      <w:bookmarkStart w:id="125" w:name="_Toc437434791"/>
      <w:bookmarkStart w:id="126" w:name="_Toc437435311"/>
      <w:bookmarkStart w:id="127" w:name="_Toc437435830"/>
      <w:bookmarkStart w:id="128" w:name="_Toc437436348"/>
      <w:bookmarkStart w:id="129" w:name="_Toc437436861"/>
      <w:bookmarkStart w:id="130" w:name="_Toc437437369"/>
      <w:bookmarkStart w:id="131" w:name="_Toc437437858"/>
      <w:bookmarkStart w:id="132" w:name="_Toc437436962"/>
      <w:bookmarkStart w:id="133" w:name="_Toc437437399"/>
      <w:bookmarkStart w:id="134" w:name="_Toc437437826"/>
      <w:bookmarkStart w:id="135" w:name="_Toc437438258"/>
      <w:bookmarkStart w:id="136" w:name="_Toc437438684"/>
      <w:bookmarkStart w:id="137" w:name="_Toc437439111"/>
      <w:bookmarkStart w:id="138" w:name="_Toc437439529"/>
      <w:bookmarkStart w:id="139" w:name="_Toc437439945"/>
      <w:bookmarkStart w:id="140" w:name="_Toc437440355"/>
      <w:bookmarkStart w:id="141" w:name="_Toc437606864"/>
      <w:bookmarkStart w:id="142" w:name="_Toc437607416"/>
      <w:bookmarkStart w:id="143" w:name="_Toc437607785"/>
      <w:bookmarkStart w:id="144" w:name="_Toc437608153"/>
      <w:bookmarkStart w:id="145" w:name="_Toc437608521"/>
      <w:bookmarkStart w:id="146" w:name="_Toc437608888"/>
      <w:bookmarkStart w:id="147" w:name="_Toc437609254"/>
      <w:bookmarkStart w:id="148" w:name="_Toc437609619"/>
      <w:bookmarkStart w:id="149" w:name="_Toc437609984"/>
      <w:bookmarkStart w:id="150" w:name="_Toc437610340"/>
      <w:bookmarkStart w:id="151" w:name="_Toc437610696"/>
      <w:bookmarkStart w:id="152" w:name="_Toc437611051"/>
      <w:bookmarkStart w:id="153" w:name="_Toc437611395"/>
      <w:bookmarkStart w:id="154" w:name="_Toc437611728"/>
      <w:bookmarkStart w:id="155" w:name="_Toc437612060"/>
      <w:bookmarkStart w:id="156" w:name="_Toc437612353"/>
      <w:bookmarkStart w:id="157" w:name="_Toc437612641"/>
      <w:bookmarkStart w:id="158" w:name="_Toc437612930"/>
      <w:bookmarkStart w:id="159" w:name="_Toc437613218"/>
      <w:bookmarkStart w:id="160" w:name="_Toc437613778"/>
      <w:bookmarkStart w:id="161" w:name="_Toc437614064"/>
      <w:bookmarkStart w:id="162" w:name="_Toc437694440"/>
      <w:bookmarkStart w:id="163" w:name="_Toc437694727"/>
      <w:bookmarkStart w:id="164" w:name="_Toc437695013"/>
      <w:bookmarkStart w:id="165" w:name="_Toc437695299"/>
      <w:bookmarkStart w:id="166" w:name="_Toc437695585"/>
      <w:bookmarkStart w:id="167" w:name="_Toc437695872"/>
      <w:bookmarkStart w:id="168" w:name="_Toc437696159"/>
      <w:bookmarkStart w:id="169" w:name="_Toc437696445"/>
      <w:bookmarkStart w:id="170" w:name="_Toc437696734"/>
      <w:bookmarkStart w:id="171" w:name="_Toc437781729"/>
      <w:bookmarkStart w:id="172" w:name="_Toc437782018"/>
      <w:bookmarkStart w:id="173" w:name="_Toc437782308"/>
      <w:bookmarkStart w:id="174" w:name="_Toc437782599"/>
      <w:bookmarkStart w:id="175" w:name="_Toc438143729"/>
      <w:bookmarkStart w:id="176" w:name="_Toc438144159"/>
      <w:bookmarkStart w:id="177" w:name="_Toc438144526"/>
      <w:bookmarkStart w:id="178" w:name="_Toc438144820"/>
      <w:bookmarkStart w:id="179" w:name="_Toc438145834"/>
      <w:bookmarkStart w:id="180" w:name="_Toc438146921"/>
      <w:bookmarkStart w:id="181" w:name="_Toc438214198"/>
      <w:bookmarkStart w:id="182" w:name="_Toc438214916"/>
      <w:bookmarkStart w:id="183" w:name="_Toc438215930"/>
      <w:bookmarkStart w:id="184" w:name="_Toc438216296"/>
      <w:bookmarkStart w:id="185" w:name="_Toc438217206"/>
      <w:bookmarkStart w:id="186" w:name="_Toc438217519"/>
      <w:bookmarkStart w:id="187" w:name="_Toc438217833"/>
      <w:bookmarkStart w:id="188" w:name="_Toc438218152"/>
      <w:bookmarkStart w:id="189" w:name="_Toc438218596"/>
      <w:bookmarkStart w:id="190" w:name="_Toc438219909"/>
      <w:bookmarkStart w:id="191" w:name="_Toc438220539"/>
      <w:bookmarkStart w:id="192" w:name="_Toc438220856"/>
      <w:bookmarkStart w:id="193" w:name="_Toc438221800"/>
      <w:bookmarkStart w:id="194" w:name="_Toc438222289"/>
      <w:bookmarkStart w:id="195" w:name="_Toc438222612"/>
      <w:bookmarkStart w:id="196" w:name="_Toc438224584"/>
      <w:bookmarkStart w:id="197" w:name="_Toc438321942"/>
      <w:bookmarkStart w:id="198" w:name="_Toc438322264"/>
      <w:bookmarkStart w:id="199" w:name="_Toc438386394"/>
      <w:bookmarkStart w:id="200" w:name="_Toc438388136"/>
      <w:bookmarkStart w:id="201" w:name="_Toc438644389"/>
      <w:bookmarkStart w:id="202" w:name="_Toc438645699"/>
      <w:bookmarkStart w:id="203" w:name="_Toc438648497"/>
      <w:bookmarkStart w:id="204" w:name="_Toc438648827"/>
      <w:bookmarkStart w:id="205" w:name="_Toc438732117"/>
      <w:bookmarkStart w:id="206" w:name="_Toc438817255"/>
      <w:bookmarkStart w:id="207" w:name="_Toc438817608"/>
      <w:bookmarkStart w:id="208" w:name="_Toc438819277"/>
      <w:bookmarkStart w:id="209" w:name="_Toc438819631"/>
      <w:bookmarkStart w:id="210" w:name="_Toc438819985"/>
      <w:bookmarkStart w:id="211" w:name="_Toc438820339"/>
      <w:bookmarkStart w:id="212" w:name="_Toc438821132"/>
      <w:bookmarkStart w:id="213" w:name="_Toc438821486"/>
      <w:bookmarkStart w:id="214" w:name="_Toc438835501"/>
      <w:bookmarkStart w:id="215" w:name="_Toc438836539"/>
      <w:bookmarkStart w:id="216" w:name="_Toc438843703"/>
      <w:bookmarkStart w:id="217" w:name="_Toc438844088"/>
      <w:bookmarkStart w:id="218" w:name="_Toc438844435"/>
      <w:bookmarkStart w:id="219" w:name="_Toc438844781"/>
      <w:bookmarkStart w:id="220" w:name="_Toc438845119"/>
      <w:bookmarkStart w:id="221" w:name="_Toc439359146"/>
      <w:bookmarkStart w:id="222" w:name="_Toc439359635"/>
      <w:bookmarkStart w:id="223" w:name="_Toc440374921"/>
      <w:bookmarkStart w:id="224" w:name="_Toc440375457"/>
      <w:bookmarkStart w:id="225" w:name="_Toc440375797"/>
      <w:bookmarkStart w:id="226" w:name="_Toc440376136"/>
      <w:bookmarkStart w:id="227" w:name="_Toc440396575"/>
      <w:bookmarkStart w:id="228" w:name="_Toc440397128"/>
      <w:bookmarkStart w:id="229" w:name="_Toc440397468"/>
      <w:bookmarkStart w:id="230" w:name="_Toc440482511"/>
      <w:bookmarkStart w:id="231" w:name="_Toc440482852"/>
      <w:bookmarkStart w:id="232" w:name="_Toc440483198"/>
      <w:bookmarkStart w:id="233" w:name="_Toc440483979"/>
      <w:bookmarkStart w:id="234" w:name="_Toc440485748"/>
      <w:bookmarkStart w:id="235" w:name="_Toc440574023"/>
      <w:bookmarkStart w:id="236" w:name="_Toc256156239"/>
      <w:bookmarkStart w:id="237" w:name="_Toc256156594"/>
      <w:bookmarkStart w:id="238" w:name="_Toc256156949"/>
      <w:bookmarkStart w:id="239" w:name="_Toc445924760"/>
      <w:bookmarkStart w:id="240" w:name="_Toc445925888"/>
      <w:bookmarkStart w:id="241" w:name="_Toc445926243"/>
      <w:bookmarkStart w:id="242" w:name="_Toc445926598"/>
      <w:bookmarkStart w:id="243" w:name="_Toc445928502"/>
      <w:bookmarkStart w:id="244" w:name="_Toc445928858"/>
      <w:bookmarkStart w:id="245" w:name="_Toc445930346"/>
      <w:bookmarkStart w:id="246" w:name="_Toc445930700"/>
      <w:bookmarkStart w:id="247" w:name="_Toc445931054"/>
      <w:bookmarkStart w:id="248" w:name="_Toc256585932"/>
      <w:bookmarkStart w:id="249" w:name="_Toc256587403"/>
      <w:bookmarkStart w:id="250" w:name="_Toc256588044"/>
      <w:bookmarkStart w:id="251" w:name="_Toc256588491"/>
      <w:bookmarkStart w:id="252" w:name="_Toc256589498"/>
      <w:bookmarkStart w:id="253" w:name="_Toc256589841"/>
      <w:bookmarkStart w:id="254" w:name="_Toc256590519"/>
      <w:bookmarkStart w:id="255" w:name="_Toc256590778"/>
      <w:bookmarkStart w:id="256" w:name="_Toc256591166"/>
      <w:bookmarkStart w:id="257" w:name="_Toc256591705"/>
      <w:bookmarkStart w:id="258" w:name="_Toc256592041"/>
      <w:bookmarkStart w:id="259" w:name="_Toc256592302"/>
      <w:bookmarkStart w:id="260" w:name="_Toc256592564"/>
      <w:bookmarkStart w:id="261" w:name="_Toc256592826"/>
      <w:bookmarkStart w:id="262" w:name="_Toc256593088"/>
      <w:bookmarkStart w:id="263" w:name="_Toc256605386"/>
      <w:bookmarkStart w:id="264" w:name="_Toc256605647"/>
      <w:bookmarkStart w:id="265" w:name="_Toc256615642"/>
      <w:bookmarkStart w:id="266" w:name="_Toc256616567"/>
      <w:bookmarkStart w:id="267" w:name="_Toc256672819"/>
      <w:bookmarkStart w:id="268" w:name="_Toc256674078"/>
      <w:bookmarkStart w:id="269" w:name="_Toc256674343"/>
      <w:bookmarkStart w:id="270" w:name="_Toc256674608"/>
      <w:bookmarkStart w:id="271" w:name="_Toc256675234"/>
      <w:bookmarkStart w:id="272" w:name="_Toc256675499"/>
      <w:bookmarkStart w:id="273" w:name="_Toc256675764"/>
      <w:bookmarkStart w:id="274" w:name="_Toc256676028"/>
      <w:bookmarkStart w:id="275" w:name="_Toc256764819"/>
      <w:bookmarkStart w:id="276" w:name="_Toc256765085"/>
      <w:bookmarkStart w:id="277" w:name="_Toc256765376"/>
      <w:bookmarkStart w:id="278" w:name="_Toc256765814"/>
      <w:bookmarkStart w:id="279" w:name="_Toc256766155"/>
      <w:bookmarkStart w:id="280" w:name="_Toc256766447"/>
      <w:bookmarkStart w:id="281" w:name="_Toc256766740"/>
      <w:bookmarkStart w:id="282" w:name="_Toc256767033"/>
      <w:bookmarkStart w:id="283" w:name="_Toc256777608"/>
      <w:bookmarkStart w:id="284" w:name="_Toc256778056"/>
      <w:bookmarkStart w:id="285" w:name="_Toc256778527"/>
      <w:bookmarkStart w:id="286" w:name="_Toc256786712"/>
      <w:bookmarkStart w:id="287" w:name="_Toc256843636"/>
      <w:bookmarkStart w:id="288" w:name="_Toc256846607"/>
      <w:bookmarkStart w:id="289" w:name="_Toc256846923"/>
      <w:bookmarkStart w:id="290" w:name="_Toc256847264"/>
      <w:bookmarkStart w:id="291" w:name="_Toc256847776"/>
      <w:bookmarkStart w:id="292" w:name="_Toc256849967"/>
      <w:bookmarkStart w:id="293" w:name="_Toc256850276"/>
      <w:bookmarkStart w:id="294" w:name="_Toc256850583"/>
      <w:bookmarkStart w:id="295" w:name="_Toc256852924"/>
      <w:bookmarkStart w:id="296" w:name="_Toc256865565"/>
      <w:bookmarkStart w:id="297" w:name="_Toc256867828"/>
      <w:bookmarkStart w:id="298" w:name="_Toc256869762"/>
      <w:bookmarkStart w:id="299" w:name="_Toc256871355"/>
      <w:bookmarkStart w:id="300" w:name="_Toc256871927"/>
      <w:bookmarkStart w:id="301" w:name="_Toc256872240"/>
      <w:bookmarkStart w:id="302" w:name="_Toc256872767"/>
      <w:bookmarkStart w:id="303" w:name="_Toc256937572"/>
      <w:bookmarkStart w:id="304" w:name="_Toc256939486"/>
      <w:r w:rsidRPr="001E5021">
        <w:rPr>
          <w:rFonts w:ascii="宋体" w:hAnsi="宋体" w:hint="eastAsia"/>
          <w:sz w:val="28"/>
          <w:szCs w:val="28"/>
        </w:rPr>
        <w:t>〔1〕挡土墙根底工程总体施工流水顺序：垫层混凝土</w:t>
      </w:r>
      <w:r w:rsidRPr="001E5021">
        <w:rPr>
          <w:rFonts w:ascii="宋体" w:hAnsi="宋体" w:hint="eastAsia"/>
          <w:sz w:val="28"/>
          <w:szCs w:val="28"/>
        </w:rPr>
        <w:t>→</w:t>
      </w:r>
      <w:r w:rsidRPr="001E5021">
        <w:rPr>
          <w:rFonts w:ascii="宋体" w:hAnsi="宋体" w:hint="eastAsia"/>
          <w:sz w:val="28"/>
          <w:szCs w:val="28"/>
        </w:rPr>
        <w:t>根底模板</w:t>
      </w:r>
      <w:r w:rsidRPr="001E5021">
        <w:rPr>
          <w:rFonts w:ascii="宋体" w:hAnsi="宋体" w:hint="eastAsia"/>
          <w:sz w:val="28"/>
          <w:szCs w:val="28"/>
        </w:rPr>
        <w:t>→</w:t>
      </w:r>
      <w:r w:rsidRPr="001E5021">
        <w:rPr>
          <w:rFonts w:ascii="宋体" w:hAnsi="宋体" w:hint="eastAsia"/>
          <w:sz w:val="28"/>
          <w:szCs w:val="28"/>
        </w:rPr>
        <w:t>混凝土浇筑</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r w:rsidRPr="001E5021">
        <w:rPr>
          <w:rFonts w:ascii="宋体" w:hAnsi="宋体" w:hint="eastAsia"/>
          <w:sz w:val="28"/>
          <w:szCs w:val="28"/>
        </w:rPr>
        <w:t>→</w:t>
      </w:r>
      <w:r w:rsidRPr="001E5021">
        <w:rPr>
          <w:rFonts w:ascii="宋体" w:hAnsi="宋体" w:hint="eastAsia"/>
          <w:sz w:val="28"/>
          <w:szCs w:val="28"/>
        </w:rPr>
        <w:t>根底斜肋模板</w:t>
      </w:r>
      <w:r w:rsidRPr="001E5021">
        <w:rPr>
          <w:rFonts w:ascii="宋体" w:hAnsi="宋体" w:hint="eastAsia"/>
          <w:sz w:val="28"/>
          <w:szCs w:val="28"/>
        </w:rPr>
        <w:t>→</w:t>
      </w:r>
      <w:r w:rsidRPr="001E5021">
        <w:rPr>
          <w:rFonts w:ascii="宋体" w:hAnsi="宋体" w:hint="eastAsia"/>
          <w:sz w:val="28"/>
          <w:szCs w:val="28"/>
        </w:rPr>
        <w:t>根底斜肋混凝土浇筑</w:t>
      </w:r>
      <w:r w:rsidRPr="001E5021">
        <w:rPr>
          <w:rFonts w:ascii="宋体" w:hAnsi="宋体" w:hint="eastAsia"/>
          <w:sz w:val="28"/>
          <w:szCs w:val="28"/>
        </w:rPr>
        <w:t>→</w:t>
      </w:r>
      <w:r w:rsidRPr="001E5021">
        <w:rPr>
          <w:rFonts w:ascii="宋体" w:hAnsi="宋体" w:hint="eastAsia"/>
          <w:sz w:val="28"/>
          <w:szCs w:val="28"/>
        </w:rPr>
        <w:t>挡土墙墙体。</w:t>
      </w:r>
    </w:p>
    <w:p w:rsidR="00CB7F9E" w:rsidRPr="001E5021" w:rsidP="00CB7F9E">
      <w:pPr>
        <w:rPr>
          <w:rFonts w:ascii="宋体" w:hAnsi="宋体" w:hint="eastAsia"/>
          <w:sz w:val="28"/>
          <w:szCs w:val="28"/>
        </w:rPr>
      </w:pPr>
      <w:r w:rsidRPr="001E5021">
        <w:rPr>
          <w:rFonts w:ascii="宋体" w:hAnsi="宋体" w:hint="eastAsia"/>
          <w:sz w:val="28"/>
          <w:szCs w:val="28"/>
        </w:rPr>
        <w:t>5.2.2主体工程</w:t>
      </w:r>
    </w:p>
    <w:p w:rsidR="00CB7F9E" w:rsidRPr="001E5021" w:rsidP="00CB7F9E">
      <w:pPr>
        <w:rPr>
          <w:rFonts w:ascii="宋体" w:hAnsi="宋体" w:hint="eastAsia"/>
          <w:sz w:val="28"/>
          <w:szCs w:val="28"/>
        </w:rPr>
        <w:sectPr w:rsidSect="00E36937">
          <w:type w:val="nextPage"/>
          <w:pgSz w:w="11906" w:h="16838"/>
          <w:pgMar w:top="1162" w:right="1270" w:bottom="1162" w:left="1230" w:header="851" w:footer="992" w:gutter="0"/>
          <w:pgNumType w:start="12"/>
          <w:cols w:space="425"/>
          <w:titlePg w:val="0"/>
          <w:docGrid w:type="lines" w:linePitch="312"/>
        </w:sectPr>
      </w:pPr>
      <w:r w:rsidRPr="001E5021">
        <w:rPr>
          <w:rFonts w:ascii="宋体" w:hAnsi="宋体" w:hint="eastAsia"/>
          <w:sz w:val="28"/>
          <w:szCs w:val="28"/>
        </w:rPr>
        <w:t>〔1〕挡土墙墙体工程施工流水顺序：墙钢筋绑扎</w:t>
      </w:r>
      <w:r w:rsidRPr="001E5021">
        <w:rPr>
          <w:rFonts w:ascii="宋体" w:hAnsi="宋体" w:hint="eastAsia"/>
          <w:sz w:val="28"/>
          <w:szCs w:val="28"/>
        </w:rPr>
        <w:t>→</w:t>
      </w:r>
      <w:r w:rsidRPr="001E5021">
        <w:rPr>
          <w:rFonts w:ascii="宋体" w:hAnsi="宋体" w:hint="eastAsia"/>
          <w:sz w:val="28"/>
          <w:szCs w:val="28"/>
        </w:rPr>
        <w:t>模板支撑架搭设</w:t>
      </w:r>
      <w:r w:rsidRPr="001E5021">
        <w:rPr>
          <w:rFonts w:ascii="宋体" w:hAnsi="宋体" w:hint="eastAsia"/>
          <w:sz w:val="28"/>
          <w:szCs w:val="28"/>
        </w:rPr>
        <w:t>→</w:t>
      </w:r>
    </w:p>
    <w:p w:rsidR="00CB7F9E" w:rsidRPr="001E5021" w:rsidP="00CB7F9E">
      <w:pPr>
        <w:rPr>
          <w:rFonts w:ascii="宋体" w:hAnsi="宋体" w:hint="eastAsia"/>
          <w:sz w:val="28"/>
          <w:szCs w:val="28"/>
        </w:rPr>
      </w:pPr>
      <w:r w:rsidRPr="001E5021">
        <w:rPr>
          <w:rFonts w:ascii="宋体" w:hAnsi="宋体" w:hint="eastAsia"/>
          <w:sz w:val="28"/>
          <w:szCs w:val="28"/>
        </w:rPr>
        <w:t>墙模板安装</w:t>
      </w:r>
      <w:r w:rsidRPr="001E5021">
        <w:rPr>
          <w:rFonts w:ascii="宋体" w:hAnsi="宋体" w:hint="eastAsia"/>
          <w:sz w:val="28"/>
          <w:szCs w:val="28"/>
        </w:rPr>
        <w:t>→</w:t>
      </w:r>
      <w:r w:rsidRPr="001E5021">
        <w:rPr>
          <w:rFonts w:ascii="宋体" w:hAnsi="宋体" w:hint="eastAsia"/>
          <w:sz w:val="28"/>
          <w:szCs w:val="28"/>
        </w:rPr>
        <w:t>墙体混凝土浇筑现浇板模板</w:t>
      </w:r>
    </w:p>
    <w:p w:rsidR="00CB7F9E" w:rsidRPr="001E5021" w:rsidP="00CB7F9E">
      <w:pPr>
        <w:rPr>
          <w:rFonts w:ascii="宋体" w:hAnsi="宋体" w:hint="eastAsia"/>
          <w:sz w:val="28"/>
          <w:szCs w:val="28"/>
        </w:rPr>
      </w:pPr>
      <w:r w:rsidRPr="001E5021">
        <w:rPr>
          <w:rFonts w:ascii="宋体" w:hAnsi="宋体" w:hint="eastAsia"/>
          <w:sz w:val="28"/>
          <w:szCs w:val="28"/>
        </w:rPr>
        <w:t>5.2.3本工程按十米设置一道伸缩缝。混凝土浇筑及模板安装应按伸缩缝十米为一施工段，混凝土浇筑时应隔段浇筑。</w:t>
      </w:r>
    </w:p>
    <w:p w:rsidR="00CB7F9E" w:rsidRPr="001F216A" w:rsidP="00CB7F9E">
      <w:pPr>
        <w:pStyle w:val="Heading1"/>
        <w:jc w:val="both"/>
        <w:rPr>
          <w:rFonts w:hint="eastAsia"/>
        </w:rPr>
      </w:pPr>
      <w:bookmarkStart w:id="305" w:name="_Toc258166672"/>
      <w:bookmarkStart w:id="306" w:name="_Toc457299661"/>
      <w:bookmarkStart w:id="307" w:name="_Toc173836544"/>
      <w:r w:rsidRPr="001F216A">
        <w:rPr>
          <w:rFonts w:hint="eastAsia"/>
        </w:rPr>
        <w:t>六、施工</w:t>
      </w:r>
      <w:bookmarkEnd w:id="305"/>
      <w:r w:rsidRPr="001F216A">
        <w:rPr>
          <w:rFonts w:hint="eastAsia"/>
        </w:rPr>
        <w:t>工艺</w:t>
      </w:r>
      <w:bookmarkEnd w:id="306"/>
      <w:bookmarkEnd w:id="307"/>
    </w:p>
    <w:p w:rsidR="00CB7F9E" w:rsidRPr="001E5021" w:rsidP="00CB7F9E">
      <w:pPr>
        <w:pStyle w:val="Heading2"/>
        <w:ind w:left="420"/>
        <w:rPr>
          <w:rFonts w:hint="eastAsia"/>
        </w:rPr>
      </w:pPr>
      <w:bookmarkStart w:id="308" w:name="_Toc457299662"/>
      <w:bookmarkStart w:id="309" w:name="_Toc173836545"/>
      <w:r w:rsidRPr="001E5021">
        <w:rPr>
          <w:rFonts w:hint="eastAsia"/>
        </w:rPr>
        <w:t>6.1技术参数</w:t>
      </w:r>
      <w:bookmarkEnd w:id="308"/>
      <w:bookmarkEnd w:id="309"/>
    </w:p>
    <w:p w:rsidR="00CB7F9E" w:rsidP="00CB7F9E">
      <w:pPr>
        <w:rPr>
          <w:rFonts w:ascii="宋体" w:hAnsi="宋体" w:hint="eastAsia"/>
          <w:sz w:val="28"/>
          <w:szCs w:val="28"/>
        </w:rPr>
      </w:pPr>
      <w:r>
        <w:rPr>
          <w:rFonts w:ascii="宋体" w:hAnsi="宋体" w:hint="eastAsia"/>
          <w:sz w:val="28"/>
          <w:szCs w:val="28"/>
        </w:rPr>
        <w:t>悬臂式挡土墙参数</w:t>
      </w:r>
    </w:p>
    <w:p w:rsidR="00CB7F9E" w:rsidP="00CB7F9E">
      <w:pPr>
        <w:rPr>
          <w:rFonts w:ascii="宋体" w:hAnsi="宋体" w:hint="eastAsia"/>
          <w:sz w:val="28"/>
          <w:szCs w:val="28"/>
        </w:rPr>
      </w:pPr>
    </w:p>
    <w:p w:rsidR="00CB7F9E" w:rsidP="00CB7F9E">
      <w:pPr>
        <w:rPr>
          <w:rFonts w:ascii="宋体" w:hAnsi="宋体" w:hint="eastAsia"/>
          <w:sz w:val="28"/>
          <w:szCs w:val="28"/>
        </w:rPr>
        <w:sectPr w:rsidSect="00E36937">
          <w:type w:val="nextPage"/>
          <w:pgSz w:w="11906" w:h="16838"/>
          <w:pgMar w:top="1162" w:right="1270" w:bottom="1162" w:left="1230" w:header="851" w:footer="992" w:gutter="0"/>
          <w:pgNumType w:start="13"/>
          <w:cols w:space="425"/>
          <w:titlePg w:val="0"/>
          <w:docGrid w:type="lines" w:linePitch="312"/>
        </w:sectPr>
      </w:pPr>
      <w:r>
        <w:rPr>
          <w:rFonts w:ascii="宋体" w:hAnsi="宋体" w:hint="eastAsia"/>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0.3pt;height:227.15pt" stroked="f">
            <v:imagedata r:id="rId4" o:title="qc"/>
          </v:shape>
        </w:pict>
      </w:r>
    </w:p>
    <w:p w:rsidR="00CB7F9E" w:rsidP="00CB7F9E">
      <w:pPr>
        <w:ind w:firstLine="1400" w:firstLineChars="500"/>
        <w:rPr>
          <w:rFonts w:ascii="宋体" w:hAnsi="宋体" w:hint="eastAsia"/>
          <w:sz w:val="28"/>
          <w:szCs w:val="28"/>
        </w:rPr>
      </w:pPr>
      <w:r>
        <w:rPr>
          <w:rFonts w:ascii="宋体" w:hAnsi="宋体" w:hint="eastAsia"/>
          <w:sz w:val="28"/>
          <w:szCs w:val="28"/>
        </w:rPr>
        <w:pict>
          <v:shape id="_x0000_i1026" type="#_x0000_t75" style="width:268.45pt;height:321.7pt" stroked="f">
            <v:imagedata r:id="rId5" o:title="qp"/>
          </v:shape>
        </w:pict>
      </w:r>
    </w:p>
    <w:p w:rsidR="00CB7F9E" w:rsidP="00CB7F9E">
      <w:pPr>
        <w:ind w:firstLine="1400" w:firstLineChars="500"/>
        <w:rPr>
          <w:rFonts w:ascii="宋体" w:hAnsi="宋体" w:hint="eastAsia"/>
          <w:sz w:val="28"/>
          <w:szCs w:val="28"/>
        </w:rPr>
      </w:pPr>
    </w:p>
    <w:p w:rsidR="00CB7F9E" w:rsidP="00CB7F9E">
      <w:pPr>
        <w:ind w:firstLine="2240" w:firstLineChars="800"/>
        <w:rPr>
          <w:rFonts w:ascii="宋体" w:hAnsi="宋体" w:hint="eastAsia"/>
          <w:sz w:val="28"/>
          <w:szCs w:val="28"/>
        </w:rPr>
      </w:pPr>
      <w:r>
        <w:rPr>
          <w:rFonts w:ascii="宋体" w:hAnsi="宋体" w:hint="eastAsia"/>
          <w:sz w:val="28"/>
          <w:szCs w:val="28"/>
        </w:rPr>
        <w:t>悬臂式挡土墙断面示意图</w:t>
      </w:r>
    </w:p>
    <w:p w:rsidR="00CB7F9E" w:rsidRPr="001E5021" w:rsidP="00CB7F9E">
      <w:pPr>
        <w:rPr>
          <w:rFonts w:ascii="宋体" w:hAnsi="宋体" w:hint="eastAsia"/>
          <w:sz w:val="28"/>
          <w:szCs w:val="28"/>
        </w:rPr>
      </w:pPr>
    </w:p>
    <w:p w:rsidR="00CB7F9E" w:rsidRPr="001E5021" w:rsidP="00CB7F9E">
      <w:pPr>
        <w:rPr>
          <w:rFonts w:ascii="宋体" w:hAnsi="宋体"/>
          <w:sz w:val="28"/>
          <w:szCs w:val="28"/>
        </w:rPr>
      </w:pPr>
      <w:r w:rsidRPr="001E5021">
        <w:rPr>
          <w:rFonts w:ascii="宋体" w:hAnsi="宋体" w:hint="eastAsia"/>
          <w:sz w:val="28"/>
          <w:szCs w:val="28"/>
        </w:rPr>
        <w:t>6.1.2墙模板参数</w:t>
      </w:r>
    </w:p>
    <w:tbl>
      <w:tblPr>
        <w:tblStyle w:val="TableNormal"/>
        <w:tblW w:w="9270" w:type="dxa"/>
        <w:jc w:val="center"/>
        <w:tblLayout w:type="fixed"/>
        <w:tblCellMar>
          <w:top w:w="45" w:type="dxa"/>
          <w:left w:w="45" w:type="dxa"/>
          <w:bottom w:w="45" w:type="dxa"/>
          <w:right w:w="45" w:type="dxa"/>
        </w:tblCellMar>
        <w:tblLook w:val="0000"/>
      </w:tblPr>
      <w:tblGrid>
        <w:gridCol w:w="2970"/>
        <w:gridCol w:w="1590"/>
        <w:gridCol w:w="3090"/>
        <w:gridCol w:w="1620"/>
      </w:tblGrid>
      <w:tr>
        <w:tblPrEx>
          <w:tblW w:w="9270" w:type="dxa"/>
          <w:jc w:val="center"/>
          <w:tblLayout w:type="fixed"/>
          <w:tblCellMar>
            <w:top w:w="45" w:type="dxa"/>
            <w:left w:w="45" w:type="dxa"/>
            <w:bottom w:w="45" w:type="dxa"/>
            <w:right w:w="45" w:type="dxa"/>
          </w:tblCellMar>
          <w:tblLook w:val="0000"/>
        </w:tblPrEx>
        <w:trPr>
          <w:trHeight w:val="75"/>
          <w:jc w:val="center"/>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szCs w:val="21"/>
              </w:rPr>
            </w:pPr>
            <w:r w:rsidRPr="004503DE">
              <w:rPr>
                <w:rFonts w:ascii="宋体" w:hAnsi="宋体" w:hint="eastAsia"/>
                <w:szCs w:val="21"/>
              </w:rPr>
              <w:t>混凝土墙名称</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szCs w:val="21"/>
              </w:rPr>
            </w:pPr>
            <w:r w:rsidRPr="004503DE">
              <w:rPr>
                <w:rFonts w:ascii="宋体" w:hAnsi="宋体" w:hint="eastAsia"/>
                <w:szCs w:val="21"/>
              </w:rPr>
              <w:t>挡土墙</w:t>
            </w:r>
          </w:p>
        </w:tc>
        <w:tc>
          <w:tcPr>
            <w:tcW w:w="309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hint="eastAsia"/>
                <w:szCs w:val="21"/>
              </w:rPr>
            </w:pPr>
            <w:r w:rsidRPr="004503DE">
              <w:rPr>
                <w:rFonts w:ascii="宋体" w:hAnsi="宋体" w:hint="eastAsia"/>
                <w:szCs w:val="21"/>
              </w:rPr>
              <w:t>混凝土墙墙厚</w:t>
            </w:r>
            <w:r w:rsidRPr="004503DE">
              <w:rPr>
                <w:rFonts w:ascii="宋体" w:hAnsi="宋体"/>
                <w:szCs w:val="21"/>
              </w:rPr>
              <w:t>(mm)</w:t>
            </w:r>
          </w:p>
        </w:tc>
        <w:tc>
          <w:tcPr>
            <w:tcW w:w="162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hint="eastAsia"/>
                <w:szCs w:val="21"/>
              </w:rPr>
            </w:pPr>
            <w:r w:rsidRPr="004503DE">
              <w:rPr>
                <w:rFonts w:ascii="宋体" w:hAnsi="宋体"/>
                <w:szCs w:val="21"/>
              </w:rPr>
              <w:t>500</w:t>
            </w:r>
            <w:r w:rsidRPr="004503DE">
              <w:rPr>
                <w:rFonts w:ascii="宋体" w:hAnsi="宋体" w:hint="eastAsia"/>
                <w:szCs w:val="21"/>
              </w:rPr>
              <w:t>~9</w:t>
            </w:r>
            <w:r>
              <w:rPr>
                <w:rFonts w:ascii="宋体" w:hAnsi="宋体" w:hint="eastAsia"/>
                <w:szCs w:val="21"/>
              </w:rPr>
              <w:t>45</w:t>
            </w:r>
          </w:p>
        </w:tc>
      </w:tr>
      <w:tr>
        <w:tblPrEx>
          <w:tblW w:w="9270" w:type="dxa"/>
          <w:jc w:val="center"/>
          <w:tblLayout w:type="fixed"/>
          <w:tblCellMar>
            <w:top w:w="45" w:type="dxa"/>
            <w:left w:w="45" w:type="dxa"/>
            <w:bottom w:w="45" w:type="dxa"/>
            <w:right w:w="45" w:type="dxa"/>
          </w:tblCellMar>
          <w:tblLook w:val="0000"/>
        </w:tblPrEx>
        <w:trPr>
          <w:trHeight w:val="75"/>
          <w:jc w:val="center"/>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szCs w:val="21"/>
              </w:rPr>
            </w:pPr>
            <w:r w:rsidRPr="004503DE">
              <w:rPr>
                <w:rFonts w:ascii="宋体" w:hAnsi="宋体" w:hint="eastAsia"/>
                <w:szCs w:val="21"/>
              </w:rPr>
              <w:t>混凝土墙的计算高度</w:t>
            </w:r>
            <w:r w:rsidRPr="004503DE">
              <w:rPr>
                <w:rFonts w:ascii="宋体" w:hAnsi="宋体"/>
                <w:szCs w:val="21"/>
              </w:rPr>
              <w:t>(m)</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hint="eastAsia"/>
                <w:szCs w:val="21"/>
              </w:rPr>
            </w:pPr>
            <w:r w:rsidRPr="004503DE">
              <w:rPr>
                <w:rFonts w:ascii="宋体" w:hAnsi="宋体" w:hint="eastAsia"/>
                <w:szCs w:val="21"/>
              </w:rPr>
              <w:t>4.05~9.45</w:t>
            </w:r>
          </w:p>
        </w:tc>
        <w:tc>
          <w:tcPr>
            <w:tcW w:w="309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szCs w:val="21"/>
              </w:rPr>
            </w:pPr>
            <w:r w:rsidRPr="004503DE">
              <w:rPr>
                <w:rFonts w:ascii="宋体" w:hAnsi="宋体" w:hint="eastAsia"/>
                <w:szCs w:val="21"/>
              </w:rPr>
              <w:t>混凝土墙的计算长度</w:t>
            </w:r>
            <w:r w:rsidRPr="004503DE">
              <w:rPr>
                <w:rFonts w:ascii="宋体" w:hAnsi="宋体"/>
                <w:szCs w:val="21"/>
              </w:rPr>
              <w:t>(m)</w:t>
            </w:r>
          </w:p>
        </w:tc>
        <w:tc>
          <w:tcPr>
            <w:tcW w:w="162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hint="eastAsia"/>
                <w:szCs w:val="21"/>
              </w:rPr>
            </w:pPr>
            <w:r w:rsidRPr="004503DE">
              <w:rPr>
                <w:rFonts w:ascii="宋体" w:hAnsi="宋体" w:hint="eastAsia"/>
                <w:szCs w:val="21"/>
              </w:rPr>
              <w:t>253.54</w:t>
            </w:r>
          </w:p>
        </w:tc>
      </w:tr>
      <w:tr>
        <w:tblPrEx>
          <w:tblW w:w="9270" w:type="dxa"/>
          <w:jc w:val="center"/>
          <w:tblLayout w:type="fixed"/>
          <w:tblCellMar>
            <w:top w:w="45" w:type="dxa"/>
            <w:left w:w="45" w:type="dxa"/>
            <w:bottom w:w="45" w:type="dxa"/>
            <w:right w:w="45" w:type="dxa"/>
          </w:tblCellMar>
          <w:tblLook w:val="0000"/>
        </w:tblPrEx>
        <w:trPr>
          <w:trHeight w:val="75"/>
          <w:jc w:val="center"/>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szCs w:val="21"/>
              </w:rPr>
            </w:pPr>
            <w:r w:rsidRPr="004503DE">
              <w:rPr>
                <w:rFonts w:ascii="宋体" w:hAnsi="宋体" w:hint="eastAsia"/>
                <w:szCs w:val="21"/>
              </w:rPr>
              <w:t>对拉螺栓类型</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szCs w:val="21"/>
              </w:rPr>
            </w:pPr>
            <w:r w:rsidRPr="004503DE">
              <w:rPr>
                <w:rFonts w:ascii="宋体" w:hAnsi="宋体"/>
                <w:szCs w:val="21"/>
              </w:rPr>
              <w:t>M14</w:t>
            </w:r>
          </w:p>
        </w:tc>
        <w:tc>
          <w:tcPr>
            <w:tcW w:w="309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szCs w:val="21"/>
              </w:rPr>
            </w:pPr>
            <w:r w:rsidRPr="004503DE">
              <w:rPr>
                <w:rFonts w:ascii="宋体" w:hAnsi="宋体" w:hint="eastAsia"/>
                <w:szCs w:val="21"/>
              </w:rPr>
              <w:t>小梁间距</w:t>
            </w:r>
            <w:r w:rsidRPr="004503DE">
              <w:rPr>
                <w:rFonts w:ascii="宋体" w:hAnsi="宋体"/>
                <w:szCs w:val="21"/>
              </w:rPr>
              <w:t>(mm)</w:t>
            </w:r>
          </w:p>
        </w:tc>
        <w:tc>
          <w:tcPr>
            <w:tcW w:w="162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szCs w:val="21"/>
              </w:rPr>
            </w:pPr>
            <w:r w:rsidRPr="004503DE">
              <w:rPr>
                <w:rFonts w:ascii="宋体" w:hAnsi="宋体"/>
                <w:szCs w:val="21"/>
              </w:rPr>
              <w:t>250</w:t>
            </w:r>
          </w:p>
        </w:tc>
      </w:tr>
      <w:tr>
        <w:tblPrEx>
          <w:tblW w:w="9270" w:type="dxa"/>
          <w:jc w:val="center"/>
          <w:tblLayout w:type="fixed"/>
          <w:tblCellMar>
            <w:top w:w="45" w:type="dxa"/>
            <w:left w:w="45" w:type="dxa"/>
            <w:bottom w:w="45" w:type="dxa"/>
            <w:right w:w="45" w:type="dxa"/>
          </w:tblCellMar>
          <w:tblLook w:val="0000"/>
        </w:tblPrEx>
        <w:trPr>
          <w:trHeight w:val="75"/>
          <w:jc w:val="center"/>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szCs w:val="21"/>
              </w:rPr>
            </w:pPr>
            <w:r w:rsidRPr="004503DE">
              <w:rPr>
                <w:rFonts w:ascii="宋体" w:hAnsi="宋体" w:hint="eastAsia"/>
                <w:szCs w:val="21"/>
              </w:rPr>
              <w:t>面板材质</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szCs w:val="21"/>
              </w:rPr>
            </w:pPr>
            <w:r w:rsidRPr="004503DE">
              <w:rPr>
                <w:rFonts w:ascii="宋体" w:hAnsi="宋体" w:hint="eastAsia"/>
                <w:szCs w:val="21"/>
              </w:rPr>
              <w:t>覆面竹胶合板</w:t>
            </w:r>
          </w:p>
        </w:tc>
        <w:tc>
          <w:tcPr>
            <w:tcW w:w="309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szCs w:val="21"/>
              </w:rPr>
            </w:pPr>
            <w:r w:rsidRPr="004503DE">
              <w:rPr>
                <w:rFonts w:ascii="宋体" w:hAnsi="宋体" w:hint="eastAsia"/>
                <w:szCs w:val="21"/>
              </w:rPr>
              <w:t>小梁材料</w:t>
            </w:r>
          </w:p>
        </w:tc>
        <w:tc>
          <w:tcPr>
            <w:tcW w:w="162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szCs w:val="21"/>
              </w:rPr>
            </w:pPr>
            <w:r w:rsidRPr="004503DE">
              <w:rPr>
                <w:rFonts w:ascii="宋体" w:hAnsi="宋体" w:hint="eastAsia"/>
                <w:szCs w:val="21"/>
              </w:rPr>
              <w:t>矩形木楞</w:t>
            </w:r>
          </w:p>
        </w:tc>
      </w:tr>
      <w:tr>
        <w:tblPrEx>
          <w:tblW w:w="9270" w:type="dxa"/>
          <w:jc w:val="center"/>
          <w:tblLayout w:type="fixed"/>
          <w:tblCellMar>
            <w:top w:w="45" w:type="dxa"/>
            <w:left w:w="45" w:type="dxa"/>
            <w:bottom w:w="45" w:type="dxa"/>
            <w:right w:w="45" w:type="dxa"/>
          </w:tblCellMar>
          <w:tblLook w:val="0000"/>
        </w:tblPrEx>
        <w:trPr>
          <w:trHeight w:val="75"/>
          <w:jc w:val="center"/>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szCs w:val="21"/>
              </w:rPr>
            </w:pPr>
            <w:r w:rsidRPr="004503DE">
              <w:rPr>
                <w:rFonts w:ascii="宋体" w:hAnsi="宋体" w:hint="eastAsia"/>
                <w:szCs w:val="21"/>
              </w:rPr>
              <w:t>小梁一端悬臂长</w:t>
            </w:r>
            <w:r w:rsidRPr="004503DE">
              <w:rPr>
                <w:rFonts w:ascii="宋体" w:hAnsi="宋体"/>
                <w:szCs w:val="21"/>
              </w:rPr>
              <w:t>(mm)</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szCs w:val="21"/>
              </w:rPr>
            </w:pPr>
            <w:r w:rsidRPr="004503DE">
              <w:rPr>
                <w:rFonts w:ascii="宋体" w:hAnsi="宋体"/>
                <w:szCs w:val="21"/>
              </w:rPr>
              <w:t>250</w:t>
            </w:r>
          </w:p>
        </w:tc>
        <w:tc>
          <w:tcPr>
            <w:tcW w:w="309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szCs w:val="21"/>
              </w:rPr>
            </w:pPr>
            <w:r w:rsidRPr="004503DE">
              <w:rPr>
                <w:rFonts w:ascii="宋体" w:hAnsi="宋体" w:hint="eastAsia"/>
                <w:szCs w:val="21"/>
              </w:rPr>
              <w:t>主梁一端悬臂长</w:t>
            </w:r>
            <w:r w:rsidRPr="004503DE">
              <w:rPr>
                <w:rFonts w:ascii="宋体" w:hAnsi="宋体"/>
                <w:szCs w:val="21"/>
              </w:rPr>
              <w:t>(mm)</w:t>
            </w:r>
          </w:p>
        </w:tc>
        <w:tc>
          <w:tcPr>
            <w:tcW w:w="162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szCs w:val="21"/>
              </w:rPr>
            </w:pPr>
            <w:r w:rsidRPr="004503DE">
              <w:rPr>
                <w:rFonts w:ascii="宋体" w:hAnsi="宋体"/>
                <w:szCs w:val="21"/>
              </w:rPr>
              <w:t>250</w:t>
            </w:r>
          </w:p>
        </w:tc>
      </w:tr>
      <w:tr>
        <w:tblPrEx>
          <w:tblW w:w="9270" w:type="dxa"/>
          <w:jc w:val="center"/>
          <w:tblLayout w:type="fixed"/>
          <w:tblCellMar>
            <w:top w:w="45" w:type="dxa"/>
            <w:left w:w="45" w:type="dxa"/>
            <w:bottom w:w="45" w:type="dxa"/>
            <w:right w:w="45" w:type="dxa"/>
          </w:tblCellMar>
          <w:tblLook w:val="0000"/>
        </w:tblPrEx>
        <w:trPr>
          <w:trHeight w:val="75"/>
          <w:jc w:val="center"/>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szCs w:val="21"/>
              </w:rPr>
            </w:pPr>
            <w:r w:rsidRPr="004503DE">
              <w:rPr>
                <w:rFonts w:ascii="宋体" w:hAnsi="宋体" w:hint="eastAsia"/>
                <w:szCs w:val="21"/>
              </w:rPr>
              <w:t>主梁材料</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szCs w:val="21"/>
              </w:rPr>
            </w:pPr>
            <w:r w:rsidRPr="004503DE">
              <w:rPr>
                <w:rFonts w:ascii="宋体" w:hAnsi="宋体" w:hint="eastAsia"/>
                <w:szCs w:val="21"/>
              </w:rPr>
              <w:t>双钢管</w:t>
            </w:r>
          </w:p>
        </w:tc>
        <w:tc>
          <w:tcPr>
            <w:tcW w:w="309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szCs w:val="21"/>
              </w:rPr>
            </w:pPr>
            <w:r w:rsidRPr="004503DE">
              <w:rPr>
                <w:rFonts w:ascii="宋体" w:hAnsi="宋体" w:hint="eastAsia"/>
                <w:szCs w:val="21"/>
              </w:rPr>
              <w:t>主梁间距</w:t>
            </w:r>
            <w:r w:rsidRPr="004503DE">
              <w:rPr>
                <w:rFonts w:ascii="宋体" w:hAnsi="宋体"/>
                <w:szCs w:val="21"/>
              </w:rPr>
              <w:t>(mm)</w:t>
            </w:r>
          </w:p>
        </w:tc>
        <w:tc>
          <w:tcPr>
            <w:tcW w:w="1620" w:type="dxa"/>
            <w:tcBorders>
              <w:top w:val="single" w:sz="6" w:space="0" w:color="000000"/>
              <w:left w:val="single" w:sz="6" w:space="0" w:color="000000"/>
              <w:bottom w:val="single" w:sz="6" w:space="0" w:color="000000"/>
              <w:right w:val="single" w:sz="6" w:space="0" w:color="000000"/>
            </w:tcBorders>
            <w:shd w:val="clear" w:color="auto" w:fill="FFFFFF"/>
          </w:tcPr>
          <w:p w:rsidR="00CB7F9E" w:rsidRPr="004503DE" w:rsidP="00CB7F9E">
            <w:pPr>
              <w:rPr>
                <w:rFonts w:ascii="宋体" w:hAnsi="宋体"/>
                <w:szCs w:val="21"/>
              </w:rPr>
            </w:pPr>
            <w:r w:rsidRPr="004503DE">
              <w:rPr>
                <w:rFonts w:ascii="宋体" w:hAnsi="宋体"/>
                <w:szCs w:val="21"/>
              </w:rPr>
              <w:t>500</w:t>
            </w:r>
          </w:p>
        </w:tc>
      </w:tr>
    </w:tbl>
    <w:p w:rsidR="00CB7F9E" w:rsidRPr="001E5021" w:rsidP="00CB7F9E">
      <w:pPr>
        <w:pStyle w:val="Heading2"/>
        <w:ind w:left="420"/>
        <w:rPr>
          <w:rFonts w:hint="eastAsia"/>
        </w:rPr>
      </w:pPr>
      <w:bookmarkStart w:id="310" w:name="_Toc452205106"/>
      <w:bookmarkStart w:id="311" w:name="_Toc173836546"/>
      <w:r w:rsidRPr="001E5021">
        <w:rPr>
          <w:rFonts w:hint="eastAsia"/>
        </w:rPr>
        <w:t>6.2</w:t>
      </w:r>
      <w:bookmarkStart w:id="312" w:name="_Toc457299663"/>
      <w:bookmarkEnd w:id="310"/>
      <w:r w:rsidRPr="001E5021">
        <w:rPr>
          <w:rFonts w:hint="eastAsia"/>
        </w:rPr>
        <w:t>模板设计</w:t>
      </w:r>
      <w:bookmarkEnd w:id="311"/>
      <w:bookmarkEnd w:id="312"/>
    </w:p>
    <w:p w:rsidR="00CB7F9E" w:rsidRPr="001E5021" w:rsidP="00CB7F9E">
      <w:pPr>
        <w:rPr>
          <w:rFonts w:ascii="宋体" w:hAnsi="宋体" w:hint="eastAsia"/>
          <w:sz w:val="28"/>
          <w:szCs w:val="28"/>
        </w:rPr>
      </w:pPr>
      <w:r w:rsidRPr="001E5021">
        <w:rPr>
          <w:rFonts w:ascii="宋体" w:hAnsi="宋体" w:hint="eastAsia"/>
          <w:sz w:val="28"/>
          <w:szCs w:val="28"/>
        </w:rPr>
        <w:t>6.2.1根底垫层模板：垫层混凝土厚度为</w:t>
      </w:r>
      <w:smartTag w:uri="urn:schemas-microsoft-com:office:smarttags" w:element="chmetcnv">
        <w:smartTagPr>
          <w:attr w:name="HasSpace" w:val="False"/>
          <w:attr w:name="Negative" w:val="False"/>
          <w:attr w:name="NumberType" w:val="1"/>
          <w:attr w:name="SourceValue" w:val="100"/>
          <w:attr w:name="TCSC" w:val="0"/>
          <w:attr w:name="UnitName" w:val="mm"/>
        </w:smartTagPr>
        <w:r w:rsidRPr="001E5021">
          <w:rPr>
            <w:rFonts w:ascii="宋体" w:hAnsi="宋体" w:hint="eastAsia"/>
            <w:sz w:val="28"/>
            <w:szCs w:val="28"/>
          </w:rPr>
          <w:t>100</w:t>
        </w:r>
        <w:r w:rsidRPr="001E5021">
          <w:rPr>
            <w:rFonts w:ascii="宋体" w:hAnsi="宋体"/>
            <w:sz w:val="28"/>
            <w:szCs w:val="28"/>
          </w:rPr>
          <w:t>mm</w:t>
        </w:r>
      </w:smartTag>
      <w:r w:rsidRPr="001E5021">
        <w:rPr>
          <w:rFonts w:ascii="宋体" w:hAnsi="宋体" w:hint="eastAsia"/>
          <w:sz w:val="28"/>
          <w:szCs w:val="28"/>
        </w:rPr>
        <w:t>，垫层模板采用60</w:t>
      </w:r>
      <w:r w:rsidRPr="001E5021">
        <w:rPr>
          <w:rFonts w:ascii="宋体" w:hAnsi="宋体" w:hint="eastAsia"/>
          <w:sz w:val="28"/>
          <w:szCs w:val="28"/>
        </w:rPr>
        <w:t>×</w:t>
      </w:r>
      <w:smartTag w:uri="urn:schemas-microsoft-com:office:smarttags" w:element="chmetcnv">
        <w:smartTagPr>
          <w:attr w:name="HasSpace" w:val="False"/>
          <w:attr w:name="Negative" w:val="False"/>
          <w:attr w:name="NumberType" w:val="1"/>
          <w:attr w:name="SourceValue" w:val="80"/>
          <w:attr w:name="TCSC" w:val="0"/>
          <w:attr w:name="UnitName" w:val="mm"/>
        </w:smartTagPr>
        <w:r w:rsidRPr="001E5021">
          <w:rPr>
            <w:rFonts w:ascii="宋体" w:hAnsi="宋体" w:hint="eastAsia"/>
            <w:sz w:val="28"/>
            <w:szCs w:val="28"/>
          </w:rPr>
          <w:t>8</w:t>
        </w:r>
        <w:smartTag w:uri="urn:schemas-microsoft-com:office:smarttags" w:element="chmetcnv">
          <w:smartTagPr>
            <w:attr w:name="HasSpace" w:val="False"/>
            <w:attr w:name="Negative" w:val="False"/>
            <w:attr w:name="NumberType" w:val="1"/>
            <w:attr w:name="SourceValue" w:val="0"/>
            <w:attr w:name="TCSC" w:val="0"/>
            <w:attr w:name="UnitName" w:val="mm"/>
          </w:smartTagPr>
          <w:r w:rsidRPr="001E5021">
            <w:rPr>
              <w:rFonts w:ascii="宋体" w:hAnsi="宋体"/>
              <w:sz w:val="28"/>
              <w:szCs w:val="28"/>
            </w:rPr>
            <w:t>0mm</w:t>
          </w:r>
        </w:smartTag>
      </w:smartTag>
      <w:r w:rsidRPr="001E5021">
        <w:rPr>
          <w:rFonts w:ascii="宋体" w:hAnsi="宋体" w:hint="eastAsia"/>
          <w:sz w:val="28"/>
          <w:szCs w:val="28"/>
        </w:rPr>
        <w:t>方木，沿垫层边线设置方木，方木支撑在基坑壁上。</w:t>
      </w:r>
    </w:p>
    <w:p w:rsidR="00CB7F9E" w:rsidRPr="001E5021" w:rsidP="00CB7F9E">
      <w:pPr>
        <w:rPr>
          <w:rFonts w:ascii="宋体" w:hAnsi="宋体" w:hint="eastAsia"/>
          <w:sz w:val="28"/>
          <w:szCs w:val="28"/>
        </w:rPr>
        <w:sectPr w:rsidSect="00E36937">
          <w:type w:val="nextPage"/>
          <w:pgSz w:w="11906" w:h="16838"/>
          <w:pgMar w:top="1162" w:right="1270" w:bottom="1162" w:left="1230" w:header="851" w:footer="992" w:gutter="0"/>
          <w:pgNumType w:start="14"/>
          <w:cols w:space="425"/>
          <w:titlePg w:val="0"/>
          <w:docGrid w:type="lines" w:linePitch="312"/>
        </w:sectPr>
      </w:pPr>
      <w:r w:rsidRPr="001E5021">
        <w:rPr>
          <w:rFonts w:ascii="宋体" w:hAnsi="宋体" w:hint="eastAsia"/>
          <w:sz w:val="28"/>
          <w:szCs w:val="28"/>
        </w:rPr>
        <w:t>6.2.2根底模板：模板内竖楞60</w:t>
      </w:r>
      <w:r w:rsidRPr="001E5021">
        <w:rPr>
          <w:rFonts w:ascii="宋体" w:hAnsi="宋体" w:hint="eastAsia"/>
          <w:sz w:val="28"/>
          <w:szCs w:val="28"/>
        </w:rPr>
        <w:t>×</w:t>
      </w:r>
      <w:smartTag w:uri="urn:schemas-microsoft-com:office:smarttags" w:element="chmetcnv">
        <w:smartTagPr>
          <w:attr w:name="HasSpace" w:val="False"/>
          <w:attr w:name="Negative" w:val="False"/>
          <w:attr w:name="NumberType" w:val="1"/>
          <w:attr w:name="SourceValue" w:val="80"/>
          <w:attr w:name="TCSC" w:val="0"/>
          <w:attr w:name="UnitName" w:val="mm"/>
        </w:smartTagPr>
        <w:r w:rsidRPr="001E5021">
          <w:rPr>
            <w:rFonts w:ascii="宋体" w:hAnsi="宋体" w:hint="eastAsia"/>
            <w:sz w:val="28"/>
            <w:szCs w:val="28"/>
          </w:rPr>
          <w:t>8</w:t>
        </w:r>
        <w:smartTag w:uri="urn:schemas-microsoft-com:office:smarttags" w:element="chmetcnv">
          <w:smartTagPr>
            <w:attr w:name="HasSpace" w:val="False"/>
            <w:attr w:name="Negative" w:val="False"/>
            <w:attr w:name="NumberType" w:val="1"/>
            <w:attr w:name="SourceValue" w:val="0"/>
            <w:attr w:name="TCSC" w:val="0"/>
            <w:attr w:name="UnitName" w:val="mm"/>
          </w:smartTagPr>
          <w:r w:rsidRPr="001E5021">
            <w:rPr>
              <w:rFonts w:ascii="宋体" w:hAnsi="宋体" w:hint="eastAsia"/>
              <w:sz w:val="28"/>
              <w:szCs w:val="28"/>
            </w:rPr>
            <w:t>0</w:t>
          </w:r>
          <w:r w:rsidRPr="001E5021">
            <w:rPr>
              <w:rFonts w:ascii="宋体" w:hAnsi="宋体"/>
              <w:sz w:val="28"/>
              <w:szCs w:val="28"/>
            </w:rPr>
            <w:t>mm</w:t>
          </w:r>
        </w:smartTag>
      </w:smartTag>
      <w:r w:rsidRPr="001E5021">
        <w:rPr>
          <w:rFonts w:ascii="宋体" w:hAnsi="宋体" w:hint="eastAsia"/>
          <w:sz w:val="28"/>
          <w:szCs w:val="28"/>
        </w:rPr>
        <w:t>方木间距</w:t>
      </w:r>
      <w:smartTag w:uri="urn:schemas-microsoft-com:office:smarttags" w:element="chmetcnv">
        <w:smartTagPr>
          <w:attr w:name="HasSpace" w:val="False"/>
          <w:attr w:name="Negative" w:val="False"/>
          <w:attr w:name="NumberType" w:val="1"/>
          <w:attr w:name="SourceValue" w:val="300"/>
          <w:attr w:name="TCSC" w:val="0"/>
          <w:attr w:name="UnitName" w:val="mm"/>
        </w:smartTagPr>
        <w:r w:rsidRPr="001E5021">
          <w:rPr>
            <w:rFonts w:ascii="宋体" w:hAnsi="宋体" w:hint="eastAsia"/>
            <w:sz w:val="28"/>
            <w:szCs w:val="28"/>
          </w:rPr>
          <w:t>3</w:t>
        </w:r>
        <w:smartTag w:uri="urn:schemas-microsoft-com:office:smarttags" w:element="chmetcnv">
          <w:smartTagPr>
            <w:attr w:name="HasSpace" w:val="False"/>
            <w:attr w:name="Negative" w:val="False"/>
            <w:attr w:name="NumberType" w:val="1"/>
            <w:attr w:name="SourceValue" w:val="0"/>
            <w:attr w:name="TCSC" w:val="0"/>
            <w:attr w:name="UnitName" w:val="mm"/>
          </w:smartTagPr>
          <w:r w:rsidRPr="001E5021">
            <w:rPr>
              <w:rFonts w:ascii="宋体" w:hAnsi="宋体" w:hint="eastAsia"/>
              <w:sz w:val="28"/>
              <w:szCs w:val="28"/>
            </w:rPr>
            <w:t>00</w:t>
          </w:r>
          <w:r w:rsidRPr="001E5021">
            <w:rPr>
              <w:rFonts w:ascii="宋体" w:hAnsi="宋体"/>
              <w:sz w:val="28"/>
              <w:szCs w:val="28"/>
            </w:rPr>
            <w:t>mm</w:t>
          </w:r>
        </w:smartTag>
      </w:smartTag>
      <w:r w:rsidRPr="001E5021">
        <w:rPr>
          <w:rFonts w:ascii="宋体" w:hAnsi="宋体" w:hint="eastAsia"/>
          <w:sz w:val="28"/>
          <w:szCs w:val="28"/>
        </w:rPr>
        <w:t>，外横楞脚趾用2</w:t>
      </w:r>
      <w:r w:rsidRPr="001E5021">
        <w:rPr>
          <w:rFonts w:ascii="宋体" w:hAnsi="宋体" w:hint="eastAsia"/>
          <w:sz w:val="28"/>
          <w:szCs w:val="28"/>
        </w:rPr>
        <w:t>×</w:t>
      </w:r>
      <w:r w:rsidRPr="001E5021">
        <w:rPr>
          <w:rFonts w:ascii="宋体" w:hAnsi="宋体" w:hint="eastAsia"/>
          <w:sz w:val="28"/>
          <w:szCs w:val="28"/>
        </w:rPr>
        <w:t>60</w:t>
      </w:r>
    </w:p>
    <w:p w:rsidR="00CB7F9E" w:rsidRPr="001E5021" w:rsidP="00CB7F9E">
      <w:pPr>
        <w:rPr>
          <w:rFonts w:ascii="宋体" w:hAnsi="宋体" w:hint="eastAsia"/>
          <w:sz w:val="28"/>
          <w:szCs w:val="28"/>
        </w:rPr>
      </w:pPr>
      <w:r w:rsidRPr="001E5021">
        <w:rPr>
          <w:rFonts w:ascii="宋体" w:hAnsi="宋体" w:hint="eastAsia"/>
          <w:sz w:val="28"/>
          <w:szCs w:val="28"/>
        </w:rPr>
        <w:t>×</w:t>
      </w:r>
      <w:smartTag w:uri="urn:schemas-microsoft-com:office:smarttags" w:element="chmetcnv">
        <w:smartTagPr>
          <w:attr w:name="HasSpace" w:val="False"/>
          <w:attr w:name="Negative" w:val="False"/>
          <w:attr w:name="NumberType" w:val="1"/>
          <w:attr w:name="SourceValue" w:val="80"/>
          <w:attr w:name="TCSC" w:val="0"/>
          <w:attr w:name="UnitName" w:val="mm"/>
        </w:smartTagPr>
        <w:r w:rsidRPr="001E5021">
          <w:rPr>
            <w:rFonts w:ascii="宋体" w:hAnsi="宋体" w:hint="eastAsia"/>
            <w:sz w:val="28"/>
            <w:szCs w:val="28"/>
          </w:rPr>
          <w:t>8</w:t>
        </w:r>
        <w:smartTag w:uri="urn:schemas-microsoft-com:office:smarttags" w:element="chmetcnv">
          <w:smartTagPr>
            <w:attr w:name="HasSpace" w:val="False"/>
            <w:attr w:name="Negative" w:val="False"/>
            <w:attr w:name="NumberType" w:val="1"/>
            <w:attr w:name="SourceValue" w:val="0"/>
            <w:attr w:name="TCSC" w:val="0"/>
            <w:attr w:name="UnitName" w:val="mm"/>
          </w:smartTagPr>
          <w:r w:rsidRPr="001E5021">
            <w:rPr>
              <w:rFonts w:ascii="宋体" w:hAnsi="宋体" w:hint="eastAsia"/>
              <w:sz w:val="28"/>
              <w:szCs w:val="28"/>
            </w:rPr>
            <w:t>0</w:t>
          </w:r>
          <w:r w:rsidRPr="001E5021">
            <w:rPr>
              <w:rFonts w:ascii="宋体" w:hAnsi="宋体"/>
              <w:sz w:val="28"/>
              <w:szCs w:val="28"/>
            </w:rPr>
            <w:t>mm</w:t>
          </w:r>
        </w:smartTag>
      </w:smartTag>
      <w:r w:rsidRPr="001E5021">
        <w:rPr>
          <w:rFonts w:ascii="宋体" w:hAnsi="宋体" w:hint="eastAsia"/>
          <w:sz w:val="28"/>
          <w:szCs w:val="28"/>
        </w:rPr>
        <w:t>方木间距200</w:t>
      </w:r>
      <w:r w:rsidRPr="001E5021">
        <w:rPr>
          <w:rFonts w:ascii="宋体" w:hAnsi="宋体"/>
          <w:sz w:val="28"/>
          <w:szCs w:val="28"/>
        </w:rPr>
        <w:t>mm</w:t>
      </w:r>
      <w:r w:rsidRPr="001E5021">
        <w:rPr>
          <w:rFonts w:ascii="宋体" w:hAnsi="宋体" w:hint="eastAsia"/>
          <w:sz w:val="28"/>
          <w:szCs w:val="28"/>
        </w:rPr>
        <w:t>水平布置，脚踵用2</w:t>
      </w:r>
      <w:r w:rsidRPr="001E5021">
        <w:rPr>
          <w:rFonts w:ascii="宋体" w:hAnsi="宋体" w:hint="eastAsia"/>
          <w:sz w:val="28"/>
          <w:szCs w:val="28"/>
        </w:rPr>
        <w:t>×</w:t>
      </w:r>
      <w:r w:rsidRPr="001E5021">
        <w:rPr>
          <w:rFonts w:ascii="宋体" w:hAnsi="宋体" w:hint="eastAsia"/>
          <w:sz w:val="28"/>
          <w:szCs w:val="28"/>
        </w:rPr>
        <w:t>60</w:t>
      </w:r>
      <w:r w:rsidRPr="001E5021">
        <w:rPr>
          <w:rFonts w:ascii="宋体" w:hAnsi="宋体" w:hint="eastAsia"/>
          <w:sz w:val="28"/>
          <w:szCs w:val="28"/>
        </w:rPr>
        <w:t>×</w:t>
      </w:r>
      <w:smartTag w:uri="urn:schemas-microsoft-com:office:smarttags" w:element="chmetcnv">
        <w:smartTagPr>
          <w:attr w:name="HasSpace" w:val="False"/>
          <w:attr w:name="Negative" w:val="False"/>
          <w:attr w:name="NumberType" w:val="1"/>
          <w:attr w:name="SourceValue" w:val="80"/>
          <w:attr w:name="TCSC" w:val="0"/>
          <w:attr w:name="UnitName" w:val="mm"/>
        </w:smartTagPr>
        <w:r w:rsidRPr="001E5021">
          <w:rPr>
            <w:rFonts w:ascii="宋体" w:hAnsi="宋体" w:hint="eastAsia"/>
            <w:sz w:val="28"/>
            <w:szCs w:val="28"/>
          </w:rPr>
          <w:t>8</w:t>
        </w:r>
        <w:smartTag w:uri="urn:schemas-microsoft-com:office:smarttags" w:element="chmetcnv">
          <w:smartTagPr>
            <w:attr w:name="HasSpace" w:val="False"/>
            <w:attr w:name="Negative" w:val="False"/>
            <w:attr w:name="NumberType" w:val="1"/>
            <w:attr w:name="SourceValue" w:val="0"/>
            <w:attr w:name="TCSC" w:val="0"/>
            <w:attr w:name="UnitName" w:val="mm"/>
          </w:smartTagPr>
          <w:r w:rsidRPr="001E5021">
            <w:rPr>
              <w:rFonts w:ascii="宋体" w:hAnsi="宋体" w:hint="eastAsia"/>
              <w:sz w:val="28"/>
              <w:szCs w:val="28"/>
            </w:rPr>
            <w:t>0</w:t>
          </w:r>
          <w:r w:rsidRPr="001E5021">
            <w:rPr>
              <w:rFonts w:ascii="宋体" w:hAnsi="宋体"/>
              <w:sz w:val="28"/>
              <w:szCs w:val="28"/>
            </w:rPr>
            <w:t>mm</w:t>
          </w:r>
        </w:smartTag>
      </w:smartTag>
      <w:r w:rsidRPr="001E5021">
        <w:rPr>
          <w:rFonts w:ascii="宋体" w:hAnsi="宋体" w:hint="eastAsia"/>
          <w:sz w:val="28"/>
          <w:szCs w:val="28"/>
        </w:rPr>
        <w:t>方木间距300</w:t>
      </w:r>
      <w:r w:rsidRPr="001E5021">
        <w:rPr>
          <w:rFonts w:ascii="宋体" w:hAnsi="宋体"/>
          <w:sz w:val="28"/>
          <w:szCs w:val="28"/>
        </w:rPr>
        <w:t>mm</w:t>
      </w:r>
      <w:r w:rsidRPr="001E5021">
        <w:rPr>
          <w:rFonts w:ascii="宋体" w:hAnsi="宋体" w:hint="eastAsia"/>
          <w:sz w:val="28"/>
          <w:szCs w:val="28"/>
        </w:rPr>
        <w:t>水平布置，水平外楞用钢管支撑另一端抵在基坑壁上。</w:t>
      </w:r>
    </w:p>
    <w:p w:rsidR="00CB7F9E" w:rsidRPr="001E5021" w:rsidP="00CB7F9E">
      <w:pPr>
        <w:rPr>
          <w:rFonts w:ascii="宋体" w:hAnsi="宋体" w:hint="eastAsia"/>
          <w:sz w:val="28"/>
          <w:szCs w:val="28"/>
        </w:rPr>
      </w:pPr>
      <w:r w:rsidRPr="001E5021">
        <w:rPr>
          <w:rFonts w:ascii="宋体" w:hAnsi="宋体" w:hint="eastAsia"/>
          <w:sz w:val="28"/>
          <w:szCs w:val="28"/>
        </w:rPr>
        <w:t>6.2.3根底斜肋：模板内竖楞60</w:t>
      </w:r>
      <w:r w:rsidRPr="001E5021">
        <w:rPr>
          <w:rFonts w:ascii="宋体" w:hAnsi="宋体" w:hint="eastAsia"/>
          <w:sz w:val="28"/>
          <w:szCs w:val="28"/>
        </w:rPr>
        <w:t>×</w:t>
      </w:r>
      <w:smartTag w:uri="urn:schemas-microsoft-com:office:smarttags" w:element="chmetcnv">
        <w:smartTagPr>
          <w:attr w:name="HasSpace" w:val="False"/>
          <w:attr w:name="Negative" w:val="False"/>
          <w:attr w:name="NumberType" w:val="1"/>
          <w:attr w:name="SourceValue" w:val="80"/>
          <w:attr w:name="TCSC" w:val="0"/>
          <w:attr w:name="UnitName" w:val="mm"/>
        </w:smartTagPr>
        <w:r w:rsidRPr="001E5021">
          <w:rPr>
            <w:rFonts w:ascii="宋体" w:hAnsi="宋体" w:hint="eastAsia"/>
            <w:sz w:val="28"/>
            <w:szCs w:val="28"/>
          </w:rPr>
          <w:t>8</w:t>
        </w:r>
        <w:smartTag w:uri="urn:schemas-microsoft-com:office:smarttags" w:element="chmetcnv">
          <w:smartTagPr>
            <w:attr w:name="HasSpace" w:val="False"/>
            <w:attr w:name="Negative" w:val="False"/>
            <w:attr w:name="NumberType" w:val="1"/>
            <w:attr w:name="SourceValue" w:val="0"/>
            <w:attr w:name="TCSC" w:val="0"/>
            <w:attr w:name="UnitName" w:val="mm"/>
          </w:smartTagPr>
          <w:r w:rsidRPr="001E5021">
            <w:rPr>
              <w:rFonts w:ascii="宋体" w:hAnsi="宋体" w:hint="eastAsia"/>
              <w:sz w:val="28"/>
              <w:szCs w:val="28"/>
            </w:rPr>
            <w:t>0</w:t>
          </w:r>
          <w:r w:rsidRPr="001E5021">
            <w:rPr>
              <w:rFonts w:ascii="宋体" w:hAnsi="宋体"/>
              <w:sz w:val="28"/>
              <w:szCs w:val="28"/>
            </w:rPr>
            <w:t>mm</w:t>
          </w:r>
        </w:smartTag>
      </w:smartTag>
      <w:r w:rsidRPr="001E5021">
        <w:rPr>
          <w:rFonts w:ascii="宋体" w:hAnsi="宋体" w:hint="eastAsia"/>
          <w:sz w:val="28"/>
          <w:szCs w:val="28"/>
        </w:rPr>
        <w:t>方木间距300</w:t>
      </w:r>
      <w:r w:rsidRPr="001E5021">
        <w:rPr>
          <w:rFonts w:ascii="宋体" w:hAnsi="宋体"/>
          <w:sz w:val="28"/>
          <w:szCs w:val="28"/>
        </w:rPr>
        <w:t>mm</w:t>
      </w:r>
      <w:r w:rsidRPr="001E5021">
        <w:rPr>
          <w:rFonts w:ascii="宋体" w:hAnsi="宋体" w:hint="eastAsia"/>
          <w:sz w:val="28"/>
          <w:szCs w:val="28"/>
        </w:rPr>
        <w:t>外横楞两道用2</w:t>
      </w:r>
      <w:r w:rsidRPr="001E5021">
        <w:rPr>
          <w:rFonts w:ascii="宋体" w:hAnsi="宋体" w:hint="eastAsia"/>
          <w:sz w:val="28"/>
          <w:szCs w:val="28"/>
        </w:rPr>
        <w:t>×φ</w:t>
      </w:r>
      <w:r w:rsidRPr="001E5021">
        <w:rPr>
          <w:rFonts w:ascii="宋体" w:hAnsi="宋体" w:hint="eastAsia"/>
          <w:sz w:val="28"/>
          <w:szCs w:val="28"/>
        </w:rPr>
        <w:t>48</w:t>
      </w:r>
      <w:r w:rsidRPr="001E5021">
        <w:rPr>
          <w:rFonts w:ascii="宋体" w:hAnsi="宋体" w:hint="eastAsia"/>
          <w:sz w:val="28"/>
          <w:szCs w:val="28"/>
        </w:rPr>
        <w:t>×</w:t>
      </w:r>
      <w:smartTag w:uri="urn:schemas-microsoft-com:office:smarttags" w:element="chmetcnv">
        <w:smartTagPr>
          <w:attr w:name="HasSpace" w:val="False"/>
          <w:attr w:name="Negative" w:val="False"/>
          <w:attr w:name="NumberType" w:val="1"/>
          <w:attr w:name="SourceValue" w:val="3"/>
          <w:attr w:name="TCSC" w:val="0"/>
          <w:attr w:name="UnitName" w:val="mm"/>
        </w:smartTagPr>
        <w:r w:rsidRPr="001E5021">
          <w:rPr>
            <w:rFonts w:ascii="宋体" w:hAnsi="宋体" w:hint="eastAsia"/>
            <w:sz w:val="28"/>
            <w:szCs w:val="28"/>
          </w:rPr>
          <w:t>3</w:t>
        </w:r>
        <w:r w:rsidRPr="001E5021">
          <w:rPr>
            <w:rFonts w:ascii="宋体" w:hAnsi="宋体"/>
            <w:sz w:val="28"/>
            <w:szCs w:val="28"/>
          </w:rPr>
          <w:t>.</w:t>
        </w:r>
        <w:r w:rsidRPr="001E5021">
          <w:rPr>
            <w:rFonts w:ascii="宋体" w:hAnsi="宋体" w:hint="eastAsia"/>
            <w:sz w:val="28"/>
            <w:szCs w:val="28"/>
          </w:rPr>
          <w:t>0</w:t>
        </w:r>
        <w:r w:rsidRPr="001E5021">
          <w:rPr>
            <w:rFonts w:ascii="宋体" w:hAnsi="宋体"/>
            <w:sz w:val="28"/>
            <w:szCs w:val="28"/>
          </w:rPr>
          <w:t>mm</w:t>
        </w:r>
      </w:smartTag>
      <w:r w:rsidRPr="001E5021">
        <w:rPr>
          <w:rFonts w:ascii="宋体" w:hAnsi="宋体" w:hint="eastAsia"/>
          <w:sz w:val="28"/>
          <w:szCs w:val="28"/>
        </w:rPr>
        <w:t>钢管间距200</w:t>
      </w:r>
      <w:r w:rsidRPr="001E5021">
        <w:rPr>
          <w:rFonts w:ascii="宋体" w:hAnsi="宋体"/>
          <w:sz w:val="28"/>
          <w:szCs w:val="28"/>
        </w:rPr>
        <w:t>mm</w:t>
      </w:r>
      <w:r w:rsidRPr="001E5021">
        <w:rPr>
          <w:rFonts w:ascii="宋体" w:hAnsi="宋体" w:hint="eastAsia"/>
          <w:sz w:val="28"/>
          <w:szCs w:val="28"/>
        </w:rPr>
        <w:t>水平布置，用</w:t>
      </w:r>
      <w:r w:rsidRPr="001E5021">
        <w:rPr>
          <w:rFonts w:ascii="宋体" w:hAnsi="宋体" w:hint="eastAsia"/>
          <w:sz w:val="28"/>
          <w:szCs w:val="28"/>
        </w:rPr>
        <w:t>φ</w:t>
      </w:r>
      <w:smartTag w:uri="urn:schemas-microsoft-com:office:smarttags" w:element="chmetcnv">
        <w:smartTagPr>
          <w:attr w:name="HasSpace" w:val="False"/>
          <w:attr w:name="Negative" w:val="False"/>
          <w:attr w:name="NumberType" w:val="1"/>
          <w:attr w:name="SourceValue" w:val="14"/>
          <w:attr w:name="TCSC" w:val="0"/>
          <w:attr w:name="UnitName" w:val="mm"/>
        </w:smartTagPr>
        <w:r w:rsidRPr="001E5021">
          <w:rPr>
            <w:rFonts w:ascii="宋体" w:hAnsi="宋体" w:hint="eastAsia"/>
            <w:sz w:val="28"/>
            <w:szCs w:val="28"/>
          </w:rPr>
          <w:t>14</w:t>
        </w:r>
        <w:r w:rsidRPr="001E5021">
          <w:rPr>
            <w:rFonts w:ascii="宋体" w:hAnsi="宋体"/>
            <w:sz w:val="28"/>
            <w:szCs w:val="28"/>
          </w:rPr>
          <w:t>mm</w:t>
        </w:r>
      </w:smartTag>
      <w:r w:rsidRPr="001E5021">
        <w:rPr>
          <w:rFonts w:ascii="宋体" w:hAnsi="宋体" w:hint="eastAsia"/>
          <w:sz w:val="28"/>
          <w:szCs w:val="28"/>
        </w:rPr>
        <w:t>对拉螺栓布置间距600</w:t>
      </w:r>
      <w:r w:rsidRPr="001E5021">
        <w:rPr>
          <w:rFonts w:ascii="宋体" w:hAnsi="宋体"/>
          <w:sz w:val="28"/>
          <w:szCs w:val="28"/>
        </w:rPr>
        <w:t>mm</w:t>
      </w:r>
      <w:r w:rsidRPr="001E5021">
        <w:rPr>
          <w:rFonts w:ascii="宋体" w:hAnsi="宋体" w:hint="eastAsia"/>
          <w:sz w:val="28"/>
          <w:szCs w:val="28"/>
        </w:rPr>
        <w:t>，与山形扣件配套使用。</w:t>
      </w:r>
    </w:p>
    <w:p w:rsidR="00CB7F9E" w:rsidRPr="001E5021" w:rsidP="00CB7F9E">
      <w:pPr>
        <w:rPr>
          <w:rFonts w:ascii="宋体" w:hAnsi="宋体"/>
          <w:sz w:val="28"/>
          <w:szCs w:val="28"/>
        </w:rPr>
      </w:pPr>
      <w:r>
        <w:rPr>
          <w:rFonts w:ascii="宋体" w:hAnsi="宋体" w:hint="eastAsia"/>
          <w:sz w:val="28"/>
          <w:szCs w:val="28"/>
        </w:rPr>
        <w:t>〔1〕</w:t>
      </w:r>
      <w:r w:rsidRPr="001E5021">
        <w:rPr>
          <w:rFonts w:ascii="宋体" w:hAnsi="宋体" w:hint="eastAsia"/>
          <w:sz w:val="28"/>
          <w:szCs w:val="28"/>
        </w:rPr>
        <w:t>安装工艺流程：</w:t>
      </w:r>
    </w:p>
    <w:p w:rsidR="00CB7F9E" w:rsidRPr="001E5021" w:rsidP="00CB7F9E">
      <w:pPr>
        <w:rPr>
          <w:rFonts w:ascii="宋体" w:hAnsi="宋体"/>
          <w:sz w:val="28"/>
          <w:szCs w:val="28"/>
        </w:rPr>
      </w:pPr>
      <w:r w:rsidRPr="001E5021">
        <w:rPr>
          <w:rFonts w:ascii="宋体" w:hAnsi="宋体" w:hint="eastAsia"/>
          <w:sz w:val="28"/>
          <w:szCs w:val="28"/>
        </w:rPr>
        <w:t>组装前检查</w:t>
      </w:r>
      <w:r w:rsidRPr="001E5021">
        <w:rPr>
          <w:rFonts w:ascii="宋体" w:hAnsi="宋体"/>
          <w:sz w:val="28"/>
          <w:szCs w:val="28"/>
        </w:rPr>
        <w:t>→</w:t>
      </w:r>
      <w:r w:rsidRPr="001E5021">
        <w:rPr>
          <w:rFonts w:ascii="宋体" w:hAnsi="宋体" w:hint="eastAsia"/>
          <w:sz w:val="28"/>
          <w:szCs w:val="28"/>
        </w:rPr>
        <w:t>安装第一步模板</w:t>
      </w:r>
      <w:r w:rsidRPr="001E5021">
        <w:rPr>
          <w:rFonts w:ascii="宋体" w:hAnsi="宋体"/>
          <w:sz w:val="28"/>
          <w:szCs w:val="28"/>
        </w:rPr>
        <w:t>(</w:t>
      </w:r>
      <w:r w:rsidRPr="001E5021">
        <w:rPr>
          <w:rFonts w:ascii="宋体" w:hAnsi="宋体" w:hint="eastAsia"/>
          <w:sz w:val="28"/>
          <w:szCs w:val="28"/>
        </w:rPr>
        <w:t>两侧</w:t>
      </w:r>
      <w:r w:rsidRPr="001E5021">
        <w:rPr>
          <w:rFonts w:ascii="宋体" w:hAnsi="宋体"/>
          <w:sz w:val="28"/>
          <w:szCs w:val="28"/>
        </w:rPr>
        <w:t>)→</w:t>
      </w:r>
      <w:r w:rsidRPr="001E5021">
        <w:rPr>
          <w:rFonts w:ascii="宋体" w:hAnsi="宋体" w:hint="eastAsia"/>
          <w:sz w:val="28"/>
          <w:szCs w:val="28"/>
        </w:rPr>
        <w:t>安装内楞</w:t>
      </w:r>
      <w:r w:rsidRPr="001E5021">
        <w:rPr>
          <w:rFonts w:ascii="宋体" w:hAnsi="宋体"/>
          <w:sz w:val="28"/>
          <w:szCs w:val="28"/>
        </w:rPr>
        <w:t>→</w:t>
      </w:r>
      <w:r w:rsidRPr="001E5021">
        <w:rPr>
          <w:rFonts w:ascii="宋体" w:hAnsi="宋体" w:hint="eastAsia"/>
          <w:sz w:val="28"/>
          <w:szCs w:val="28"/>
        </w:rPr>
        <w:t>调整模板平直</w:t>
      </w:r>
      <w:r w:rsidRPr="001E5021">
        <w:rPr>
          <w:rFonts w:ascii="宋体" w:hAnsi="宋体"/>
          <w:sz w:val="28"/>
          <w:szCs w:val="28"/>
        </w:rPr>
        <w:t>→</w:t>
      </w:r>
      <w:r w:rsidRPr="001E5021">
        <w:rPr>
          <w:rFonts w:ascii="宋体" w:hAnsi="宋体" w:hint="eastAsia"/>
          <w:sz w:val="28"/>
          <w:szCs w:val="28"/>
        </w:rPr>
        <w:t>安装第二步至顶部两侧模板</w:t>
      </w:r>
      <w:r w:rsidRPr="001E5021">
        <w:rPr>
          <w:rFonts w:ascii="宋体" w:hAnsi="宋体"/>
          <w:sz w:val="28"/>
          <w:szCs w:val="28"/>
        </w:rPr>
        <w:t>→</w:t>
      </w:r>
      <w:r w:rsidRPr="001E5021">
        <w:rPr>
          <w:rFonts w:ascii="宋体" w:hAnsi="宋体" w:hint="eastAsia"/>
          <w:sz w:val="28"/>
          <w:szCs w:val="28"/>
        </w:rPr>
        <w:t>安装内楞调平直</w:t>
      </w:r>
      <w:r w:rsidRPr="001E5021">
        <w:rPr>
          <w:rFonts w:ascii="宋体" w:hAnsi="宋体"/>
          <w:sz w:val="28"/>
          <w:szCs w:val="28"/>
        </w:rPr>
        <w:t>→</w:t>
      </w:r>
      <w:r w:rsidRPr="001E5021">
        <w:rPr>
          <w:rFonts w:ascii="宋体" w:hAnsi="宋体" w:hint="eastAsia"/>
          <w:sz w:val="28"/>
          <w:szCs w:val="28"/>
        </w:rPr>
        <w:t>安装穿墙螺栓</w:t>
      </w:r>
      <w:r w:rsidRPr="001E5021">
        <w:rPr>
          <w:rFonts w:ascii="宋体" w:hAnsi="宋体"/>
          <w:sz w:val="28"/>
          <w:szCs w:val="28"/>
        </w:rPr>
        <w:t>→</w:t>
      </w:r>
      <w:r w:rsidRPr="001E5021">
        <w:rPr>
          <w:rFonts w:ascii="宋体" w:hAnsi="宋体" w:hint="eastAsia"/>
          <w:sz w:val="28"/>
          <w:szCs w:val="28"/>
        </w:rPr>
        <w:t>安装外楞</w:t>
      </w:r>
      <w:r w:rsidRPr="001E5021">
        <w:rPr>
          <w:rFonts w:ascii="宋体" w:hAnsi="宋体"/>
          <w:sz w:val="28"/>
          <w:szCs w:val="28"/>
        </w:rPr>
        <w:t>→</w:t>
      </w:r>
      <w:r w:rsidRPr="001E5021">
        <w:rPr>
          <w:rFonts w:ascii="宋体" w:hAnsi="宋体" w:hint="eastAsia"/>
          <w:sz w:val="28"/>
          <w:szCs w:val="28"/>
        </w:rPr>
        <w:t>加斜撑并调模板平直</w:t>
      </w:r>
      <w:r w:rsidRPr="001E5021">
        <w:rPr>
          <w:rFonts w:ascii="宋体" w:hAnsi="宋体"/>
          <w:sz w:val="28"/>
          <w:szCs w:val="28"/>
        </w:rPr>
        <w:t>→</w:t>
      </w:r>
      <w:r w:rsidRPr="001E5021">
        <w:rPr>
          <w:rFonts w:ascii="宋体" w:hAnsi="宋体" w:hint="eastAsia"/>
          <w:sz w:val="28"/>
          <w:szCs w:val="28"/>
        </w:rPr>
        <w:t>与墙模板连接。</w:t>
      </w:r>
    </w:p>
    <w:p w:rsidR="00CB7F9E" w:rsidRPr="001E5021" w:rsidP="00CB7F9E">
      <w:pPr>
        <w:rPr>
          <w:rFonts w:ascii="宋体" w:hAnsi="宋体"/>
          <w:sz w:val="28"/>
          <w:szCs w:val="28"/>
        </w:rPr>
      </w:pPr>
      <w:r w:rsidRPr="001E5021">
        <w:rPr>
          <w:rFonts w:ascii="宋体" w:hAnsi="宋体" w:hint="eastAsia"/>
          <w:sz w:val="28"/>
          <w:szCs w:val="28"/>
        </w:rPr>
        <w:t>〔2〕预拼装墙模板工艺流程：</w:t>
      </w:r>
    </w:p>
    <w:p w:rsidR="00CB7F9E" w:rsidRPr="001E5021" w:rsidP="00CB7F9E">
      <w:pPr>
        <w:rPr>
          <w:rFonts w:ascii="宋体" w:hAnsi="宋体" w:hint="eastAsia"/>
          <w:sz w:val="28"/>
          <w:szCs w:val="28"/>
        </w:rPr>
      </w:pPr>
      <w:r w:rsidRPr="001E5021">
        <w:rPr>
          <w:rFonts w:ascii="宋体" w:hAnsi="宋体" w:hint="eastAsia"/>
          <w:sz w:val="28"/>
          <w:szCs w:val="28"/>
        </w:rPr>
        <w:t>安装前检查</w:t>
      </w:r>
      <w:r w:rsidRPr="001E5021">
        <w:rPr>
          <w:rFonts w:ascii="宋体" w:hAnsi="宋体"/>
          <w:sz w:val="28"/>
          <w:szCs w:val="28"/>
        </w:rPr>
        <w:t>→</w:t>
      </w:r>
      <w:r w:rsidRPr="001E5021">
        <w:rPr>
          <w:rFonts w:ascii="宋体" w:hAnsi="宋体" w:hint="eastAsia"/>
          <w:sz w:val="28"/>
          <w:szCs w:val="28"/>
        </w:rPr>
        <w:t>一侧墙模吊装就位</w:t>
      </w:r>
      <w:r w:rsidRPr="001E5021">
        <w:rPr>
          <w:rFonts w:ascii="宋体" w:hAnsi="宋体"/>
          <w:sz w:val="28"/>
          <w:szCs w:val="28"/>
        </w:rPr>
        <w:t>→</w:t>
      </w:r>
      <w:r w:rsidRPr="001E5021">
        <w:rPr>
          <w:rFonts w:ascii="宋体" w:hAnsi="宋体" w:hint="eastAsia"/>
          <w:sz w:val="28"/>
          <w:szCs w:val="28"/>
        </w:rPr>
        <w:t>安装斜撑</w:t>
      </w:r>
      <w:r w:rsidRPr="001E5021">
        <w:rPr>
          <w:rFonts w:ascii="宋体" w:hAnsi="宋体"/>
          <w:sz w:val="28"/>
          <w:szCs w:val="28"/>
        </w:rPr>
        <w:t>→</w:t>
      </w:r>
      <w:r w:rsidRPr="001E5021">
        <w:rPr>
          <w:rFonts w:ascii="宋体" w:hAnsi="宋体" w:hint="eastAsia"/>
          <w:sz w:val="28"/>
          <w:szCs w:val="28"/>
        </w:rPr>
        <w:t>插入穿墙螺栓及塑料套管</w:t>
      </w:r>
      <w:r w:rsidRPr="001E5021">
        <w:rPr>
          <w:rFonts w:ascii="宋体" w:hAnsi="宋体"/>
          <w:sz w:val="28"/>
          <w:szCs w:val="28"/>
        </w:rPr>
        <w:t>→</w:t>
      </w:r>
      <w:r w:rsidRPr="001E5021">
        <w:rPr>
          <w:rFonts w:ascii="宋体" w:hAnsi="宋体" w:hint="eastAsia"/>
          <w:sz w:val="28"/>
          <w:szCs w:val="28"/>
        </w:rPr>
        <w:t>清扫墙内杂物</w:t>
      </w:r>
      <w:r w:rsidRPr="001E5021">
        <w:rPr>
          <w:rFonts w:ascii="宋体" w:hAnsi="宋体"/>
          <w:sz w:val="28"/>
          <w:szCs w:val="28"/>
        </w:rPr>
        <w:t>→</w:t>
      </w:r>
      <w:r w:rsidRPr="001E5021">
        <w:rPr>
          <w:rFonts w:ascii="宋体" w:hAnsi="宋体" w:hint="eastAsia"/>
          <w:sz w:val="28"/>
          <w:szCs w:val="28"/>
        </w:rPr>
        <w:t>安装就位另一侧墙模板</w:t>
      </w:r>
      <w:r w:rsidRPr="001E5021">
        <w:rPr>
          <w:rFonts w:ascii="宋体" w:hAnsi="宋体"/>
          <w:sz w:val="28"/>
          <w:szCs w:val="28"/>
        </w:rPr>
        <w:t>→</w:t>
      </w:r>
      <w:r w:rsidRPr="001E5021">
        <w:rPr>
          <w:rFonts w:ascii="宋体" w:hAnsi="宋体" w:hint="eastAsia"/>
          <w:sz w:val="28"/>
          <w:szCs w:val="28"/>
        </w:rPr>
        <w:t>安装斜撑</w:t>
      </w:r>
      <w:r w:rsidRPr="001E5021">
        <w:rPr>
          <w:rFonts w:ascii="宋体" w:hAnsi="宋体"/>
          <w:sz w:val="28"/>
          <w:szCs w:val="28"/>
        </w:rPr>
        <w:t>→</w:t>
      </w:r>
      <w:r w:rsidRPr="001E5021">
        <w:rPr>
          <w:rFonts w:ascii="宋体" w:hAnsi="宋体" w:hint="eastAsia"/>
          <w:sz w:val="28"/>
          <w:szCs w:val="28"/>
        </w:rPr>
        <w:t>穿墙螺栓穿过另一侧墙模</w:t>
      </w:r>
      <w:r w:rsidRPr="001E5021">
        <w:rPr>
          <w:rFonts w:ascii="宋体" w:hAnsi="宋体"/>
          <w:sz w:val="28"/>
          <w:szCs w:val="28"/>
        </w:rPr>
        <w:t>→</w:t>
      </w:r>
      <w:r w:rsidRPr="001E5021">
        <w:rPr>
          <w:rFonts w:ascii="宋体" w:hAnsi="宋体" w:hint="eastAsia"/>
          <w:sz w:val="28"/>
          <w:szCs w:val="28"/>
        </w:rPr>
        <w:t>调整模板位置</w:t>
      </w:r>
      <w:r w:rsidRPr="001E5021">
        <w:rPr>
          <w:rFonts w:ascii="宋体" w:hAnsi="宋体"/>
          <w:sz w:val="28"/>
          <w:szCs w:val="28"/>
        </w:rPr>
        <w:t>→</w:t>
      </w:r>
      <w:r w:rsidRPr="001E5021">
        <w:rPr>
          <w:rFonts w:ascii="宋体" w:hAnsi="宋体" w:hint="eastAsia"/>
          <w:sz w:val="28"/>
          <w:szCs w:val="28"/>
        </w:rPr>
        <w:t>紧固穿墙螺栓</w:t>
      </w:r>
      <w:r w:rsidRPr="001E5021">
        <w:rPr>
          <w:rFonts w:ascii="宋体" w:hAnsi="宋体"/>
          <w:sz w:val="28"/>
          <w:szCs w:val="28"/>
        </w:rPr>
        <w:t>→</w:t>
      </w:r>
      <w:r w:rsidRPr="001E5021">
        <w:rPr>
          <w:rFonts w:ascii="宋体" w:hAnsi="宋体" w:hint="eastAsia"/>
          <w:sz w:val="28"/>
          <w:szCs w:val="28"/>
        </w:rPr>
        <w:t>斜撑固定</w:t>
      </w:r>
      <w:r w:rsidRPr="001E5021">
        <w:rPr>
          <w:rFonts w:ascii="宋体" w:hAnsi="宋体"/>
          <w:sz w:val="28"/>
          <w:szCs w:val="28"/>
        </w:rPr>
        <w:t>→</w:t>
      </w:r>
      <w:r w:rsidRPr="001E5021">
        <w:rPr>
          <w:rFonts w:ascii="宋体" w:hAnsi="宋体" w:hint="eastAsia"/>
          <w:sz w:val="28"/>
          <w:szCs w:val="28"/>
        </w:rPr>
        <w:t>与相邻模板连接。</w:t>
      </w:r>
      <w:bookmarkStart w:id="313" w:name="_Toc452205107"/>
    </w:p>
    <w:p w:rsidR="00CB7F9E" w:rsidRPr="001E5021" w:rsidP="00CB7F9E">
      <w:pPr>
        <w:rPr>
          <w:rFonts w:ascii="宋体" w:hAnsi="宋体"/>
          <w:sz w:val="28"/>
          <w:szCs w:val="28"/>
        </w:rPr>
      </w:pPr>
      <w:r w:rsidRPr="001E5021">
        <w:rPr>
          <w:rFonts w:ascii="宋体" w:hAnsi="宋体"/>
          <w:sz w:val="28"/>
          <w:szCs w:val="28"/>
        </w:rPr>
        <w:t>施工方法</w:t>
      </w:r>
      <w:bookmarkEnd w:id="313"/>
    </w:p>
    <w:p w:rsidR="00CB7F9E" w:rsidRPr="001E5021" w:rsidP="00CB7F9E">
      <w:pPr>
        <w:rPr>
          <w:rFonts w:ascii="宋体" w:hAnsi="宋体"/>
          <w:sz w:val="28"/>
          <w:szCs w:val="28"/>
        </w:rPr>
      </w:pPr>
      <w:r w:rsidRPr="001E5021">
        <w:rPr>
          <w:rFonts w:ascii="宋体" w:hAnsi="宋体" w:hint="eastAsia"/>
          <w:sz w:val="28"/>
          <w:szCs w:val="28"/>
        </w:rPr>
        <w:t>〔1〕根据本公司当前模板工程工艺水平，结合设计要求和现场条件，决定采用扣件式钢管架作为本模板工程的支撑体系。</w:t>
      </w:r>
    </w:p>
    <w:p w:rsidR="00CB7F9E" w:rsidRPr="001E5021" w:rsidP="00CB7F9E">
      <w:pPr>
        <w:rPr>
          <w:rFonts w:ascii="宋体" w:hAnsi="宋体"/>
          <w:sz w:val="28"/>
          <w:szCs w:val="28"/>
        </w:rPr>
      </w:pPr>
      <w:r w:rsidRPr="001E5021">
        <w:rPr>
          <w:rFonts w:ascii="宋体" w:hAnsi="宋体" w:hint="eastAsia"/>
          <w:sz w:val="28"/>
          <w:szCs w:val="28"/>
        </w:rPr>
        <w:t>6.2.5一般规定：</w:t>
      </w:r>
    </w:p>
    <w:p w:rsidR="00CB7F9E" w:rsidRPr="001E5021" w:rsidP="00CB7F9E">
      <w:pPr>
        <w:rPr>
          <w:rFonts w:ascii="宋体" w:hAnsi="宋体"/>
          <w:sz w:val="28"/>
          <w:szCs w:val="28"/>
        </w:rPr>
      </w:pPr>
      <w:r w:rsidRPr="001E5021">
        <w:rPr>
          <w:rFonts w:ascii="宋体" w:hAnsi="宋体" w:hint="eastAsia"/>
          <w:sz w:val="28"/>
          <w:szCs w:val="28"/>
        </w:rPr>
        <w:t>〔1〕保证结构和构件各局部形状尺寸，相互位置的正确。</w:t>
      </w:r>
    </w:p>
    <w:p w:rsidR="00CB7F9E" w:rsidRPr="001E5021" w:rsidP="00CB7F9E">
      <w:pPr>
        <w:rPr>
          <w:rFonts w:ascii="宋体" w:hAnsi="宋体"/>
          <w:sz w:val="28"/>
          <w:szCs w:val="28"/>
        </w:rPr>
      </w:pPr>
      <w:r w:rsidRPr="001E5021">
        <w:rPr>
          <w:rFonts w:ascii="宋体" w:hAnsi="宋体" w:hint="eastAsia"/>
          <w:sz w:val="28"/>
          <w:szCs w:val="28"/>
        </w:rPr>
        <w:t>〔2〕</w:t>
      </w:r>
      <w:r w:rsidRPr="001E5021">
        <w:rPr>
          <w:rFonts w:ascii="宋体" w:hAnsi="宋体"/>
          <w:sz w:val="28"/>
          <w:szCs w:val="28"/>
        </w:rPr>
        <w:t xml:space="preserve"> </w:t>
      </w:r>
      <w:r w:rsidRPr="001E5021">
        <w:rPr>
          <w:rFonts w:ascii="宋体" w:hAnsi="宋体" w:hint="eastAsia"/>
          <w:sz w:val="28"/>
          <w:szCs w:val="28"/>
        </w:rPr>
        <w:t>具有足够的承载能力，刚度和稳定性，能可靠地承受施工中所产生的荷载。</w:t>
      </w:r>
    </w:p>
    <w:p w:rsidR="00CB7F9E" w:rsidRPr="001E5021" w:rsidP="00CB7F9E">
      <w:pPr>
        <w:rPr>
          <w:rFonts w:ascii="宋体" w:hAnsi="宋体"/>
          <w:sz w:val="28"/>
          <w:szCs w:val="28"/>
        </w:rPr>
      </w:pPr>
      <w:r w:rsidRPr="001E5021">
        <w:rPr>
          <w:rFonts w:ascii="宋体" w:hAnsi="宋体" w:hint="eastAsia"/>
          <w:sz w:val="28"/>
          <w:szCs w:val="28"/>
        </w:rPr>
        <w:t>〔3〕不同支架立柱不得混用。</w:t>
      </w:r>
    </w:p>
    <w:p w:rsidR="00CB7F9E" w:rsidRPr="001E5021" w:rsidP="00CB7F9E">
      <w:pPr>
        <w:rPr>
          <w:rFonts w:ascii="宋体" w:hAnsi="宋体"/>
          <w:sz w:val="28"/>
          <w:szCs w:val="28"/>
        </w:rPr>
      </w:pPr>
      <w:r w:rsidRPr="001E5021">
        <w:rPr>
          <w:rFonts w:ascii="宋体" w:hAnsi="宋体" w:hint="eastAsia"/>
          <w:sz w:val="28"/>
          <w:szCs w:val="28"/>
        </w:rPr>
        <w:t>〔4〕构造简单，装板方便，并便于钢筋的绑扎、安装，浇筑混凝土等要求。</w:t>
      </w:r>
    </w:p>
    <w:p w:rsidR="00CB7F9E" w:rsidRPr="001E5021" w:rsidP="00CB7F9E">
      <w:pPr>
        <w:rPr>
          <w:rFonts w:ascii="宋体" w:hAnsi="宋体"/>
          <w:sz w:val="28"/>
          <w:szCs w:val="28"/>
        </w:rPr>
        <w:sectPr w:rsidSect="00E36937">
          <w:type w:val="nextPage"/>
          <w:pgSz w:w="11906" w:h="16838"/>
          <w:pgMar w:top="1162" w:right="1270" w:bottom="1162" w:left="1230" w:header="851" w:footer="992" w:gutter="0"/>
          <w:pgNumType w:start="15"/>
          <w:cols w:space="425"/>
          <w:titlePg w:val="0"/>
          <w:docGrid w:type="lines" w:linePitch="312"/>
        </w:sectPr>
      </w:pPr>
      <w:r w:rsidRPr="001E5021">
        <w:rPr>
          <w:rFonts w:ascii="宋体" w:hAnsi="宋体" w:hint="eastAsia"/>
          <w:sz w:val="28"/>
          <w:szCs w:val="28"/>
        </w:rPr>
        <w:t>〔5〕多层支撑时，上下二层的支点应在同一垂直线上，并应设底座和垫板。</w:t>
      </w:r>
    </w:p>
    <w:p w:rsidR="00CB7F9E" w:rsidRPr="001E5021" w:rsidP="00CB7F9E">
      <w:pPr>
        <w:rPr>
          <w:rFonts w:ascii="宋体" w:hAnsi="宋体"/>
          <w:sz w:val="28"/>
          <w:szCs w:val="28"/>
        </w:rPr>
      </w:pPr>
      <w:r w:rsidRPr="001E5021">
        <w:rPr>
          <w:rFonts w:ascii="宋体" w:hAnsi="宋体" w:hint="eastAsia"/>
          <w:sz w:val="28"/>
          <w:szCs w:val="28"/>
        </w:rPr>
        <w:t>〔6〕拼装高度为</w:t>
      </w:r>
      <w:r w:rsidRPr="001E5021">
        <w:rPr>
          <w:rFonts w:ascii="宋体" w:hAnsi="宋体"/>
          <w:sz w:val="28"/>
          <w:szCs w:val="28"/>
        </w:rPr>
        <w:t>2m</w:t>
      </w:r>
      <w:r w:rsidRPr="001E5021">
        <w:rPr>
          <w:rFonts w:ascii="宋体" w:hAnsi="宋体" w:hint="eastAsia"/>
          <w:sz w:val="28"/>
          <w:szCs w:val="28"/>
        </w:rPr>
        <w:t>以上的竖向模板，不得站在下层模板上拼装上层模板。安装过程中应设置临时固定措施。</w:t>
      </w:r>
    </w:p>
    <w:p w:rsidR="00CB7F9E" w:rsidRPr="001E5021" w:rsidP="00CB7F9E">
      <w:pPr>
        <w:rPr>
          <w:rFonts w:ascii="宋体" w:hAnsi="宋体"/>
          <w:sz w:val="28"/>
          <w:szCs w:val="28"/>
        </w:rPr>
      </w:pPr>
      <w:r w:rsidRPr="001E5021">
        <w:rPr>
          <w:rFonts w:ascii="宋体" w:hAnsi="宋体" w:hint="eastAsia"/>
          <w:sz w:val="28"/>
          <w:szCs w:val="28"/>
        </w:rPr>
        <w:t>〔7〕当支架立柱成一定角度倾斜，或其支架立柱的顶外表倾斜时，应采取可靠措施确保支点稳定，支撑底脚必须有防滑移的可靠措施。</w:t>
      </w:r>
    </w:p>
    <w:p w:rsidR="00CB7F9E" w:rsidRPr="001E5021" w:rsidP="00CB7F9E">
      <w:pPr>
        <w:rPr>
          <w:rFonts w:ascii="宋体" w:hAnsi="宋体"/>
          <w:sz w:val="28"/>
          <w:szCs w:val="28"/>
        </w:rPr>
      </w:pPr>
      <w:r w:rsidRPr="001E5021">
        <w:rPr>
          <w:rFonts w:ascii="宋体" w:hAnsi="宋体" w:hint="eastAsia"/>
          <w:sz w:val="28"/>
          <w:szCs w:val="28"/>
        </w:rPr>
        <w:t>〔8〕所有水平拉杆的端部均应与四周建筑物顶紧顶牢。无处可顶时，应在水平拉杆端部和中部沿竖向设置连续式剪刀撑。</w:t>
      </w:r>
    </w:p>
    <w:p w:rsidR="00CB7F9E" w:rsidRPr="001E5021" w:rsidP="00CB7F9E">
      <w:pPr>
        <w:rPr>
          <w:rFonts w:ascii="宋体" w:hAnsi="宋体"/>
          <w:sz w:val="28"/>
          <w:szCs w:val="28"/>
        </w:rPr>
      </w:pPr>
      <w:r w:rsidRPr="001E5021">
        <w:rPr>
          <w:rFonts w:ascii="宋体" w:hAnsi="宋体" w:hint="eastAsia"/>
          <w:sz w:val="28"/>
          <w:szCs w:val="28"/>
        </w:rPr>
        <w:t>〔9〕支架搭设按本模板设计，不得随意更改；要更改必须得到相关负责人的认可。</w:t>
      </w:r>
    </w:p>
    <w:p w:rsidR="00CB7F9E" w:rsidRPr="001E5021" w:rsidP="00CB7F9E">
      <w:pPr>
        <w:rPr>
          <w:rFonts w:ascii="宋体" w:hAnsi="宋体"/>
          <w:sz w:val="28"/>
          <w:szCs w:val="28"/>
        </w:rPr>
      </w:pPr>
      <w:r w:rsidRPr="001E5021">
        <w:rPr>
          <w:rFonts w:ascii="宋体" w:hAnsi="宋体" w:hint="eastAsia"/>
          <w:sz w:val="28"/>
          <w:szCs w:val="28"/>
        </w:rPr>
        <w:t>6.2.6挡土墙模安装</w:t>
      </w:r>
    </w:p>
    <w:p w:rsidR="00CB7F9E" w:rsidRPr="001E5021" w:rsidP="00CB7F9E">
      <w:pPr>
        <w:rPr>
          <w:rFonts w:ascii="宋体" w:hAnsi="宋体" w:hint="eastAsia"/>
          <w:sz w:val="28"/>
          <w:szCs w:val="28"/>
        </w:rPr>
      </w:pPr>
      <w:r w:rsidRPr="001E5021">
        <w:rPr>
          <w:rFonts w:ascii="宋体" w:hAnsi="宋体" w:hint="eastAsia"/>
          <w:sz w:val="28"/>
          <w:szCs w:val="28"/>
        </w:rPr>
        <w:t>挡土墙采用九夹板配制，</w:t>
      </w:r>
      <w:r w:rsidRPr="001E5021">
        <w:rPr>
          <w:rFonts w:ascii="宋体" w:hAnsi="宋体"/>
          <w:sz w:val="28"/>
          <w:szCs w:val="28"/>
        </w:rPr>
        <w:t>Φ14＠450</w:t>
      </w:r>
      <w:r w:rsidRPr="001E5021">
        <w:rPr>
          <w:rFonts w:ascii="宋体" w:hAnsi="宋体" w:hint="eastAsia"/>
          <w:sz w:val="28"/>
          <w:szCs w:val="28"/>
        </w:rPr>
        <w:t>对拉螺栓连接，竖向围檩采用</w:t>
      </w:r>
      <w:r w:rsidRPr="001E5021">
        <w:rPr>
          <w:rFonts w:ascii="宋体" w:hAnsi="宋体"/>
          <w:sz w:val="28"/>
          <w:szCs w:val="28"/>
        </w:rPr>
        <w:t>100×100＠250</w:t>
      </w:r>
      <w:r w:rsidRPr="001E5021">
        <w:rPr>
          <w:rFonts w:ascii="宋体" w:hAnsi="宋体" w:hint="eastAsia"/>
          <w:sz w:val="28"/>
          <w:szCs w:val="28"/>
        </w:rPr>
        <w:t>方木，水平向围檩采用</w:t>
      </w:r>
      <w:r w:rsidRPr="001E5021">
        <w:rPr>
          <w:rFonts w:ascii="宋体" w:hAnsi="宋体"/>
          <w:sz w:val="28"/>
          <w:szCs w:val="28"/>
        </w:rPr>
        <w:t>Φ48×3.5＠450</w:t>
      </w:r>
      <w:r w:rsidRPr="001E5021">
        <w:rPr>
          <w:rFonts w:ascii="宋体" w:hAnsi="宋体" w:hint="eastAsia"/>
          <w:sz w:val="28"/>
          <w:szCs w:val="28"/>
        </w:rPr>
        <w:t>钢管与对拉螺栓相连，每排两根，外侧用二个山形帽固定件或成品铁板垫块加双螺帽拧紧，</w:t>
      </w:r>
      <w:r w:rsidRPr="001E5021">
        <w:rPr>
          <w:rFonts w:ascii="宋体" w:hAnsi="宋体"/>
          <w:sz w:val="28"/>
          <w:szCs w:val="28"/>
        </w:rPr>
        <w:t>100×100</w:t>
      </w:r>
      <w:r w:rsidRPr="001E5021">
        <w:rPr>
          <w:rFonts w:ascii="宋体" w:hAnsi="宋体" w:hint="eastAsia"/>
          <w:sz w:val="28"/>
          <w:szCs w:val="28"/>
        </w:rPr>
        <w:t>方木衬档接头错开，方木长度采用</w:t>
      </w:r>
      <w:r w:rsidRPr="001E5021">
        <w:rPr>
          <w:rFonts w:ascii="宋体" w:hAnsi="宋体"/>
          <w:sz w:val="28"/>
          <w:szCs w:val="28"/>
        </w:rPr>
        <w:t>4000、2000</w:t>
      </w:r>
      <w:r w:rsidRPr="001E5021">
        <w:rPr>
          <w:rFonts w:ascii="宋体" w:hAnsi="宋体" w:hint="eastAsia"/>
          <w:sz w:val="28"/>
          <w:szCs w:val="28"/>
        </w:rPr>
        <w:t>二种规格。墙</w:t>
      </w:r>
      <w:r w:rsidRPr="001E5021">
        <w:rPr>
          <w:rFonts w:ascii="宋体" w:hAnsi="宋体"/>
          <w:sz w:val="28"/>
          <w:szCs w:val="28"/>
        </w:rPr>
        <w:t>“L”</w:t>
      </w:r>
      <w:r w:rsidRPr="001E5021">
        <w:rPr>
          <w:rFonts w:ascii="宋体" w:hAnsi="宋体" w:hint="eastAsia"/>
          <w:sz w:val="28"/>
          <w:szCs w:val="28"/>
        </w:rPr>
        <w:t>型时的阴阳角及模板拼缝处必须用两根</w:t>
      </w:r>
      <w:r w:rsidRPr="001E5021">
        <w:rPr>
          <w:rFonts w:ascii="宋体" w:hAnsi="宋体"/>
          <w:sz w:val="28"/>
          <w:szCs w:val="28"/>
        </w:rPr>
        <w:t>50×100</w:t>
      </w:r>
      <w:r w:rsidRPr="001E5021">
        <w:rPr>
          <w:rFonts w:ascii="宋体" w:hAnsi="宋体" w:hint="eastAsia"/>
          <w:sz w:val="28"/>
          <w:szCs w:val="28"/>
        </w:rPr>
        <w:t>或</w:t>
      </w:r>
      <w:r w:rsidRPr="001E5021">
        <w:rPr>
          <w:rFonts w:ascii="宋体" w:hAnsi="宋体"/>
          <w:sz w:val="28"/>
          <w:szCs w:val="28"/>
        </w:rPr>
        <w:t>100×100</w:t>
      </w:r>
      <w:r w:rsidRPr="001E5021">
        <w:rPr>
          <w:rFonts w:ascii="宋体" w:hAnsi="宋体" w:hint="eastAsia"/>
          <w:sz w:val="28"/>
          <w:szCs w:val="28"/>
        </w:rPr>
        <w:t>木楞方固定，以免漏浆走位。外墙内侧模板离结构面</w:t>
      </w:r>
      <w:r w:rsidRPr="001E5021">
        <w:rPr>
          <w:rFonts w:ascii="宋体" w:hAnsi="宋体" w:hint="eastAsia"/>
          <w:sz w:val="28"/>
          <w:szCs w:val="28"/>
        </w:rPr>
        <w:t>≯</w:t>
      </w:r>
      <w:r w:rsidRPr="001E5021">
        <w:rPr>
          <w:rFonts w:ascii="宋体" w:hAnsi="宋体"/>
          <w:sz w:val="28"/>
          <w:szCs w:val="28"/>
        </w:rPr>
        <w:t>10mm</w:t>
      </w:r>
      <w:r w:rsidRPr="001E5021">
        <w:rPr>
          <w:rFonts w:ascii="宋体" w:hAnsi="宋体" w:hint="eastAsia"/>
          <w:sz w:val="28"/>
          <w:szCs w:val="28"/>
        </w:rPr>
        <w:t>，离结构面</w:t>
      </w:r>
      <w:r w:rsidRPr="001E5021">
        <w:rPr>
          <w:rFonts w:ascii="宋体" w:hAnsi="宋体"/>
          <w:sz w:val="28"/>
          <w:szCs w:val="28"/>
        </w:rPr>
        <w:t>≤150mm</w:t>
      </w:r>
      <w:r w:rsidRPr="001E5021">
        <w:rPr>
          <w:rFonts w:ascii="宋体" w:hAnsi="宋体" w:hint="eastAsia"/>
          <w:sz w:val="28"/>
          <w:szCs w:val="28"/>
        </w:rPr>
        <w:t>处设一限位钢筋</w:t>
      </w:r>
      <w:r w:rsidRPr="001E5021">
        <w:rPr>
          <w:rFonts w:ascii="宋体" w:hAnsi="宋体"/>
          <w:sz w:val="28"/>
          <w:szCs w:val="28"/>
        </w:rPr>
        <w:t>＠1000</w:t>
      </w:r>
      <w:r w:rsidRPr="001E5021">
        <w:rPr>
          <w:rFonts w:ascii="宋体" w:hAnsi="宋体" w:hint="eastAsia"/>
          <w:sz w:val="28"/>
          <w:szCs w:val="28"/>
        </w:rPr>
        <w:t>，圠层间芀点处及楼梯井搭接处需设一</w:t>
      </w:r>
      <w:r w:rsidRPr="001E5021">
        <w:rPr>
          <w:rFonts w:ascii="宋体" w:hAnsi="宋体"/>
          <w:sz w:val="28"/>
          <w:szCs w:val="28"/>
        </w:rPr>
        <w:t>20mm</w:t>
      </w:r>
      <w:r w:rsidRPr="001E5021">
        <w:rPr>
          <w:rFonts w:ascii="宋体" w:hAnsi="宋体" w:hint="eastAsia"/>
          <w:sz w:val="28"/>
          <w:szCs w:val="28"/>
        </w:rPr>
        <w:t>统长带，以便下一层浇捣时搭接良好，同时在层閴节点处须预埋单头薺栓</w:t>
      </w:r>
      <w:r w:rsidRPr="001E5021">
        <w:rPr>
          <w:rFonts w:ascii="宋体" w:hAnsi="宋体"/>
          <w:sz w:val="28"/>
          <w:szCs w:val="28"/>
        </w:rPr>
        <w:t>＠500</w:t>
      </w:r>
      <w:r w:rsidRPr="001E5021">
        <w:rPr>
          <w:rFonts w:ascii="宋体" w:hAnsi="宋体" w:hint="eastAsia"/>
          <w:sz w:val="28"/>
          <w:szCs w:val="28"/>
        </w:rPr>
        <w:t>与板板筋焊接，墙外侧用</w:t>
      </w:r>
      <w:r w:rsidRPr="001E5021">
        <w:rPr>
          <w:rFonts w:ascii="宋体" w:hAnsi="宋体" w:hint="eastAsia"/>
          <w:sz w:val="28"/>
          <w:szCs w:val="28"/>
        </w:rPr>
        <w:t>Φ</w:t>
      </w:r>
      <w:r w:rsidRPr="001E5021">
        <w:rPr>
          <w:rFonts w:ascii="宋体" w:hAnsi="宋体"/>
          <w:sz w:val="28"/>
          <w:szCs w:val="28"/>
        </w:rPr>
        <w:t>48</w:t>
      </w:r>
      <w:r w:rsidRPr="001E5021">
        <w:rPr>
          <w:rFonts w:ascii="宋体" w:hAnsi="宋体" w:hint="eastAsia"/>
          <w:sz w:val="28"/>
          <w:szCs w:val="28"/>
        </w:rPr>
        <w:t>钢管治外墙统长配置，墙端最外一道对拉螺杆离墙端必须</w:t>
      </w:r>
      <w:r w:rsidRPr="001E5021">
        <w:rPr>
          <w:rFonts w:ascii="宋体" w:hAnsi="宋体"/>
          <w:sz w:val="28"/>
          <w:szCs w:val="28"/>
        </w:rPr>
        <w:t>＜150mm</w:t>
      </w:r>
      <w:r w:rsidRPr="001E5021">
        <w:rPr>
          <w:rFonts w:ascii="宋体" w:hAnsi="宋体" w:hint="eastAsia"/>
          <w:sz w:val="28"/>
          <w:szCs w:val="28"/>
        </w:rPr>
        <w:t>。</w:t>
      </w:r>
      <w:bookmarkStart w:id="314" w:name="_Toc452205108"/>
    </w:p>
    <w:p w:rsidR="00CB7F9E" w:rsidRPr="001E5021" w:rsidP="00CB7F9E">
      <w:pPr>
        <w:pStyle w:val="Heading2"/>
        <w:ind w:left="420"/>
        <w:rPr>
          <w:rFonts w:hint="eastAsia"/>
        </w:rPr>
      </w:pPr>
      <w:bookmarkStart w:id="315" w:name="_Toc173836547"/>
      <w:r w:rsidRPr="001E5021">
        <w:rPr>
          <w:rFonts w:hint="eastAsia"/>
        </w:rPr>
        <w:t>6.</w:t>
      </w:r>
      <w:bookmarkStart w:id="316" w:name="_Toc457299667"/>
      <w:bookmarkEnd w:id="314"/>
      <w:r w:rsidRPr="001E5021">
        <w:rPr>
          <w:rFonts w:hint="eastAsia"/>
        </w:rPr>
        <w:t>3</w:t>
      </w:r>
      <w:bookmarkStart w:id="317" w:name="_Toc456351995"/>
      <w:bookmarkStart w:id="318" w:name="_Toc457299664"/>
      <w:r w:rsidRPr="001E5021">
        <w:rPr>
          <w:rFonts w:hint="eastAsia"/>
        </w:rPr>
        <w:t>施工工艺流程</w:t>
      </w:r>
      <w:bookmarkEnd w:id="315"/>
      <w:bookmarkEnd w:id="318"/>
    </w:p>
    <w:p w:rsidR="00CB7F9E" w:rsidRPr="001E5021" w:rsidP="00CB7F9E">
      <w:pPr>
        <w:rPr>
          <w:rFonts w:ascii="宋体" w:hAnsi="宋体" w:hint="eastAsia"/>
          <w:sz w:val="28"/>
          <w:szCs w:val="28"/>
        </w:rPr>
      </w:pPr>
      <w:r w:rsidRPr="001E5021">
        <w:rPr>
          <w:rFonts w:ascii="宋体" w:hAnsi="宋体" w:hint="eastAsia"/>
          <w:sz w:val="28"/>
          <w:szCs w:val="28"/>
        </w:rPr>
        <w:t>6.3.1根底模板安装工艺流程：模板定位</w:t>
      </w:r>
      <w:r w:rsidRPr="001E5021">
        <w:rPr>
          <w:rFonts w:ascii="宋体" w:hAnsi="宋体" w:hint="eastAsia"/>
          <w:sz w:val="28"/>
          <w:szCs w:val="28"/>
        </w:rPr>
        <w:t>→</w:t>
      </w:r>
      <w:r w:rsidRPr="001E5021">
        <w:rPr>
          <w:rFonts w:ascii="宋体" w:hAnsi="宋体" w:hint="eastAsia"/>
          <w:sz w:val="28"/>
          <w:szCs w:val="28"/>
        </w:rPr>
        <w:t>垂直度调整</w:t>
      </w:r>
      <w:r w:rsidRPr="001E5021">
        <w:rPr>
          <w:rFonts w:ascii="宋体" w:hAnsi="宋体" w:hint="eastAsia"/>
          <w:sz w:val="28"/>
          <w:szCs w:val="28"/>
        </w:rPr>
        <w:t>→</w:t>
      </w:r>
      <w:r w:rsidRPr="001E5021">
        <w:rPr>
          <w:rFonts w:ascii="宋体" w:hAnsi="宋体" w:hint="eastAsia"/>
          <w:sz w:val="28"/>
          <w:szCs w:val="28"/>
        </w:rPr>
        <w:t>模板加固</w:t>
      </w:r>
      <w:r w:rsidRPr="001E5021">
        <w:rPr>
          <w:rFonts w:ascii="宋体" w:hAnsi="宋体" w:hint="eastAsia"/>
          <w:sz w:val="28"/>
          <w:szCs w:val="28"/>
        </w:rPr>
        <w:t>→</w:t>
      </w:r>
      <w:r w:rsidRPr="001E5021">
        <w:rPr>
          <w:rFonts w:ascii="宋体" w:hAnsi="宋体" w:hint="eastAsia"/>
          <w:sz w:val="28"/>
          <w:szCs w:val="28"/>
        </w:rPr>
        <w:t>验收</w:t>
      </w:r>
      <w:r w:rsidRPr="001E5021">
        <w:rPr>
          <w:rFonts w:ascii="宋体" w:hAnsi="宋体" w:hint="eastAsia"/>
          <w:sz w:val="28"/>
          <w:szCs w:val="28"/>
        </w:rPr>
        <w:t>→</w:t>
      </w:r>
      <w:r w:rsidRPr="001E5021">
        <w:rPr>
          <w:rFonts w:ascii="宋体" w:hAnsi="宋体" w:hint="eastAsia"/>
          <w:sz w:val="28"/>
          <w:szCs w:val="28"/>
        </w:rPr>
        <w:t>混凝土浇筑</w:t>
      </w:r>
      <w:r w:rsidRPr="001E5021">
        <w:rPr>
          <w:rFonts w:ascii="宋体" w:hAnsi="宋体" w:hint="eastAsia"/>
          <w:sz w:val="28"/>
          <w:szCs w:val="28"/>
        </w:rPr>
        <w:t>→</w:t>
      </w:r>
      <w:r w:rsidRPr="001E5021">
        <w:rPr>
          <w:rFonts w:ascii="宋体" w:hAnsi="宋体" w:hint="eastAsia"/>
          <w:sz w:val="28"/>
          <w:szCs w:val="28"/>
        </w:rPr>
        <w:t>拆模。</w:t>
      </w:r>
    </w:p>
    <w:p w:rsidR="00CB7F9E" w:rsidRPr="001E5021" w:rsidP="00CB7F9E">
      <w:pPr>
        <w:rPr>
          <w:rFonts w:ascii="宋体" w:hAnsi="宋体" w:hint="eastAsia"/>
          <w:sz w:val="28"/>
          <w:szCs w:val="28"/>
        </w:rPr>
        <w:sectPr w:rsidSect="00E36937">
          <w:type w:val="nextPage"/>
          <w:pgSz w:w="11906" w:h="16838"/>
          <w:pgMar w:top="1162" w:right="1270" w:bottom="1162" w:left="1230" w:header="851" w:footer="992" w:gutter="0"/>
          <w:pgNumType w:start="16"/>
          <w:cols w:space="425"/>
          <w:titlePg w:val="0"/>
          <w:docGrid w:type="lines" w:linePitch="312"/>
        </w:sectPr>
      </w:pPr>
      <w:r w:rsidRPr="001E5021">
        <w:rPr>
          <w:rFonts w:ascii="宋体" w:hAnsi="宋体" w:hint="eastAsia"/>
          <w:sz w:val="28"/>
          <w:szCs w:val="28"/>
        </w:rPr>
        <w:t>6.3.2挡土墙模板安装工艺流程：搭设双排架上人通道架体系</w:t>
      </w:r>
      <w:r w:rsidRPr="001E5021">
        <w:rPr>
          <w:rFonts w:ascii="宋体" w:hAnsi="宋体" w:hint="eastAsia"/>
          <w:sz w:val="28"/>
          <w:szCs w:val="28"/>
        </w:rPr>
        <w:t>→</w:t>
      </w:r>
      <w:r w:rsidRPr="001E5021">
        <w:rPr>
          <w:rFonts w:ascii="宋体" w:hAnsi="宋体" w:hint="eastAsia"/>
          <w:sz w:val="28"/>
          <w:szCs w:val="28"/>
        </w:rPr>
        <w:t>墙体模板就位</w:t>
      </w:r>
    </w:p>
    <w:p w:rsidR="00CB7F9E" w:rsidRPr="001E5021" w:rsidP="00CB7F9E">
      <w:pPr>
        <w:rPr>
          <w:rFonts w:ascii="宋体" w:hAnsi="宋体" w:hint="eastAsia"/>
          <w:sz w:val="28"/>
          <w:szCs w:val="28"/>
        </w:rPr>
      </w:pPr>
      <w:r w:rsidRPr="001E5021">
        <w:rPr>
          <w:rFonts w:ascii="宋体" w:hAnsi="宋体" w:hint="eastAsia"/>
          <w:sz w:val="28"/>
          <w:szCs w:val="28"/>
        </w:rPr>
        <w:t>→</w:t>
      </w:r>
      <w:r w:rsidRPr="001E5021">
        <w:rPr>
          <w:rFonts w:ascii="宋体" w:hAnsi="宋体" w:hint="eastAsia"/>
          <w:sz w:val="28"/>
          <w:szCs w:val="28"/>
        </w:rPr>
        <w:t>闭合柱模板并安装螺栓</w:t>
      </w:r>
      <w:r w:rsidRPr="001E5021">
        <w:rPr>
          <w:rFonts w:ascii="宋体" w:hAnsi="宋体" w:hint="eastAsia"/>
          <w:sz w:val="28"/>
          <w:szCs w:val="28"/>
        </w:rPr>
        <w:t>→</w:t>
      </w:r>
      <w:r w:rsidRPr="001E5021">
        <w:rPr>
          <w:rFonts w:ascii="宋体" w:hAnsi="宋体" w:hint="eastAsia"/>
          <w:sz w:val="28"/>
          <w:szCs w:val="28"/>
        </w:rPr>
        <w:t>校正固定模板</w:t>
      </w:r>
      <w:r w:rsidRPr="001E5021">
        <w:rPr>
          <w:rFonts w:ascii="宋体" w:hAnsi="宋体" w:hint="eastAsia"/>
          <w:sz w:val="28"/>
          <w:szCs w:val="28"/>
        </w:rPr>
        <w:t>→</w:t>
      </w:r>
      <w:r w:rsidRPr="001E5021">
        <w:rPr>
          <w:rFonts w:ascii="宋体" w:hAnsi="宋体" w:hint="eastAsia"/>
          <w:sz w:val="28"/>
          <w:szCs w:val="28"/>
        </w:rPr>
        <w:t>检查、验收</w:t>
      </w:r>
      <w:r w:rsidRPr="001E5021">
        <w:rPr>
          <w:rFonts w:ascii="宋体" w:hAnsi="宋体" w:hint="eastAsia"/>
          <w:sz w:val="28"/>
          <w:szCs w:val="28"/>
        </w:rPr>
        <w:t>→</w:t>
      </w:r>
      <w:r w:rsidRPr="001E5021">
        <w:rPr>
          <w:rFonts w:ascii="宋体" w:hAnsi="宋体" w:hint="eastAsia"/>
          <w:sz w:val="28"/>
          <w:szCs w:val="28"/>
        </w:rPr>
        <w:t>浇筑墙体混凝土</w:t>
      </w:r>
      <w:r w:rsidRPr="001E5021">
        <w:rPr>
          <w:rFonts w:ascii="宋体" w:hAnsi="宋体"/>
          <w:sz w:val="28"/>
          <w:szCs w:val="28"/>
        </w:rPr>
        <w:t>→</w:t>
      </w:r>
      <w:r w:rsidRPr="001E5021">
        <w:rPr>
          <w:rFonts w:ascii="宋体" w:hAnsi="宋体" w:hint="eastAsia"/>
          <w:sz w:val="28"/>
          <w:szCs w:val="28"/>
        </w:rPr>
        <w:t>撤除整体支撑架、模板</w:t>
      </w:r>
      <w:r w:rsidRPr="001E5021">
        <w:rPr>
          <w:rFonts w:ascii="宋体" w:hAnsi="宋体" w:hint="eastAsia"/>
          <w:sz w:val="28"/>
          <w:szCs w:val="28"/>
        </w:rPr>
        <w:t>→</w:t>
      </w:r>
      <w:r w:rsidRPr="001E5021">
        <w:rPr>
          <w:rFonts w:ascii="宋体" w:hAnsi="宋体" w:hint="eastAsia"/>
          <w:sz w:val="28"/>
          <w:szCs w:val="28"/>
        </w:rPr>
        <w:t>清理模板。</w:t>
      </w:r>
    </w:p>
    <w:p w:rsidR="00CB7F9E" w:rsidRPr="001E5021" w:rsidP="00CB7F9E">
      <w:pPr>
        <w:pStyle w:val="Heading2"/>
        <w:ind w:left="420"/>
        <w:rPr>
          <w:rFonts w:hint="eastAsia"/>
        </w:rPr>
      </w:pPr>
      <w:bookmarkStart w:id="319" w:name="_Toc457299665"/>
      <w:bookmarkStart w:id="320" w:name="_Toc173836548"/>
      <w:r w:rsidRPr="001E5021">
        <w:rPr>
          <w:rFonts w:hint="eastAsia"/>
        </w:rPr>
        <w:t>6.4施工操作方法</w:t>
      </w:r>
      <w:bookmarkEnd w:id="317"/>
      <w:bookmarkEnd w:id="319"/>
      <w:bookmarkEnd w:id="320"/>
    </w:p>
    <w:p w:rsidR="00CB7F9E" w:rsidRPr="001E5021" w:rsidP="00CB7F9E">
      <w:pPr>
        <w:rPr>
          <w:rFonts w:ascii="宋体" w:hAnsi="宋体" w:hint="eastAsia"/>
          <w:sz w:val="28"/>
          <w:szCs w:val="28"/>
        </w:rPr>
      </w:pPr>
      <w:r w:rsidRPr="001E5021">
        <w:rPr>
          <w:rFonts w:ascii="宋体" w:hAnsi="宋体" w:hint="eastAsia"/>
          <w:sz w:val="28"/>
          <w:szCs w:val="28"/>
        </w:rPr>
        <w:t>6.4.1挡土墙支模前应搭设号双排架以及上人通道。</w:t>
      </w:r>
    </w:p>
    <w:p w:rsidR="00CB7F9E" w:rsidRPr="001E5021" w:rsidP="00CB7F9E">
      <w:pPr>
        <w:rPr>
          <w:rFonts w:ascii="宋体" w:hAnsi="宋体" w:hint="eastAsia"/>
          <w:sz w:val="28"/>
          <w:szCs w:val="28"/>
        </w:rPr>
      </w:pPr>
      <w:r w:rsidRPr="001E5021">
        <w:rPr>
          <w:rFonts w:ascii="宋体" w:hAnsi="宋体" w:hint="eastAsia"/>
          <w:sz w:val="28"/>
          <w:szCs w:val="28"/>
        </w:rPr>
        <w:t>6.4.2钢管立杆底部应设垫木和底座，在立柱底距地面</w:t>
      </w:r>
      <w:smartTag w:uri="urn:schemas-microsoft-com:office:smarttags" w:element="chmetcnv">
        <w:smartTagPr>
          <w:attr w:name="HasSpace" w:val="False"/>
          <w:attr w:name="Negative" w:val="False"/>
          <w:attr w:name="NumberType" w:val="1"/>
          <w:attr w:name="SourceValue" w:val="200"/>
          <w:attr w:name="TCSC" w:val="0"/>
          <w:attr w:name="UnitName" w:val="mm"/>
        </w:smartTagPr>
        <w:r w:rsidRPr="001E5021">
          <w:rPr>
            <w:rFonts w:ascii="宋体" w:hAnsi="宋体"/>
            <w:sz w:val="28"/>
            <w:szCs w:val="28"/>
          </w:rPr>
          <w:t>200mm</w:t>
        </w:r>
      </w:smartTag>
      <w:r w:rsidRPr="001E5021">
        <w:rPr>
          <w:rFonts w:ascii="宋体" w:hAnsi="宋体" w:hint="eastAsia"/>
          <w:sz w:val="28"/>
          <w:szCs w:val="28"/>
        </w:rPr>
        <w:t>高处，沿纵横水平方向按纵下横上的程序设扫地杆。扫地杆与顶部水平拉杆之间的间距，在满足模板设计所确定的水平拉杆步距要求条件下，进行平均分配确定步距后，在每一步距处纵横向应各设一道水平拉杆。所有水平拉杆的端部均应与四周建筑物、基坑壁顶紧顶牢。无处可顶时，应在水平拉杆端部和中部沿竖向设置连续式剪刀撑。</w:t>
      </w:r>
    </w:p>
    <w:p w:rsidR="00CB7F9E" w:rsidRPr="001E5021" w:rsidP="00CB7F9E">
      <w:pPr>
        <w:rPr>
          <w:rFonts w:ascii="宋体" w:hAnsi="宋体" w:hint="eastAsia"/>
          <w:sz w:val="28"/>
          <w:szCs w:val="28"/>
        </w:rPr>
      </w:pPr>
      <w:r w:rsidRPr="001E5021">
        <w:rPr>
          <w:rFonts w:ascii="宋体" w:hAnsi="宋体" w:hint="eastAsia"/>
          <w:sz w:val="28"/>
          <w:szCs w:val="28"/>
        </w:rPr>
        <w:t>6.4.3钢管立柱的扫地杆、水平拉杆、剪刀撑应采用</w:t>
      </w:r>
      <w:r w:rsidRPr="001E5021">
        <w:rPr>
          <w:rFonts w:ascii="宋体" w:hAnsi="宋体" w:hint="eastAsia"/>
          <w:sz w:val="28"/>
          <w:szCs w:val="28"/>
        </w:rPr>
        <w:t>φ</w:t>
      </w:r>
      <w:r w:rsidRPr="001E5021">
        <w:rPr>
          <w:rFonts w:ascii="宋体" w:hAnsi="宋体"/>
          <w:sz w:val="28"/>
          <w:szCs w:val="28"/>
        </w:rPr>
        <w:t>48</w:t>
      </w:r>
      <w:r w:rsidRPr="001E5021">
        <w:rPr>
          <w:rFonts w:ascii="宋体" w:hAnsi="宋体" w:hint="eastAsia"/>
          <w:sz w:val="28"/>
          <w:szCs w:val="28"/>
        </w:rPr>
        <w:t>钢管，用扣件与钢管立柱扣牢。钢管扫地杆、水平拉杆应采用对接，剪刀撑应采用搭接，搭接长度不得小于</w:t>
      </w:r>
      <w:smartTag w:uri="urn:schemas-microsoft-com:office:smarttags" w:element="chmetcnv">
        <w:smartTagPr>
          <w:attr w:name="HasSpace" w:val="False"/>
          <w:attr w:name="Negative" w:val="False"/>
          <w:attr w:name="NumberType" w:val="1"/>
          <w:attr w:name="SourceValue" w:val="1000"/>
          <w:attr w:name="TCSC" w:val="0"/>
          <w:attr w:name="UnitName" w:val="mm"/>
        </w:smartTagPr>
        <w:r w:rsidRPr="001E5021">
          <w:rPr>
            <w:rFonts w:ascii="宋体" w:hAnsi="宋体" w:hint="eastAsia"/>
            <w:sz w:val="28"/>
            <w:szCs w:val="28"/>
          </w:rPr>
          <w:t>10</w:t>
        </w:r>
        <w:r w:rsidRPr="001E5021">
          <w:rPr>
            <w:rFonts w:ascii="宋体" w:hAnsi="宋体"/>
            <w:sz w:val="28"/>
            <w:szCs w:val="28"/>
          </w:rPr>
          <w:t>00mm</w:t>
        </w:r>
      </w:smartTag>
      <w:r w:rsidRPr="001E5021">
        <w:rPr>
          <w:rFonts w:ascii="宋体" w:hAnsi="宋体" w:hint="eastAsia"/>
          <w:sz w:val="28"/>
          <w:szCs w:val="28"/>
        </w:rPr>
        <w:t>，并应采用3个以上旋转扣件分别在离杆端不小于</w:t>
      </w:r>
      <w:smartTag w:uri="urn:schemas-microsoft-com:office:smarttags" w:element="chmetcnv">
        <w:smartTagPr>
          <w:attr w:name="HasSpace" w:val="False"/>
          <w:attr w:name="Negative" w:val="False"/>
          <w:attr w:name="NumberType" w:val="1"/>
          <w:attr w:name="SourceValue" w:val="100"/>
          <w:attr w:name="TCSC" w:val="0"/>
          <w:attr w:name="UnitName" w:val="mm"/>
        </w:smartTagPr>
        <w:r w:rsidRPr="001E5021">
          <w:rPr>
            <w:rFonts w:ascii="宋体" w:hAnsi="宋体"/>
            <w:sz w:val="28"/>
            <w:szCs w:val="28"/>
          </w:rPr>
          <w:t>100mm</w:t>
        </w:r>
      </w:smartTag>
      <w:r w:rsidRPr="001E5021">
        <w:rPr>
          <w:rFonts w:ascii="宋体" w:hAnsi="宋体" w:hint="eastAsia"/>
          <w:sz w:val="28"/>
          <w:szCs w:val="28"/>
        </w:rPr>
        <w:t>处进行固定。</w:t>
      </w:r>
    </w:p>
    <w:p w:rsidR="00CB7F9E" w:rsidRPr="001E5021" w:rsidP="00CB7F9E">
      <w:pPr>
        <w:rPr>
          <w:rFonts w:ascii="宋体" w:hAnsi="宋体" w:hint="eastAsia"/>
          <w:sz w:val="28"/>
          <w:szCs w:val="28"/>
        </w:rPr>
      </w:pPr>
      <w:r w:rsidRPr="001E5021">
        <w:rPr>
          <w:rFonts w:ascii="宋体" w:hAnsi="宋体" w:hint="eastAsia"/>
          <w:sz w:val="28"/>
          <w:szCs w:val="28"/>
        </w:rPr>
        <w:t>6.4.4模板工程搭设的构造要求应当符合相关技术标准要求，支撑系统立柱接长严禁搭接；应设置扫地杆、纵横向支撑及水平垂直剪刀撑，并与主体结构的墙、柱牢固拉接。</w:t>
      </w:r>
    </w:p>
    <w:p w:rsidR="00CB7F9E" w:rsidRPr="001E5021" w:rsidP="00CB7F9E">
      <w:pPr>
        <w:rPr>
          <w:rFonts w:ascii="宋体" w:hAnsi="宋体" w:hint="eastAsia"/>
          <w:sz w:val="28"/>
          <w:szCs w:val="28"/>
        </w:rPr>
      </w:pPr>
      <w:r w:rsidRPr="001E5021">
        <w:rPr>
          <w:rFonts w:ascii="宋体" w:hAnsi="宋体" w:hint="eastAsia"/>
          <w:sz w:val="28"/>
          <w:szCs w:val="28"/>
        </w:rPr>
        <w:t>6.4.5搭设高度</w:t>
      </w:r>
      <w:smartTag w:uri="urn:schemas-microsoft-com:office:smarttags" w:element="chmetcnv">
        <w:smartTagPr>
          <w:attr w:name="HasSpace" w:val="False"/>
          <w:attr w:name="Negative" w:val="False"/>
          <w:attr w:name="NumberType" w:val="1"/>
          <w:attr w:name="SourceValue" w:val="2"/>
          <w:attr w:name="TCSC" w:val="0"/>
          <w:attr w:name="UnitName" w:val="m"/>
        </w:smartTagPr>
        <w:r w:rsidRPr="001E5021">
          <w:rPr>
            <w:rFonts w:ascii="宋体" w:hAnsi="宋体"/>
            <w:sz w:val="28"/>
            <w:szCs w:val="28"/>
          </w:rPr>
          <w:t>2m</w:t>
        </w:r>
      </w:smartTag>
      <w:r w:rsidRPr="001E5021">
        <w:rPr>
          <w:rFonts w:ascii="宋体" w:hAnsi="宋体" w:hint="eastAsia"/>
          <w:sz w:val="28"/>
          <w:szCs w:val="28"/>
        </w:rPr>
        <w:t>以上的支撑架体应设置作业人员登高措施。作业面应按有关规定设置平安防护设施。</w:t>
      </w:r>
    </w:p>
    <w:p w:rsidR="00CB7F9E" w:rsidRPr="001E5021" w:rsidP="00CB7F9E">
      <w:pPr>
        <w:rPr>
          <w:rFonts w:ascii="宋体" w:hAnsi="宋体" w:hint="eastAsia"/>
          <w:sz w:val="28"/>
          <w:szCs w:val="28"/>
        </w:rPr>
        <w:sectPr w:rsidSect="00E36937">
          <w:type w:val="nextPage"/>
          <w:pgSz w:w="11906" w:h="16838"/>
          <w:pgMar w:top="1162" w:right="1270" w:bottom="1162" w:left="1230" w:header="851" w:footer="992" w:gutter="0"/>
          <w:pgNumType w:start="17"/>
          <w:cols w:space="425"/>
          <w:titlePg w:val="0"/>
          <w:docGrid w:type="lines" w:linePitch="312"/>
        </w:sectPr>
      </w:pPr>
      <w:r w:rsidRPr="001E5021">
        <w:rPr>
          <w:rFonts w:ascii="宋体" w:hAnsi="宋体" w:hint="eastAsia"/>
          <w:sz w:val="28"/>
          <w:szCs w:val="28"/>
        </w:rPr>
        <w:t>6.4.6模板支撑系统应为独立的系统，禁止塔吊等起重设备钢结构架体机身及其附着设施相连接；禁止与施工脚手架、物料周转料平台等架体相连接。</w:t>
      </w:r>
    </w:p>
    <w:p w:rsidR="00CB7F9E" w:rsidRPr="001E5021" w:rsidP="00CB7F9E">
      <w:pPr>
        <w:pStyle w:val="Heading2"/>
        <w:ind w:left="420"/>
      </w:pPr>
      <w:bookmarkStart w:id="321" w:name="_Toc457299666"/>
      <w:bookmarkStart w:id="322" w:name="_Toc173836549"/>
      <w:r w:rsidRPr="001E5021">
        <w:rPr>
          <w:rFonts w:hint="eastAsia"/>
        </w:rPr>
        <w:t>6.5模板安装构造</w:t>
      </w:r>
      <w:bookmarkEnd w:id="321"/>
      <w:bookmarkEnd w:id="322"/>
    </w:p>
    <w:p w:rsidR="00CB7F9E" w:rsidRPr="001E5021" w:rsidP="00CB7F9E">
      <w:pPr>
        <w:rPr>
          <w:rFonts w:ascii="宋体" w:hAnsi="宋体"/>
          <w:sz w:val="28"/>
          <w:szCs w:val="28"/>
        </w:rPr>
      </w:pPr>
      <w:r w:rsidRPr="001E5021">
        <w:rPr>
          <w:rFonts w:ascii="宋体" w:hAnsi="宋体" w:hint="eastAsia"/>
          <w:sz w:val="28"/>
          <w:szCs w:val="28"/>
        </w:rPr>
        <w:t>6.5.1一般规定</w:t>
      </w:r>
    </w:p>
    <w:p w:rsidR="00CB7F9E" w:rsidRPr="001E5021" w:rsidP="00CB7F9E">
      <w:pPr>
        <w:rPr>
          <w:rFonts w:ascii="宋体" w:hAnsi="宋体"/>
          <w:sz w:val="28"/>
          <w:szCs w:val="28"/>
        </w:rPr>
      </w:pPr>
      <w:r w:rsidRPr="001E5021">
        <w:rPr>
          <w:rFonts w:ascii="宋体" w:hAnsi="宋体" w:hint="eastAsia"/>
          <w:sz w:val="28"/>
          <w:szCs w:val="28"/>
        </w:rPr>
        <w:t>〔1〕模板安装前必须做好平安技术准备工作，应审查模板结构设计与施工说明书中的荷载、计算方法、节点构造和平安措施，设计审批手续应齐全。应进行全面的平安技术交底，操作班组应熟悉设计与施工说明书，并应做好模板安装作业的分工准备。应对模板和配件进行挑选、检测，不合格者应剔除，并应运至工地指定地点堆放。备齐操作所需的一切平安防护设施和器具。</w:t>
      </w:r>
    </w:p>
    <w:p w:rsidR="00CB7F9E" w:rsidRPr="001E5021" w:rsidP="00CB7F9E">
      <w:pPr>
        <w:rPr>
          <w:rFonts w:ascii="宋体" w:hAnsi="宋体" w:hint="eastAsia"/>
          <w:sz w:val="28"/>
          <w:szCs w:val="28"/>
        </w:rPr>
      </w:pPr>
      <w:r w:rsidRPr="001E5021">
        <w:rPr>
          <w:rFonts w:ascii="宋体" w:hAnsi="宋体" w:hint="eastAsia"/>
          <w:sz w:val="28"/>
          <w:szCs w:val="28"/>
        </w:rPr>
        <w:t>〔2〕模板安装应按设计与施工说明书顺序拼装。木杆、钢管、门架等支架立柱不得混用。竖向模板和支架立柱支承局部安装在基土上时，应加设垫板，垫板应有足够强度和支承面积，且应中心承载。基土应坚实，并应有排水措施。</w:t>
      </w:r>
    </w:p>
    <w:p w:rsidR="00CB7F9E" w:rsidRPr="001E5021" w:rsidP="00CB7F9E">
      <w:pPr>
        <w:rPr>
          <w:rFonts w:ascii="宋体" w:hAnsi="宋体" w:hint="eastAsia"/>
          <w:sz w:val="28"/>
          <w:szCs w:val="28"/>
        </w:rPr>
      </w:pPr>
      <w:r w:rsidRPr="001E5021">
        <w:rPr>
          <w:rFonts w:ascii="宋体" w:hAnsi="宋体" w:hint="eastAsia"/>
          <w:sz w:val="28"/>
          <w:szCs w:val="28"/>
        </w:rPr>
        <w:t>〔3〕模板及其支架在安装过程中，必须设置有效防倾覆的临时固定设施。</w:t>
      </w:r>
    </w:p>
    <w:p w:rsidR="00CB7F9E" w:rsidRPr="001E5021" w:rsidP="00CB7F9E">
      <w:pPr>
        <w:rPr>
          <w:rFonts w:ascii="宋体" w:hAnsi="宋体"/>
          <w:sz w:val="28"/>
          <w:szCs w:val="28"/>
        </w:rPr>
      </w:pPr>
      <w:r w:rsidRPr="001E5021">
        <w:rPr>
          <w:rFonts w:ascii="宋体" w:hAnsi="宋体" w:hint="eastAsia"/>
          <w:sz w:val="28"/>
          <w:szCs w:val="28"/>
        </w:rPr>
        <w:t>〔4〕安装模板应保证工程结构和构件各局部形状、尺寸和相互位置的正确，构造应符合模板设计要求。模板应具有足够的承载能力、刚度和稳定性，应能可靠承受新浇混凝土自重和侧压力以及施工过程中所产生的荷载。</w:t>
      </w:r>
    </w:p>
    <w:p w:rsidR="00CB7F9E" w:rsidRPr="001E5021" w:rsidP="00CB7F9E">
      <w:pPr>
        <w:rPr>
          <w:rFonts w:ascii="宋体" w:hAnsi="宋体"/>
          <w:sz w:val="28"/>
          <w:szCs w:val="28"/>
        </w:rPr>
      </w:pPr>
      <w:r w:rsidRPr="001E5021">
        <w:rPr>
          <w:rFonts w:ascii="宋体" w:hAnsi="宋体" w:hint="eastAsia"/>
          <w:sz w:val="28"/>
          <w:szCs w:val="28"/>
        </w:rPr>
        <w:t>〔5〕拼装高度为</w:t>
      </w:r>
      <w:smartTag w:uri="urn:schemas-microsoft-com:office:smarttags" w:element="chmetcnv">
        <w:smartTagPr>
          <w:attr w:name="HasSpace" w:val="False"/>
          <w:attr w:name="Negative" w:val="False"/>
          <w:attr w:name="NumberType" w:val="1"/>
          <w:attr w:name="SourceValue" w:val="2"/>
          <w:attr w:name="TCSC" w:val="0"/>
          <w:attr w:name="UnitName" w:val="m"/>
        </w:smartTagPr>
        <w:r w:rsidRPr="001E5021">
          <w:rPr>
            <w:rFonts w:ascii="宋体" w:hAnsi="宋体"/>
            <w:sz w:val="28"/>
            <w:szCs w:val="28"/>
          </w:rPr>
          <w:t>2m</w:t>
        </w:r>
      </w:smartTag>
      <w:r w:rsidRPr="001E5021">
        <w:rPr>
          <w:rFonts w:ascii="宋体" w:hAnsi="宋体" w:hint="eastAsia"/>
          <w:sz w:val="28"/>
          <w:szCs w:val="28"/>
        </w:rPr>
        <w:t>以上的竖向模板，不得站在下层模板上拼装上层模板。安装过程中应设置临时固定设施。</w:t>
      </w:r>
    </w:p>
    <w:p w:rsidR="00CB7F9E" w:rsidRPr="001E5021" w:rsidP="00CB7F9E">
      <w:pPr>
        <w:rPr>
          <w:rFonts w:ascii="宋体" w:hAnsi="宋体"/>
          <w:sz w:val="28"/>
          <w:szCs w:val="28"/>
        </w:rPr>
      </w:pPr>
      <w:r w:rsidRPr="001E5021">
        <w:rPr>
          <w:rFonts w:ascii="宋体" w:hAnsi="宋体" w:hint="eastAsia"/>
          <w:sz w:val="28"/>
          <w:szCs w:val="28"/>
        </w:rPr>
        <w:t>〔6〕当支架立柱成一定角度倾斜，或其支架立柱的顶外表倾斜时，应采取可靠措施确保支点稳定，支撑底脚必须有防滑移的可靠措施。除设计图另有规定者外，所有垂直支架柱应保证其垂直。</w:t>
      </w:r>
    </w:p>
    <w:p w:rsidR="00CB7F9E" w:rsidRPr="001E5021" w:rsidP="00CB7F9E">
      <w:pPr>
        <w:rPr>
          <w:rFonts w:ascii="宋体" w:hAnsi="宋体"/>
          <w:sz w:val="28"/>
          <w:szCs w:val="28"/>
        </w:rPr>
      </w:pPr>
      <w:r w:rsidRPr="001E5021">
        <w:rPr>
          <w:rFonts w:ascii="宋体" w:hAnsi="宋体" w:hint="eastAsia"/>
          <w:sz w:val="28"/>
          <w:szCs w:val="28"/>
        </w:rPr>
        <w:t>〔7〕施工时，在已安装好的模板上的实际荷载不得超过设计值。已承受荷载的支架和附件，不得随意撤除或移动。</w:t>
      </w:r>
    </w:p>
    <w:p w:rsidR="00CB7F9E" w:rsidRPr="001E5021" w:rsidP="00CB7F9E">
      <w:pPr>
        <w:rPr>
          <w:rFonts w:ascii="宋体" w:hAnsi="宋体"/>
          <w:sz w:val="28"/>
          <w:szCs w:val="28"/>
        </w:rPr>
        <w:sectPr w:rsidSect="00E36937">
          <w:type w:val="nextPage"/>
          <w:pgSz w:w="11906" w:h="16838"/>
          <w:pgMar w:top="1162" w:right="1270" w:bottom="1162" w:left="1230" w:header="851" w:footer="992" w:gutter="0"/>
          <w:pgNumType w:start="18"/>
          <w:cols w:space="425"/>
          <w:titlePg w:val="0"/>
          <w:docGrid w:type="lines" w:linePitch="312"/>
        </w:sectPr>
      </w:pPr>
    </w:p>
    <w:p w:rsidR="00CB7F9E" w:rsidRPr="001E5021" w:rsidP="00CB7F9E">
      <w:pPr>
        <w:rPr>
          <w:rFonts w:ascii="宋体" w:hAnsi="宋体"/>
          <w:sz w:val="28"/>
          <w:szCs w:val="28"/>
        </w:rPr>
      </w:pPr>
      <w:r w:rsidRPr="001E5021">
        <w:rPr>
          <w:rFonts w:ascii="宋体" w:hAnsi="宋体" w:hint="eastAsia"/>
          <w:sz w:val="28"/>
          <w:szCs w:val="28"/>
        </w:rPr>
        <w:t>〔8〕安装模板时，安装所需各种配件应置于工具箱或工具袋内，严禁散放在模板或脚手板上；安装所用工具应系挂在作业人员身上或置于所配带的工具袋中，不得掉落。</w:t>
      </w:r>
    </w:p>
    <w:p w:rsidR="00CB7F9E" w:rsidRPr="001E5021" w:rsidP="00CB7F9E">
      <w:pPr>
        <w:rPr>
          <w:rFonts w:ascii="宋体" w:hAnsi="宋体"/>
          <w:sz w:val="28"/>
          <w:szCs w:val="28"/>
        </w:rPr>
      </w:pPr>
      <w:r w:rsidRPr="001E5021">
        <w:rPr>
          <w:rFonts w:ascii="宋体" w:hAnsi="宋体" w:hint="eastAsia"/>
          <w:sz w:val="28"/>
          <w:szCs w:val="28"/>
        </w:rPr>
        <w:t>〔9〕当模板安装高度超过</w:t>
      </w:r>
      <w:smartTag w:uri="urn:schemas-microsoft-com:office:smarttags" w:element="chmetcnv">
        <w:smartTagPr>
          <w:attr w:name="HasSpace" w:val="False"/>
          <w:attr w:name="Negative" w:val="False"/>
          <w:attr w:name="NumberType" w:val="1"/>
          <w:attr w:name="SourceValue" w:val="3"/>
          <w:attr w:name="TCSC" w:val="0"/>
          <w:attr w:name="UnitName" w:val="m"/>
        </w:smartTagPr>
        <w:r w:rsidRPr="001E5021">
          <w:rPr>
            <w:rFonts w:ascii="宋体" w:hAnsi="宋体"/>
            <w:sz w:val="28"/>
            <w:szCs w:val="28"/>
          </w:rPr>
          <w:t>3.0m</w:t>
        </w:r>
      </w:smartTag>
      <w:r w:rsidRPr="001E5021">
        <w:rPr>
          <w:rFonts w:ascii="宋体" w:hAnsi="宋体" w:hint="eastAsia"/>
          <w:sz w:val="28"/>
          <w:szCs w:val="28"/>
        </w:rPr>
        <w:t>时，必须搭设脚手架，除操作人员外，脚手架下不得站其他人。</w:t>
      </w:r>
    </w:p>
    <w:p w:rsidR="00CB7F9E" w:rsidRPr="001E5021" w:rsidP="00CB7F9E">
      <w:pPr>
        <w:rPr>
          <w:rFonts w:ascii="宋体" w:hAnsi="宋体"/>
          <w:sz w:val="28"/>
          <w:szCs w:val="28"/>
        </w:rPr>
      </w:pPr>
      <w:r w:rsidRPr="001E5021">
        <w:rPr>
          <w:rFonts w:ascii="宋体" w:hAnsi="宋体" w:hint="eastAsia"/>
          <w:sz w:val="28"/>
          <w:szCs w:val="28"/>
        </w:rPr>
        <w:t>〔10〕吊运模板规定：作业前应检查绳索、卡具、模板上的吊环，必须完整有效，在升降过程中应设专人指挥，统一信号，密切配合。吊运大块或整体模板时，竖向吊运不应少于两个吊点，水平吊运不应少于四个吊点。吊运必须使用卡环连接，并应稳起稳落，待模板就位连接牢固后，方可摘除卡环。吊运散装模板时，必须码放整齐，待捆绑牢固前方可起吊。</w:t>
      </w:r>
      <w:r w:rsidRPr="001E5021">
        <w:rPr>
          <w:rFonts w:ascii="宋体" w:hAnsi="宋体"/>
          <w:sz w:val="28"/>
          <w:szCs w:val="28"/>
        </w:rPr>
        <w:t xml:space="preserve">5 </w:t>
      </w:r>
      <w:r w:rsidRPr="001E5021">
        <w:rPr>
          <w:rFonts w:ascii="宋体" w:hAnsi="宋体" w:hint="eastAsia"/>
          <w:sz w:val="28"/>
          <w:szCs w:val="28"/>
        </w:rPr>
        <w:t>级风及其以上应停止一切吊运作业。</w:t>
      </w:r>
    </w:p>
    <w:p w:rsidR="00CB7F9E" w:rsidRPr="001E5021" w:rsidP="00CB7F9E">
      <w:pPr>
        <w:rPr>
          <w:rFonts w:ascii="宋体" w:hAnsi="宋体" w:hint="eastAsia"/>
          <w:sz w:val="28"/>
          <w:szCs w:val="28"/>
        </w:rPr>
      </w:pPr>
      <w:r w:rsidRPr="001E5021">
        <w:rPr>
          <w:rFonts w:ascii="宋体" w:hAnsi="宋体" w:hint="eastAsia"/>
          <w:sz w:val="28"/>
          <w:szCs w:val="28"/>
        </w:rPr>
        <w:t>〔11〕木料应堆放于下风向，离火源不得小于</w:t>
      </w:r>
      <w:smartTag w:uri="urn:schemas-microsoft-com:office:smarttags" w:element="chmetcnv">
        <w:smartTagPr>
          <w:attr w:name="HasSpace" w:val="False"/>
          <w:attr w:name="Negative" w:val="False"/>
          <w:attr w:name="NumberType" w:val="1"/>
          <w:attr w:name="SourceValue" w:val="30"/>
          <w:attr w:name="TCSC" w:val="0"/>
          <w:attr w:name="UnitName" w:val="m"/>
        </w:smartTagPr>
        <w:r w:rsidRPr="001E5021">
          <w:rPr>
            <w:rFonts w:ascii="宋体" w:hAnsi="宋体"/>
            <w:sz w:val="28"/>
            <w:szCs w:val="28"/>
          </w:rPr>
          <w:t>30m</w:t>
        </w:r>
      </w:smartTag>
      <w:r w:rsidRPr="001E5021">
        <w:rPr>
          <w:rFonts w:ascii="宋体" w:hAnsi="宋体" w:hint="eastAsia"/>
          <w:sz w:val="28"/>
          <w:szCs w:val="28"/>
        </w:rPr>
        <w:t>，且料场四周应设置灭火器材。</w:t>
      </w:r>
    </w:p>
    <w:p w:rsidR="00CB7F9E" w:rsidRPr="001E5021" w:rsidP="00CB7F9E">
      <w:pPr>
        <w:rPr>
          <w:rFonts w:ascii="宋体" w:hAnsi="宋体"/>
          <w:sz w:val="28"/>
          <w:szCs w:val="28"/>
        </w:rPr>
      </w:pPr>
      <w:r w:rsidRPr="001E5021">
        <w:rPr>
          <w:rFonts w:ascii="宋体" w:hAnsi="宋体" w:hint="eastAsia"/>
          <w:sz w:val="28"/>
          <w:szCs w:val="28"/>
        </w:rPr>
        <w:t>6.5.2扣件式钢管支架立柱安装构造</w:t>
      </w:r>
    </w:p>
    <w:p w:rsidR="00CB7F9E" w:rsidRPr="001E5021" w:rsidP="00CB7F9E">
      <w:pPr>
        <w:rPr>
          <w:rFonts w:ascii="宋体" w:hAnsi="宋体" w:hint="eastAsia"/>
          <w:sz w:val="28"/>
          <w:szCs w:val="28"/>
        </w:rPr>
      </w:pPr>
      <w:r w:rsidRPr="001E5021">
        <w:rPr>
          <w:rFonts w:ascii="宋体" w:hAnsi="宋体" w:hint="eastAsia"/>
          <w:sz w:val="28"/>
          <w:szCs w:val="28"/>
        </w:rPr>
        <w:t>〔1〕钢管规格、间距、扣件应符合设计要求。每根立柱底部应设置底座及垫板，垫板厚度不得小于</w:t>
      </w:r>
      <w:smartTag w:uri="urn:schemas-microsoft-com:office:smarttags" w:element="chmetcnv">
        <w:smartTagPr>
          <w:attr w:name="HasSpace" w:val="False"/>
          <w:attr w:name="Negative" w:val="False"/>
          <w:attr w:name="NumberType" w:val="1"/>
          <w:attr w:name="SourceValue" w:val="50"/>
          <w:attr w:name="TCSC" w:val="0"/>
          <w:attr w:name="UnitName" w:val="mm"/>
        </w:smartTagPr>
        <w:r w:rsidRPr="001E5021">
          <w:rPr>
            <w:rFonts w:ascii="宋体" w:hAnsi="宋体"/>
            <w:sz w:val="28"/>
            <w:szCs w:val="28"/>
          </w:rPr>
          <w:t>50mm</w:t>
        </w:r>
      </w:smartTag>
      <w:r w:rsidRPr="001E5021">
        <w:rPr>
          <w:rFonts w:ascii="宋体" w:hAnsi="宋体" w:hint="eastAsia"/>
          <w:sz w:val="28"/>
          <w:szCs w:val="28"/>
        </w:rPr>
        <w:t>。</w:t>
      </w:r>
    </w:p>
    <w:p w:rsidR="00CB7F9E" w:rsidRPr="001E5021" w:rsidP="00CB7F9E">
      <w:pPr>
        <w:rPr>
          <w:rFonts w:ascii="宋体" w:hAnsi="宋体" w:hint="eastAsia"/>
          <w:sz w:val="28"/>
          <w:szCs w:val="28"/>
        </w:rPr>
      </w:pPr>
      <w:r w:rsidRPr="001E5021">
        <w:rPr>
          <w:rFonts w:ascii="宋体" w:hAnsi="宋体" w:hint="eastAsia"/>
          <w:sz w:val="28"/>
          <w:szCs w:val="28"/>
        </w:rPr>
        <w:t>〔2〕钢管支架立柱间距、扫地杆、水平拉杆、剪刀撑的设置应符合标准规定。当立柱底部不在同一高度时，高处的纵向扫地杆应向低处延长不少于两跨，上下差不得大于</w:t>
      </w:r>
      <w:smartTag w:uri="urn:schemas-microsoft-com:office:smarttags" w:element="chmetcnv">
        <w:smartTagPr>
          <w:attr w:name="HasSpace" w:val="False"/>
          <w:attr w:name="Negative" w:val="False"/>
          <w:attr w:name="NumberType" w:val="1"/>
          <w:attr w:name="SourceValue" w:val="1"/>
          <w:attr w:name="TCSC" w:val="0"/>
          <w:attr w:name="UnitName" w:val="m"/>
        </w:smartTagPr>
        <w:r w:rsidRPr="001E5021">
          <w:rPr>
            <w:rFonts w:ascii="宋体" w:hAnsi="宋体"/>
            <w:sz w:val="28"/>
            <w:szCs w:val="28"/>
          </w:rPr>
          <w:t>1m</w:t>
        </w:r>
      </w:smartTag>
      <w:r w:rsidRPr="001E5021">
        <w:rPr>
          <w:rFonts w:ascii="宋体" w:hAnsi="宋体" w:hint="eastAsia"/>
          <w:sz w:val="28"/>
          <w:szCs w:val="28"/>
        </w:rPr>
        <w:t>，立柱距边坡上方边缘不得小于</w:t>
      </w:r>
      <w:smartTag w:uri="urn:schemas-microsoft-com:office:smarttags" w:element="chmetcnv">
        <w:smartTagPr>
          <w:attr w:name="HasSpace" w:val="False"/>
          <w:attr w:name="Negative" w:val="False"/>
          <w:attr w:name="NumberType" w:val="1"/>
          <w:attr w:name="SourceValue" w:val="0.5"/>
          <w:attr w:name="TCSC" w:val="0"/>
          <w:attr w:name="UnitName" w:val="m"/>
        </w:smartTagPr>
        <w:r w:rsidRPr="001E5021">
          <w:rPr>
            <w:rFonts w:ascii="宋体" w:hAnsi="宋体"/>
            <w:sz w:val="28"/>
            <w:szCs w:val="28"/>
          </w:rPr>
          <w:t>0.5m</w:t>
        </w:r>
      </w:smartTag>
      <w:r w:rsidRPr="001E5021">
        <w:rPr>
          <w:rFonts w:ascii="宋体" w:hAnsi="宋体" w:hint="eastAsia"/>
          <w:sz w:val="28"/>
          <w:szCs w:val="28"/>
        </w:rPr>
        <w:t>。</w:t>
      </w:r>
    </w:p>
    <w:p w:rsidR="00CB7F9E" w:rsidRPr="001E5021" w:rsidP="00CB7F9E">
      <w:pPr>
        <w:rPr>
          <w:rFonts w:ascii="宋体" w:hAnsi="宋体" w:hint="eastAsia"/>
          <w:sz w:val="28"/>
          <w:szCs w:val="28"/>
        </w:rPr>
      </w:pPr>
      <w:r w:rsidRPr="001E5021">
        <w:rPr>
          <w:rFonts w:ascii="宋体" w:hAnsi="宋体" w:hint="eastAsia"/>
          <w:sz w:val="28"/>
          <w:szCs w:val="28"/>
        </w:rPr>
        <w:t>〔3〕立柱接长严禁搭接，必须采用对接扣件连接，相邻两立柱的对接接头不得在同步内，且对接接头沿竖向错开的距离不宜小于</w:t>
      </w:r>
      <w:smartTag w:uri="urn:schemas-microsoft-com:office:smarttags" w:element="chmetcnv">
        <w:smartTagPr>
          <w:attr w:name="HasSpace" w:val="False"/>
          <w:attr w:name="Negative" w:val="False"/>
          <w:attr w:name="NumberType" w:val="1"/>
          <w:attr w:name="SourceValue" w:val="500"/>
          <w:attr w:name="TCSC" w:val="0"/>
          <w:attr w:name="UnitName" w:val="mm"/>
        </w:smartTagPr>
        <w:r w:rsidRPr="001E5021">
          <w:rPr>
            <w:rFonts w:ascii="宋体" w:hAnsi="宋体"/>
            <w:sz w:val="28"/>
            <w:szCs w:val="28"/>
          </w:rPr>
          <w:t>500mm</w:t>
        </w:r>
      </w:smartTag>
      <w:r w:rsidRPr="001E5021">
        <w:rPr>
          <w:rFonts w:ascii="宋体" w:hAnsi="宋体" w:hint="eastAsia"/>
          <w:sz w:val="28"/>
          <w:szCs w:val="28"/>
        </w:rPr>
        <w:t>，各接头中心距主节点不宜大于步距的</w:t>
      </w:r>
      <w:r w:rsidRPr="001E5021">
        <w:rPr>
          <w:rFonts w:ascii="宋体" w:hAnsi="宋体"/>
          <w:sz w:val="28"/>
          <w:szCs w:val="28"/>
        </w:rPr>
        <w:t>1/3</w:t>
      </w:r>
      <w:r w:rsidRPr="001E5021">
        <w:rPr>
          <w:rFonts w:ascii="宋体" w:hAnsi="宋体" w:hint="eastAsia"/>
          <w:sz w:val="28"/>
          <w:szCs w:val="28"/>
        </w:rPr>
        <w:t>。</w:t>
      </w:r>
    </w:p>
    <w:p w:rsidR="00CB7F9E" w:rsidRPr="001E5021" w:rsidP="00CB7F9E">
      <w:pPr>
        <w:rPr>
          <w:rFonts w:ascii="宋体" w:hAnsi="宋体" w:hint="eastAsia"/>
          <w:sz w:val="28"/>
          <w:szCs w:val="28"/>
        </w:rPr>
      </w:pPr>
      <w:r w:rsidRPr="001E5021">
        <w:rPr>
          <w:rFonts w:ascii="宋体" w:hAnsi="宋体" w:hint="eastAsia"/>
          <w:sz w:val="28"/>
          <w:szCs w:val="28"/>
        </w:rPr>
        <w:t>〔4〕严禁将上段的钢管立柱与下段钢管立柱错开固定于水平拉杆上。</w:t>
      </w:r>
    </w:p>
    <w:p w:rsidR="00CB7F9E" w:rsidRPr="001E5021" w:rsidP="00CB7F9E">
      <w:pPr>
        <w:rPr>
          <w:rFonts w:ascii="宋体" w:hAnsi="宋体" w:hint="eastAsia"/>
          <w:sz w:val="28"/>
          <w:szCs w:val="28"/>
        </w:rPr>
        <w:sectPr w:rsidSect="00E36937">
          <w:type w:val="nextPage"/>
          <w:pgSz w:w="11906" w:h="16838"/>
          <w:pgMar w:top="1162" w:right="1270" w:bottom="1162" w:left="1230" w:header="851" w:footer="992" w:gutter="0"/>
          <w:pgNumType w:start="19"/>
          <w:cols w:space="425"/>
          <w:titlePg w:val="0"/>
          <w:docGrid w:type="lines" w:linePitch="312"/>
        </w:sectPr>
      </w:pPr>
      <w:r w:rsidRPr="001E5021">
        <w:rPr>
          <w:rFonts w:ascii="宋体" w:hAnsi="宋体" w:hint="eastAsia"/>
          <w:sz w:val="28"/>
          <w:szCs w:val="28"/>
        </w:rPr>
        <w:t>〔5〕当支架立柱高度超过</w:t>
      </w:r>
      <w:smartTag w:uri="urn:schemas-microsoft-com:office:smarttags" w:element="chmetcnv">
        <w:smartTagPr>
          <w:attr w:name="HasSpace" w:val="False"/>
          <w:attr w:name="Negative" w:val="False"/>
          <w:attr w:name="NumberType" w:val="1"/>
          <w:attr w:name="SourceValue" w:val="5"/>
          <w:attr w:name="TCSC" w:val="0"/>
          <w:attr w:name="UnitName" w:val="m"/>
        </w:smartTagPr>
        <w:r w:rsidRPr="001E5021">
          <w:rPr>
            <w:rFonts w:ascii="宋体" w:hAnsi="宋体"/>
            <w:sz w:val="28"/>
            <w:szCs w:val="28"/>
          </w:rPr>
          <w:t>5m</w:t>
        </w:r>
      </w:smartTag>
      <w:r w:rsidRPr="001E5021">
        <w:rPr>
          <w:rFonts w:ascii="宋体" w:hAnsi="宋体" w:hint="eastAsia"/>
          <w:sz w:val="28"/>
          <w:szCs w:val="28"/>
        </w:rPr>
        <w:t>时，应在立柱周圈外侧和中间有结构柱的部位，按水平间距</w:t>
      </w:r>
      <w:r w:rsidRPr="001E5021">
        <w:rPr>
          <w:rFonts w:ascii="宋体" w:hAnsi="宋体"/>
          <w:sz w:val="28"/>
          <w:szCs w:val="28"/>
        </w:rPr>
        <w:t>6</w:t>
      </w:r>
      <w:r w:rsidRPr="001E5021">
        <w:rPr>
          <w:rFonts w:ascii="宋体" w:hAnsi="宋体" w:hint="eastAsia"/>
          <w:sz w:val="28"/>
          <w:szCs w:val="28"/>
        </w:rPr>
        <w:t>～</w:t>
      </w:r>
      <w:r w:rsidRPr="001E5021">
        <w:rPr>
          <w:rFonts w:ascii="宋体" w:hAnsi="宋体"/>
          <w:sz w:val="28"/>
          <w:szCs w:val="28"/>
        </w:rPr>
        <w:t>9m</w:t>
      </w:r>
      <w:r w:rsidRPr="001E5021">
        <w:rPr>
          <w:rFonts w:ascii="宋体" w:hAnsi="宋体" w:hint="eastAsia"/>
          <w:sz w:val="28"/>
          <w:szCs w:val="28"/>
        </w:rPr>
        <w:t>，竖向间距</w:t>
      </w:r>
      <w:r w:rsidRPr="001E5021">
        <w:rPr>
          <w:rFonts w:ascii="宋体" w:hAnsi="宋体"/>
          <w:sz w:val="28"/>
          <w:szCs w:val="28"/>
        </w:rPr>
        <w:t>2</w:t>
      </w:r>
      <w:r w:rsidRPr="001E5021">
        <w:rPr>
          <w:rFonts w:ascii="宋体" w:hAnsi="宋体" w:hint="eastAsia"/>
          <w:sz w:val="28"/>
          <w:szCs w:val="28"/>
        </w:rPr>
        <w:t>～</w:t>
      </w:r>
      <w:r w:rsidRPr="001E5021">
        <w:rPr>
          <w:rFonts w:ascii="宋体" w:hAnsi="宋体"/>
          <w:sz w:val="28"/>
          <w:szCs w:val="28"/>
        </w:rPr>
        <w:t xml:space="preserve">3m </w:t>
      </w:r>
      <w:r w:rsidRPr="001E5021">
        <w:rPr>
          <w:rFonts w:ascii="宋体" w:hAnsi="宋体" w:hint="eastAsia"/>
          <w:sz w:val="28"/>
          <w:szCs w:val="28"/>
        </w:rPr>
        <w:t>与建筑结构设置一个固结点。</w:t>
      </w:r>
    </w:p>
    <w:p w:rsidR="00CB7F9E" w:rsidRPr="001E5021" w:rsidP="00CB7F9E">
      <w:pPr>
        <w:rPr>
          <w:rFonts w:ascii="宋体" w:hAnsi="宋体"/>
          <w:sz w:val="28"/>
          <w:szCs w:val="28"/>
        </w:rPr>
      </w:pPr>
      <w:r w:rsidRPr="001E5021">
        <w:rPr>
          <w:rFonts w:ascii="宋体" w:hAnsi="宋体" w:hint="eastAsia"/>
          <w:sz w:val="28"/>
          <w:szCs w:val="28"/>
        </w:rPr>
        <w:t>6.5.3模板安装构造</w:t>
      </w:r>
    </w:p>
    <w:p w:rsidR="00CB7F9E" w:rsidRPr="001E5021" w:rsidP="00CB7F9E">
      <w:pPr>
        <w:rPr>
          <w:rFonts w:ascii="宋体" w:hAnsi="宋体"/>
          <w:sz w:val="28"/>
          <w:szCs w:val="28"/>
        </w:rPr>
      </w:pPr>
      <w:r w:rsidRPr="001E5021">
        <w:rPr>
          <w:rFonts w:ascii="宋体" w:hAnsi="宋体" w:hint="eastAsia"/>
          <w:sz w:val="28"/>
          <w:szCs w:val="28"/>
        </w:rPr>
        <w:t>〔1〕根底工程模板规定：地面以下支模应先检查土壁的稳定情况，当有裂纹及塌方危险迹象时，应采取平安防范措施后，方可下人作业。当深度超过</w:t>
      </w:r>
      <w:smartTag w:uri="urn:schemas-microsoft-com:office:smarttags" w:element="chmetcnv">
        <w:smartTagPr>
          <w:attr w:name="HasSpace" w:val="False"/>
          <w:attr w:name="Negative" w:val="False"/>
          <w:attr w:name="NumberType" w:val="1"/>
          <w:attr w:name="SourceValue" w:val="2"/>
          <w:attr w:name="TCSC" w:val="0"/>
          <w:attr w:name="UnitName" w:val="m"/>
        </w:smartTagPr>
        <w:r w:rsidRPr="001E5021">
          <w:rPr>
            <w:rFonts w:ascii="宋体" w:hAnsi="宋体"/>
            <w:sz w:val="28"/>
            <w:szCs w:val="28"/>
          </w:rPr>
          <w:t>2m</w:t>
        </w:r>
      </w:smartTag>
      <w:r w:rsidRPr="001E5021">
        <w:rPr>
          <w:rFonts w:ascii="宋体" w:hAnsi="宋体" w:hint="eastAsia"/>
          <w:sz w:val="28"/>
          <w:szCs w:val="28"/>
        </w:rPr>
        <w:t>时，操作人员应设梯上下。距基槽〔坑〕上口边缘</w:t>
      </w:r>
      <w:smartTag w:uri="urn:schemas-microsoft-com:office:smarttags" w:element="chmetcnv">
        <w:smartTagPr>
          <w:attr w:name="HasSpace" w:val="False"/>
          <w:attr w:name="Negative" w:val="False"/>
          <w:attr w:name="NumberType" w:val="1"/>
          <w:attr w:name="SourceValue" w:val="1"/>
          <w:attr w:name="TCSC" w:val="0"/>
          <w:attr w:name="UnitName" w:val="m"/>
        </w:smartTagPr>
        <w:r w:rsidRPr="001E5021">
          <w:rPr>
            <w:rFonts w:ascii="宋体" w:hAnsi="宋体"/>
            <w:sz w:val="28"/>
            <w:szCs w:val="28"/>
          </w:rPr>
          <w:t>1m</w:t>
        </w:r>
      </w:smartTag>
      <w:r w:rsidRPr="001E5021">
        <w:rPr>
          <w:rFonts w:ascii="宋体" w:hAnsi="宋体" w:hint="eastAsia"/>
          <w:sz w:val="28"/>
          <w:szCs w:val="28"/>
        </w:rPr>
        <w:t>内不得堆放模板。向基槽〔坑〕内运料应使用起重机；运下的模板严禁立放于基槽〔坑〕土壁上。斜支撑与侧模的夹角不应小于</w:t>
      </w:r>
      <w:r w:rsidRPr="001E5021">
        <w:rPr>
          <w:rFonts w:ascii="宋体" w:hAnsi="宋体"/>
          <w:sz w:val="28"/>
          <w:szCs w:val="28"/>
        </w:rPr>
        <w:t>45</w:t>
      </w:r>
      <w:r w:rsidRPr="001E5021">
        <w:rPr>
          <w:rFonts w:ascii="宋体" w:hAnsi="宋体" w:hint="eastAsia"/>
          <w:sz w:val="28"/>
          <w:szCs w:val="28"/>
        </w:rPr>
        <w:t>°</w:t>
      </w:r>
      <w:r w:rsidRPr="001E5021">
        <w:rPr>
          <w:rFonts w:ascii="宋体" w:hAnsi="宋体" w:hint="eastAsia"/>
          <w:sz w:val="28"/>
          <w:szCs w:val="28"/>
        </w:rPr>
        <w:t>，支于土壁的斜支撑应加设垫板，底部的对角楔木应与斜支撑连牢。高大根底假设采用分层支模时，其下层模板应经就位校正并支撑稳固后，方可进行上一层模板的安装。在有斜支撑的位置，应于两侧模间采用水平撑连成整体。</w:t>
      </w:r>
    </w:p>
    <w:p w:rsidR="00CB7F9E" w:rsidRPr="001E5021" w:rsidP="00CB7F9E">
      <w:pPr>
        <w:rPr>
          <w:rFonts w:ascii="宋体" w:hAnsi="宋体"/>
          <w:sz w:val="28"/>
          <w:szCs w:val="28"/>
        </w:rPr>
      </w:pPr>
      <w:r w:rsidRPr="001E5021">
        <w:rPr>
          <w:rFonts w:ascii="宋体" w:hAnsi="宋体" w:hint="eastAsia"/>
          <w:sz w:val="28"/>
          <w:szCs w:val="28"/>
        </w:rPr>
        <w:t>〔2〕柱模板规定：现场拼装柱模时，应适时地按设临时支撑进行固定，斜撑与地面的倾角宜为</w:t>
      </w:r>
      <w:r w:rsidRPr="001E5021">
        <w:rPr>
          <w:rFonts w:ascii="宋体" w:hAnsi="宋体"/>
          <w:sz w:val="28"/>
          <w:szCs w:val="28"/>
        </w:rPr>
        <w:t>60</w:t>
      </w:r>
      <w:r w:rsidRPr="001E5021">
        <w:rPr>
          <w:rFonts w:ascii="宋体" w:hAnsi="宋体" w:hint="eastAsia"/>
          <w:sz w:val="28"/>
          <w:szCs w:val="28"/>
        </w:rPr>
        <w:t>°</w:t>
      </w:r>
      <w:r w:rsidRPr="001E5021">
        <w:rPr>
          <w:rFonts w:ascii="宋体" w:hAnsi="宋体" w:hint="eastAsia"/>
          <w:sz w:val="28"/>
          <w:szCs w:val="28"/>
        </w:rPr>
        <w:t>，严禁将大片模板系于柱子钢筋上。待四片柱模就位组拼经对角线校正无误后，应立即自下而上安装柱箍。假设为整体预组合柱模，吊装时应采用卡环和柱模连接，不得用钢筋钩代替。柱模校正〔用四根斜支撑或用连接在柱模顶四角带花篮螺丝的揽风绳，底端与楼板钢筋拉环固定进行校正〕后，应采用斜撑或水平撑进行四周支撑，以确保整体稳定。当高度超过</w:t>
      </w:r>
      <w:smartTag w:uri="urn:schemas-microsoft-com:office:smarttags" w:element="chmetcnv">
        <w:smartTagPr>
          <w:attr w:name="HasSpace" w:val="False"/>
          <w:attr w:name="Negative" w:val="False"/>
          <w:attr w:name="NumberType" w:val="1"/>
          <w:attr w:name="SourceValue" w:val="4"/>
          <w:attr w:name="TCSC" w:val="0"/>
          <w:attr w:name="UnitName" w:val="m"/>
        </w:smartTagPr>
        <w:r w:rsidRPr="001E5021">
          <w:rPr>
            <w:rFonts w:ascii="宋体" w:hAnsi="宋体"/>
            <w:sz w:val="28"/>
            <w:szCs w:val="28"/>
          </w:rPr>
          <w:t>4m</w:t>
        </w:r>
      </w:smartTag>
      <w:r w:rsidRPr="001E5021">
        <w:rPr>
          <w:rFonts w:ascii="宋体" w:hAnsi="宋体"/>
          <w:sz w:val="28"/>
          <w:szCs w:val="28"/>
        </w:rPr>
        <w:t xml:space="preserve"> </w:t>
      </w:r>
      <w:r w:rsidRPr="001E5021">
        <w:rPr>
          <w:rFonts w:ascii="宋体" w:hAnsi="宋体" w:hint="eastAsia"/>
          <w:sz w:val="28"/>
          <w:szCs w:val="28"/>
        </w:rPr>
        <w:t>时，应群体或成列同时支模，并应将支撑连成一体，形成整体框架体系。当需单根支模时，柱宽大于</w:t>
      </w:r>
      <w:smartTag w:uri="urn:schemas-microsoft-com:office:smarttags" w:element="chmetcnv">
        <w:smartTagPr>
          <w:attr w:name="HasSpace" w:val="False"/>
          <w:attr w:name="Negative" w:val="False"/>
          <w:attr w:name="NumberType" w:val="1"/>
          <w:attr w:name="SourceValue" w:val="500"/>
          <w:attr w:name="TCSC" w:val="0"/>
          <w:attr w:name="UnitName" w:val="mm"/>
        </w:smartTagPr>
        <w:r w:rsidRPr="001E5021">
          <w:rPr>
            <w:rFonts w:ascii="宋体" w:hAnsi="宋体"/>
            <w:sz w:val="28"/>
            <w:szCs w:val="28"/>
          </w:rPr>
          <w:t>500mm</w:t>
        </w:r>
      </w:smartTag>
      <w:r w:rsidRPr="001E5021">
        <w:rPr>
          <w:rFonts w:ascii="宋体" w:hAnsi="宋体" w:hint="eastAsia"/>
          <w:sz w:val="28"/>
          <w:szCs w:val="28"/>
        </w:rPr>
        <w:t>应每边在同一标高上设不得少于两根斜撑或水平撑。斜撑与地面的夹角宜为</w:t>
      </w:r>
      <w:r w:rsidRPr="001E5021">
        <w:rPr>
          <w:rFonts w:ascii="宋体" w:hAnsi="宋体"/>
          <w:sz w:val="28"/>
          <w:szCs w:val="28"/>
        </w:rPr>
        <w:t>45</w:t>
      </w:r>
      <w:r w:rsidRPr="001E5021">
        <w:rPr>
          <w:rFonts w:ascii="宋体" w:hAnsi="宋体" w:hint="eastAsia"/>
          <w:sz w:val="28"/>
          <w:szCs w:val="28"/>
        </w:rPr>
        <w:t>°</w:t>
      </w:r>
      <w:r w:rsidRPr="001E5021">
        <w:rPr>
          <w:rFonts w:ascii="宋体" w:hAnsi="宋体" w:hint="eastAsia"/>
          <w:sz w:val="28"/>
          <w:szCs w:val="28"/>
        </w:rPr>
        <w:t>～</w:t>
      </w:r>
      <w:r w:rsidRPr="001E5021">
        <w:rPr>
          <w:rFonts w:ascii="宋体" w:hAnsi="宋体"/>
          <w:sz w:val="28"/>
          <w:szCs w:val="28"/>
        </w:rPr>
        <w:t>60</w:t>
      </w:r>
      <w:r w:rsidRPr="001E5021">
        <w:rPr>
          <w:rFonts w:ascii="宋体" w:hAnsi="宋体" w:hint="eastAsia"/>
          <w:sz w:val="28"/>
          <w:szCs w:val="28"/>
        </w:rPr>
        <w:t>°</w:t>
      </w:r>
      <w:r w:rsidRPr="001E5021">
        <w:rPr>
          <w:rFonts w:ascii="宋体" w:hAnsi="宋体" w:hint="eastAsia"/>
          <w:sz w:val="28"/>
          <w:szCs w:val="28"/>
        </w:rPr>
        <w:t>，下端尚应有防滑移的措施。角柱模板的支撑，除满足上款要求外，还应在里侧设置能承受拉、压力的斜撑。</w:t>
      </w:r>
    </w:p>
    <w:p w:rsidR="00CB7F9E" w:rsidRPr="001E5021" w:rsidP="00CB7F9E">
      <w:pPr>
        <w:rPr>
          <w:rFonts w:ascii="宋体" w:hAnsi="宋体"/>
          <w:sz w:val="28"/>
          <w:szCs w:val="28"/>
        </w:rPr>
        <w:sectPr w:rsidSect="00E36937">
          <w:type w:val="nextPage"/>
          <w:pgSz w:w="11906" w:h="16838"/>
          <w:pgMar w:top="1162" w:right="1270" w:bottom="1162" w:left="1230" w:header="851" w:footer="992" w:gutter="0"/>
          <w:pgNumType w:start="20"/>
          <w:cols w:space="425"/>
          <w:titlePg w:val="0"/>
          <w:docGrid w:type="lines" w:linePitch="312"/>
        </w:sectPr>
      </w:pPr>
    </w:p>
    <w:p w:rsidR="00CB7F9E" w:rsidRPr="001E5021" w:rsidP="00CB7F9E">
      <w:pPr>
        <w:rPr>
          <w:rFonts w:ascii="宋体" w:hAnsi="宋体"/>
          <w:sz w:val="28"/>
          <w:szCs w:val="28"/>
        </w:rPr>
      </w:pPr>
      <w:r w:rsidRPr="001E5021">
        <w:rPr>
          <w:rFonts w:ascii="宋体" w:hAnsi="宋体" w:hint="eastAsia"/>
          <w:sz w:val="28"/>
          <w:szCs w:val="28"/>
        </w:rPr>
        <w:t>〔3〕墙模板规定：当用散拼定型模板支模时，应自下而上进行，必须在下一层模板全部紧固后，方可进行上一层安装。当下层不能独立安设支撑件时，应采取临时固定措施。当采用预拼装的大块墙模板进行支模安装时，严禁同时起吊两块模板，并应边就位、边校正、边连接，固定前方可摘钩。安装电梯井内墙模前，必须于板底下</w:t>
      </w:r>
      <w:smartTag w:uri="urn:schemas-microsoft-com:office:smarttags" w:element="chmetcnv">
        <w:smartTagPr>
          <w:attr w:name="HasSpace" w:val="False"/>
          <w:attr w:name="Negative" w:val="False"/>
          <w:attr w:name="NumberType" w:val="1"/>
          <w:attr w:name="SourceValue" w:val="200"/>
          <w:attr w:name="TCSC" w:val="0"/>
          <w:attr w:name="UnitName" w:val="mm"/>
        </w:smartTagPr>
        <w:r w:rsidRPr="001E5021">
          <w:rPr>
            <w:rFonts w:ascii="宋体" w:hAnsi="宋体"/>
            <w:sz w:val="28"/>
            <w:szCs w:val="28"/>
          </w:rPr>
          <w:t>200mm</w:t>
        </w:r>
      </w:smartTag>
      <w:r w:rsidRPr="001E5021">
        <w:rPr>
          <w:rFonts w:ascii="宋体" w:hAnsi="宋体"/>
          <w:sz w:val="28"/>
          <w:szCs w:val="28"/>
        </w:rPr>
        <w:t xml:space="preserve"> </w:t>
      </w:r>
      <w:r w:rsidRPr="001E5021">
        <w:rPr>
          <w:rFonts w:ascii="宋体" w:hAnsi="宋体" w:hint="eastAsia"/>
          <w:sz w:val="28"/>
          <w:szCs w:val="28"/>
        </w:rPr>
        <w:t>处牢固地满铺一层脚手板。模板未安装对拉螺栓前，板面应向后倾一定角度。安装过程应随时拆换支撑或增加支撑。当钢楞长度需接长时，接头处应增加相同数量和不小于原规格的钢楞，其搭接长度不得小于墙模板宽或高的</w:t>
      </w:r>
      <w:r w:rsidRPr="001E5021">
        <w:rPr>
          <w:rFonts w:ascii="宋体" w:hAnsi="宋体"/>
          <w:sz w:val="28"/>
          <w:szCs w:val="28"/>
        </w:rPr>
        <w:t>15%</w:t>
      </w:r>
      <w:r w:rsidRPr="001E5021">
        <w:rPr>
          <w:rFonts w:ascii="宋体" w:hAnsi="宋体" w:hint="eastAsia"/>
          <w:sz w:val="28"/>
          <w:szCs w:val="28"/>
        </w:rPr>
        <w:t>～</w:t>
      </w:r>
      <w:r w:rsidRPr="001E5021">
        <w:rPr>
          <w:rFonts w:ascii="宋体" w:hAnsi="宋体"/>
          <w:sz w:val="28"/>
          <w:szCs w:val="28"/>
        </w:rPr>
        <w:t>20%</w:t>
      </w:r>
      <w:r w:rsidRPr="001E5021">
        <w:rPr>
          <w:rFonts w:ascii="宋体" w:hAnsi="宋体" w:hint="eastAsia"/>
          <w:sz w:val="28"/>
          <w:szCs w:val="28"/>
        </w:rPr>
        <w:t>。拼接时的</w:t>
      </w:r>
      <w:r w:rsidRPr="001E5021">
        <w:rPr>
          <w:rFonts w:ascii="宋体" w:hAnsi="宋体"/>
          <w:sz w:val="28"/>
          <w:szCs w:val="28"/>
        </w:rPr>
        <w:t xml:space="preserve">U </w:t>
      </w:r>
      <w:r w:rsidRPr="001E5021">
        <w:rPr>
          <w:rFonts w:ascii="宋体" w:hAnsi="宋体" w:hint="eastAsia"/>
          <w:sz w:val="28"/>
          <w:szCs w:val="28"/>
        </w:rPr>
        <w:t>型卡应正反交替安装，间距不得大于</w:t>
      </w:r>
      <w:smartTag w:uri="urn:schemas-microsoft-com:office:smarttags" w:element="chmetcnv">
        <w:smartTagPr>
          <w:attr w:name="HasSpace" w:val="False"/>
          <w:attr w:name="Negative" w:val="False"/>
          <w:attr w:name="NumberType" w:val="1"/>
          <w:attr w:name="SourceValue" w:val="300"/>
          <w:attr w:name="TCSC" w:val="0"/>
          <w:attr w:name="UnitName" w:val="mm"/>
        </w:smartTagPr>
        <w:r w:rsidRPr="001E5021">
          <w:rPr>
            <w:rFonts w:ascii="宋体" w:hAnsi="宋体"/>
            <w:sz w:val="28"/>
            <w:szCs w:val="28"/>
          </w:rPr>
          <w:t>300mm</w:t>
        </w:r>
      </w:smartTag>
      <w:r w:rsidRPr="001E5021">
        <w:rPr>
          <w:rFonts w:ascii="宋体" w:hAnsi="宋体" w:hint="eastAsia"/>
          <w:sz w:val="28"/>
          <w:szCs w:val="28"/>
        </w:rPr>
        <w:t>；两块模板对接接缝处的</w:t>
      </w:r>
      <w:r w:rsidRPr="001E5021">
        <w:rPr>
          <w:rFonts w:ascii="宋体" w:hAnsi="宋体"/>
          <w:sz w:val="28"/>
          <w:szCs w:val="28"/>
        </w:rPr>
        <w:t xml:space="preserve">U </w:t>
      </w:r>
      <w:r w:rsidRPr="001E5021">
        <w:rPr>
          <w:rFonts w:ascii="宋体" w:hAnsi="宋体" w:hint="eastAsia"/>
          <w:sz w:val="28"/>
          <w:szCs w:val="28"/>
        </w:rPr>
        <w:t>型卡应满装。对拉螺栓与墙模板应垂直，松紧应一致，墙厚尺寸应正确。墙模板内外支撑必须巩固、可靠，应确保模板的整体稳定。当墙模板外面无法设置支撑时，应于里面设置能承受拉和压的支撑。多排并列且间距不大的墙模板，当其支撑互成一体时，应有防止灌筑混凝土时引起临近模板变形的措施。</w:t>
      </w:r>
    </w:p>
    <w:p w:rsidR="00CB7F9E" w:rsidRPr="001E5021" w:rsidP="00CB7F9E">
      <w:pPr>
        <w:rPr>
          <w:rFonts w:ascii="宋体" w:hAnsi="宋体" w:hint="eastAsia"/>
          <w:sz w:val="28"/>
          <w:szCs w:val="28"/>
        </w:rPr>
      </w:pPr>
      <w:r w:rsidRPr="001E5021">
        <w:rPr>
          <w:rFonts w:ascii="宋体" w:hAnsi="宋体" w:hint="eastAsia"/>
          <w:sz w:val="28"/>
          <w:szCs w:val="28"/>
        </w:rPr>
        <w:t>6.5.4模板加工要求</w:t>
      </w:r>
    </w:p>
    <w:p w:rsidR="00CB7F9E" w:rsidRPr="001E5021" w:rsidP="00CB7F9E">
      <w:pPr>
        <w:rPr>
          <w:rFonts w:ascii="宋体" w:hAnsi="宋体" w:hint="eastAsia"/>
          <w:sz w:val="28"/>
          <w:szCs w:val="28"/>
        </w:rPr>
      </w:pPr>
      <w:r w:rsidRPr="001E5021">
        <w:rPr>
          <w:rFonts w:ascii="宋体" w:hAnsi="宋体" w:hint="eastAsia"/>
          <w:sz w:val="28"/>
          <w:szCs w:val="28"/>
        </w:rPr>
        <w:t>〔1〕模板加工必须满足截面尺寸，两对角线误差小于lmm，尺寸过大的模板需进行刨边，否那么禁止使用。次龙骨必须双面刨光，主龙骨至少要单面刨光。翘曲、变形的方木不得作为龙骨使用。</w:t>
      </w:r>
    </w:p>
    <w:p w:rsidR="00CB7F9E" w:rsidRPr="001E5021" w:rsidP="00CB7F9E">
      <w:pPr>
        <w:rPr>
          <w:rFonts w:ascii="宋体" w:hAnsi="宋体" w:hint="eastAsia"/>
          <w:sz w:val="28"/>
          <w:szCs w:val="28"/>
        </w:rPr>
      </w:pPr>
      <w:r w:rsidRPr="001E5021">
        <w:rPr>
          <w:rFonts w:ascii="宋体" w:hAnsi="宋体" w:hint="eastAsia"/>
          <w:sz w:val="28"/>
          <w:szCs w:val="28"/>
        </w:rPr>
        <w:t>〔2〕大模板外表平整度控制在</w:t>
      </w:r>
      <w:smartTag w:uri="urn:schemas-microsoft-com:office:smarttags" w:element="chmetcnv">
        <w:smartTagPr>
          <w:attr w:name="HasSpace" w:val="False"/>
          <w:attr w:name="Negative" w:val="False"/>
          <w:attr w:name="NumberType" w:val="1"/>
          <w:attr w:name="SourceValue" w:val="1"/>
          <w:attr w:name="TCSC" w:val="0"/>
          <w:attr w:name="UnitName" w:val="mm"/>
        </w:smartTagPr>
        <w:r w:rsidRPr="001E5021">
          <w:rPr>
            <w:rFonts w:ascii="宋体" w:hAnsi="宋体" w:hint="eastAsia"/>
            <w:sz w:val="28"/>
            <w:szCs w:val="28"/>
          </w:rPr>
          <w:t>1mm</w:t>
        </w:r>
      </w:smartTag>
      <w:r w:rsidRPr="001E5021">
        <w:rPr>
          <w:rFonts w:ascii="宋体" w:hAnsi="宋体" w:hint="eastAsia"/>
          <w:sz w:val="28"/>
          <w:szCs w:val="28"/>
        </w:rPr>
        <w:t>以内，拼缝小于lmm，模板必须具备足够的刚度、强度、稳定性，并做抛光处理，重点检查面板、龙骨、牢固性及加工尺寸。模板进入现场后，进行模板预先拼装，校对模板的平整度、尺寸、拼缝等。</w:t>
      </w:r>
    </w:p>
    <w:p w:rsidR="00CB7F9E" w:rsidRPr="001E5021" w:rsidP="00CB7F9E">
      <w:pPr>
        <w:rPr>
          <w:rFonts w:ascii="宋体" w:hAnsi="宋体" w:hint="eastAsia"/>
          <w:sz w:val="28"/>
          <w:szCs w:val="28"/>
        </w:rPr>
      </w:pPr>
      <w:r w:rsidRPr="001E5021">
        <w:rPr>
          <w:rFonts w:ascii="宋体" w:hAnsi="宋体" w:hint="eastAsia"/>
          <w:sz w:val="28"/>
          <w:szCs w:val="28"/>
        </w:rPr>
        <w:t>6.5.6模板加工管理</w:t>
      </w:r>
    </w:p>
    <w:p w:rsidR="00CB7F9E" w:rsidRPr="001E5021" w:rsidP="00CB7F9E">
      <w:pPr>
        <w:rPr>
          <w:rFonts w:ascii="宋体" w:hAnsi="宋体" w:hint="eastAsia"/>
          <w:sz w:val="28"/>
          <w:szCs w:val="28"/>
        </w:rPr>
      </w:pPr>
      <w:r w:rsidRPr="001E5021">
        <w:rPr>
          <w:rFonts w:ascii="宋体" w:hAnsi="宋体" w:hint="eastAsia"/>
          <w:sz w:val="28"/>
          <w:szCs w:val="28"/>
        </w:rPr>
        <w:t>〔1〕模板加工完毕后必须经过经理部技术人员、质检人员验收合格前方可使用。对于周转使用的多层板，如果有飞边、破损模板必须切掉破损局部然后刷封边漆加以利用。</w:t>
      </w:r>
    </w:p>
    <w:p w:rsidR="00CB7F9E" w:rsidRPr="001E5021" w:rsidP="00CB7F9E">
      <w:pPr>
        <w:rPr>
          <w:rFonts w:ascii="宋体" w:hAnsi="宋体" w:hint="eastAsia"/>
          <w:sz w:val="28"/>
          <w:szCs w:val="28"/>
        </w:rPr>
      </w:pPr>
      <w:r w:rsidRPr="001E5021">
        <w:rPr>
          <w:rFonts w:ascii="宋体" w:hAnsi="宋体" w:hint="eastAsia"/>
          <w:sz w:val="28"/>
          <w:szCs w:val="28"/>
        </w:rPr>
        <w:t>6.5.7根底模板</w:t>
      </w:r>
    </w:p>
    <w:p w:rsidR="00CB7F9E" w:rsidRPr="001E5021" w:rsidP="00CB7F9E">
      <w:pPr>
        <w:rPr>
          <w:rFonts w:ascii="宋体" w:hAnsi="宋体" w:hint="eastAsia"/>
          <w:sz w:val="28"/>
          <w:szCs w:val="28"/>
        </w:rPr>
        <w:sectPr w:rsidSect="00E36937">
          <w:type w:val="nextPage"/>
          <w:pgSz w:w="11906" w:h="16838"/>
          <w:pgMar w:top="1162" w:right="1270" w:bottom="1162" w:left="1230" w:header="851" w:footer="992" w:gutter="0"/>
          <w:pgNumType w:start="21"/>
          <w:cols w:space="425"/>
          <w:titlePg w:val="0"/>
          <w:docGrid w:type="lines" w:linePitch="312"/>
        </w:sectPr>
      </w:pPr>
    </w:p>
    <w:p w:rsidR="00CB7F9E" w:rsidRPr="001E5021" w:rsidP="00CB7F9E">
      <w:pPr>
        <w:rPr>
          <w:rFonts w:ascii="宋体" w:hAnsi="宋体" w:hint="eastAsia"/>
          <w:sz w:val="28"/>
          <w:szCs w:val="28"/>
        </w:rPr>
      </w:pPr>
      <w:r w:rsidRPr="001E5021">
        <w:rPr>
          <w:rFonts w:ascii="宋体" w:hAnsi="宋体" w:hint="eastAsia"/>
          <w:sz w:val="28"/>
          <w:szCs w:val="28"/>
        </w:rPr>
        <w:t>〔1〕技术要点：模板安装前，要对混凝土接茬处凿毛，用空压机去除杂物，做好测量放线工作。</w:t>
      </w:r>
    </w:p>
    <w:p w:rsidR="00CB7F9E" w:rsidRPr="001E5021" w:rsidP="00CB7F9E">
      <w:pPr>
        <w:rPr>
          <w:rFonts w:ascii="宋体" w:hAnsi="宋体" w:hint="eastAsia"/>
          <w:sz w:val="28"/>
          <w:szCs w:val="28"/>
        </w:rPr>
      </w:pPr>
      <w:r w:rsidRPr="001E5021">
        <w:rPr>
          <w:rFonts w:ascii="宋体" w:hAnsi="宋体" w:hint="eastAsia"/>
          <w:sz w:val="28"/>
          <w:szCs w:val="28"/>
        </w:rPr>
        <w:t>〔2〕模板安装前，</w:t>
      </w:r>
      <w:r w:rsidRPr="001E5021">
        <w:rPr>
          <w:rFonts w:ascii="宋体" w:hAnsi="宋体"/>
          <w:sz w:val="28"/>
          <w:szCs w:val="28"/>
        </w:rPr>
        <w:t>先将杂物清理干净</w:t>
      </w:r>
      <w:r w:rsidRPr="001E5021">
        <w:rPr>
          <w:rFonts w:ascii="宋体" w:hAnsi="宋体" w:hint="eastAsia"/>
          <w:sz w:val="28"/>
          <w:szCs w:val="28"/>
        </w:rPr>
        <w:t>，</w:t>
      </w:r>
      <w:r w:rsidRPr="001E5021">
        <w:rPr>
          <w:rFonts w:ascii="宋体" w:hAnsi="宋体"/>
          <w:sz w:val="28"/>
          <w:szCs w:val="28"/>
        </w:rPr>
        <w:t>并用水冲洗</w:t>
      </w:r>
      <w:r w:rsidRPr="001E5021">
        <w:rPr>
          <w:rFonts w:ascii="宋体" w:hAnsi="宋体" w:hint="eastAsia"/>
          <w:sz w:val="28"/>
          <w:szCs w:val="28"/>
        </w:rPr>
        <w:t>垫层</w:t>
      </w:r>
      <w:r w:rsidRPr="001E5021">
        <w:rPr>
          <w:rFonts w:ascii="宋体" w:hAnsi="宋体"/>
          <w:sz w:val="28"/>
          <w:szCs w:val="28"/>
        </w:rPr>
        <w:t>，弹出纵轴线</w:t>
      </w:r>
      <w:r w:rsidRPr="001E5021">
        <w:rPr>
          <w:rFonts w:ascii="宋体" w:hAnsi="宋体" w:hint="eastAsia"/>
          <w:sz w:val="28"/>
          <w:szCs w:val="28"/>
        </w:rPr>
        <w:t>及</w:t>
      </w:r>
      <w:r w:rsidRPr="001E5021">
        <w:rPr>
          <w:rFonts w:ascii="宋体" w:hAnsi="宋体"/>
          <w:sz w:val="28"/>
          <w:szCs w:val="28"/>
        </w:rPr>
        <w:t>模板</w:t>
      </w:r>
      <w:r w:rsidRPr="001E5021">
        <w:rPr>
          <w:rFonts w:ascii="宋体" w:hAnsi="宋体" w:hint="eastAsia"/>
          <w:sz w:val="28"/>
          <w:szCs w:val="28"/>
        </w:rPr>
        <w:t>边</w:t>
      </w:r>
      <w:r w:rsidRPr="001E5021">
        <w:rPr>
          <w:rFonts w:ascii="宋体" w:hAnsi="宋体"/>
          <w:sz w:val="28"/>
          <w:szCs w:val="28"/>
        </w:rPr>
        <w:t>线</w:t>
      </w:r>
      <w:r w:rsidRPr="001E5021">
        <w:rPr>
          <w:rFonts w:ascii="宋体" w:hAnsi="宋体" w:hint="eastAsia"/>
          <w:sz w:val="28"/>
          <w:szCs w:val="28"/>
        </w:rPr>
        <w:t>，安装时，先把模板置于基底，对准</w:t>
      </w:r>
      <w:r w:rsidRPr="001E5021">
        <w:rPr>
          <w:rFonts w:ascii="宋体" w:hAnsi="宋体"/>
          <w:sz w:val="28"/>
          <w:szCs w:val="28"/>
        </w:rPr>
        <w:t>模板</w:t>
      </w:r>
      <w:r w:rsidRPr="001E5021">
        <w:rPr>
          <w:rFonts w:ascii="宋体" w:hAnsi="宋体" w:hint="eastAsia"/>
          <w:sz w:val="28"/>
          <w:szCs w:val="28"/>
        </w:rPr>
        <w:t>边</w:t>
      </w:r>
      <w:r w:rsidRPr="001E5021">
        <w:rPr>
          <w:rFonts w:ascii="宋体" w:hAnsi="宋体"/>
          <w:sz w:val="28"/>
          <w:szCs w:val="28"/>
        </w:rPr>
        <w:t>线</w:t>
      </w:r>
      <w:r w:rsidRPr="001E5021">
        <w:rPr>
          <w:rFonts w:ascii="宋体" w:hAnsi="宋体" w:hint="eastAsia"/>
          <w:sz w:val="28"/>
          <w:szCs w:val="28"/>
        </w:rPr>
        <w:t>并校正其标高，然后在模板周围钉上木桩，在木桩与侧模板之间，用斜撑和平撑进行支撑固定。</w:t>
      </w:r>
      <w:r w:rsidRPr="001E5021">
        <w:rPr>
          <w:rFonts w:ascii="宋体" w:hAnsi="宋体"/>
          <w:sz w:val="28"/>
          <w:szCs w:val="28"/>
        </w:rPr>
        <w:t>检查合格后</w:t>
      </w:r>
      <w:r w:rsidRPr="001E5021">
        <w:rPr>
          <w:rFonts w:ascii="宋体" w:hAnsi="宋体" w:hint="eastAsia"/>
          <w:sz w:val="28"/>
          <w:szCs w:val="28"/>
        </w:rPr>
        <w:t>再</w:t>
      </w:r>
      <w:r w:rsidRPr="001E5021">
        <w:rPr>
          <w:rFonts w:ascii="宋体" w:hAnsi="宋体"/>
          <w:sz w:val="28"/>
          <w:szCs w:val="28"/>
        </w:rPr>
        <w:t>进行支模</w:t>
      </w:r>
      <w:r w:rsidRPr="001E5021">
        <w:rPr>
          <w:rFonts w:ascii="宋体" w:hAnsi="宋体" w:hint="eastAsia"/>
          <w:sz w:val="28"/>
          <w:szCs w:val="28"/>
        </w:rPr>
        <w:t>。</w:t>
      </w:r>
    </w:p>
    <w:p w:rsidR="00CB7F9E" w:rsidRPr="001E5021" w:rsidP="00CB7F9E">
      <w:pPr>
        <w:rPr>
          <w:rFonts w:ascii="宋体" w:hAnsi="宋体" w:hint="eastAsia"/>
          <w:sz w:val="28"/>
          <w:szCs w:val="28"/>
        </w:rPr>
      </w:pPr>
      <w:r w:rsidRPr="001E5021">
        <w:rPr>
          <w:rFonts w:ascii="宋体" w:hAnsi="宋体" w:hint="eastAsia"/>
          <w:sz w:val="28"/>
          <w:szCs w:val="28"/>
        </w:rPr>
        <w:t>〔3〕</w:t>
      </w:r>
      <w:r w:rsidRPr="001E5021">
        <w:rPr>
          <w:rFonts w:ascii="宋体" w:hAnsi="宋体"/>
          <w:sz w:val="28"/>
          <w:szCs w:val="28"/>
        </w:rPr>
        <w:t>模板安装</w:t>
      </w:r>
      <w:r w:rsidRPr="001E5021">
        <w:rPr>
          <w:rFonts w:ascii="宋体" w:hAnsi="宋体" w:hint="eastAsia"/>
          <w:sz w:val="28"/>
          <w:szCs w:val="28"/>
        </w:rPr>
        <w:t>完</w:t>
      </w:r>
      <w:r w:rsidRPr="001E5021">
        <w:rPr>
          <w:rFonts w:ascii="宋体" w:hAnsi="宋体"/>
          <w:sz w:val="28"/>
          <w:szCs w:val="28"/>
        </w:rPr>
        <w:t>后</w:t>
      </w:r>
      <w:r w:rsidRPr="001E5021">
        <w:rPr>
          <w:rFonts w:ascii="宋体" w:hAnsi="宋体" w:hint="eastAsia"/>
          <w:sz w:val="28"/>
          <w:szCs w:val="28"/>
        </w:rPr>
        <w:t>经</w:t>
      </w:r>
      <w:r w:rsidRPr="001E5021">
        <w:rPr>
          <w:rFonts w:ascii="宋体" w:hAnsi="宋体"/>
          <w:sz w:val="28"/>
          <w:szCs w:val="28"/>
        </w:rPr>
        <w:t>校直</w:t>
      </w:r>
      <w:r w:rsidRPr="001E5021">
        <w:rPr>
          <w:rFonts w:ascii="宋体" w:hAnsi="宋体" w:hint="eastAsia"/>
          <w:sz w:val="28"/>
          <w:szCs w:val="28"/>
        </w:rPr>
        <w:t>、</w:t>
      </w:r>
      <w:r w:rsidRPr="001E5021">
        <w:rPr>
          <w:rFonts w:ascii="宋体" w:hAnsi="宋体"/>
          <w:sz w:val="28"/>
          <w:szCs w:val="28"/>
        </w:rPr>
        <w:t>复核无误后</w:t>
      </w:r>
      <w:r w:rsidRPr="001E5021">
        <w:rPr>
          <w:rFonts w:ascii="宋体" w:hAnsi="宋体" w:hint="eastAsia"/>
          <w:sz w:val="28"/>
          <w:szCs w:val="28"/>
        </w:rPr>
        <w:t>，</w:t>
      </w:r>
      <w:r w:rsidRPr="001E5021">
        <w:rPr>
          <w:rFonts w:ascii="宋体" w:hAnsi="宋体"/>
          <w:sz w:val="28"/>
          <w:szCs w:val="28"/>
        </w:rPr>
        <w:t>模板底部</w:t>
      </w:r>
      <w:r w:rsidRPr="001E5021">
        <w:rPr>
          <w:rFonts w:ascii="宋体" w:hAnsi="宋体" w:hint="eastAsia"/>
          <w:sz w:val="28"/>
          <w:szCs w:val="28"/>
        </w:rPr>
        <w:t>与混凝土垫层</w:t>
      </w:r>
      <w:r w:rsidRPr="001E5021">
        <w:rPr>
          <w:rFonts w:ascii="宋体" w:hAnsi="宋体"/>
          <w:sz w:val="28"/>
          <w:szCs w:val="28"/>
        </w:rPr>
        <w:t>接缝</w:t>
      </w:r>
      <w:r w:rsidRPr="001E5021">
        <w:rPr>
          <w:rFonts w:ascii="宋体" w:hAnsi="宋体" w:hint="eastAsia"/>
          <w:sz w:val="28"/>
          <w:szCs w:val="28"/>
        </w:rPr>
        <w:t>处</w:t>
      </w:r>
      <w:r w:rsidRPr="001E5021">
        <w:rPr>
          <w:rFonts w:ascii="宋体" w:hAnsi="宋体"/>
          <w:sz w:val="28"/>
          <w:szCs w:val="28"/>
        </w:rPr>
        <w:t>用1：2水泥砂浆</w:t>
      </w:r>
      <w:r w:rsidRPr="001E5021">
        <w:rPr>
          <w:rFonts w:ascii="宋体" w:hAnsi="宋体" w:hint="eastAsia"/>
          <w:sz w:val="28"/>
          <w:szCs w:val="28"/>
        </w:rPr>
        <w:t>封堵，</w:t>
      </w:r>
      <w:r w:rsidRPr="001E5021">
        <w:rPr>
          <w:rFonts w:ascii="宋体" w:hAnsi="宋体"/>
          <w:sz w:val="28"/>
          <w:szCs w:val="28"/>
        </w:rPr>
        <w:t>保证板缝严密</w:t>
      </w:r>
      <w:r w:rsidRPr="001E5021">
        <w:rPr>
          <w:rFonts w:ascii="宋体" w:hAnsi="宋体" w:hint="eastAsia"/>
          <w:sz w:val="28"/>
          <w:szCs w:val="28"/>
        </w:rPr>
        <w:t>，</w:t>
      </w:r>
      <w:r w:rsidRPr="001E5021">
        <w:rPr>
          <w:rFonts w:ascii="宋体" w:hAnsi="宋体"/>
          <w:sz w:val="28"/>
          <w:szCs w:val="28"/>
        </w:rPr>
        <w:t>确保</w:t>
      </w:r>
      <w:r w:rsidRPr="001E5021">
        <w:rPr>
          <w:rFonts w:ascii="宋体" w:hAnsi="宋体" w:hint="eastAsia"/>
          <w:sz w:val="28"/>
          <w:szCs w:val="28"/>
        </w:rPr>
        <w:t>混凝土</w:t>
      </w:r>
      <w:r w:rsidRPr="001E5021">
        <w:rPr>
          <w:rFonts w:ascii="宋体" w:hAnsi="宋体"/>
          <w:sz w:val="28"/>
          <w:szCs w:val="28"/>
        </w:rPr>
        <w:t>浇筑过程中不漏浆。</w:t>
      </w:r>
    </w:p>
    <w:p w:rsidR="00CB7F9E" w:rsidRPr="001E5021" w:rsidP="00CB7F9E">
      <w:pPr>
        <w:rPr>
          <w:rFonts w:ascii="宋体" w:hAnsi="宋体" w:hint="eastAsia"/>
          <w:sz w:val="28"/>
          <w:szCs w:val="28"/>
        </w:rPr>
      </w:pPr>
      <w:r w:rsidRPr="001E5021">
        <w:rPr>
          <w:rFonts w:ascii="宋体" w:hAnsi="宋体" w:hint="eastAsia"/>
          <w:sz w:val="28"/>
          <w:szCs w:val="28"/>
        </w:rPr>
        <w:t>〔4〕</w:t>
      </w:r>
      <w:r w:rsidRPr="001E5021">
        <w:rPr>
          <w:rFonts w:ascii="宋体" w:hAnsi="宋体"/>
          <w:sz w:val="28"/>
          <w:szCs w:val="28"/>
        </w:rPr>
        <w:t>模板安装时，要检查各边的垂直度和整体位置的正确，及时用支撑拉牢。支模板时，应先立两端模板，校直与复核位置无误后，顶部拉通长线，再立中间各根模板</w:t>
      </w:r>
      <w:r w:rsidRPr="001E5021">
        <w:rPr>
          <w:rFonts w:ascii="宋体" w:hAnsi="宋体" w:hint="eastAsia"/>
          <w:sz w:val="28"/>
          <w:szCs w:val="28"/>
        </w:rPr>
        <w:t>，</w:t>
      </w:r>
      <w:r w:rsidRPr="001E5021">
        <w:rPr>
          <w:rFonts w:ascii="宋体" w:hAnsi="宋体"/>
          <w:sz w:val="28"/>
          <w:szCs w:val="28"/>
        </w:rPr>
        <w:t>模板用剪刀撑及水平撑搭牢</w:t>
      </w:r>
      <w:r w:rsidRPr="001E5021">
        <w:rPr>
          <w:rFonts w:ascii="宋体" w:hAnsi="宋体" w:hint="eastAsia"/>
          <w:sz w:val="28"/>
          <w:szCs w:val="28"/>
        </w:rPr>
        <w:t>，</w:t>
      </w:r>
      <w:r w:rsidRPr="001E5021">
        <w:rPr>
          <w:rFonts w:ascii="宋体" w:hAnsi="宋体"/>
          <w:sz w:val="28"/>
          <w:szCs w:val="28"/>
        </w:rPr>
        <w:t>保证位置及垂直度准确。</w:t>
      </w:r>
    </w:p>
    <w:p w:rsidR="00CB7F9E" w:rsidRPr="001E5021" w:rsidP="00CB7F9E">
      <w:pPr>
        <w:rPr>
          <w:rFonts w:ascii="宋体" w:hAnsi="宋体" w:hint="eastAsia"/>
          <w:sz w:val="28"/>
          <w:szCs w:val="28"/>
        </w:rPr>
      </w:pPr>
      <w:r w:rsidRPr="001E5021">
        <w:rPr>
          <w:rFonts w:ascii="宋体" w:hAnsi="宋体" w:hint="eastAsia"/>
          <w:sz w:val="28"/>
          <w:szCs w:val="28"/>
        </w:rPr>
        <w:t>〔5〕安装模板时，应从内、外根底角开始，向相互垂直的两个方向拼装，同一道墙的两侧模板应同时组合，以便确保模板安装时的稳定。</w:t>
      </w:r>
    </w:p>
    <w:p w:rsidR="00CB7F9E" w:rsidRPr="001E5021" w:rsidP="00CB7F9E">
      <w:pPr>
        <w:rPr>
          <w:rFonts w:ascii="宋体" w:hAnsi="宋体" w:hint="eastAsia"/>
          <w:sz w:val="28"/>
          <w:szCs w:val="28"/>
        </w:rPr>
      </w:pPr>
      <w:r w:rsidRPr="001E5021">
        <w:rPr>
          <w:rFonts w:ascii="宋体" w:hAnsi="宋体" w:hint="eastAsia"/>
          <w:sz w:val="28"/>
          <w:szCs w:val="28"/>
        </w:rPr>
        <w:t>〔6〕安装模板时，用钢管和扣件搭设支承架，扣件应拧紧，且应抽查扣件螺栓的扭力矩，五级以上大风应停止模板的吊运作业，模板安装时由远而近的方式进行。</w:t>
      </w:r>
    </w:p>
    <w:p w:rsidR="00CB7F9E" w:rsidRPr="001E5021" w:rsidP="00CB7F9E">
      <w:pPr>
        <w:rPr>
          <w:rFonts w:ascii="宋体" w:hAnsi="宋体" w:hint="eastAsia"/>
          <w:sz w:val="28"/>
          <w:szCs w:val="28"/>
        </w:rPr>
      </w:pPr>
      <w:r w:rsidRPr="001E5021">
        <w:rPr>
          <w:rFonts w:ascii="宋体" w:hAnsi="宋体" w:hint="eastAsia"/>
          <w:sz w:val="28"/>
          <w:szCs w:val="28"/>
        </w:rPr>
        <w:t>〔7〕模板撤除：模板撤除须经工程部、监理批准前方可实施拆模施工。撤除时的混凝土强度应能保证其外表及棱角不因撤除模板而受损坏后，方可撤除。</w:t>
      </w:r>
    </w:p>
    <w:p w:rsidR="00CB7F9E" w:rsidRPr="001E5021" w:rsidP="00CB7F9E">
      <w:pPr>
        <w:rPr>
          <w:rFonts w:ascii="宋体" w:hAnsi="宋体" w:hint="eastAsia"/>
          <w:sz w:val="28"/>
          <w:szCs w:val="28"/>
        </w:rPr>
      </w:pPr>
      <w:r w:rsidRPr="001E5021">
        <w:rPr>
          <w:rFonts w:ascii="宋体" w:hAnsi="宋体" w:hint="eastAsia"/>
          <w:sz w:val="28"/>
          <w:szCs w:val="28"/>
        </w:rPr>
        <w:t>6.5.8墙体结构模板</w:t>
      </w:r>
    </w:p>
    <w:p w:rsidR="00CB7F9E" w:rsidRPr="001E5021" w:rsidP="00CB7F9E">
      <w:pPr>
        <w:rPr>
          <w:rFonts w:ascii="宋体" w:hAnsi="宋体" w:hint="eastAsia"/>
          <w:sz w:val="28"/>
          <w:szCs w:val="28"/>
        </w:rPr>
      </w:pPr>
      <w:r w:rsidRPr="001E5021">
        <w:rPr>
          <w:rFonts w:ascii="宋体" w:hAnsi="宋体" w:hint="eastAsia"/>
          <w:sz w:val="28"/>
          <w:szCs w:val="28"/>
        </w:rPr>
        <w:t>〔1〕挡墙</w:t>
      </w:r>
      <w:r w:rsidRPr="001E5021">
        <w:rPr>
          <w:rFonts w:ascii="宋体" w:hAnsi="宋体"/>
          <w:sz w:val="28"/>
          <w:szCs w:val="28"/>
        </w:rPr>
        <w:t>模板安装前先将支撑系统用φ48钢管搭成整体排架式，排架立杆支撑底部</w:t>
      </w:r>
      <w:r w:rsidRPr="001E5021">
        <w:rPr>
          <w:rFonts w:ascii="宋体" w:hAnsi="宋体" w:hint="eastAsia"/>
          <w:sz w:val="28"/>
          <w:szCs w:val="28"/>
        </w:rPr>
        <w:t>铺</w:t>
      </w:r>
      <w:r w:rsidRPr="001E5021">
        <w:rPr>
          <w:rFonts w:ascii="宋体" w:hAnsi="宋体"/>
          <w:sz w:val="28"/>
          <w:szCs w:val="28"/>
        </w:rPr>
        <w:t>通长垫木，以确保支撑不沉陷。找出轴线及</w:t>
      </w:r>
      <w:r w:rsidRPr="001E5021">
        <w:rPr>
          <w:rFonts w:ascii="宋体" w:hAnsi="宋体" w:hint="eastAsia"/>
          <w:sz w:val="28"/>
          <w:szCs w:val="28"/>
        </w:rPr>
        <w:t>墙顶标</w:t>
      </w:r>
      <w:r w:rsidRPr="001E5021">
        <w:rPr>
          <w:rFonts w:ascii="宋体" w:hAnsi="宋体"/>
          <w:sz w:val="28"/>
          <w:szCs w:val="28"/>
        </w:rPr>
        <w:t>高线，根据测量标高，找平调整横愣标高。</w:t>
      </w:r>
    </w:p>
    <w:p w:rsidR="00CB7F9E" w:rsidRPr="001E5021" w:rsidP="00CB7F9E">
      <w:pPr>
        <w:rPr>
          <w:rFonts w:ascii="宋体" w:hAnsi="宋体" w:hint="eastAsia"/>
          <w:sz w:val="28"/>
          <w:szCs w:val="28"/>
        </w:rPr>
        <w:sectPr w:rsidSect="00E36937">
          <w:type w:val="nextPage"/>
          <w:pgSz w:w="11906" w:h="16838"/>
          <w:pgMar w:top="1162" w:right="1270" w:bottom="1162" w:left="1230" w:header="851" w:footer="992" w:gutter="0"/>
          <w:pgNumType w:start="22"/>
          <w:cols w:space="425"/>
          <w:titlePg w:val="0"/>
          <w:docGrid w:type="lines" w:linePitch="312"/>
        </w:sectPr>
      </w:pPr>
      <w:r w:rsidRPr="001E5021">
        <w:rPr>
          <w:rFonts w:ascii="宋体" w:hAnsi="宋体" w:hint="eastAsia"/>
          <w:sz w:val="28"/>
          <w:szCs w:val="28"/>
        </w:rPr>
        <w:t>〔2〕墙体模板的配制，按设计图纸尺寸配制模板，根据结构施工图纸按尺寸列出模板规格和数量进行配制。</w:t>
      </w:r>
    </w:p>
    <w:p w:rsidR="00CB7F9E" w:rsidRPr="001E5021" w:rsidP="00CB7F9E">
      <w:pPr>
        <w:rPr>
          <w:rFonts w:ascii="宋体" w:hAnsi="宋体" w:hint="eastAsia"/>
          <w:sz w:val="28"/>
          <w:szCs w:val="28"/>
        </w:rPr>
      </w:pPr>
      <w:r w:rsidRPr="001E5021">
        <w:rPr>
          <w:rFonts w:ascii="宋体" w:hAnsi="宋体" w:hint="eastAsia"/>
          <w:sz w:val="28"/>
          <w:szCs w:val="28"/>
        </w:rPr>
        <w:t>〔3〕采用放大样方法配制模板，可在平整的地坪上，按结构图的尺寸画出结构构件的实样，量出各局部模板的准确尺寸，同时确定模板及其安装的节点构造，进行模板的制作。</w:t>
      </w:r>
    </w:p>
    <w:p w:rsidR="00CB7F9E" w:rsidRPr="001E5021" w:rsidP="00CB7F9E">
      <w:pPr>
        <w:rPr>
          <w:rFonts w:ascii="宋体" w:hAnsi="宋体" w:hint="eastAsia"/>
          <w:sz w:val="28"/>
          <w:szCs w:val="28"/>
        </w:rPr>
      </w:pPr>
      <w:r w:rsidRPr="001E5021">
        <w:rPr>
          <w:rFonts w:ascii="宋体" w:hAnsi="宋体" w:hint="eastAsia"/>
          <w:sz w:val="28"/>
          <w:szCs w:val="28"/>
        </w:rPr>
        <w:t>〔4〕采用结构外表展开法配制模板，一些形体复杂且又由各种不同形体组成的复杂体型结构构件，可采用先画出模板平面图和展开图，再进行配模设计和模板制作。</w:t>
      </w:r>
    </w:p>
    <w:p w:rsidR="00CB7F9E" w:rsidRPr="001E5021" w:rsidP="00CB7F9E">
      <w:pPr>
        <w:rPr>
          <w:rFonts w:ascii="宋体" w:hAnsi="宋体" w:hint="eastAsia"/>
          <w:sz w:val="28"/>
          <w:szCs w:val="28"/>
        </w:rPr>
      </w:pPr>
      <w:r w:rsidRPr="001E5021">
        <w:rPr>
          <w:rFonts w:ascii="宋体" w:hAnsi="宋体" w:hint="eastAsia"/>
          <w:sz w:val="28"/>
          <w:szCs w:val="28"/>
        </w:rPr>
        <w:t>〔5〕加工质量要求：模板内侧外表应平整、光滑，无气泡、皱纹、外露毛刺等现象。</w:t>
      </w:r>
    </w:p>
    <w:p w:rsidR="00CB7F9E" w:rsidRPr="001E5021" w:rsidP="00CB7F9E">
      <w:pPr>
        <w:rPr>
          <w:rFonts w:ascii="宋体" w:hAnsi="宋体" w:hint="eastAsia"/>
          <w:sz w:val="28"/>
          <w:szCs w:val="28"/>
        </w:rPr>
      </w:pPr>
      <w:r w:rsidRPr="001E5021">
        <w:rPr>
          <w:rFonts w:ascii="宋体" w:hAnsi="宋体" w:hint="eastAsia"/>
          <w:sz w:val="28"/>
          <w:szCs w:val="28"/>
        </w:rPr>
        <w:t>〔6〕模板拼接部位的边肋和加强肋，必须与模板连成一体，安装牢固。</w:t>
      </w:r>
    </w:p>
    <w:p w:rsidR="00CB7F9E" w:rsidRPr="001E5021" w:rsidP="00CB7F9E">
      <w:pPr>
        <w:rPr>
          <w:rFonts w:ascii="宋体" w:hAnsi="宋体" w:hint="eastAsia"/>
          <w:sz w:val="28"/>
          <w:szCs w:val="28"/>
        </w:rPr>
      </w:pPr>
      <w:r w:rsidRPr="001E5021">
        <w:rPr>
          <w:rFonts w:ascii="宋体" w:hAnsi="宋体" w:hint="eastAsia"/>
          <w:sz w:val="28"/>
          <w:szCs w:val="28"/>
        </w:rPr>
        <w:t>〔7〕模板拼接的接缝，必须严密，无变形现象。</w:t>
      </w:r>
    </w:p>
    <w:p w:rsidR="00CB7F9E" w:rsidRPr="001E5021" w:rsidP="00CB7F9E">
      <w:pPr>
        <w:rPr>
          <w:rFonts w:ascii="宋体" w:hAnsi="宋体" w:hint="eastAsia"/>
          <w:sz w:val="28"/>
          <w:szCs w:val="28"/>
        </w:rPr>
      </w:pPr>
      <w:r w:rsidRPr="001E5021">
        <w:rPr>
          <w:rFonts w:ascii="宋体" w:hAnsi="宋体" w:hint="eastAsia"/>
          <w:sz w:val="28"/>
          <w:szCs w:val="28"/>
        </w:rPr>
        <w:t>〔8〕施工考前须知：由于水泥的碱性较大，拆模后一定要及时去除模板外表的水泥残渣，防止腐蚀模板。柱模板要竖向放置，水平放置时必须单层码放。</w:t>
      </w:r>
    </w:p>
    <w:p w:rsidR="00CB7F9E" w:rsidRPr="001E5021" w:rsidP="00CB7F9E">
      <w:pPr>
        <w:rPr>
          <w:rFonts w:ascii="宋体" w:hAnsi="宋体" w:hint="eastAsia"/>
          <w:sz w:val="28"/>
          <w:szCs w:val="28"/>
        </w:rPr>
      </w:pPr>
      <w:r w:rsidRPr="001E5021">
        <w:rPr>
          <w:rFonts w:ascii="宋体" w:hAnsi="宋体" w:hint="eastAsia"/>
          <w:sz w:val="28"/>
          <w:szCs w:val="28"/>
        </w:rPr>
        <w:t>〔9〕模板搭设后应组织验收工作，认真填写验收单，验收合格前方可进入下道工序，并做好验收记录存档工作。</w:t>
      </w:r>
    </w:p>
    <w:p w:rsidR="00CB7F9E" w:rsidRPr="001E5021" w:rsidP="00CB7F9E">
      <w:pPr>
        <w:rPr>
          <w:rFonts w:ascii="宋体" w:hAnsi="宋体" w:hint="eastAsia"/>
          <w:sz w:val="28"/>
          <w:szCs w:val="28"/>
        </w:rPr>
      </w:pPr>
    </w:p>
    <w:p w:rsidR="00CB7F9E" w:rsidRPr="001E5021" w:rsidP="00CB7F9E">
      <w:pPr>
        <w:pStyle w:val="Heading2"/>
        <w:ind w:left="420"/>
        <w:rPr>
          <w:rFonts w:hint="eastAsia"/>
        </w:rPr>
      </w:pPr>
      <w:bookmarkStart w:id="323" w:name="_Toc173836550"/>
      <w:r w:rsidRPr="001E5021">
        <w:rPr>
          <w:rFonts w:hint="eastAsia"/>
        </w:rPr>
        <w:t>6.6检查验收</w:t>
      </w:r>
      <w:bookmarkEnd w:id="316"/>
      <w:bookmarkEnd w:id="323"/>
    </w:p>
    <w:p w:rsidR="00CB7F9E" w:rsidRPr="001E5021" w:rsidP="00CB7F9E">
      <w:pPr>
        <w:rPr>
          <w:rFonts w:ascii="宋体" w:hAnsi="宋体" w:hint="eastAsia"/>
          <w:sz w:val="28"/>
          <w:szCs w:val="28"/>
        </w:rPr>
      </w:pPr>
      <w:r w:rsidRPr="001E5021">
        <w:rPr>
          <w:rFonts w:ascii="宋体" w:hAnsi="宋体" w:hint="eastAsia"/>
          <w:sz w:val="28"/>
          <w:szCs w:val="28"/>
        </w:rPr>
        <w:t>6.6.1预埋件和预留孔洞的允许偏差、模板安装的允许偏差及检验方法见表：</w:t>
      </w:r>
    </w:p>
    <w:p w:rsidR="00CB7F9E" w:rsidRPr="001E5021" w:rsidP="00CB7F9E">
      <w:pPr>
        <w:rPr>
          <w:rFonts w:ascii="宋体" w:hAnsi="宋体" w:hint="eastAsia"/>
          <w:sz w:val="28"/>
          <w:szCs w:val="28"/>
        </w:rPr>
      </w:pPr>
      <w:r w:rsidRPr="001E5021">
        <w:rPr>
          <w:rFonts w:ascii="宋体" w:hAnsi="宋体" w:hint="eastAsia"/>
          <w:sz w:val="28"/>
          <w:szCs w:val="28"/>
        </w:rPr>
        <w:t>预埋件和预留孔洞的安装允许偏差</w:t>
      </w:r>
    </w:p>
    <w:tbl>
      <w:tblPr>
        <w:tblStyle w:val="TableNormal"/>
        <w:tblW w:w="0" w:type="auto"/>
        <w:jc w:val="center"/>
        <w:tblCellMar>
          <w:left w:w="0" w:type="dxa"/>
          <w:right w:w="0" w:type="dxa"/>
        </w:tblCellMar>
        <w:tblLook w:val="0000"/>
      </w:tblPr>
      <w:tblGrid>
        <w:gridCol w:w="3138"/>
        <w:gridCol w:w="2772"/>
        <w:gridCol w:w="2518"/>
      </w:tblGrid>
      <w:tr>
        <w:tblPrEx>
          <w:tblW w:w="0" w:type="auto"/>
          <w:jc w:val="center"/>
          <w:tblCellMar>
            <w:left w:w="0" w:type="dxa"/>
            <w:right w:w="0" w:type="dxa"/>
          </w:tblCellMar>
          <w:tblLook w:val="0000"/>
        </w:tblPrEx>
        <w:trPr>
          <w:trHeight w:val="345"/>
          <w:jc w:val="center"/>
        </w:trPr>
        <w:tc>
          <w:tcPr>
            <w:tcW w:w="5910" w:type="dxa"/>
            <w:gridSpan w:val="2"/>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项</w:t>
            </w:r>
            <w:r w:rsidRPr="004503DE">
              <w:rPr>
                <w:rFonts w:ascii="宋体" w:hAnsi="宋体"/>
                <w:szCs w:val="21"/>
              </w:rPr>
              <w:t xml:space="preserve">            </w:t>
            </w:r>
            <w:r w:rsidRPr="004503DE">
              <w:rPr>
                <w:rFonts w:ascii="宋体" w:hAnsi="宋体" w:hint="eastAsia"/>
                <w:szCs w:val="21"/>
              </w:rPr>
              <w:t>目</w:t>
            </w:r>
          </w:p>
        </w:tc>
        <w:tc>
          <w:tcPr>
            <w:tcW w:w="2518"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允许偏差〔</w:t>
            </w:r>
            <w:r w:rsidRPr="004503DE">
              <w:rPr>
                <w:rFonts w:ascii="宋体" w:hAnsi="宋体"/>
                <w:szCs w:val="21"/>
              </w:rPr>
              <w:t>mm</w:t>
            </w:r>
            <w:r w:rsidRPr="004503DE">
              <w:rPr>
                <w:rFonts w:ascii="宋体" w:hAnsi="宋体" w:hint="eastAsia"/>
                <w:szCs w:val="21"/>
              </w:rPr>
              <w:t>〕</w:t>
            </w:r>
          </w:p>
        </w:tc>
      </w:tr>
      <w:tr>
        <w:tblPrEx>
          <w:tblW w:w="0" w:type="auto"/>
          <w:jc w:val="center"/>
          <w:tblCellMar>
            <w:left w:w="0" w:type="dxa"/>
            <w:right w:w="0" w:type="dxa"/>
          </w:tblCellMar>
          <w:tblLook w:val="0000"/>
        </w:tblPrEx>
        <w:trPr>
          <w:trHeight w:val="345"/>
          <w:jc w:val="center"/>
        </w:trPr>
        <w:tc>
          <w:tcPr>
            <w:tcW w:w="5910" w:type="dxa"/>
            <w:gridSpan w:val="2"/>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预埋板中心线位置</w:t>
            </w:r>
          </w:p>
        </w:tc>
        <w:tc>
          <w:tcPr>
            <w:tcW w:w="2518"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szCs w:val="21"/>
              </w:rPr>
              <w:t>3</w:t>
            </w:r>
          </w:p>
        </w:tc>
      </w:tr>
      <w:tr>
        <w:tblPrEx>
          <w:tblW w:w="0" w:type="auto"/>
          <w:jc w:val="center"/>
          <w:tblCellMar>
            <w:left w:w="0" w:type="dxa"/>
            <w:right w:w="0" w:type="dxa"/>
          </w:tblCellMar>
          <w:tblLook w:val="0000"/>
        </w:tblPrEx>
        <w:trPr>
          <w:trHeight w:val="345"/>
          <w:jc w:val="center"/>
        </w:trPr>
        <w:tc>
          <w:tcPr>
            <w:tcW w:w="5910" w:type="dxa"/>
            <w:gridSpan w:val="2"/>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预埋管、预留孔中心线位置</w:t>
            </w:r>
          </w:p>
        </w:tc>
        <w:tc>
          <w:tcPr>
            <w:tcW w:w="2518"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szCs w:val="21"/>
              </w:rPr>
              <w:t>3</w:t>
            </w:r>
          </w:p>
        </w:tc>
      </w:tr>
      <w:tr>
        <w:tblPrEx>
          <w:tblW w:w="0" w:type="auto"/>
          <w:jc w:val="center"/>
          <w:tblCellMar>
            <w:left w:w="0" w:type="dxa"/>
            <w:right w:w="0" w:type="dxa"/>
          </w:tblCellMar>
          <w:tblLook w:val="0000"/>
        </w:tblPrEx>
        <w:trPr>
          <w:cantSplit/>
          <w:trHeight w:val="345"/>
          <w:jc w:val="center"/>
        </w:trPr>
        <w:tc>
          <w:tcPr>
            <w:tcW w:w="3138" w:type="dxa"/>
            <w:vMerge w:val="restart"/>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插</w:t>
            </w:r>
            <w:r w:rsidRPr="004503DE">
              <w:rPr>
                <w:rFonts w:ascii="宋体" w:hAnsi="宋体"/>
                <w:szCs w:val="21"/>
              </w:rPr>
              <w:t xml:space="preserve">  </w:t>
            </w:r>
            <w:r w:rsidRPr="004503DE">
              <w:rPr>
                <w:rFonts w:ascii="宋体" w:hAnsi="宋体" w:hint="eastAsia"/>
                <w:szCs w:val="21"/>
              </w:rPr>
              <w:t>筋</w:t>
            </w:r>
          </w:p>
        </w:tc>
        <w:tc>
          <w:tcPr>
            <w:tcW w:w="2772"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中心线位置</w:t>
            </w:r>
          </w:p>
        </w:tc>
        <w:tc>
          <w:tcPr>
            <w:tcW w:w="2518"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szCs w:val="21"/>
              </w:rPr>
              <w:t>5</w:t>
            </w:r>
          </w:p>
        </w:tc>
      </w:tr>
      <w:tr>
        <w:tblPrEx>
          <w:tblW w:w="0" w:type="auto"/>
          <w:jc w:val="center"/>
          <w:tblCellMar>
            <w:left w:w="0" w:type="dxa"/>
            <w:right w:w="0" w:type="dxa"/>
          </w:tblCellMar>
          <w:tblLook w:val="0000"/>
        </w:tblPrEx>
        <w:trPr>
          <w:cantSplit/>
          <w:trHeight w:val="345"/>
          <w:jc w:val="center"/>
        </w:trPr>
        <w:tc>
          <w:tcPr>
            <w:tcW w:w="3138" w:type="dxa"/>
            <w:vMerge/>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p>
        </w:tc>
        <w:tc>
          <w:tcPr>
            <w:tcW w:w="2772"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外露长度</w:t>
            </w:r>
          </w:p>
        </w:tc>
        <w:tc>
          <w:tcPr>
            <w:tcW w:w="2518"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szCs w:val="21"/>
              </w:rPr>
              <w:t>+10</w:t>
            </w:r>
            <w:r w:rsidRPr="004503DE">
              <w:rPr>
                <w:rFonts w:ascii="宋体" w:hAnsi="宋体" w:hint="eastAsia"/>
                <w:szCs w:val="21"/>
              </w:rPr>
              <w:t>，</w:t>
            </w:r>
            <w:r w:rsidRPr="004503DE">
              <w:rPr>
                <w:rFonts w:ascii="宋体" w:hAnsi="宋体"/>
                <w:szCs w:val="21"/>
              </w:rPr>
              <w:t>0</w:t>
            </w:r>
          </w:p>
        </w:tc>
      </w:tr>
      <w:tr>
        <w:tblPrEx>
          <w:tblW w:w="0" w:type="auto"/>
          <w:jc w:val="center"/>
          <w:tblCellMar>
            <w:left w:w="0" w:type="dxa"/>
            <w:right w:w="0" w:type="dxa"/>
          </w:tblCellMar>
          <w:tblLook w:val="0000"/>
        </w:tblPrEx>
        <w:trPr>
          <w:cantSplit/>
          <w:trHeight w:val="345"/>
          <w:jc w:val="center"/>
        </w:trPr>
        <w:tc>
          <w:tcPr>
            <w:tcW w:w="3138" w:type="dxa"/>
            <w:vMerge w:val="restart"/>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预埋螺栓</w:t>
            </w:r>
          </w:p>
        </w:tc>
        <w:tc>
          <w:tcPr>
            <w:tcW w:w="2772"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中心线位置</w:t>
            </w:r>
          </w:p>
        </w:tc>
        <w:tc>
          <w:tcPr>
            <w:tcW w:w="2518"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szCs w:val="21"/>
              </w:rPr>
              <w:t>2</w:t>
            </w:r>
          </w:p>
        </w:tc>
      </w:tr>
      <w:tr>
        <w:tblPrEx>
          <w:tblW w:w="0" w:type="auto"/>
          <w:jc w:val="center"/>
          <w:tblCellMar>
            <w:left w:w="0" w:type="dxa"/>
            <w:right w:w="0" w:type="dxa"/>
          </w:tblCellMar>
          <w:tblLook w:val="0000"/>
        </w:tblPrEx>
        <w:trPr>
          <w:cantSplit/>
          <w:trHeight w:val="345"/>
          <w:jc w:val="center"/>
        </w:trPr>
        <w:tc>
          <w:tcPr>
            <w:tcW w:w="3138" w:type="dxa"/>
            <w:vMerge/>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p>
        </w:tc>
        <w:tc>
          <w:tcPr>
            <w:tcW w:w="2772"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外露长度</w:t>
            </w:r>
          </w:p>
        </w:tc>
        <w:tc>
          <w:tcPr>
            <w:tcW w:w="2518"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szCs w:val="21"/>
              </w:rPr>
              <w:t>+10</w:t>
            </w:r>
            <w:r w:rsidRPr="004503DE">
              <w:rPr>
                <w:rFonts w:ascii="宋体" w:hAnsi="宋体" w:hint="eastAsia"/>
                <w:szCs w:val="21"/>
              </w:rPr>
              <w:t>，</w:t>
            </w:r>
            <w:r w:rsidRPr="004503DE">
              <w:rPr>
                <w:rFonts w:ascii="宋体" w:hAnsi="宋体"/>
                <w:szCs w:val="21"/>
              </w:rPr>
              <w:t>0</w:t>
            </w:r>
          </w:p>
        </w:tc>
      </w:tr>
    </w:tbl>
    <w:p>
      <w:pPr>
        <w:sectPr w:rsidSect="00E36937">
          <w:type w:val="nextPage"/>
          <w:pgSz w:w="11906" w:h="16838"/>
          <w:pgMar w:top="1162" w:right="1270" w:bottom="1162" w:left="1230" w:header="851" w:footer="992" w:gutter="0"/>
          <w:pgNumType w:start="23"/>
          <w:cols w:space="425"/>
          <w:titlePg w:val="0"/>
          <w:docGrid w:type="lines" w:linePitch="312"/>
        </w:sectPr>
      </w:pPr>
    </w:p>
    <w:tbl>
      <w:tblPr>
        <w:tblStyle w:val="TableNormal"/>
        <w:tblW w:w="0" w:type="auto"/>
        <w:jc w:val="center"/>
        <w:tblCellMar>
          <w:left w:w="0" w:type="dxa"/>
          <w:right w:w="0" w:type="dxa"/>
        </w:tblCellMar>
        <w:tblLook w:val="0000"/>
      </w:tblPr>
      <w:tblGrid>
        <w:gridCol w:w="3138"/>
        <w:gridCol w:w="2772"/>
        <w:gridCol w:w="2518"/>
      </w:tblGrid>
      <w:tr>
        <w:tblPrEx>
          <w:tblW w:w="0" w:type="auto"/>
          <w:jc w:val="center"/>
          <w:tblCellMar>
            <w:left w:w="0" w:type="dxa"/>
            <w:right w:w="0" w:type="dxa"/>
          </w:tblCellMar>
          <w:tblLook w:val="0000"/>
        </w:tblPrEx>
        <w:trPr>
          <w:cantSplit/>
          <w:trHeight w:val="345"/>
          <w:jc w:val="center"/>
        </w:trPr>
        <w:tc>
          <w:tcPr>
            <w:tcW w:w="3138" w:type="dxa"/>
            <w:vMerge w:val="restart"/>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预留洞</w:t>
            </w:r>
          </w:p>
        </w:tc>
        <w:tc>
          <w:tcPr>
            <w:tcW w:w="2772"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中心线位置</w:t>
            </w:r>
          </w:p>
        </w:tc>
        <w:tc>
          <w:tcPr>
            <w:tcW w:w="2518"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szCs w:val="21"/>
              </w:rPr>
              <w:t>10</w:t>
            </w:r>
          </w:p>
        </w:tc>
      </w:tr>
      <w:tr>
        <w:tblPrEx>
          <w:tblW w:w="0" w:type="auto"/>
          <w:jc w:val="center"/>
          <w:tblCellMar>
            <w:left w:w="0" w:type="dxa"/>
            <w:right w:w="0" w:type="dxa"/>
          </w:tblCellMar>
          <w:tblLook w:val="0000"/>
        </w:tblPrEx>
        <w:trPr>
          <w:cantSplit/>
          <w:trHeight w:val="345"/>
          <w:jc w:val="center"/>
        </w:trPr>
        <w:tc>
          <w:tcPr>
            <w:tcW w:w="3138" w:type="dxa"/>
            <w:vMerge/>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p>
        </w:tc>
        <w:tc>
          <w:tcPr>
            <w:tcW w:w="2772"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尺</w:t>
            </w:r>
            <w:r w:rsidRPr="004503DE">
              <w:rPr>
                <w:rFonts w:ascii="宋体" w:hAnsi="宋体"/>
                <w:szCs w:val="21"/>
              </w:rPr>
              <w:t xml:space="preserve"> </w:t>
            </w:r>
            <w:r w:rsidRPr="004503DE">
              <w:rPr>
                <w:rFonts w:ascii="宋体" w:hAnsi="宋体" w:hint="eastAsia"/>
                <w:szCs w:val="21"/>
              </w:rPr>
              <w:t>寸</w:t>
            </w:r>
          </w:p>
        </w:tc>
        <w:tc>
          <w:tcPr>
            <w:tcW w:w="2518"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szCs w:val="21"/>
              </w:rPr>
              <w:t>+10</w:t>
            </w:r>
            <w:r w:rsidRPr="004503DE">
              <w:rPr>
                <w:rFonts w:ascii="宋体" w:hAnsi="宋体" w:hint="eastAsia"/>
                <w:szCs w:val="21"/>
              </w:rPr>
              <w:t>，</w:t>
            </w:r>
            <w:r w:rsidRPr="004503DE">
              <w:rPr>
                <w:rFonts w:ascii="宋体" w:hAnsi="宋体"/>
                <w:szCs w:val="21"/>
              </w:rPr>
              <w:t>0</w:t>
            </w:r>
          </w:p>
        </w:tc>
      </w:tr>
    </w:tbl>
    <w:p w:rsidR="00CB7F9E" w:rsidRPr="004503DE" w:rsidP="00CB7F9E">
      <w:pPr>
        <w:rPr>
          <w:rFonts w:ascii="宋体" w:hAnsi="宋体" w:hint="eastAsia"/>
          <w:szCs w:val="21"/>
        </w:rPr>
      </w:pPr>
      <w:r w:rsidRPr="004503DE">
        <w:rPr>
          <w:rFonts w:ascii="宋体" w:hAnsi="宋体" w:hint="eastAsia"/>
          <w:szCs w:val="21"/>
        </w:rPr>
        <w:t>现浇结构模板安装的允许偏差及检验方法</w:t>
      </w:r>
    </w:p>
    <w:tbl>
      <w:tblPr>
        <w:tblStyle w:val="TableNormal"/>
        <w:tblW w:w="0" w:type="auto"/>
        <w:jc w:val="center"/>
        <w:tblCellMar>
          <w:left w:w="0" w:type="dxa"/>
          <w:right w:w="0" w:type="dxa"/>
        </w:tblCellMar>
        <w:tblLook w:val="0000"/>
      </w:tblPr>
      <w:tblGrid>
        <w:gridCol w:w="1620"/>
        <w:gridCol w:w="2355"/>
        <w:gridCol w:w="1605"/>
        <w:gridCol w:w="2818"/>
      </w:tblGrid>
      <w:tr>
        <w:tblPrEx>
          <w:tblW w:w="0" w:type="auto"/>
          <w:jc w:val="center"/>
          <w:tblCellMar>
            <w:left w:w="0" w:type="dxa"/>
            <w:right w:w="0" w:type="dxa"/>
          </w:tblCellMar>
          <w:tblLook w:val="0000"/>
        </w:tblPrEx>
        <w:trPr>
          <w:trHeight w:val="330"/>
          <w:jc w:val="center"/>
        </w:trPr>
        <w:tc>
          <w:tcPr>
            <w:tcW w:w="3975" w:type="dxa"/>
            <w:gridSpan w:val="2"/>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项</w:t>
            </w:r>
            <w:r w:rsidRPr="004503DE">
              <w:rPr>
                <w:rFonts w:ascii="宋体" w:hAnsi="宋体"/>
                <w:szCs w:val="21"/>
              </w:rPr>
              <w:t xml:space="preserve">        </w:t>
            </w:r>
            <w:r w:rsidRPr="004503DE">
              <w:rPr>
                <w:rFonts w:ascii="宋体" w:hAnsi="宋体" w:hint="eastAsia"/>
                <w:szCs w:val="21"/>
              </w:rPr>
              <w:t>目</w:t>
            </w:r>
          </w:p>
        </w:tc>
        <w:tc>
          <w:tcPr>
            <w:tcW w:w="1605"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允许偏差〔</w:t>
            </w:r>
            <w:r w:rsidRPr="004503DE">
              <w:rPr>
                <w:rFonts w:ascii="宋体" w:hAnsi="宋体"/>
                <w:szCs w:val="21"/>
              </w:rPr>
              <w:t>mm</w:t>
            </w:r>
            <w:r w:rsidRPr="004503DE">
              <w:rPr>
                <w:rFonts w:ascii="宋体" w:hAnsi="宋体" w:hint="eastAsia"/>
                <w:szCs w:val="21"/>
              </w:rPr>
              <w:t>〕</w:t>
            </w:r>
          </w:p>
        </w:tc>
        <w:tc>
          <w:tcPr>
            <w:tcW w:w="2818"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检验方法</w:t>
            </w:r>
          </w:p>
        </w:tc>
      </w:tr>
      <w:tr>
        <w:tblPrEx>
          <w:tblW w:w="0" w:type="auto"/>
          <w:jc w:val="center"/>
          <w:tblCellMar>
            <w:left w:w="0" w:type="dxa"/>
            <w:right w:w="0" w:type="dxa"/>
          </w:tblCellMar>
          <w:tblLook w:val="0000"/>
        </w:tblPrEx>
        <w:trPr>
          <w:trHeight w:val="330"/>
          <w:jc w:val="center"/>
        </w:trPr>
        <w:tc>
          <w:tcPr>
            <w:tcW w:w="3975" w:type="dxa"/>
            <w:gridSpan w:val="2"/>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轴线位置</w:t>
            </w:r>
          </w:p>
        </w:tc>
        <w:tc>
          <w:tcPr>
            <w:tcW w:w="1605"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szCs w:val="21"/>
              </w:rPr>
              <w:t>5</w:t>
            </w:r>
          </w:p>
        </w:tc>
        <w:tc>
          <w:tcPr>
            <w:tcW w:w="2818"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尺量</w:t>
            </w:r>
          </w:p>
        </w:tc>
      </w:tr>
      <w:tr>
        <w:tblPrEx>
          <w:tblW w:w="0" w:type="auto"/>
          <w:jc w:val="center"/>
          <w:tblCellMar>
            <w:left w:w="0" w:type="dxa"/>
            <w:right w:w="0" w:type="dxa"/>
          </w:tblCellMar>
          <w:tblLook w:val="0000"/>
        </w:tblPrEx>
        <w:trPr>
          <w:trHeight w:val="330"/>
          <w:jc w:val="center"/>
        </w:trPr>
        <w:tc>
          <w:tcPr>
            <w:tcW w:w="3975" w:type="dxa"/>
            <w:gridSpan w:val="2"/>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底模上外表标高</w:t>
            </w:r>
          </w:p>
        </w:tc>
        <w:tc>
          <w:tcPr>
            <w:tcW w:w="1605"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w:t>
            </w:r>
            <w:r w:rsidRPr="004503DE">
              <w:rPr>
                <w:rFonts w:ascii="宋体" w:hAnsi="宋体"/>
                <w:szCs w:val="21"/>
              </w:rPr>
              <w:t>5</w:t>
            </w:r>
          </w:p>
        </w:tc>
        <w:tc>
          <w:tcPr>
            <w:tcW w:w="2818"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水准仪或拉线、尺量</w:t>
            </w:r>
          </w:p>
        </w:tc>
      </w:tr>
      <w:tr>
        <w:tblPrEx>
          <w:tblW w:w="0" w:type="auto"/>
          <w:jc w:val="center"/>
          <w:tblCellMar>
            <w:left w:w="0" w:type="dxa"/>
            <w:right w:w="0" w:type="dxa"/>
          </w:tblCellMar>
          <w:tblLook w:val="0000"/>
        </w:tblPrEx>
        <w:trPr>
          <w:cantSplit/>
          <w:trHeight w:val="330"/>
          <w:jc w:val="center"/>
        </w:trPr>
        <w:tc>
          <w:tcPr>
            <w:tcW w:w="1620" w:type="dxa"/>
            <w:vMerge w:val="restart"/>
            <w:tcBorders>
              <w:top w:val="outset" w:sz="6" w:space="0" w:color="auto"/>
              <w:left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模板内部尺寸</w:t>
            </w:r>
          </w:p>
        </w:tc>
        <w:tc>
          <w:tcPr>
            <w:tcW w:w="2355"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基  础</w:t>
            </w:r>
          </w:p>
        </w:tc>
        <w:tc>
          <w:tcPr>
            <w:tcW w:w="1605"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w:t>
            </w:r>
            <w:r w:rsidRPr="004503DE">
              <w:rPr>
                <w:rFonts w:ascii="宋体" w:hAnsi="宋体"/>
                <w:szCs w:val="21"/>
              </w:rPr>
              <w:t>10</w:t>
            </w:r>
          </w:p>
        </w:tc>
        <w:tc>
          <w:tcPr>
            <w:tcW w:w="2818"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尺量</w:t>
            </w:r>
          </w:p>
        </w:tc>
      </w:tr>
      <w:tr>
        <w:tblPrEx>
          <w:tblW w:w="0" w:type="auto"/>
          <w:jc w:val="center"/>
          <w:tblCellMar>
            <w:left w:w="0" w:type="dxa"/>
            <w:right w:w="0" w:type="dxa"/>
          </w:tblCellMar>
          <w:tblLook w:val="0000"/>
        </w:tblPrEx>
        <w:trPr>
          <w:cantSplit/>
          <w:trHeight w:val="330"/>
          <w:jc w:val="center"/>
        </w:trPr>
        <w:tc>
          <w:tcPr>
            <w:tcW w:w="1620" w:type="dxa"/>
            <w:vMerge/>
            <w:tcBorders>
              <w:left w:val="outset" w:sz="6" w:space="0" w:color="auto"/>
              <w:right w:val="outset" w:sz="6" w:space="0" w:color="auto"/>
            </w:tcBorders>
            <w:vAlign w:val="center"/>
          </w:tcPr>
          <w:p w:rsidR="00CB7F9E" w:rsidRPr="004503DE" w:rsidP="00CB7F9E">
            <w:pPr>
              <w:rPr>
                <w:rFonts w:ascii="宋体" w:hAnsi="宋体"/>
                <w:szCs w:val="21"/>
              </w:rPr>
            </w:pPr>
          </w:p>
        </w:tc>
        <w:tc>
          <w:tcPr>
            <w:tcW w:w="2355"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柱、墙、梁</w:t>
            </w:r>
          </w:p>
        </w:tc>
        <w:tc>
          <w:tcPr>
            <w:tcW w:w="1605"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w:t>
            </w:r>
            <w:r w:rsidRPr="004503DE">
              <w:rPr>
                <w:rFonts w:ascii="宋体" w:hAnsi="宋体"/>
                <w:szCs w:val="21"/>
              </w:rPr>
              <w:t>5</w:t>
            </w:r>
          </w:p>
        </w:tc>
        <w:tc>
          <w:tcPr>
            <w:tcW w:w="2818"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尺量</w:t>
            </w:r>
          </w:p>
        </w:tc>
      </w:tr>
      <w:tr>
        <w:tblPrEx>
          <w:tblW w:w="0" w:type="auto"/>
          <w:jc w:val="center"/>
          <w:tblCellMar>
            <w:left w:w="0" w:type="dxa"/>
            <w:right w:w="0" w:type="dxa"/>
          </w:tblCellMar>
          <w:tblLook w:val="0000"/>
        </w:tblPrEx>
        <w:trPr>
          <w:cantSplit/>
          <w:trHeight w:val="330"/>
          <w:jc w:val="center"/>
        </w:trPr>
        <w:tc>
          <w:tcPr>
            <w:tcW w:w="1620" w:type="dxa"/>
            <w:vMerge/>
            <w:tcBorders>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p>
        </w:tc>
        <w:tc>
          <w:tcPr>
            <w:tcW w:w="2355"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hint="eastAsia"/>
                <w:szCs w:val="21"/>
              </w:rPr>
            </w:pPr>
            <w:r w:rsidRPr="004503DE">
              <w:rPr>
                <w:rFonts w:ascii="宋体" w:hAnsi="宋体" w:hint="eastAsia"/>
                <w:szCs w:val="21"/>
              </w:rPr>
              <w:t>楼梯相临踏步高差</w:t>
            </w:r>
          </w:p>
        </w:tc>
        <w:tc>
          <w:tcPr>
            <w:tcW w:w="1605"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hint="eastAsia"/>
                <w:szCs w:val="21"/>
              </w:rPr>
            </w:pPr>
            <w:r w:rsidRPr="004503DE">
              <w:rPr>
                <w:rFonts w:ascii="宋体" w:hAnsi="宋体" w:hint="eastAsia"/>
                <w:szCs w:val="21"/>
              </w:rPr>
              <w:t>±</w:t>
            </w:r>
            <w:r w:rsidRPr="004503DE">
              <w:rPr>
                <w:rFonts w:ascii="宋体" w:hAnsi="宋体"/>
                <w:szCs w:val="21"/>
              </w:rPr>
              <w:t>5</w:t>
            </w:r>
          </w:p>
        </w:tc>
        <w:tc>
          <w:tcPr>
            <w:tcW w:w="2818"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hint="eastAsia"/>
                <w:szCs w:val="21"/>
              </w:rPr>
            </w:pPr>
            <w:r w:rsidRPr="004503DE">
              <w:rPr>
                <w:rFonts w:ascii="宋体" w:hAnsi="宋体" w:hint="eastAsia"/>
                <w:szCs w:val="21"/>
              </w:rPr>
              <w:t>尺量</w:t>
            </w:r>
          </w:p>
        </w:tc>
      </w:tr>
      <w:tr>
        <w:tblPrEx>
          <w:tblW w:w="0" w:type="auto"/>
          <w:jc w:val="center"/>
          <w:tblCellMar>
            <w:left w:w="0" w:type="dxa"/>
            <w:right w:w="0" w:type="dxa"/>
          </w:tblCellMar>
          <w:tblLook w:val="0000"/>
        </w:tblPrEx>
        <w:trPr>
          <w:cantSplit/>
          <w:trHeight w:val="330"/>
          <w:jc w:val="center"/>
        </w:trPr>
        <w:tc>
          <w:tcPr>
            <w:tcW w:w="1620" w:type="dxa"/>
            <w:vMerge w:val="restart"/>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层高垂直度</w:t>
            </w:r>
          </w:p>
        </w:tc>
        <w:tc>
          <w:tcPr>
            <w:tcW w:w="2355"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柱、墙层高</w:t>
            </w:r>
            <w:r w:rsidRPr="004503DE">
              <w:rPr>
                <w:rFonts w:ascii="宋体" w:hAnsi="宋体" w:hint="eastAsia"/>
                <w:szCs w:val="21"/>
              </w:rPr>
              <w:t>≤</w:t>
            </w:r>
            <w:smartTag w:uri="urn:schemas-microsoft-com:office:smarttags" w:element="chmetcnv">
              <w:smartTagPr>
                <w:attr w:name="HasSpace" w:val="False"/>
                <w:attr w:name="Negative" w:val="False"/>
                <w:attr w:name="NumberType" w:val="1"/>
                <w:attr w:name="SourceValue" w:val="6"/>
                <w:attr w:name="TCSC" w:val="0"/>
                <w:attr w:name="UnitName" w:val="m"/>
              </w:smartTagPr>
              <w:r w:rsidRPr="004503DE">
                <w:rPr>
                  <w:rFonts w:ascii="宋体" w:hAnsi="宋体" w:hint="eastAsia"/>
                  <w:szCs w:val="21"/>
                </w:rPr>
                <w:t>6</w:t>
              </w:r>
              <w:r w:rsidRPr="004503DE">
                <w:rPr>
                  <w:rFonts w:ascii="宋体" w:hAnsi="宋体"/>
                  <w:szCs w:val="21"/>
                </w:rPr>
                <w:t>m</w:t>
              </w:r>
            </w:smartTag>
          </w:p>
        </w:tc>
        <w:tc>
          <w:tcPr>
            <w:tcW w:w="1605"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hint="eastAsia"/>
                <w:szCs w:val="21"/>
              </w:rPr>
            </w:pPr>
            <w:r w:rsidRPr="004503DE">
              <w:rPr>
                <w:rFonts w:ascii="宋体" w:hAnsi="宋体" w:hint="eastAsia"/>
                <w:szCs w:val="21"/>
              </w:rPr>
              <w:t>8</w:t>
            </w:r>
          </w:p>
        </w:tc>
        <w:tc>
          <w:tcPr>
            <w:tcW w:w="2818"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经纬仪或吊线、尺量</w:t>
            </w:r>
          </w:p>
        </w:tc>
      </w:tr>
      <w:tr>
        <w:tblPrEx>
          <w:tblW w:w="0" w:type="auto"/>
          <w:jc w:val="center"/>
          <w:tblCellMar>
            <w:left w:w="0" w:type="dxa"/>
            <w:right w:w="0" w:type="dxa"/>
          </w:tblCellMar>
          <w:tblLook w:val="0000"/>
        </w:tblPrEx>
        <w:trPr>
          <w:cantSplit/>
          <w:trHeight w:val="330"/>
          <w:jc w:val="center"/>
        </w:trPr>
        <w:tc>
          <w:tcPr>
            <w:tcW w:w="1620" w:type="dxa"/>
            <w:vMerge/>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p>
        </w:tc>
        <w:tc>
          <w:tcPr>
            <w:tcW w:w="2355"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柱、墙层高&gt;</w:t>
            </w:r>
            <w:smartTag w:uri="urn:schemas-microsoft-com:office:smarttags" w:element="chmetcnv">
              <w:smartTagPr>
                <w:attr w:name="HasSpace" w:val="False"/>
                <w:attr w:name="Negative" w:val="False"/>
                <w:attr w:name="NumberType" w:val="1"/>
                <w:attr w:name="SourceValue" w:val="6"/>
                <w:attr w:name="TCSC" w:val="0"/>
                <w:attr w:name="UnitName" w:val="m"/>
              </w:smartTagPr>
              <w:r w:rsidRPr="004503DE">
                <w:rPr>
                  <w:rFonts w:ascii="宋体" w:hAnsi="宋体" w:hint="eastAsia"/>
                  <w:szCs w:val="21"/>
                </w:rPr>
                <w:t>6</w:t>
              </w:r>
              <w:r w:rsidRPr="004503DE">
                <w:rPr>
                  <w:rFonts w:ascii="宋体" w:hAnsi="宋体"/>
                  <w:szCs w:val="21"/>
                </w:rPr>
                <w:t>m</w:t>
              </w:r>
            </w:smartTag>
          </w:p>
        </w:tc>
        <w:tc>
          <w:tcPr>
            <w:tcW w:w="1605"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hint="eastAsia"/>
                <w:szCs w:val="21"/>
              </w:rPr>
            </w:pPr>
            <w:r w:rsidRPr="004503DE">
              <w:rPr>
                <w:rFonts w:ascii="宋体" w:hAnsi="宋体" w:hint="eastAsia"/>
                <w:szCs w:val="21"/>
              </w:rPr>
              <w:t>10</w:t>
            </w:r>
          </w:p>
        </w:tc>
        <w:tc>
          <w:tcPr>
            <w:tcW w:w="2818"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经纬仪或吊线、尺量</w:t>
            </w:r>
          </w:p>
        </w:tc>
      </w:tr>
      <w:tr>
        <w:tblPrEx>
          <w:tblW w:w="0" w:type="auto"/>
          <w:jc w:val="center"/>
          <w:tblCellMar>
            <w:left w:w="0" w:type="dxa"/>
            <w:right w:w="0" w:type="dxa"/>
          </w:tblCellMar>
          <w:tblLook w:val="0000"/>
        </w:tblPrEx>
        <w:trPr>
          <w:trHeight w:val="330"/>
          <w:jc w:val="center"/>
        </w:trPr>
        <w:tc>
          <w:tcPr>
            <w:tcW w:w="3975" w:type="dxa"/>
            <w:gridSpan w:val="2"/>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相邻两板模板外表高差</w:t>
            </w:r>
          </w:p>
        </w:tc>
        <w:tc>
          <w:tcPr>
            <w:tcW w:w="1605"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szCs w:val="21"/>
              </w:rPr>
              <w:t>2</w:t>
            </w:r>
          </w:p>
        </w:tc>
        <w:tc>
          <w:tcPr>
            <w:tcW w:w="2818"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尺量</w:t>
            </w:r>
          </w:p>
        </w:tc>
      </w:tr>
      <w:tr>
        <w:tblPrEx>
          <w:tblW w:w="0" w:type="auto"/>
          <w:jc w:val="center"/>
          <w:tblCellMar>
            <w:left w:w="0" w:type="dxa"/>
            <w:right w:w="0" w:type="dxa"/>
          </w:tblCellMar>
          <w:tblLook w:val="0000"/>
        </w:tblPrEx>
        <w:trPr>
          <w:trHeight w:val="330"/>
          <w:jc w:val="center"/>
        </w:trPr>
        <w:tc>
          <w:tcPr>
            <w:tcW w:w="3975" w:type="dxa"/>
            <w:gridSpan w:val="2"/>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r w:rsidRPr="004503DE">
              <w:rPr>
                <w:rFonts w:ascii="宋体" w:hAnsi="宋体" w:hint="eastAsia"/>
                <w:szCs w:val="21"/>
              </w:rPr>
              <w:t>外表平整度</w:t>
            </w:r>
          </w:p>
        </w:tc>
        <w:tc>
          <w:tcPr>
            <w:tcW w:w="1605"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hint="eastAsia"/>
                <w:szCs w:val="21"/>
              </w:rPr>
            </w:pPr>
            <w:r w:rsidRPr="004503DE">
              <w:rPr>
                <w:rFonts w:ascii="宋体" w:hAnsi="宋体" w:hint="eastAsia"/>
                <w:szCs w:val="21"/>
              </w:rPr>
              <w:t>5</w:t>
            </w:r>
          </w:p>
        </w:tc>
        <w:tc>
          <w:tcPr>
            <w:tcW w:w="2818" w:type="dxa"/>
            <w:tcBorders>
              <w:top w:val="outset" w:sz="6" w:space="0" w:color="auto"/>
              <w:left w:val="outset" w:sz="6" w:space="0" w:color="auto"/>
              <w:bottom w:val="outset" w:sz="6" w:space="0" w:color="auto"/>
              <w:right w:val="outset" w:sz="6" w:space="0" w:color="auto"/>
            </w:tcBorders>
            <w:vAlign w:val="center"/>
          </w:tcPr>
          <w:p w:rsidR="00CB7F9E" w:rsidRPr="004503DE" w:rsidP="00CB7F9E">
            <w:pPr>
              <w:rPr>
                <w:rFonts w:ascii="宋体" w:hAnsi="宋体"/>
                <w:szCs w:val="21"/>
              </w:rPr>
            </w:pPr>
            <w:smartTag w:uri="urn:schemas-microsoft-com:office:smarttags" w:element="chmetcnv">
              <w:smartTagPr>
                <w:attr w:name="HasSpace" w:val="False"/>
                <w:attr w:name="Negative" w:val="False"/>
                <w:attr w:name="NumberType" w:val="1"/>
                <w:attr w:name="SourceValue" w:val="2"/>
                <w:attr w:name="TCSC" w:val="0"/>
                <w:attr w:name="UnitName" w:val="m"/>
              </w:smartTagPr>
              <w:r w:rsidRPr="004503DE">
                <w:rPr>
                  <w:rFonts w:ascii="宋体" w:hAnsi="宋体"/>
                  <w:szCs w:val="21"/>
                </w:rPr>
                <w:t>2m</w:t>
              </w:r>
            </w:smartTag>
            <w:r w:rsidRPr="004503DE">
              <w:rPr>
                <w:rFonts w:ascii="宋体" w:hAnsi="宋体" w:hint="eastAsia"/>
                <w:szCs w:val="21"/>
              </w:rPr>
              <w:t>靠尺和塞尺量测</w:t>
            </w:r>
          </w:p>
        </w:tc>
      </w:tr>
    </w:tbl>
    <w:p w:rsidR="00CB7F9E" w:rsidRPr="001E5021" w:rsidP="00CB7F9E">
      <w:pPr>
        <w:rPr>
          <w:rFonts w:ascii="宋体" w:hAnsi="宋体" w:hint="eastAsia"/>
          <w:sz w:val="28"/>
          <w:szCs w:val="28"/>
        </w:rPr>
      </w:pPr>
    </w:p>
    <w:p w:rsidR="00CB7F9E" w:rsidRPr="001E5021" w:rsidP="00CB7F9E">
      <w:pPr>
        <w:rPr>
          <w:rFonts w:ascii="宋体" w:hAnsi="宋体" w:hint="eastAsia"/>
          <w:sz w:val="28"/>
          <w:szCs w:val="28"/>
        </w:rPr>
      </w:pPr>
      <w:r w:rsidRPr="001E5021">
        <w:rPr>
          <w:rFonts w:ascii="宋体" w:hAnsi="宋体" w:hint="eastAsia"/>
          <w:sz w:val="28"/>
          <w:szCs w:val="28"/>
        </w:rPr>
        <w:t>6.6.2模板接缝不应漏浆；在浇混凝土前，木模板应浇水湿润，但模板内不应有积水，模板接缝大于2㎜的缝隙采用透明胶带粘缝；</w:t>
      </w:r>
    </w:p>
    <w:p w:rsidR="00CB7F9E" w:rsidRPr="001E5021" w:rsidP="00CB7F9E">
      <w:pPr>
        <w:rPr>
          <w:rFonts w:ascii="宋体" w:hAnsi="宋体" w:hint="eastAsia"/>
          <w:sz w:val="28"/>
          <w:szCs w:val="28"/>
        </w:rPr>
      </w:pPr>
      <w:r w:rsidRPr="001E5021">
        <w:rPr>
          <w:rFonts w:ascii="宋体" w:hAnsi="宋体" w:hint="eastAsia"/>
          <w:sz w:val="28"/>
          <w:szCs w:val="28"/>
        </w:rPr>
        <w:t>6.6.3模板与混凝土的接触面应清理干净并涂刷隔离剂,但不得采用影响结构性能或阻碍装饰工程施工的隔离剂；</w:t>
      </w:r>
    </w:p>
    <w:p w:rsidR="00CB7F9E" w:rsidRPr="001E5021" w:rsidP="00CB7F9E">
      <w:pPr>
        <w:rPr>
          <w:rFonts w:ascii="宋体" w:hAnsi="宋体" w:hint="eastAsia"/>
          <w:sz w:val="28"/>
          <w:szCs w:val="28"/>
        </w:rPr>
      </w:pPr>
      <w:r w:rsidRPr="001E5021">
        <w:rPr>
          <w:rFonts w:ascii="宋体" w:hAnsi="宋体" w:hint="eastAsia"/>
          <w:sz w:val="28"/>
          <w:szCs w:val="28"/>
        </w:rPr>
        <w:t>6.6.4浇混凝土前，模板内的杂物应清理干净；固定在模板上的预埋件、预留孔和预留洞均不得遗漏，且应固定牢固。</w:t>
      </w:r>
    </w:p>
    <w:p w:rsidR="00CB7F9E" w:rsidRPr="001E5021" w:rsidP="00CB7F9E">
      <w:pPr>
        <w:rPr>
          <w:rFonts w:ascii="宋体" w:hAnsi="宋体" w:hint="eastAsia"/>
          <w:sz w:val="28"/>
          <w:szCs w:val="28"/>
        </w:rPr>
      </w:pPr>
      <w:r w:rsidRPr="001E5021">
        <w:rPr>
          <w:rFonts w:ascii="宋体" w:hAnsi="宋体"/>
          <w:sz w:val="28"/>
          <w:szCs w:val="28"/>
        </w:rPr>
        <w:t>全体人员要努力学习</w:t>
      </w:r>
      <w:r w:rsidRPr="001E5021">
        <w:rPr>
          <w:rFonts w:ascii="宋体" w:hAnsi="宋体" w:hint="eastAsia"/>
          <w:sz w:val="28"/>
          <w:szCs w:val="28"/>
        </w:rPr>
        <w:t>模板工程</w:t>
      </w:r>
      <w:r w:rsidRPr="001E5021">
        <w:rPr>
          <w:rFonts w:ascii="宋体" w:hAnsi="宋体"/>
          <w:sz w:val="28"/>
          <w:szCs w:val="28"/>
        </w:rPr>
        <w:t>施工知识，上岗人员须持证上岗，熟练掌握施工</w:t>
      </w:r>
      <w:r w:rsidRPr="001E5021">
        <w:rPr>
          <w:rFonts w:ascii="宋体" w:hAnsi="宋体" w:hint="eastAsia"/>
          <w:sz w:val="28"/>
          <w:szCs w:val="28"/>
        </w:rPr>
        <w:t>的各项技能</w:t>
      </w:r>
      <w:r w:rsidRPr="001E5021">
        <w:rPr>
          <w:rFonts w:ascii="宋体" w:hAnsi="宋体"/>
          <w:sz w:val="28"/>
          <w:szCs w:val="28"/>
        </w:rPr>
        <w:t>。</w:t>
      </w:r>
    </w:p>
    <w:p w:rsidR="00CB7F9E" w:rsidRPr="001E5021" w:rsidP="00CB7F9E">
      <w:pPr>
        <w:rPr>
          <w:rFonts w:ascii="宋体" w:hAnsi="宋体" w:hint="eastAsia"/>
          <w:sz w:val="28"/>
          <w:szCs w:val="28"/>
        </w:rPr>
      </w:pPr>
      <w:r w:rsidRPr="001E5021">
        <w:rPr>
          <w:rFonts w:ascii="宋体" w:hAnsi="宋体"/>
          <w:sz w:val="28"/>
          <w:szCs w:val="28"/>
        </w:rPr>
        <w:t>建立完善的质量体系，对工程工程建立质量档案，施行质量保证期制度。</w:t>
      </w:r>
    </w:p>
    <w:p w:rsidR="00CB7F9E" w:rsidRPr="001E5021" w:rsidP="00CB7F9E">
      <w:pPr>
        <w:rPr>
          <w:rFonts w:ascii="宋体" w:hAnsi="宋体" w:hint="eastAsia"/>
          <w:sz w:val="28"/>
          <w:szCs w:val="28"/>
        </w:rPr>
      </w:pPr>
      <w:r w:rsidRPr="001E5021">
        <w:rPr>
          <w:rFonts w:ascii="宋体" w:hAnsi="宋体"/>
          <w:sz w:val="28"/>
          <w:szCs w:val="28"/>
        </w:rPr>
        <w:t>责任到人，原那么上质量由工程部全权负责，工程经理和施工队长抓好本工程的质量管理，积极参与施工现场的检查，对不符合施工条件的部位要采取措施解决，解决不了的应及时反映和报告，否那么造成的质量事故由工程经理负责。</w:t>
      </w:r>
    </w:p>
    <w:p w:rsidR="00CB7F9E" w:rsidRPr="001E5021" w:rsidP="00CB7F9E">
      <w:pPr>
        <w:rPr>
          <w:rFonts w:ascii="宋体" w:hAnsi="宋体" w:hint="eastAsia"/>
          <w:sz w:val="28"/>
          <w:szCs w:val="28"/>
        </w:rPr>
        <w:sectPr w:rsidSect="00E36937">
          <w:type w:val="nextPage"/>
          <w:pgSz w:w="11906" w:h="16838"/>
          <w:pgMar w:top="1162" w:right="1270" w:bottom="1162" w:left="1230" w:header="851" w:footer="992" w:gutter="0"/>
          <w:pgNumType w:start="24"/>
          <w:cols w:space="425"/>
          <w:titlePg w:val="0"/>
          <w:docGrid w:type="lines" w:linePitch="312"/>
        </w:sectPr>
      </w:pPr>
      <w:r w:rsidRPr="001E5021">
        <w:rPr>
          <w:rFonts w:ascii="宋体" w:hAnsi="宋体"/>
          <w:sz w:val="28"/>
          <w:szCs w:val="28"/>
        </w:rPr>
        <w:t>组织施工人员技术培训和经验交流。</w:t>
      </w:r>
    </w:p>
    <w:p w:rsidR="00CB7F9E" w:rsidRPr="001E5021" w:rsidP="00CB7F9E">
      <w:pPr>
        <w:rPr>
          <w:rFonts w:ascii="宋体" w:hAnsi="宋体" w:hint="eastAsia"/>
          <w:sz w:val="28"/>
          <w:szCs w:val="28"/>
        </w:rPr>
      </w:pPr>
      <w:r w:rsidRPr="001E5021">
        <w:rPr>
          <w:rFonts w:ascii="宋体" w:hAnsi="宋体" w:hint="eastAsia"/>
          <w:sz w:val="28"/>
          <w:szCs w:val="28"/>
        </w:rPr>
        <w:t>进入施工作业区，首先要自检自查，作业面不符合施工条件要采取措施并报施工队长。作业完工后要互相检查，互相找问题〔断面尺寸、轴线位置、标高、构件相交处缝隙、补缝牢固平整等〕，确保无质量问题发生。</w:t>
      </w:r>
    </w:p>
    <w:p w:rsidR="00CB7F9E" w:rsidRPr="001E5021" w:rsidP="00CB7F9E">
      <w:pPr>
        <w:rPr>
          <w:rFonts w:ascii="宋体" w:hAnsi="宋体" w:hint="eastAsia"/>
          <w:sz w:val="28"/>
          <w:szCs w:val="28"/>
        </w:rPr>
      </w:pPr>
      <w:r w:rsidRPr="001E5021">
        <w:rPr>
          <w:rFonts w:ascii="宋体" w:hAnsi="宋体"/>
          <w:sz w:val="28"/>
          <w:szCs w:val="28"/>
        </w:rPr>
        <w:t>施工人员要熟练掌握标准</w:t>
      </w:r>
      <w:r w:rsidRPr="001E5021">
        <w:rPr>
          <w:rFonts w:ascii="宋体" w:hAnsi="宋体" w:hint="eastAsia"/>
          <w:sz w:val="28"/>
          <w:szCs w:val="28"/>
        </w:rPr>
        <w:t>、标准，</w:t>
      </w:r>
      <w:r w:rsidRPr="001E5021">
        <w:rPr>
          <w:rFonts w:ascii="宋体" w:hAnsi="宋体"/>
          <w:sz w:val="28"/>
          <w:szCs w:val="28"/>
        </w:rPr>
        <w:t>遵守公司施工承包方案的有关要求，对材料和施工的每个环节严把质量关。</w:t>
      </w:r>
    </w:p>
    <w:p w:rsidR="00CB7F9E" w:rsidRPr="001E5021" w:rsidP="00CB7F9E">
      <w:pPr>
        <w:pStyle w:val="Heading2"/>
        <w:ind w:left="420"/>
        <w:rPr>
          <w:rFonts w:hint="eastAsia"/>
        </w:rPr>
      </w:pPr>
      <w:bookmarkStart w:id="324" w:name="_Toc457299668"/>
      <w:bookmarkStart w:id="325" w:name="_Toc173836551"/>
      <w:r w:rsidRPr="001E5021">
        <w:rPr>
          <w:rFonts w:hint="eastAsia"/>
        </w:rPr>
        <w:t>6.7监测与监控</w:t>
      </w:r>
      <w:bookmarkEnd w:id="324"/>
      <w:bookmarkEnd w:id="325"/>
    </w:p>
    <w:p w:rsidR="00CB7F9E" w:rsidRPr="001E5021" w:rsidP="00CB7F9E">
      <w:pPr>
        <w:rPr>
          <w:rFonts w:ascii="宋体" w:hAnsi="宋体" w:hint="eastAsia"/>
          <w:sz w:val="28"/>
          <w:szCs w:val="28"/>
        </w:rPr>
      </w:pPr>
      <w:r w:rsidRPr="001E5021">
        <w:rPr>
          <w:rFonts w:ascii="宋体" w:hAnsi="宋体" w:hint="eastAsia"/>
          <w:sz w:val="28"/>
          <w:szCs w:val="28"/>
        </w:rPr>
        <w:t>6.7.1监测目的</w:t>
      </w:r>
    </w:p>
    <w:p w:rsidR="00CB7F9E" w:rsidRPr="001E5021" w:rsidP="00CB7F9E">
      <w:pPr>
        <w:rPr>
          <w:rFonts w:ascii="宋体" w:hAnsi="宋体" w:hint="eastAsia"/>
          <w:sz w:val="28"/>
          <w:szCs w:val="28"/>
        </w:rPr>
      </w:pPr>
      <w:r w:rsidRPr="001E5021">
        <w:rPr>
          <w:rFonts w:ascii="宋体" w:hAnsi="宋体" w:hint="eastAsia"/>
          <w:sz w:val="28"/>
          <w:szCs w:val="28"/>
        </w:rPr>
        <w:t>〔1〕高支模支撑系统在混凝土浇筑过程中和浇筑后一段时间内，由于受压可能发生一定的沉降和位移，如变化过大可能发生垮塌事故。为及时反映高支模支撑系统的变化情况，预防事故的发生，需要对支撑系统进行监测。主要监测关键部位或薄弱部位的水平位移、模板沉降、立杆轴力和杆件倾角。</w:t>
      </w:r>
    </w:p>
    <w:p w:rsidR="00CB7F9E" w:rsidRPr="001E5021" w:rsidP="00CB7F9E">
      <w:pPr>
        <w:rPr>
          <w:rFonts w:ascii="宋体" w:hAnsi="宋体" w:hint="eastAsia"/>
          <w:sz w:val="28"/>
          <w:szCs w:val="28"/>
        </w:rPr>
      </w:pPr>
      <w:r w:rsidRPr="001E5021">
        <w:rPr>
          <w:rFonts w:ascii="宋体" w:hAnsi="宋体" w:hint="eastAsia"/>
          <w:sz w:val="28"/>
          <w:szCs w:val="28"/>
        </w:rPr>
        <w:t>〔2〕本次监测目的为：实时监控混凝土浇筑过程中高支模的工作状态，及时发现混凝土浇筑过程中高支模系统监测参数的异常变化，当高支模检测参数超过设定的报警值时，立即通知现场作业人员和其它相关方人员马上停止施工作业、迅速撤离现场。</w:t>
      </w:r>
    </w:p>
    <w:p w:rsidR="00CB7F9E" w:rsidRPr="001E5021" w:rsidP="00CB7F9E">
      <w:pPr>
        <w:rPr>
          <w:rFonts w:ascii="宋体" w:hAnsi="宋体" w:hint="eastAsia"/>
          <w:sz w:val="28"/>
          <w:szCs w:val="28"/>
        </w:rPr>
      </w:pPr>
      <w:r w:rsidRPr="001E5021">
        <w:rPr>
          <w:rFonts w:ascii="宋体" w:hAnsi="宋体" w:hint="eastAsia"/>
          <w:sz w:val="28"/>
          <w:szCs w:val="28"/>
        </w:rPr>
        <w:t>6.7.2监测依据标准和标准</w:t>
      </w:r>
    </w:p>
    <w:p w:rsidR="00CB7F9E" w:rsidRPr="001E5021" w:rsidP="00CB7F9E">
      <w:pPr>
        <w:rPr>
          <w:rFonts w:ascii="宋体" w:hAnsi="宋体" w:hint="eastAsia"/>
          <w:sz w:val="28"/>
          <w:szCs w:val="28"/>
        </w:rPr>
      </w:pPr>
      <w:r w:rsidRPr="001E5021">
        <w:rPr>
          <w:rFonts w:ascii="宋体" w:hAnsi="宋体" w:hint="eastAsia"/>
          <w:sz w:val="28"/>
          <w:szCs w:val="28"/>
        </w:rPr>
        <w:t>〔1〕《建筑施工扣件式钢管脚手架平安技术标准》JGJ130-2011</w:t>
      </w:r>
    </w:p>
    <w:p w:rsidR="00CB7F9E" w:rsidRPr="001E5021" w:rsidP="00CB7F9E">
      <w:pPr>
        <w:rPr>
          <w:rFonts w:ascii="宋体" w:hAnsi="宋体" w:hint="eastAsia"/>
          <w:sz w:val="28"/>
          <w:szCs w:val="28"/>
        </w:rPr>
      </w:pPr>
      <w:r w:rsidRPr="001E5021">
        <w:rPr>
          <w:rFonts w:ascii="宋体" w:hAnsi="宋体" w:hint="eastAsia"/>
          <w:sz w:val="28"/>
          <w:szCs w:val="28"/>
        </w:rPr>
        <w:t>〔2〕《建筑施工平安检查标准》JGJ59－2011</w:t>
      </w:r>
    </w:p>
    <w:p w:rsidR="00CB7F9E" w:rsidRPr="001E5021" w:rsidP="00CB7F9E">
      <w:pPr>
        <w:rPr>
          <w:rFonts w:ascii="宋体" w:hAnsi="宋体" w:hint="eastAsia"/>
          <w:sz w:val="28"/>
          <w:szCs w:val="28"/>
        </w:rPr>
      </w:pPr>
      <w:r w:rsidRPr="001E5021">
        <w:rPr>
          <w:rFonts w:ascii="宋体" w:hAnsi="宋体" w:hint="eastAsia"/>
          <w:sz w:val="28"/>
          <w:szCs w:val="28"/>
        </w:rPr>
        <w:t>〔3〕《建筑施工临时支撑结构技术标准》JGJ300-2013</w:t>
      </w:r>
    </w:p>
    <w:p w:rsidR="00CB7F9E" w:rsidRPr="001E5021" w:rsidP="00CB7F9E">
      <w:pPr>
        <w:rPr>
          <w:rFonts w:ascii="宋体" w:hAnsi="宋体" w:hint="eastAsia"/>
          <w:sz w:val="28"/>
          <w:szCs w:val="28"/>
        </w:rPr>
      </w:pPr>
      <w:r w:rsidRPr="001E5021">
        <w:rPr>
          <w:rFonts w:ascii="宋体" w:hAnsi="宋体" w:hint="eastAsia"/>
          <w:sz w:val="28"/>
          <w:szCs w:val="28"/>
        </w:rPr>
        <w:t>〔4〕《建筑结构荷载标准》GB50009-2010</w:t>
      </w:r>
    </w:p>
    <w:p w:rsidR="00CB7F9E" w:rsidRPr="001E5021" w:rsidP="00CB7F9E">
      <w:pPr>
        <w:rPr>
          <w:rFonts w:ascii="宋体" w:hAnsi="宋体" w:hint="eastAsia"/>
          <w:sz w:val="28"/>
          <w:szCs w:val="28"/>
        </w:rPr>
      </w:pPr>
      <w:r w:rsidRPr="001E5021">
        <w:rPr>
          <w:rFonts w:ascii="宋体" w:hAnsi="宋体" w:hint="eastAsia"/>
          <w:sz w:val="28"/>
          <w:szCs w:val="28"/>
        </w:rPr>
        <w:t>〔5〕《混凝土结构设计标准》GB50010-2011</w:t>
      </w:r>
    </w:p>
    <w:p w:rsidR="00CB7F9E" w:rsidRPr="001E5021" w:rsidP="00CB7F9E">
      <w:pPr>
        <w:rPr>
          <w:rFonts w:ascii="宋体" w:hAnsi="宋体" w:hint="eastAsia"/>
          <w:sz w:val="28"/>
          <w:szCs w:val="28"/>
        </w:rPr>
      </w:pPr>
      <w:r w:rsidRPr="001E5021">
        <w:rPr>
          <w:rFonts w:ascii="宋体" w:hAnsi="宋体" w:hint="eastAsia"/>
          <w:sz w:val="28"/>
          <w:szCs w:val="28"/>
        </w:rPr>
        <w:t>〔6〕</w:t>
      </w:r>
      <w:r w:rsidRPr="001E5021">
        <w:rPr>
          <w:rFonts w:ascii="宋体" w:hAnsi="宋体"/>
          <w:sz w:val="28"/>
          <w:szCs w:val="28"/>
        </w:rPr>
        <w:t>《危险性较大的分局部项工程平安管理方法》〔建质〔2009〕87号〕</w:t>
      </w:r>
    </w:p>
    <w:p w:rsidR="00CB7F9E" w:rsidRPr="001E5021" w:rsidP="00CB7F9E">
      <w:pPr>
        <w:rPr>
          <w:rFonts w:ascii="宋体" w:hAnsi="宋体" w:hint="eastAsia"/>
          <w:sz w:val="28"/>
          <w:szCs w:val="28"/>
        </w:rPr>
      </w:pPr>
      <w:r w:rsidRPr="001E5021">
        <w:rPr>
          <w:rFonts w:ascii="宋体" w:hAnsi="宋体" w:hint="eastAsia"/>
          <w:sz w:val="28"/>
          <w:szCs w:val="28"/>
        </w:rPr>
        <w:t>〔7〕</w:t>
      </w:r>
      <w:r w:rsidRPr="001E5021">
        <w:rPr>
          <w:rFonts w:ascii="宋体" w:hAnsi="宋体"/>
          <w:sz w:val="28"/>
          <w:szCs w:val="28"/>
        </w:rPr>
        <w:t>《</w:t>
      </w:r>
      <w:r w:rsidRPr="001E5021">
        <w:rPr>
          <w:rFonts w:ascii="宋体" w:hAnsi="宋体" w:hint="eastAsia"/>
          <w:sz w:val="28"/>
          <w:szCs w:val="28"/>
        </w:rPr>
        <w:t>工程测量标准》GB50026-2007</w:t>
      </w:r>
    </w:p>
    <w:p w:rsidR="00CB7F9E" w:rsidRPr="001E5021" w:rsidP="00CB7F9E">
      <w:pPr>
        <w:rPr>
          <w:rFonts w:ascii="宋体" w:hAnsi="宋体" w:hint="eastAsia"/>
          <w:sz w:val="28"/>
          <w:szCs w:val="28"/>
        </w:rPr>
        <w:sectPr w:rsidSect="00E36937">
          <w:type w:val="nextPage"/>
          <w:pgSz w:w="11906" w:h="16838"/>
          <w:pgMar w:top="1162" w:right="1270" w:bottom="1162" w:left="1230" w:header="851" w:footer="992" w:gutter="0"/>
          <w:pgNumType w:start="25"/>
          <w:cols w:space="425"/>
          <w:titlePg w:val="0"/>
          <w:docGrid w:type="lines" w:linePitch="312"/>
        </w:sectPr>
      </w:pPr>
      <w:r w:rsidRPr="001E5021">
        <w:rPr>
          <w:rFonts w:ascii="宋体" w:hAnsi="宋体" w:hint="eastAsia"/>
          <w:sz w:val="28"/>
          <w:szCs w:val="28"/>
        </w:rPr>
        <w:t>〔8〕</w:t>
      </w:r>
      <w:r w:rsidRPr="001E5021">
        <w:rPr>
          <w:rFonts w:ascii="宋体" w:hAnsi="宋体"/>
          <w:sz w:val="28"/>
          <w:szCs w:val="28"/>
        </w:rPr>
        <w:t>《</w:t>
      </w:r>
      <w:r w:rsidRPr="001E5021">
        <w:rPr>
          <w:rFonts w:ascii="宋体" w:hAnsi="宋体" w:hint="eastAsia"/>
          <w:sz w:val="28"/>
          <w:szCs w:val="28"/>
        </w:rPr>
        <w:t>建筑变形测量标准》JGJ8-2007</w:t>
      </w:r>
    </w:p>
    <w:p w:rsidR="00CB7F9E" w:rsidRPr="001E5021" w:rsidP="00CB7F9E">
      <w:pPr>
        <w:rPr>
          <w:rFonts w:ascii="宋体" w:hAnsi="宋体" w:hint="eastAsia"/>
          <w:sz w:val="28"/>
          <w:szCs w:val="28"/>
        </w:rPr>
      </w:pPr>
      <w:r w:rsidRPr="001E5021">
        <w:rPr>
          <w:rFonts w:ascii="宋体" w:hAnsi="宋体" w:hint="eastAsia"/>
          <w:sz w:val="28"/>
          <w:szCs w:val="28"/>
        </w:rPr>
        <w:t>6.7.3监测工程及其预警值、允许值</w:t>
      </w:r>
    </w:p>
    <w:p w:rsidR="00CB7F9E" w:rsidRPr="001E5021" w:rsidP="00CB7F9E">
      <w:pPr>
        <w:rPr>
          <w:rFonts w:ascii="宋体" w:hAnsi="宋体" w:hint="eastAsia"/>
          <w:sz w:val="28"/>
          <w:szCs w:val="28"/>
        </w:rPr>
      </w:pPr>
      <w:r w:rsidRPr="001E5021">
        <w:rPr>
          <w:rFonts w:ascii="宋体" w:hAnsi="宋体" w:hint="eastAsia"/>
          <w:sz w:val="28"/>
          <w:szCs w:val="28"/>
        </w:rPr>
        <w:t>〔1〕支架沉降量〔</w:t>
      </w:r>
      <w:r w:rsidRPr="001E5021">
        <w:rPr>
          <w:rFonts w:ascii="宋体" w:hAnsi="宋体"/>
          <w:sz w:val="28"/>
          <w:szCs w:val="28"/>
        </w:rPr>
        <w:t>顶</w:t>
      </w:r>
      <w:r w:rsidRPr="001E5021">
        <w:rPr>
          <w:rFonts w:ascii="宋体" w:hAnsi="宋体" w:hint="eastAsia"/>
          <w:sz w:val="28"/>
          <w:szCs w:val="28"/>
        </w:rPr>
        <w:t>部〕：</w:t>
      </w:r>
      <w:r w:rsidRPr="001E5021">
        <w:rPr>
          <w:rFonts w:ascii="宋体" w:hAnsi="宋体"/>
          <w:sz w:val="28"/>
          <w:szCs w:val="28"/>
        </w:rPr>
        <w:t>为</w:t>
      </w:r>
      <w:smartTag w:uri="urn:schemas-microsoft-com:office:smarttags" w:element="chmetcnv">
        <w:smartTagPr>
          <w:attr w:name="HasSpace" w:val="False"/>
          <w:attr w:name="Negative" w:val="False"/>
          <w:attr w:name="NumberType" w:val="1"/>
          <w:attr w:name="SourceValue" w:val="5"/>
          <w:attr w:name="TCSC" w:val="0"/>
          <w:attr w:name="UnitName" w:val="mm"/>
        </w:smartTagPr>
        <w:r w:rsidRPr="001E5021">
          <w:rPr>
            <w:rFonts w:ascii="宋体" w:hAnsi="宋体"/>
            <w:sz w:val="28"/>
            <w:szCs w:val="28"/>
          </w:rPr>
          <w:t>5mm</w:t>
        </w:r>
      </w:smartTag>
      <w:r w:rsidRPr="001E5021">
        <w:rPr>
          <w:rFonts w:ascii="宋体" w:hAnsi="宋体" w:hint="eastAsia"/>
          <w:sz w:val="28"/>
          <w:szCs w:val="28"/>
        </w:rPr>
        <w:t>；</w:t>
      </w:r>
    </w:p>
    <w:p w:rsidR="00CB7F9E" w:rsidRPr="001E5021" w:rsidP="00CB7F9E">
      <w:pPr>
        <w:rPr>
          <w:rFonts w:ascii="宋体" w:hAnsi="宋体" w:hint="eastAsia"/>
          <w:sz w:val="28"/>
          <w:szCs w:val="28"/>
        </w:rPr>
      </w:pPr>
      <w:r w:rsidRPr="001E5021">
        <w:rPr>
          <w:rFonts w:ascii="宋体" w:hAnsi="宋体" w:hint="eastAsia"/>
          <w:sz w:val="28"/>
          <w:szCs w:val="28"/>
        </w:rPr>
        <w:t>〔2〕支架垂直度：每步架</w:t>
      </w:r>
      <w:r w:rsidRPr="001E5021">
        <w:rPr>
          <w:rFonts w:ascii="宋体" w:hAnsi="宋体"/>
          <w:sz w:val="28"/>
          <w:szCs w:val="28"/>
        </w:rPr>
        <w:t>为h/1000</w:t>
      </w:r>
      <w:r w:rsidRPr="001E5021">
        <w:rPr>
          <w:rFonts w:ascii="宋体" w:hAnsi="宋体" w:hint="eastAsia"/>
          <w:sz w:val="28"/>
          <w:szCs w:val="28"/>
        </w:rPr>
        <w:t>及</w:t>
      </w:r>
      <w:smartTag w:uri="urn:schemas-microsoft-com:office:smarttags" w:element="chmetcnv">
        <w:smartTagPr>
          <w:attr w:name="HasSpace" w:val="False"/>
          <w:attr w:name="Negative" w:val="False"/>
          <w:attr w:name="NumberType" w:val="1"/>
          <w:attr w:name="SourceValue" w:val="2"/>
          <w:attr w:name="TCSC" w:val="0"/>
          <w:attr w:name="UnitName" w:val="mm"/>
        </w:smartTagPr>
        <w:r w:rsidRPr="001E5021">
          <w:rPr>
            <w:rFonts w:ascii="宋体" w:hAnsi="宋体"/>
            <w:sz w:val="28"/>
            <w:szCs w:val="28"/>
          </w:rPr>
          <w:t>2mm</w:t>
        </w:r>
      </w:smartTag>
      <w:r w:rsidRPr="001E5021">
        <w:rPr>
          <w:rFonts w:ascii="宋体" w:hAnsi="宋体" w:hint="eastAsia"/>
          <w:sz w:val="28"/>
          <w:szCs w:val="28"/>
        </w:rPr>
        <w:t>，</w:t>
      </w:r>
      <w:r w:rsidRPr="001E5021">
        <w:rPr>
          <w:rFonts w:ascii="宋体" w:hAnsi="宋体"/>
          <w:sz w:val="28"/>
          <w:szCs w:val="28"/>
        </w:rPr>
        <w:t>总</w:t>
      </w:r>
      <w:r w:rsidRPr="001E5021">
        <w:rPr>
          <w:rFonts w:ascii="宋体" w:hAnsi="宋体" w:hint="eastAsia"/>
          <w:sz w:val="28"/>
          <w:szCs w:val="28"/>
        </w:rPr>
        <w:t>高</w:t>
      </w:r>
      <w:r w:rsidRPr="001E5021">
        <w:rPr>
          <w:rFonts w:ascii="宋体" w:hAnsi="宋体"/>
          <w:sz w:val="28"/>
          <w:szCs w:val="28"/>
        </w:rPr>
        <w:t>为H/600</w:t>
      </w:r>
      <w:r w:rsidRPr="001E5021">
        <w:rPr>
          <w:rFonts w:ascii="宋体" w:hAnsi="宋体" w:hint="eastAsia"/>
          <w:sz w:val="28"/>
          <w:szCs w:val="28"/>
        </w:rPr>
        <w:t>及</w:t>
      </w:r>
      <w:smartTag w:uri="urn:schemas-microsoft-com:office:smarttags" w:element="chmetcnv">
        <w:smartTagPr>
          <w:attr w:name="HasSpace" w:val="False"/>
          <w:attr w:name="Negative" w:val="False"/>
          <w:attr w:name="NumberType" w:val="1"/>
          <w:attr w:name="SourceValue" w:val="20"/>
          <w:attr w:name="TCSC" w:val="0"/>
          <w:attr w:name="UnitName" w:val="mm"/>
        </w:smartTagPr>
        <w:r w:rsidRPr="001E5021">
          <w:rPr>
            <w:rFonts w:ascii="宋体" w:hAnsi="宋体"/>
            <w:sz w:val="28"/>
            <w:szCs w:val="28"/>
          </w:rPr>
          <w:t>20mm</w:t>
        </w:r>
      </w:smartTag>
      <w:r w:rsidRPr="001E5021">
        <w:rPr>
          <w:rFonts w:ascii="宋体" w:hAnsi="宋体" w:hint="eastAsia"/>
          <w:sz w:val="28"/>
          <w:szCs w:val="28"/>
        </w:rPr>
        <w:t>；</w:t>
      </w:r>
    </w:p>
    <w:p w:rsidR="00CB7F9E" w:rsidRPr="001E5021" w:rsidP="00CB7F9E">
      <w:pPr>
        <w:rPr>
          <w:rFonts w:ascii="宋体" w:hAnsi="宋体" w:hint="eastAsia"/>
          <w:sz w:val="28"/>
          <w:szCs w:val="28"/>
        </w:rPr>
      </w:pPr>
      <w:r w:rsidRPr="001E5021">
        <w:rPr>
          <w:rFonts w:ascii="宋体" w:hAnsi="宋体" w:hint="eastAsia"/>
          <w:sz w:val="28"/>
          <w:szCs w:val="28"/>
        </w:rPr>
        <w:t>〔3〕支架位移〔</w:t>
      </w:r>
      <w:r w:rsidRPr="001E5021">
        <w:rPr>
          <w:rFonts w:ascii="宋体" w:hAnsi="宋体"/>
          <w:sz w:val="28"/>
          <w:szCs w:val="28"/>
        </w:rPr>
        <w:t>顶</w:t>
      </w:r>
      <w:r w:rsidRPr="001E5021">
        <w:rPr>
          <w:rFonts w:ascii="宋体" w:hAnsi="宋体" w:hint="eastAsia"/>
          <w:sz w:val="28"/>
          <w:szCs w:val="28"/>
        </w:rPr>
        <w:t>部〕：</w:t>
      </w:r>
      <w:r w:rsidRPr="001E5021">
        <w:rPr>
          <w:rFonts w:ascii="宋体" w:hAnsi="宋体"/>
          <w:sz w:val="28"/>
          <w:szCs w:val="28"/>
        </w:rPr>
        <w:t>为</w:t>
      </w:r>
      <w:smartTag w:uri="urn:schemas-microsoft-com:office:smarttags" w:element="chmetcnv">
        <w:smartTagPr>
          <w:attr w:name="HasSpace" w:val="False"/>
          <w:attr w:name="Negative" w:val="False"/>
          <w:attr w:name="NumberType" w:val="1"/>
          <w:attr w:name="SourceValue" w:val="5"/>
          <w:attr w:name="TCSC" w:val="0"/>
          <w:attr w:name="UnitName" w:val="mm"/>
        </w:smartTagPr>
        <w:r w:rsidRPr="001E5021">
          <w:rPr>
            <w:rFonts w:ascii="宋体" w:hAnsi="宋体"/>
            <w:sz w:val="28"/>
            <w:szCs w:val="28"/>
          </w:rPr>
          <w:t>5mm</w:t>
        </w:r>
      </w:smartTag>
      <w:r w:rsidRPr="001E5021">
        <w:rPr>
          <w:rFonts w:ascii="宋体" w:hAnsi="宋体" w:hint="eastAsia"/>
          <w:sz w:val="28"/>
          <w:szCs w:val="28"/>
        </w:rPr>
        <w:t>；</w:t>
      </w:r>
    </w:p>
    <w:p w:rsidR="00CB7F9E" w:rsidRPr="001E5021" w:rsidP="00CB7F9E">
      <w:pPr>
        <w:rPr>
          <w:rFonts w:ascii="宋体" w:hAnsi="宋体" w:hint="eastAsia"/>
          <w:sz w:val="28"/>
          <w:szCs w:val="28"/>
        </w:rPr>
      </w:pPr>
      <w:r w:rsidRPr="001E5021">
        <w:rPr>
          <w:rFonts w:ascii="宋体" w:hAnsi="宋体" w:hint="eastAsia"/>
          <w:sz w:val="28"/>
          <w:szCs w:val="28"/>
        </w:rPr>
        <w:t>〔4〕假设</w:t>
      </w:r>
      <w:r w:rsidRPr="001E5021">
        <w:rPr>
          <w:rFonts w:ascii="宋体" w:hAnsi="宋体"/>
          <w:sz w:val="28"/>
          <w:szCs w:val="28"/>
        </w:rPr>
        <w:t>发现</w:t>
      </w:r>
      <w:r w:rsidRPr="001E5021">
        <w:rPr>
          <w:rFonts w:ascii="宋体" w:hAnsi="宋体" w:hint="eastAsia"/>
          <w:sz w:val="28"/>
          <w:szCs w:val="28"/>
        </w:rPr>
        <w:t>异常情</w:t>
      </w:r>
      <w:r w:rsidRPr="001E5021">
        <w:rPr>
          <w:rFonts w:ascii="宋体" w:hAnsi="宋体"/>
          <w:sz w:val="28"/>
          <w:szCs w:val="28"/>
        </w:rPr>
        <w:t>况</w:t>
      </w:r>
      <w:r w:rsidRPr="001E5021">
        <w:rPr>
          <w:rFonts w:ascii="宋体" w:hAnsi="宋体" w:hint="eastAsia"/>
          <w:sz w:val="28"/>
          <w:szCs w:val="28"/>
        </w:rPr>
        <w:t>，</w:t>
      </w:r>
      <w:r w:rsidRPr="001E5021">
        <w:rPr>
          <w:rFonts w:ascii="宋体" w:hAnsi="宋体"/>
          <w:sz w:val="28"/>
          <w:szCs w:val="28"/>
        </w:rPr>
        <w:t>应</w:t>
      </w:r>
      <w:r w:rsidRPr="001E5021">
        <w:rPr>
          <w:rFonts w:ascii="宋体" w:hAnsi="宋体" w:hint="eastAsia"/>
          <w:sz w:val="28"/>
          <w:szCs w:val="28"/>
        </w:rPr>
        <w:t>立即停止</w:t>
      </w:r>
      <w:r w:rsidRPr="001E5021">
        <w:rPr>
          <w:rFonts w:ascii="宋体" w:hAnsi="宋体"/>
          <w:sz w:val="28"/>
          <w:szCs w:val="28"/>
        </w:rPr>
        <w:t>浇</w:t>
      </w:r>
      <w:r w:rsidRPr="001E5021">
        <w:rPr>
          <w:rFonts w:ascii="宋体" w:hAnsi="宋体" w:hint="eastAsia"/>
          <w:sz w:val="28"/>
          <w:szCs w:val="28"/>
        </w:rPr>
        <w:t>筑混凝土施工作</w:t>
      </w:r>
      <w:r w:rsidRPr="001E5021">
        <w:rPr>
          <w:rFonts w:ascii="宋体" w:hAnsi="宋体"/>
          <w:sz w:val="28"/>
          <w:szCs w:val="28"/>
        </w:rPr>
        <w:t>业</w:t>
      </w:r>
      <w:r w:rsidRPr="001E5021">
        <w:rPr>
          <w:rFonts w:ascii="宋体" w:hAnsi="宋体" w:hint="eastAsia"/>
          <w:sz w:val="28"/>
          <w:szCs w:val="28"/>
        </w:rPr>
        <w:t>，并</w:t>
      </w:r>
      <w:r w:rsidRPr="001E5021">
        <w:rPr>
          <w:rFonts w:ascii="宋体" w:hAnsi="宋体"/>
          <w:sz w:val="28"/>
          <w:szCs w:val="28"/>
        </w:rPr>
        <w:t>报</w:t>
      </w:r>
      <w:r w:rsidRPr="001E5021">
        <w:rPr>
          <w:rFonts w:ascii="宋体" w:hAnsi="宋体" w:hint="eastAsia"/>
          <w:sz w:val="28"/>
          <w:szCs w:val="28"/>
        </w:rPr>
        <w:t>告</w:t>
      </w:r>
      <w:r w:rsidRPr="001E5021">
        <w:rPr>
          <w:rFonts w:ascii="宋体" w:hAnsi="宋体"/>
          <w:sz w:val="28"/>
          <w:szCs w:val="28"/>
        </w:rPr>
        <w:t>工程部</w:t>
      </w:r>
      <w:r w:rsidRPr="001E5021">
        <w:rPr>
          <w:rFonts w:ascii="宋体" w:hAnsi="宋体" w:hint="eastAsia"/>
          <w:sz w:val="28"/>
          <w:szCs w:val="28"/>
        </w:rPr>
        <w:t>以便</w:t>
      </w:r>
      <w:r w:rsidRPr="001E5021">
        <w:rPr>
          <w:rFonts w:ascii="宋体" w:hAnsi="宋体"/>
          <w:sz w:val="28"/>
          <w:szCs w:val="28"/>
        </w:rPr>
        <w:t>尽</w:t>
      </w:r>
      <w:r w:rsidRPr="001E5021">
        <w:rPr>
          <w:rFonts w:ascii="宋体" w:hAnsi="宋体" w:hint="eastAsia"/>
          <w:sz w:val="28"/>
          <w:szCs w:val="28"/>
        </w:rPr>
        <w:t>快作出</w:t>
      </w:r>
      <w:r w:rsidRPr="001E5021">
        <w:rPr>
          <w:rFonts w:ascii="宋体" w:hAnsi="宋体"/>
          <w:sz w:val="28"/>
          <w:szCs w:val="28"/>
        </w:rPr>
        <w:t>处</w:t>
      </w:r>
      <w:r w:rsidRPr="001E5021">
        <w:rPr>
          <w:rFonts w:ascii="宋体" w:hAnsi="宋体" w:hint="eastAsia"/>
          <w:sz w:val="28"/>
          <w:szCs w:val="28"/>
        </w:rPr>
        <w:t>理，情</w:t>
      </w:r>
      <w:r w:rsidRPr="001E5021">
        <w:rPr>
          <w:rFonts w:ascii="宋体" w:hAnsi="宋体"/>
          <w:sz w:val="28"/>
          <w:szCs w:val="28"/>
        </w:rPr>
        <w:t>况较严</w:t>
      </w:r>
      <w:r w:rsidRPr="001E5021">
        <w:rPr>
          <w:rFonts w:ascii="宋体" w:hAnsi="宋体" w:hint="eastAsia"/>
          <w:sz w:val="28"/>
          <w:szCs w:val="28"/>
        </w:rPr>
        <w:t>重</w:t>
      </w:r>
      <w:r w:rsidRPr="001E5021">
        <w:rPr>
          <w:rFonts w:ascii="宋体" w:hAnsi="宋体"/>
          <w:sz w:val="28"/>
          <w:szCs w:val="28"/>
        </w:rPr>
        <w:t>时应</w:t>
      </w:r>
      <w:r w:rsidRPr="001E5021">
        <w:rPr>
          <w:rFonts w:ascii="宋体" w:hAnsi="宋体" w:hint="eastAsia"/>
          <w:sz w:val="28"/>
          <w:szCs w:val="28"/>
        </w:rPr>
        <w:t>立即撤离人</w:t>
      </w:r>
      <w:r w:rsidRPr="001E5021">
        <w:rPr>
          <w:rFonts w:ascii="宋体" w:hAnsi="宋体"/>
          <w:sz w:val="28"/>
          <w:szCs w:val="28"/>
        </w:rPr>
        <w:t>员</w:t>
      </w:r>
      <w:r w:rsidRPr="001E5021">
        <w:rPr>
          <w:rFonts w:ascii="宋体" w:hAnsi="宋体" w:hint="eastAsia"/>
          <w:sz w:val="28"/>
          <w:szCs w:val="28"/>
        </w:rPr>
        <w:t>和</w:t>
      </w:r>
      <w:r w:rsidRPr="001E5021">
        <w:rPr>
          <w:rFonts w:ascii="宋体" w:hAnsi="宋体"/>
          <w:sz w:val="28"/>
          <w:szCs w:val="28"/>
        </w:rPr>
        <w:t>设备</w:t>
      </w:r>
      <w:r w:rsidRPr="001E5021">
        <w:rPr>
          <w:rFonts w:ascii="宋体" w:hAnsi="宋体" w:hint="eastAsia"/>
          <w:sz w:val="28"/>
          <w:szCs w:val="28"/>
        </w:rPr>
        <w:t>。</w:t>
      </w:r>
    </w:p>
    <w:p w:rsidR="00CB7F9E" w:rsidRPr="001E5021" w:rsidP="00CB7F9E">
      <w:pPr>
        <w:rPr>
          <w:rFonts w:ascii="宋体" w:hAnsi="宋体" w:hint="eastAsia"/>
          <w:sz w:val="28"/>
          <w:szCs w:val="28"/>
        </w:rPr>
      </w:pPr>
      <w:r w:rsidRPr="001E5021">
        <w:rPr>
          <w:rFonts w:ascii="宋体" w:hAnsi="宋体" w:hint="eastAsia"/>
          <w:sz w:val="28"/>
          <w:szCs w:val="28"/>
        </w:rPr>
        <w:t>6.7.4监测仪器和精度</w:t>
      </w:r>
    </w:p>
    <w:p w:rsidR="00CB7F9E" w:rsidRPr="001E5021" w:rsidP="00CB7F9E">
      <w:pPr>
        <w:rPr>
          <w:rFonts w:ascii="宋体" w:hAnsi="宋体"/>
          <w:sz w:val="28"/>
          <w:szCs w:val="28"/>
        </w:rPr>
      </w:pPr>
      <w:r w:rsidRPr="001E5021">
        <w:rPr>
          <w:rFonts w:ascii="宋体" w:hAnsi="宋体" w:hint="eastAsia"/>
          <w:sz w:val="28"/>
          <w:szCs w:val="28"/>
        </w:rPr>
        <w:t>〔1〕工作仪器设备的精度、稳定性直接关系到测量数据的准确性、可靠性，是测量工程能否成功的关键因素之一。本高支模监测使用仪器设备如下。</w:t>
      </w:r>
    </w:p>
    <w:tbl>
      <w:tblPr>
        <w:tblStyle w:val="TableNormal"/>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2460"/>
        <w:gridCol w:w="2460"/>
        <w:gridCol w:w="2460"/>
      </w:tblGrid>
      <w:tr>
        <w:tblPrEx>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val="397"/>
          <w:jc w:val="center"/>
        </w:trPr>
        <w:tc>
          <w:tcPr>
            <w:tcW w:w="828" w:type="dxa"/>
            <w:vAlign w:val="center"/>
          </w:tcPr>
          <w:p w:rsidR="00CB7F9E" w:rsidRPr="004503DE" w:rsidP="00CB7F9E">
            <w:pPr>
              <w:rPr>
                <w:rFonts w:ascii="宋体" w:hAnsi="宋体" w:hint="eastAsia"/>
                <w:szCs w:val="21"/>
              </w:rPr>
            </w:pPr>
            <w:r w:rsidRPr="004503DE">
              <w:rPr>
                <w:rFonts w:ascii="宋体" w:hAnsi="宋体" w:hint="eastAsia"/>
                <w:szCs w:val="21"/>
              </w:rPr>
              <w:t>序号</w:t>
            </w:r>
          </w:p>
        </w:tc>
        <w:tc>
          <w:tcPr>
            <w:tcW w:w="2460" w:type="dxa"/>
            <w:vAlign w:val="center"/>
          </w:tcPr>
          <w:p w:rsidR="00CB7F9E" w:rsidRPr="004503DE" w:rsidP="00CB7F9E">
            <w:pPr>
              <w:rPr>
                <w:rFonts w:ascii="宋体" w:hAnsi="宋体" w:hint="eastAsia"/>
                <w:szCs w:val="21"/>
              </w:rPr>
            </w:pPr>
            <w:r w:rsidRPr="004503DE">
              <w:rPr>
                <w:rFonts w:ascii="宋体" w:hAnsi="宋体" w:hint="eastAsia"/>
                <w:szCs w:val="21"/>
              </w:rPr>
              <w:t>监测工程</w:t>
            </w:r>
          </w:p>
        </w:tc>
        <w:tc>
          <w:tcPr>
            <w:tcW w:w="2460" w:type="dxa"/>
            <w:vAlign w:val="center"/>
          </w:tcPr>
          <w:p w:rsidR="00CB7F9E" w:rsidRPr="004503DE" w:rsidP="00CB7F9E">
            <w:pPr>
              <w:rPr>
                <w:rFonts w:ascii="宋体" w:hAnsi="宋体" w:hint="eastAsia"/>
                <w:szCs w:val="21"/>
              </w:rPr>
            </w:pPr>
            <w:r w:rsidRPr="004503DE">
              <w:rPr>
                <w:rFonts w:ascii="宋体" w:hAnsi="宋体" w:hint="eastAsia"/>
                <w:szCs w:val="21"/>
              </w:rPr>
              <w:t>仪器名称</w:t>
            </w:r>
          </w:p>
        </w:tc>
        <w:tc>
          <w:tcPr>
            <w:tcW w:w="2460" w:type="dxa"/>
            <w:vAlign w:val="center"/>
          </w:tcPr>
          <w:p w:rsidR="00CB7F9E" w:rsidRPr="004503DE" w:rsidP="00CB7F9E">
            <w:pPr>
              <w:rPr>
                <w:rFonts w:ascii="宋体" w:hAnsi="宋体" w:hint="eastAsia"/>
                <w:szCs w:val="21"/>
              </w:rPr>
            </w:pPr>
            <w:r w:rsidRPr="004503DE">
              <w:rPr>
                <w:rFonts w:ascii="宋体" w:hAnsi="宋体" w:hint="eastAsia"/>
                <w:szCs w:val="21"/>
              </w:rPr>
              <w:t>监测精度</w:t>
            </w:r>
          </w:p>
        </w:tc>
      </w:tr>
      <w:tr>
        <w:tblPrEx>
          <w:tblW w:w="8208" w:type="dxa"/>
          <w:jc w:val="center"/>
          <w:tblLayout w:type="fixed"/>
          <w:tblLook w:val="01E0"/>
        </w:tblPrEx>
        <w:trPr>
          <w:trHeight w:val="397"/>
          <w:jc w:val="center"/>
        </w:trPr>
        <w:tc>
          <w:tcPr>
            <w:tcW w:w="828" w:type="dxa"/>
            <w:vAlign w:val="center"/>
          </w:tcPr>
          <w:p w:rsidR="00CB7F9E" w:rsidRPr="004503DE" w:rsidP="00CB7F9E">
            <w:pPr>
              <w:rPr>
                <w:rFonts w:ascii="宋体" w:hAnsi="宋体" w:hint="eastAsia"/>
                <w:szCs w:val="21"/>
              </w:rPr>
            </w:pPr>
            <w:r w:rsidRPr="004503DE">
              <w:rPr>
                <w:rFonts w:ascii="宋体" w:hAnsi="宋体" w:hint="eastAsia"/>
                <w:szCs w:val="21"/>
              </w:rPr>
              <w:t>1</w:t>
            </w:r>
          </w:p>
        </w:tc>
        <w:tc>
          <w:tcPr>
            <w:tcW w:w="2460" w:type="dxa"/>
          </w:tcPr>
          <w:p w:rsidR="00CB7F9E" w:rsidRPr="004503DE" w:rsidP="00CB7F9E">
            <w:pPr>
              <w:rPr>
                <w:rFonts w:ascii="宋体" w:hAnsi="宋体" w:hint="eastAsia"/>
                <w:szCs w:val="21"/>
              </w:rPr>
            </w:pPr>
            <w:r w:rsidRPr="004503DE">
              <w:rPr>
                <w:rFonts w:ascii="宋体" w:hAnsi="宋体" w:hint="eastAsia"/>
                <w:szCs w:val="21"/>
              </w:rPr>
              <w:t>支架沉降观测</w:t>
            </w:r>
          </w:p>
        </w:tc>
        <w:tc>
          <w:tcPr>
            <w:tcW w:w="2460" w:type="dxa"/>
            <w:vAlign w:val="center"/>
          </w:tcPr>
          <w:p w:rsidR="00CB7F9E" w:rsidRPr="004503DE" w:rsidP="00CB7F9E">
            <w:pPr>
              <w:rPr>
                <w:rFonts w:ascii="宋体" w:hAnsi="宋体" w:hint="eastAsia"/>
                <w:szCs w:val="21"/>
              </w:rPr>
            </w:pPr>
            <w:r w:rsidRPr="004503DE">
              <w:rPr>
                <w:rFonts w:ascii="宋体" w:hAnsi="宋体" w:hint="eastAsia"/>
                <w:szCs w:val="21"/>
              </w:rPr>
              <w:t>水准仪</w:t>
            </w:r>
          </w:p>
        </w:tc>
        <w:tc>
          <w:tcPr>
            <w:tcW w:w="2460" w:type="dxa"/>
            <w:vAlign w:val="center"/>
          </w:tcPr>
          <w:p w:rsidR="00CB7F9E" w:rsidRPr="004503DE" w:rsidP="00CB7F9E">
            <w:pPr>
              <w:rPr>
                <w:rFonts w:ascii="宋体" w:hAnsi="宋体" w:hint="eastAsia"/>
                <w:szCs w:val="21"/>
              </w:rPr>
            </w:pPr>
            <w:smartTag w:uri="urn:schemas-microsoft-com:office:smarttags" w:element="chmetcnv">
              <w:smartTagPr>
                <w:attr w:name="HasSpace" w:val="False"/>
                <w:attr w:name="Negative" w:val="False"/>
                <w:attr w:name="NumberType" w:val="1"/>
                <w:attr w:name="SourceValue" w:val="1"/>
                <w:attr w:name="TCSC" w:val="0"/>
                <w:attr w:name="UnitName" w:val="mm"/>
              </w:smartTagPr>
              <w:r w:rsidRPr="004503DE">
                <w:rPr>
                  <w:rFonts w:ascii="宋体" w:hAnsi="宋体" w:hint="eastAsia"/>
                  <w:szCs w:val="21"/>
                </w:rPr>
                <w:t>1.0mm</w:t>
              </w:r>
            </w:smartTag>
          </w:p>
        </w:tc>
      </w:tr>
      <w:tr>
        <w:tblPrEx>
          <w:tblW w:w="8208" w:type="dxa"/>
          <w:jc w:val="center"/>
          <w:tblLayout w:type="fixed"/>
          <w:tblLook w:val="01E0"/>
        </w:tblPrEx>
        <w:trPr>
          <w:trHeight w:val="397"/>
          <w:jc w:val="center"/>
        </w:trPr>
        <w:tc>
          <w:tcPr>
            <w:tcW w:w="828" w:type="dxa"/>
            <w:vAlign w:val="center"/>
          </w:tcPr>
          <w:p w:rsidR="00CB7F9E" w:rsidRPr="004503DE" w:rsidP="00CB7F9E">
            <w:pPr>
              <w:rPr>
                <w:rFonts w:ascii="宋体" w:hAnsi="宋体" w:hint="eastAsia"/>
                <w:szCs w:val="21"/>
              </w:rPr>
            </w:pPr>
            <w:r w:rsidRPr="004503DE">
              <w:rPr>
                <w:rFonts w:ascii="宋体" w:hAnsi="宋体" w:hint="eastAsia"/>
                <w:szCs w:val="21"/>
              </w:rPr>
              <w:t>2</w:t>
            </w:r>
          </w:p>
        </w:tc>
        <w:tc>
          <w:tcPr>
            <w:tcW w:w="2460" w:type="dxa"/>
          </w:tcPr>
          <w:p w:rsidR="00CB7F9E" w:rsidRPr="004503DE" w:rsidP="00CB7F9E">
            <w:pPr>
              <w:rPr>
                <w:rFonts w:ascii="宋体" w:hAnsi="宋体" w:hint="eastAsia"/>
                <w:szCs w:val="21"/>
              </w:rPr>
            </w:pPr>
            <w:r w:rsidRPr="004503DE">
              <w:rPr>
                <w:rFonts w:ascii="宋体" w:hAnsi="宋体"/>
                <w:szCs w:val="21"/>
              </w:rPr>
              <w:t>支架水平位移</w:t>
            </w:r>
            <w:r w:rsidRPr="004503DE">
              <w:rPr>
                <w:rFonts w:ascii="宋体" w:hAnsi="宋体" w:hint="eastAsia"/>
                <w:szCs w:val="21"/>
              </w:rPr>
              <w:t>观测</w:t>
            </w:r>
          </w:p>
        </w:tc>
        <w:tc>
          <w:tcPr>
            <w:tcW w:w="2460" w:type="dxa"/>
            <w:vAlign w:val="center"/>
          </w:tcPr>
          <w:p w:rsidR="00CB7F9E" w:rsidRPr="004503DE" w:rsidP="00CB7F9E">
            <w:pPr>
              <w:rPr>
                <w:rFonts w:ascii="宋体" w:hAnsi="宋体" w:hint="eastAsia"/>
                <w:szCs w:val="21"/>
              </w:rPr>
            </w:pPr>
            <w:r w:rsidRPr="004503DE">
              <w:rPr>
                <w:rFonts w:ascii="宋体" w:hAnsi="宋体" w:hint="eastAsia"/>
                <w:szCs w:val="21"/>
              </w:rPr>
              <w:t>全站仪</w:t>
            </w:r>
          </w:p>
        </w:tc>
        <w:tc>
          <w:tcPr>
            <w:tcW w:w="2460" w:type="dxa"/>
            <w:vAlign w:val="center"/>
          </w:tcPr>
          <w:p w:rsidR="00CB7F9E" w:rsidRPr="004503DE" w:rsidP="00CB7F9E">
            <w:pPr>
              <w:rPr>
                <w:rFonts w:ascii="宋体" w:hAnsi="宋体" w:hint="eastAsia"/>
                <w:szCs w:val="21"/>
              </w:rPr>
            </w:pPr>
            <w:smartTag w:uri="urn:schemas-microsoft-com:office:smarttags" w:element="chmetcnv">
              <w:smartTagPr>
                <w:attr w:name="HasSpace" w:val="False"/>
                <w:attr w:name="Negative" w:val="False"/>
                <w:attr w:name="NumberType" w:val="1"/>
                <w:attr w:name="SourceValue" w:val="1"/>
                <w:attr w:name="TCSC" w:val="0"/>
                <w:attr w:name="UnitName" w:val="mm"/>
              </w:smartTagPr>
              <w:r w:rsidRPr="004503DE">
                <w:rPr>
                  <w:rFonts w:ascii="宋体" w:hAnsi="宋体" w:hint="eastAsia"/>
                  <w:szCs w:val="21"/>
                </w:rPr>
                <w:t>1.0mm</w:t>
              </w:r>
            </w:smartTag>
          </w:p>
        </w:tc>
      </w:tr>
    </w:tbl>
    <w:p w:rsidR="00CB7F9E" w:rsidRPr="001E5021" w:rsidP="00CB7F9E">
      <w:pPr>
        <w:rPr>
          <w:rFonts w:ascii="宋体" w:hAnsi="宋体" w:hint="eastAsia"/>
          <w:sz w:val="28"/>
          <w:szCs w:val="28"/>
        </w:rPr>
      </w:pPr>
    </w:p>
    <w:p w:rsidR="00CB7F9E" w:rsidRPr="001E5021" w:rsidP="00CB7F9E">
      <w:pPr>
        <w:rPr>
          <w:rFonts w:ascii="宋体" w:hAnsi="宋体" w:hint="eastAsia"/>
          <w:sz w:val="28"/>
          <w:szCs w:val="28"/>
        </w:rPr>
      </w:pPr>
      <w:r w:rsidRPr="001E5021">
        <w:rPr>
          <w:rFonts w:ascii="宋体" w:hAnsi="宋体" w:hint="eastAsia"/>
          <w:sz w:val="28"/>
          <w:szCs w:val="28"/>
        </w:rPr>
        <w:t>6.7.5监测频次</w:t>
      </w:r>
    </w:p>
    <w:p w:rsidR="00CB7F9E" w:rsidRPr="001E5021" w:rsidP="00CB7F9E">
      <w:pPr>
        <w:rPr>
          <w:rFonts w:ascii="宋体" w:hAnsi="宋体" w:hint="eastAsia"/>
          <w:sz w:val="28"/>
          <w:szCs w:val="28"/>
        </w:rPr>
      </w:pPr>
      <w:r w:rsidRPr="001E5021">
        <w:rPr>
          <w:rFonts w:ascii="宋体" w:hAnsi="宋体" w:hint="eastAsia"/>
          <w:sz w:val="28"/>
          <w:szCs w:val="28"/>
        </w:rPr>
        <w:t>〔1〕浇筑前观测二次；浇筑时，每隔1小时观测一次；浇筑完成后，前三天每天观测一次，第六天观测一次。</w:t>
      </w:r>
    </w:p>
    <w:p w:rsidR="00CB7F9E" w:rsidRPr="001E5021" w:rsidP="00CB7F9E">
      <w:pPr>
        <w:rPr>
          <w:rFonts w:ascii="宋体" w:hAnsi="宋体" w:hint="eastAsia"/>
          <w:sz w:val="28"/>
          <w:szCs w:val="28"/>
        </w:rPr>
      </w:pPr>
      <w:r w:rsidRPr="001E5021">
        <w:rPr>
          <w:rFonts w:ascii="宋体" w:hAnsi="宋体" w:hint="eastAsia"/>
          <w:sz w:val="28"/>
          <w:szCs w:val="28"/>
        </w:rPr>
        <w:t>6.7.6监测技术和方法</w:t>
      </w:r>
    </w:p>
    <w:p w:rsidR="00CB7F9E" w:rsidRPr="001E5021" w:rsidP="00CB7F9E">
      <w:pPr>
        <w:rPr>
          <w:rFonts w:ascii="宋体" w:hAnsi="宋体" w:hint="eastAsia"/>
          <w:sz w:val="28"/>
          <w:szCs w:val="28"/>
        </w:rPr>
      </w:pPr>
      <w:r w:rsidRPr="001E5021">
        <w:rPr>
          <w:rFonts w:ascii="宋体" w:hAnsi="宋体" w:hint="eastAsia"/>
          <w:sz w:val="28"/>
          <w:szCs w:val="28"/>
        </w:rPr>
        <w:t>〔1〕模板支设监测验收：应成立以班组长、专职平安员、质检员为主的验收小组。在模板支设过程中，随时检查支设过程的质量，发现问题，立即要求整改。</w:t>
      </w:r>
    </w:p>
    <w:p w:rsidR="00CB7F9E" w:rsidRPr="001E5021" w:rsidP="00CB7F9E">
      <w:pPr>
        <w:rPr>
          <w:rFonts w:ascii="宋体" w:hAnsi="宋体" w:hint="eastAsia"/>
          <w:sz w:val="28"/>
          <w:szCs w:val="28"/>
        </w:rPr>
        <w:sectPr w:rsidSect="00E36937">
          <w:type w:val="nextPage"/>
          <w:pgSz w:w="11906" w:h="16838"/>
          <w:pgMar w:top="1162" w:right="1270" w:bottom="1162" w:left="1230" w:header="851" w:footer="992" w:gutter="0"/>
          <w:pgNumType w:start="26"/>
          <w:cols w:space="425"/>
          <w:titlePg w:val="0"/>
          <w:docGrid w:type="lines" w:linePitch="312"/>
        </w:sectPr>
      </w:pPr>
      <w:r w:rsidRPr="001E5021">
        <w:rPr>
          <w:rFonts w:ascii="宋体" w:hAnsi="宋体" w:hint="eastAsia"/>
          <w:sz w:val="28"/>
          <w:szCs w:val="28"/>
        </w:rPr>
        <w:t>〔2〕混凝土浇筑过程中，密切注意高支模各监测参数的实时监测值及变化趋势，</w:t>
      </w:r>
      <w:r w:rsidRPr="001E5021">
        <w:rPr>
          <w:rFonts w:ascii="宋体" w:hAnsi="宋体"/>
          <w:sz w:val="28"/>
          <w:szCs w:val="28"/>
        </w:rPr>
        <w:t>发现</w:t>
      </w:r>
      <w:r w:rsidRPr="001E5021">
        <w:rPr>
          <w:rFonts w:ascii="宋体" w:hAnsi="宋体" w:hint="eastAsia"/>
          <w:sz w:val="28"/>
          <w:szCs w:val="28"/>
        </w:rPr>
        <w:t>监测参数数值或变化趋势发生异常时，当</w:t>
      </w:r>
      <w:r w:rsidRPr="001E5021">
        <w:rPr>
          <w:rFonts w:ascii="宋体" w:hAnsi="宋体"/>
          <w:sz w:val="28"/>
          <w:szCs w:val="28"/>
        </w:rPr>
        <w:t>监测</w:t>
      </w:r>
      <w:r w:rsidRPr="001E5021">
        <w:rPr>
          <w:rFonts w:ascii="宋体" w:hAnsi="宋体" w:hint="eastAsia"/>
          <w:sz w:val="28"/>
          <w:szCs w:val="28"/>
        </w:rPr>
        <w:t>参数</w:t>
      </w:r>
      <w:r w:rsidRPr="001E5021">
        <w:rPr>
          <w:rFonts w:ascii="宋体" w:hAnsi="宋体"/>
          <w:sz w:val="28"/>
          <w:szCs w:val="28"/>
        </w:rPr>
        <w:t>超过预警值时，</w:t>
      </w:r>
      <w:r w:rsidRPr="001E5021">
        <w:rPr>
          <w:rFonts w:ascii="宋体" w:hAnsi="宋体" w:hint="eastAsia"/>
          <w:sz w:val="28"/>
          <w:szCs w:val="28"/>
        </w:rPr>
        <w:t>立即</w:t>
      </w:r>
      <w:r w:rsidRPr="001E5021">
        <w:rPr>
          <w:rFonts w:ascii="宋体" w:hAnsi="宋体"/>
          <w:sz w:val="28"/>
          <w:szCs w:val="28"/>
        </w:rPr>
        <w:t>通知现场工程负责人员，</w:t>
      </w:r>
      <w:r w:rsidRPr="001E5021">
        <w:rPr>
          <w:rFonts w:ascii="宋体" w:hAnsi="宋体" w:hint="eastAsia"/>
          <w:sz w:val="28"/>
          <w:szCs w:val="28"/>
        </w:rPr>
        <w:t>以便及时</w:t>
      </w:r>
      <w:r w:rsidRPr="001E5021">
        <w:rPr>
          <w:rFonts w:ascii="宋体" w:hAnsi="宋体"/>
          <w:sz w:val="28"/>
          <w:szCs w:val="28"/>
        </w:rPr>
        <w:t>排除影响平安的不利因素；当监测值</w:t>
      </w:r>
      <w:r w:rsidRPr="001E5021">
        <w:rPr>
          <w:rFonts w:ascii="宋体" w:hAnsi="宋体" w:hint="eastAsia"/>
          <w:sz w:val="28"/>
          <w:szCs w:val="28"/>
        </w:rPr>
        <w:t>到达</w:t>
      </w:r>
      <w:r w:rsidRPr="001E5021">
        <w:rPr>
          <w:rFonts w:ascii="宋体" w:hAnsi="宋体"/>
          <w:sz w:val="28"/>
          <w:szCs w:val="28"/>
        </w:rPr>
        <w:t>报警值</w:t>
      </w:r>
      <w:r w:rsidRPr="001E5021">
        <w:rPr>
          <w:rFonts w:ascii="宋体" w:hAnsi="宋体" w:hint="eastAsia"/>
          <w:sz w:val="28"/>
          <w:szCs w:val="28"/>
        </w:rPr>
        <w:t>而触发报警</w:t>
      </w:r>
      <w:r w:rsidRPr="001E5021">
        <w:rPr>
          <w:rFonts w:ascii="宋体" w:hAnsi="宋体"/>
          <w:sz w:val="28"/>
          <w:szCs w:val="28"/>
        </w:rPr>
        <w:t>时，</w:t>
      </w:r>
      <w:r w:rsidRPr="001E5021">
        <w:rPr>
          <w:rFonts w:ascii="宋体" w:hAnsi="宋体" w:hint="eastAsia"/>
          <w:sz w:val="28"/>
          <w:szCs w:val="28"/>
        </w:rPr>
        <w:t>立即通知</w:t>
      </w:r>
      <w:r w:rsidRPr="001E5021">
        <w:rPr>
          <w:rFonts w:ascii="宋体" w:hAnsi="宋体"/>
          <w:sz w:val="28"/>
          <w:szCs w:val="28"/>
        </w:rPr>
        <w:t>现场作业人员停止施工</w:t>
      </w:r>
      <w:r w:rsidRPr="001E5021">
        <w:rPr>
          <w:rFonts w:ascii="宋体" w:hAnsi="宋体" w:hint="eastAsia"/>
          <w:sz w:val="28"/>
          <w:szCs w:val="28"/>
        </w:rPr>
        <w:t>并</w:t>
      </w:r>
      <w:r w:rsidRPr="001E5021">
        <w:rPr>
          <w:rFonts w:ascii="宋体" w:hAnsi="宋体"/>
          <w:sz w:val="28"/>
          <w:szCs w:val="28"/>
        </w:rPr>
        <w:t>迅速撤离，</w:t>
      </w:r>
      <w:r w:rsidRPr="001E5021">
        <w:rPr>
          <w:rFonts w:ascii="宋体" w:hAnsi="宋体" w:hint="eastAsia"/>
          <w:sz w:val="28"/>
          <w:szCs w:val="28"/>
        </w:rPr>
        <w:t>同时</w:t>
      </w:r>
    </w:p>
    <w:p w:rsidR="00CB7F9E" w:rsidRPr="001E5021" w:rsidP="00CB7F9E">
      <w:pPr>
        <w:rPr>
          <w:rFonts w:ascii="宋体" w:hAnsi="宋体" w:hint="eastAsia"/>
          <w:sz w:val="28"/>
          <w:szCs w:val="28"/>
        </w:rPr>
      </w:pPr>
      <w:r w:rsidRPr="001E5021">
        <w:rPr>
          <w:rFonts w:ascii="宋体" w:hAnsi="宋体"/>
          <w:sz w:val="28"/>
          <w:szCs w:val="28"/>
        </w:rPr>
        <w:t>通知现场工程负责人、工程平安监督员；</w:t>
      </w:r>
      <w:r w:rsidRPr="001E5021">
        <w:rPr>
          <w:rFonts w:ascii="宋体" w:hAnsi="宋体" w:hint="eastAsia"/>
          <w:sz w:val="28"/>
          <w:szCs w:val="28"/>
        </w:rPr>
        <w:t>待</w:t>
      </w:r>
      <w:r w:rsidRPr="001E5021">
        <w:rPr>
          <w:rFonts w:ascii="宋体" w:hAnsi="宋体"/>
          <w:sz w:val="28"/>
          <w:szCs w:val="28"/>
        </w:rPr>
        <w:t>险情排除后，经现场工程负责人、工程总监和监督员确认后，方可继续施工</w:t>
      </w:r>
      <w:r w:rsidRPr="001E5021">
        <w:rPr>
          <w:rFonts w:ascii="宋体" w:hAnsi="宋体" w:hint="eastAsia"/>
          <w:sz w:val="28"/>
          <w:szCs w:val="28"/>
        </w:rPr>
        <w:t>。</w:t>
      </w:r>
    </w:p>
    <w:p w:rsidR="00CB7F9E" w:rsidRPr="001E5021" w:rsidP="00CB7F9E">
      <w:pPr>
        <w:rPr>
          <w:rFonts w:ascii="宋体" w:hAnsi="宋体" w:hint="eastAsia"/>
          <w:sz w:val="28"/>
          <w:szCs w:val="28"/>
        </w:rPr>
      </w:pPr>
      <w:r w:rsidRPr="001E5021">
        <w:rPr>
          <w:rFonts w:ascii="宋体" w:hAnsi="宋体" w:hint="eastAsia"/>
          <w:sz w:val="28"/>
          <w:szCs w:val="28"/>
        </w:rPr>
        <w:t>〔3〕在混凝土浇筑过程中，成立以平安员、班组长为主的监测小组。班组长应指排专职负责监测的人员，对架体进行检查，一旦发现变形、侧移等险兆，应立即通知平安员，停止混凝土浇筑作业，并马上对隐患检查加固，在隐患完全排除后，方可继续进行混凝土浇筑工作。除负责监测的工人在指定时间可以进入架体支撑作业面外，其它人员不得随意进入。</w:t>
      </w:r>
    </w:p>
    <w:p w:rsidR="00CB7F9E" w:rsidRPr="001E5021" w:rsidP="00CB7F9E">
      <w:pPr>
        <w:rPr>
          <w:rFonts w:ascii="宋体" w:hAnsi="宋体" w:hint="eastAsia"/>
          <w:sz w:val="28"/>
          <w:szCs w:val="28"/>
        </w:rPr>
      </w:pPr>
      <w:r w:rsidRPr="001E5021">
        <w:rPr>
          <w:rFonts w:ascii="宋体" w:hAnsi="宋体" w:hint="eastAsia"/>
          <w:sz w:val="28"/>
          <w:szCs w:val="28"/>
        </w:rPr>
        <w:t>〔4〕模板撤除的监测：在模板撤除时，成立以班组长、平安员、质检员为主的模板撤除检查小组。在撤除过程中，随时检查工人的撤除顺序是否按规定进行。发现随意乱拆，或对未到达强度的部位进行撤除的现象，应立即责令停止作业，并对已经撤除部位进行加固处理。</w:t>
      </w:r>
    </w:p>
    <w:p w:rsidR="00CB7F9E" w:rsidRPr="001E5021" w:rsidP="00CB7F9E">
      <w:pPr>
        <w:rPr>
          <w:rFonts w:ascii="宋体" w:hAnsi="宋体" w:hint="eastAsia"/>
          <w:sz w:val="28"/>
          <w:szCs w:val="28"/>
        </w:rPr>
      </w:pPr>
      <w:r w:rsidRPr="001E5021">
        <w:rPr>
          <w:rFonts w:ascii="宋体" w:hAnsi="宋体" w:hint="eastAsia"/>
          <w:sz w:val="28"/>
          <w:szCs w:val="28"/>
        </w:rPr>
        <w:t>〔5〕基准点的布置</w:t>
      </w:r>
    </w:p>
    <w:p w:rsidR="00CB7F9E" w:rsidRPr="001E5021" w:rsidP="00CB7F9E">
      <w:pPr>
        <w:rPr>
          <w:rFonts w:ascii="宋体" w:hAnsi="宋体" w:hint="eastAsia"/>
          <w:sz w:val="28"/>
          <w:szCs w:val="28"/>
        </w:rPr>
      </w:pPr>
      <w:r w:rsidRPr="001E5021">
        <w:rPr>
          <w:rFonts w:ascii="宋体" w:hAnsi="宋体" w:hint="eastAsia"/>
          <w:sz w:val="28"/>
          <w:szCs w:val="28"/>
        </w:rPr>
        <w:t>1〕水平位移监测基准点的布置：基准点的位置，对水平位移监测起到决定性的作用，应布设监测区域以外便于观测、不易破环的地方。根据现场实际情况，选取远离监测区域约</w:t>
      </w:r>
      <w:smartTag w:uri="urn:schemas-microsoft-com:office:smarttags" w:element="chmetcnv">
        <w:smartTagPr>
          <w:attr w:name="HasSpace" w:val="False"/>
          <w:attr w:name="Negative" w:val="False"/>
          <w:attr w:name="NumberType" w:val="1"/>
          <w:attr w:name="SourceValue" w:val="30"/>
          <w:attr w:name="TCSC" w:val="0"/>
          <w:attr w:name="UnitName" w:val="米"/>
        </w:smartTagPr>
        <w:r w:rsidRPr="001E5021">
          <w:rPr>
            <w:rFonts w:ascii="宋体" w:hAnsi="宋体" w:hint="eastAsia"/>
            <w:sz w:val="28"/>
            <w:szCs w:val="28"/>
          </w:rPr>
          <w:t>30米</w:t>
        </w:r>
      </w:smartTag>
      <w:r w:rsidRPr="001E5021">
        <w:rPr>
          <w:rFonts w:ascii="宋体" w:hAnsi="宋体" w:hint="eastAsia"/>
          <w:sz w:val="28"/>
          <w:szCs w:val="28"/>
        </w:rPr>
        <w:t>以外测量控制点，作为基准点，基准点要周期性复核。</w:t>
      </w:r>
    </w:p>
    <w:p w:rsidR="00CB7F9E" w:rsidRPr="001E5021" w:rsidP="00CB7F9E">
      <w:pPr>
        <w:rPr>
          <w:rFonts w:ascii="宋体" w:hAnsi="宋体" w:hint="eastAsia"/>
          <w:sz w:val="28"/>
          <w:szCs w:val="28"/>
        </w:rPr>
      </w:pPr>
      <w:r w:rsidRPr="001E5021">
        <w:rPr>
          <w:rFonts w:ascii="宋体" w:hAnsi="宋体" w:hint="eastAsia"/>
          <w:sz w:val="28"/>
          <w:szCs w:val="28"/>
        </w:rPr>
        <w:t>2〕沉降监测基准点的布置：根据现场实际情况，选取远离监测区域约20</w:t>
      </w:r>
      <w:smartTag w:uri="urn:schemas-microsoft-com:office:smarttags" w:element="chmetcnv">
        <w:smartTagPr>
          <w:attr w:name="HasSpace" w:val="False"/>
          <w:attr w:name="Negative" w:val="True"/>
          <w:attr w:name="NumberType" w:val="1"/>
          <w:attr w:name="SourceValue" w:val="50"/>
          <w:attr w:name="TCSC" w:val="0"/>
          <w:attr w:name="UnitName" w:val="米"/>
        </w:smartTagPr>
        <w:r w:rsidRPr="001E5021">
          <w:rPr>
            <w:rFonts w:ascii="宋体" w:hAnsi="宋体" w:hint="eastAsia"/>
            <w:sz w:val="28"/>
            <w:szCs w:val="28"/>
          </w:rPr>
          <w:t>-50米</w:t>
        </w:r>
      </w:smartTag>
      <w:r w:rsidRPr="001E5021">
        <w:rPr>
          <w:rFonts w:ascii="宋体" w:hAnsi="宋体" w:hint="eastAsia"/>
          <w:sz w:val="28"/>
          <w:szCs w:val="28"/>
        </w:rPr>
        <w:t>以外结构施工的标高控制点作为基准点，基准点要周期性复核。</w:t>
      </w:r>
    </w:p>
    <w:p w:rsidR="00CB7F9E" w:rsidRPr="001E5021" w:rsidP="00CB7F9E">
      <w:pPr>
        <w:rPr>
          <w:rFonts w:ascii="宋体" w:hAnsi="宋体" w:hint="eastAsia"/>
          <w:sz w:val="28"/>
          <w:szCs w:val="28"/>
        </w:rPr>
      </w:pPr>
      <w:r w:rsidRPr="001E5021">
        <w:rPr>
          <w:rFonts w:ascii="宋体" w:hAnsi="宋体" w:hint="eastAsia"/>
          <w:sz w:val="28"/>
          <w:szCs w:val="28"/>
        </w:rPr>
        <w:t>3〕监测点的布设：根据经评审的高大模板支架方案，每</w:t>
      </w:r>
      <w:r w:rsidRPr="001E5021">
        <w:rPr>
          <w:rFonts w:ascii="宋体" w:hAnsi="宋体"/>
          <w:sz w:val="28"/>
          <w:szCs w:val="28"/>
        </w:rPr>
        <w:t>个监测</w:t>
      </w:r>
      <w:r w:rsidRPr="001E5021">
        <w:rPr>
          <w:rFonts w:ascii="宋体" w:hAnsi="宋体" w:hint="eastAsia"/>
          <w:sz w:val="28"/>
          <w:szCs w:val="28"/>
        </w:rPr>
        <w:t>剖面布</w:t>
      </w:r>
      <w:r w:rsidRPr="001E5021">
        <w:rPr>
          <w:rFonts w:ascii="宋体" w:hAnsi="宋体"/>
          <w:sz w:val="28"/>
          <w:szCs w:val="28"/>
        </w:rPr>
        <w:t>设3个</w:t>
      </w:r>
      <w:r w:rsidRPr="001E5021">
        <w:rPr>
          <w:rFonts w:ascii="宋体" w:hAnsi="宋体" w:hint="eastAsia"/>
          <w:sz w:val="28"/>
          <w:szCs w:val="28"/>
        </w:rPr>
        <w:t>支架水平位</w:t>
      </w:r>
      <w:r w:rsidRPr="001E5021">
        <w:rPr>
          <w:rFonts w:ascii="宋体" w:hAnsi="宋体"/>
          <w:sz w:val="28"/>
          <w:szCs w:val="28"/>
        </w:rPr>
        <w:t>移监测点</w:t>
      </w:r>
      <w:r w:rsidRPr="001E5021">
        <w:rPr>
          <w:rFonts w:ascii="宋体" w:hAnsi="宋体" w:hint="eastAsia"/>
          <w:sz w:val="28"/>
          <w:szCs w:val="28"/>
        </w:rPr>
        <w:t>和</w:t>
      </w:r>
      <w:r w:rsidRPr="001E5021">
        <w:rPr>
          <w:rFonts w:ascii="宋体" w:hAnsi="宋体"/>
          <w:sz w:val="28"/>
          <w:szCs w:val="28"/>
        </w:rPr>
        <w:t>3个</w:t>
      </w:r>
      <w:r w:rsidRPr="001E5021">
        <w:rPr>
          <w:rFonts w:ascii="宋体" w:hAnsi="宋体" w:hint="eastAsia"/>
          <w:sz w:val="28"/>
          <w:szCs w:val="28"/>
        </w:rPr>
        <w:t>支架沉降</w:t>
      </w:r>
      <w:r w:rsidRPr="001E5021">
        <w:rPr>
          <w:rFonts w:ascii="宋体" w:hAnsi="宋体"/>
          <w:sz w:val="28"/>
          <w:szCs w:val="28"/>
        </w:rPr>
        <w:t>观测点</w:t>
      </w:r>
      <w:r w:rsidRPr="001E5021">
        <w:rPr>
          <w:rFonts w:ascii="宋体" w:hAnsi="宋体" w:hint="eastAsia"/>
          <w:sz w:val="28"/>
          <w:szCs w:val="28"/>
        </w:rPr>
        <w:t>。支架</w:t>
      </w:r>
      <w:r w:rsidRPr="001E5021">
        <w:rPr>
          <w:rFonts w:ascii="宋体" w:hAnsi="宋体"/>
          <w:sz w:val="28"/>
          <w:szCs w:val="28"/>
        </w:rPr>
        <w:t>监测点</w:t>
      </w:r>
      <w:r w:rsidRPr="001E5021">
        <w:rPr>
          <w:rFonts w:ascii="宋体" w:hAnsi="宋体" w:hint="eastAsia"/>
          <w:sz w:val="28"/>
          <w:szCs w:val="28"/>
        </w:rPr>
        <w:t>布置在支架</w:t>
      </w:r>
      <w:r w:rsidRPr="001E5021">
        <w:rPr>
          <w:rFonts w:ascii="宋体" w:hAnsi="宋体"/>
          <w:sz w:val="28"/>
          <w:szCs w:val="28"/>
        </w:rPr>
        <w:t>顶</w:t>
      </w:r>
      <w:r w:rsidRPr="001E5021">
        <w:rPr>
          <w:rFonts w:ascii="宋体" w:hAnsi="宋体" w:hint="eastAsia"/>
          <w:sz w:val="28"/>
          <w:szCs w:val="28"/>
        </w:rPr>
        <w:t>部，</w:t>
      </w:r>
      <w:r w:rsidRPr="001E5021">
        <w:rPr>
          <w:rFonts w:ascii="宋体" w:hAnsi="宋体"/>
          <w:sz w:val="28"/>
          <w:szCs w:val="28"/>
        </w:rPr>
        <w:t>监测点</w:t>
      </w:r>
      <w:r w:rsidRPr="001E5021">
        <w:rPr>
          <w:rFonts w:ascii="宋体" w:hAnsi="宋体" w:hint="eastAsia"/>
          <w:sz w:val="28"/>
          <w:szCs w:val="28"/>
        </w:rPr>
        <w:t>一旦确定后，一般情</w:t>
      </w:r>
      <w:r w:rsidRPr="001E5021">
        <w:rPr>
          <w:rFonts w:ascii="宋体" w:hAnsi="宋体"/>
          <w:sz w:val="28"/>
          <w:szCs w:val="28"/>
        </w:rPr>
        <w:t>况</w:t>
      </w:r>
      <w:r w:rsidRPr="001E5021">
        <w:rPr>
          <w:rFonts w:ascii="宋体" w:hAnsi="宋体" w:hint="eastAsia"/>
          <w:sz w:val="28"/>
          <w:szCs w:val="28"/>
        </w:rPr>
        <w:t>下不得任意改</w:t>
      </w:r>
      <w:r w:rsidRPr="001E5021">
        <w:rPr>
          <w:rFonts w:ascii="宋体" w:hAnsi="宋体"/>
          <w:sz w:val="28"/>
          <w:szCs w:val="28"/>
        </w:rPr>
        <w:t>变</w:t>
      </w:r>
      <w:r w:rsidRPr="001E5021">
        <w:rPr>
          <w:rFonts w:ascii="宋体" w:hAnsi="宋体" w:hint="eastAsia"/>
          <w:sz w:val="28"/>
          <w:szCs w:val="28"/>
        </w:rPr>
        <w:t>，以免造成混</w:t>
      </w:r>
      <w:r w:rsidRPr="001E5021">
        <w:rPr>
          <w:rFonts w:ascii="宋体" w:hAnsi="宋体"/>
          <w:sz w:val="28"/>
          <w:szCs w:val="28"/>
        </w:rPr>
        <w:t>乱</w:t>
      </w:r>
      <w:r w:rsidRPr="001E5021">
        <w:rPr>
          <w:rFonts w:ascii="宋体" w:hAnsi="宋体" w:hint="eastAsia"/>
          <w:sz w:val="28"/>
          <w:szCs w:val="28"/>
        </w:rPr>
        <w:t>和增大</w:t>
      </w:r>
      <w:r w:rsidRPr="001E5021">
        <w:rPr>
          <w:rFonts w:ascii="宋体" w:hAnsi="宋体"/>
          <w:sz w:val="28"/>
          <w:szCs w:val="28"/>
        </w:rPr>
        <w:t>误</w:t>
      </w:r>
      <w:r w:rsidRPr="001E5021">
        <w:rPr>
          <w:rFonts w:ascii="宋体" w:hAnsi="宋体" w:hint="eastAsia"/>
          <w:sz w:val="28"/>
          <w:szCs w:val="28"/>
        </w:rPr>
        <w:t>差。</w:t>
      </w:r>
    </w:p>
    <w:p w:rsidR="00CB7F9E" w:rsidRPr="001E5021" w:rsidP="00CB7F9E">
      <w:pPr>
        <w:rPr>
          <w:rFonts w:ascii="宋体" w:hAnsi="宋体" w:hint="eastAsia"/>
          <w:sz w:val="28"/>
          <w:szCs w:val="28"/>
        </w:rPr>
        <w:sectPr w:rsidSect="00E36937">
          <w:type w:val="nextPage"/>
          <w:pgSz w:w="11906" w:h="16838"/>
          <w:pgMar w:top="1162" w:right="1270" w:bottom="1162" w:left="1230" w:header="851" w:footer="992" w:gutter="0"/>
          <w:pgNumType w:start="27"/>
          <w:cols w:space="425"/>
          <w:titlePg w:val="0"/>
          <w:docGrid w:type="lines" w:linePitch="312"/>
        </w:sectPr>
      </w:pPr>
      <w:r w:rsidRPr="001E5021">
        <w:rPr>
          <w:rFonts w:ascii="宋体" w:hAnsi="宋体" w:hint="eastAsia"/>
          <w:sz w:val="28"/>
          <w:szCs w:val="28"/>
        </w:rPr>
        <w:t>4〕支架水平位移监测点的布设：水平位移监测点采用小反射棱镜或反射片作标志。在支架立柱上部固定监测标志，并用红漆编号。</w:t>
      </w:r>
    </w:p>
    <w:p w:rsidR="00CB7F9E" w:rsidRPr="001E5021" w:rsidP="00CB7F9E">
      <w:pPr>
        <w:rPr>
          <w:rFonts w:ascii="宋体" w:hAnsi="宋体" w:hint="eastAsia"/>
          <w:sz w:val="28"/>
          <w:szCs w:val="28"/>
        </w:rPr>
      </w:pPr>
      <w:r w:rsidRPr="001E5021">
        <w:rPr>
          <w:rFonts w:ascii="宋体" w:hAnsi="宋体" w:hint="eastAsia"/>
          <w:sz w:val="28"/>
          <w:szCs w:val="28"/>
        </w:rPr>
        <w:t>5〕支架沉降监测点的布设：支架沉降监测点一般选在截面积较大的大梁中部，且为汇交梁受力较大的位置。在最顶上的支架，由施工单位用短钢管横担垂直引下一钢管，钢管上端固定，下端不落地不固定。再在钢管下端固定一段约</w:t>
      </w:r>
      <w:smartTag w:uri="urn:schemas-microsoft-com:office:smarttags" w:element="chmetcnv">
        <w:smartTagPr>
          <w:attr w:name="HasSpace" w:val="False"/>
          <w:attr w:name="Negative" w:val="False"/>
          <w:attr w:name="NumberType" w:val="1"/>
          <w:attr w:name="SourceValue" w:val="1"/>
          <w:attr w:name="TCSC" w:val="0"/>
          <w:attr w:name="UnitName" w:val="米"/>
        </w:smartTagPr>
        <w:r w:rsidRPr="001E5021">
          <w:rPr>
            <w:rFonts w:ascii="宋体" w:hAnsi="宋体" w:hint="eastAsia"/>
            <w:sz w:val="28"/>
            <w:szCs w:val="28"/>
          </w:rPr>
          <w:t>1米</w:t>
        </w:r>
      </w:smartTag>
      <w:r w:rsidRPr="001E5021">
        <w:rPr>
          <w:rFonts w:ascii="宋体" w:hAnsi="宋体" w:hint="eastAsia"/>
          <w:sz w:val="28"/>
          <w:szCs w:val="28"/>
        </w:rPr>
        <w:t>长的钢尺作为观测尺。</w:t>
      </w:r>
    </w:p>
    <w:p w:rsidR="00CB7F9E" w:rsidRPr="001E5021" w:rsidP="00CB7F9E">
      <w:pPr>
        <w:rPr>
          <w:rFonts w:ascii="宋体" w:hAnsi="宋体" w:hint="eastAsia"/>
          <w:sz w:val="28"/>
          <w:szCs w:val="28"/>
        </w:rPr>
      </w:pPr>
      <w:r w:rsidRPr="001E5021">
        <w:rPr>
          <w:rFonts w:ascii="宋体" w:hAnsi="宋体" w:hint="eastAsia"/>
          <w:sz w:val="28"/>
          <w:szCs w:val="28"/>
        </w:rPr>
        <w:t>6)支架水平位移监测方法：水平位移的监测方法采用极坐标法。根据实际情况采用极坐标法进行水平位移的监测。对工作基点的稳定性检查可采用前方角度〔距离〕交会校核。极坐标法和前方交会法，外业采用全站仪进行监测，必须符合标准要求。监测系统对监测数据进行改正、平差计算，然后生成各种报表和变形曲线、变形速率及变形预报。极坐标法利用数学中的极坐标原理，以两个点为坐标轴，以其中一个点为极点建立极坐标系；测定观测点到极点的距离，测定观测点与坐标轴的角度，计算出观测点的坐标。</w:t>
      </w:r>
    </w:p>
    <w:p w:rsidR="00CB7F9E" w:rsidRPr="001E5021" w:rsidP="00CB7F9E">
      <w:pPr>
        <w:rPr>
          <w:rFonts w:ascii="宋体" w:hAnsi="宋体" w:hint="eastAsia"/>
          <w:sz w:val="28"/>
          <w:szCs w:val="28"/>
        </w:rPr>
      </w:pPr>
      <w:r w:rsidRPr="001E5021">
        <w:rPr>
          <w:rFonts w:ascii="宋体" w:hAnsi="宋体" w:hint="eastAsia"/>
          <w:sz w:val="28"/>
          <w:szCs w:val="28"/>
        </w:rPr>
        <w:t>7)支架沉降监测：沉降点的观测方法：在基准点上立标尺作为后视尺，固定在观测点上的钢尺作为前视尺。用水准仪分别对后视尺和前视尺进行读数，同一个点相邻两期的后尺读数之差减去前尺读数之差即得观测点的沉降量。</w:t>
      </w:r>
    </w:p>
    <w:p w:rsidR="00CB7F9E" w:rsidRPr="001E5021" w:rsidP="00CB7F9E">
      <w:pPr>
        <w:rPr>
          <w:rFonts w:ascii="宋体" w:hAnsi="宋体" w:hint="eastAsia"/>
          <w:sz w:val="28"/>
          <w:szCs w:val="28"/>
        </w:rPr>
      </w:pPr>
      <w:r w:rsidRPr="001E5021">
        <w:rPr>
          <w:rFonts w:ascii="宋体" w:hAnsi="宋体" w:hint="eastAsia"/>
          <w:sz w:val="28"/>
          <w:szCs w:val="28"/>
        </w:rPr>
        <w:t>8)人员组成及组织结构：由工程部技术人员组成监测班组，共4人，专门负责本监测工程工程的实施。监测班组人员根据工程进度和需要适时进场，人员如下表。</w:t>
      </w:r>
    </w:p>
    <w:tbl>
      <w:tblPr>
        <w:tblStyle w:val="TableNormal"/>
        <w:tblW w:w="0" w:type="auto"/>
        <w:jc w:val="center"/>
        <w:tblInd w:w="1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88"/>
        <w:gridCol w:w="2590"/>
      </w:tblGrid>
      <w:tr>
        <w:tblPrEx>
          <w:tblW w:w="0" w:type="auto"/>
          <w:jc w:val="center"/>
          <w:tblInd w:w="1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627"/>
          <w:jc w:val="center"/>
        </w:trPr>
        <w:tc>
          <w:tcPr>
            <w:tcW w:w="1688" w:type="dxa"/>
            <w:vAlign w:val="center"/>
          </w:tcPr>
          <w:p w:rsidR="00CB7F9E" w:rsidRPr="004503DE" w:rsidP="00CB7F9E">
            <w:pPr>
              <w:rPr>
                <w:rFonts w:ascii="宋体" w:hAnsi="宋体" w:hint="eastAsia"/>
                <w:szCs w:val="21"/>
              </w:rPr>
            </w:pPr>
            <w:r w:rsidRPr="004503DE">
              <w:rPr>
                <w:rFonts w:ascii="宋体" w:hAnsi="宋体" w:hint="eastAsia"/>
                <w:szCs w:val="21"/>
              </w:rPr>
              <w:t>姓 名</w:t>
            </w:r>
          </w:p>
        </w:tc>
        <w:tc>
          <w:tcPr>
            <w:tcW w:w="2590" w:type="dxa"/>
            <w:vAlign w:val="center"/>
          </w:tcPr>
          <w:p w:rsidR="00CB7F9E" w:rsidRPr="004503DE" w:rsidP="00CB7F9E">
            <w:pPr>
              <w:rPr>
                <w:rFonts w:ascii="宋体" w:hAnsi="宋体" w:hint="eastAsia"/>
                <w:szCs w:val="21"/>
              </w:rPr>
            </w:pPr>
            <w:r w:rsidRPr="004503DE">
              <w:rPr>
                <w:rFonts w:ascii="宋体" w:hAnsi="宋体" w:hint="eastAsia"/>
                <w:szCs w:val="21"/>
              </w:rPr>
              <w:t>职 务</w:t>
            </w:r>
          </w:p>
        </w:tc>
      </w:tr>
      <w:tr>
        <w:tblPrEx>
          <w:tblW w:w="0" w:type="auto"/>
          <w:jc w:val="center"/>
          <w:tblInd w:w="1004" w:type="dxa"/>
          <w:tblLook w:val="01E0"/>
        </w:tblPrEx>
        <w:trPr>
          <w:trHeight w:val="612"/>
          <w:jc w:val="center"/>
        </w:trPr>
        <w:tc>
          <w:tcPr>
            <w:tcW w:w="1688" w:type="dxa"/>
            <w:vAlign w:val="center"/>
          </w:tcPr>
          <w:p w:rsidR="00CB7F9E" w:rsidRPr="004503DE" w:rsidP="00CB7F9E">
            <w:pPr>
              <w:rPr>
                <w:rFonts w:ascii="宋体" w:hAnsi="宋体" w:hint="eastAsia"/>
                <w:szCs w:val="21"/>
              </w:rPr>
            </w:pPr>
          </w:p>
        </w:tc>
        <w:tc>
          <w:tcPr>
            <w:tcW w:w="2590" w:type="dxa"/>
            <w:vAlign w:val="center"/>
          </w:tcPr>
          <w:p w:rsidR="00CB7F9E" w:rsidRPr="004503DE" w:rsidP="00CB7F9E">
            <w:pPr>
              <w:rPr>
                <w:rFonts w:ascii="宋体" w:hAnsi="宋体" w:hint="eastAsia"/>
                <w:szCs w:val="21"/>
              </w:rPr>
            </w:pPr>
            <w:r w:rsidRPr="004503DE">
              <w:rPr>
                <w:rFonts w:ascii="宋体" w:hAnsi="宋体" w:hint="eastAsia"/>
                <w:szCs w:val="21"/>
              </w:rPr>
              <w:t>监测组长</w:t>
            </w:r>
          </w:p>
        </w:tc>
      </w:tr>
      <w:tr>
        <w:tblPrEx>
          <w:tblW w:w="0" w:type="auto"/>
          <w:jc w:val="center"/>
          <w:tblInd w:w="1004" w:type="dxa"/>
          <w:tblLook w:val="01E0"/>
        </w:tblPrEx>
        <w:trPr>
          <w:trHeight w:val="627"/>
          <w:jc w:val="center"/>
        </w:trPr>
        <w:tc>
          <w:tcPr>
            <w:tcW w:w="1688" w:type="dxa"/>
            <w:vAlign w:val="center"/>
          </w:tcPr>
          <w:p w:rsidR="00CB7F9E" w:rsidRPr="004503DE" w:rsidP="00CB7F9E">
            <w:pPr>
              <w:rPr>
                <w:rFonts w:ascii="宋体" w:hAnsi="宋体" w:hint="eastAsia"/>
                <w:szCs w:val="21"/>
              </w:rPr>
            </w:pPr>
          </w:p>
        </w:tc>
        <w:tc>
          <w:tcPr>
            <w:tcW w:w="2590" w:type="dxa"/>
            <w:vAlign w:val="center"/>
          </w:tcPr>
          <w:p w:rsidR="00CB7F9E" w:rsidRPr="004503DE" w:rsidP="00CB7F9E">
            <w:pPr>
              <w:rPr>
                <w:rFonts w:ascii="宋体" w:hAnsi="宋体" w:hint="eastAsia"/>
                <w:szCs w:val="21"/>
              </w:rPr>
            </w:pPr>
            <w:r w:rsidRPr="004503DE">
              <w:rPr>
                <w:rFonts w:ascii="宋体" w:hAnsi="宋体" w:hint="eastAsia"/>
                <w:szCs w:val="21"/>
              </w:rPr>
              <w:t>监测班长</w:t>
            </w:r>
          </w:p>
        </w:tc>
      </w:tr>
      <w:tr>
        <w:tblPrEx>
          <w:tblW w:w="0" w:type="auto"/>
          <w:jc w:val="center"/>
          <w:tblInd w:w="1004" w:type="dxa"/>
          <w:tblLook w:val="01E0"/>
        </w:tblPrEx>
        <w:trPr>
          <w:trHeight w:val="627"/>
          <w:jc w:val="center"/>
        </w:trPr>
        <w:tc>
          <w:tcPr>
            <w:tcW w:w="1688" w:type="dxa"/>
            <w:vAlign w:val="center"/>
          </w:tcPr>
          <w:p w:rsidR="00CB7F9E" w:rsidRPr="004503DE" w:rsidP="00CB7F9E">
            <w:pPr>
              <w:rPr>
                <w:rFonts w:ascii="宋体" w:hAnsi="宋体" w:hint="eastAsia"/>
                <w:szCs w:val="21"/>
              </w:rPr>
            </w:pPr>
          </w:p>
        </w:tc>
        <w:tc>
          <w:tcPr>
            <w:tcW w:w="2590" w:type="dxa"/>
            <w:vAlign w:val="center"/>
          </w:tcPr>
          <w:p w:rsidR="00CB7F9E" w:rsidRPr="004503DE" w:rsidP="00CB7F9E">
            <w:pPr>
              <w:rPr>
                <w:rFonts w:ascii="宋体" w:hAnsi="宋体" w:hint="eastAsia"/>
                <w:szCs w:val="21"/>
              </w:rPr>
            </w:pPr>
            <w:r w:rsidRPr="004503DE">
              <w:rPr>
                <w:rFonts w:ascii="宋体" w:hAnsi="宋体" w:hint="eastAsia"/>
                <w:szCs w:val="21"/>
              </w:rPr>
              <w:t>监测人</w:t>
            </w:r>
          </w:p>
        </w:tc>
      </w:tr>
      <w:tr>
        <w:tblPrEx>
          <w:tblW w:w="0" w:type="auto"/>
          <w:jc w:val="center"/>
          <w:tblInd w:w="1004" w:type="dxa"/>
          <w:tblLook w:val="01E0"/>
        </w:tblPrEx>
        <w:trPr>
          <w:trHeight w:val="627"/>
          <w:jc w:val="center"/>
        </w:trPr>
        <w:tc>
          <w:tcPr>
            <w:tcW w:w="1688" w:type="dxa"/>
            <w:vAlign w:val="center"/>
          </w:tcPr>
          <w:p w:rsidR="00CB7F9E" w:rsidRPr="004503DE" w:rsidP="00CB7F9E">
            <w:pPr>
              <w:rPr>
                <w:rFonts w:ascii="宋体" w:hAnsi="宋体" w:hint="eastAsia"/>
                <w:szCs w:val="21"/>
              </w:rPr>
            </w:pPr>
          </w:p>
        </w:tc>
        <w:tc>
          <w:tcPr>
            <w:tcW w:w="2590" w:type="dxa"/>
            <w:vAlign w:val="center"/>
          </w:tcPr>
          <w:p w:rsidR="00CB7F9E" w:rsidRPr="004503DE" w:rsidP="00CB7F9E">
            <w:pPr>
              <w:rPr>
                <w:rFonts w:ascii="宋体" w:hAnsi="宋体" w:hint="eastAsia"/>
                <w:szCs w:val="21"/>
              </w:rPr>
            </w:pPr>
            <w:r w:rsidRPr="004503DE">
              <w:rPr>
                <w:rFonts w:ascii="宋体" w:hAnsi="宋体" w:hint="eastAsia"/>
                <w:szCs w:val="21"/>
              </w:rPr>
              <w:t>监测记录人</w:t>
            </w:r>
          </w:p>
        </w:tc>
      </w:tr>
    </w:tbl>
    <w:p w:rsidR="00CB7F9E" w:rsidRPr="001E5021" w:rsidP="00CB7F9E">
      <w:pPr>
        <w:rPr>
          <w:rFonts w:ascii="宋体" w:hAnsi="宋体" w:hint="eastAsia"/>
          <w:sz w:val="28"/>
          <w:szCs w:val="28"/>
        </w:rPr>
      </w:pPr>
      <w:r w:rsidRPr="001E5021">
        <w:rPr>
          <w:rFonts w:ascii="宋体" w:hAnsi="宋体" w:hint="eastAsia"/>
          <w:sz w:val="28"/>
          <w:szCs w:val="28"/>
        </w:rPr>
        <w:t>6.7.7监测工作方案和措施</w:t>
      </w:r>
      <w:r w:rsidRPr="001E5021">
        <w:rPr>
          <w:rFonts w:ascii="宋体" w:hAnsi="宋体" w:hint="eastAsia"/>
          <w:sz w:val="28"/>
          <w:szCs w:val="28"/>
        </w:rPr>
        <w:br/>
      </w:r>
      <w:r w:rsidRPr="001E5021">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https://d.book118.com/408006143055006047</w:t>
        </w:r>
      </w:hyperlink>
    </w:p>
    <w:p w:rsidR="00CB7F9E" w:rsidRPr="001E5021" w:rsidP="00CB7F9E">
      <w:pPr>
        <w:rPr>
          <w:rFonts w:ascii="宋体" w:hAnsi="宋体" w:hint="eastAsia"/>
          <w:sz w:val="28"/>
          <w:szCs w:val="28"/>
        </w:rPr>
      </w:pPr>
    </w:p>
    <w:sectPr w:rsidSect="00E36937">
      <w:type w:val="nextPage"/>
      <w:pgSz w:w="11906" w:h="16838"/>
      <w:pgMar w:top="1162" w:right="1270" w:bottom="1162" w:left="1230" w:header="851" w:footer="992" w:gutter="0"/>
      <w:pgNumType w:start="28"/>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GulimChe">
    <w:panose1 w:val="020B0609000101010101"/>
    <w:charset w:val="81"/>
    <w:family w:val="modern"/>
    <w:pitch w:val="fixed"/>
    <w:sig w:usb0="B00002AF" w:usb1="69D77CFB" w:usb2="00000030" w:usb3="00000000" w:csb0="0008009F" w:csb1="00000000"/>
  </w:font>
  <w:font w:name="仿宋_GB2312">
    <w:altName w:val="微软雅黑"/>
    <w:panose1 w:val="02010609030101010101"/>
    <w:charset w:val="86"/>
    <w:family w:val="modern"/>
    <w:pitch w:val="fixed"/>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33D81"/>
    <w:multiLevelType w:val="hybridMultilevel"/>
    <w:tmpl w:val="C99A8BF4"/>
    <w:lvl w:ilvl="0">
      <w:start w:val="1"/>
      <w:numFmt w:val="japaneseCounting"/>
      <w:lvlText w:val="%1、"/>
      <w:lvlJc w:val="left"/>
      <w:pPr>
        <w:tabs>
          <w:tab w:val="num" w:pos="420"/>
        </w:tabs>
        <w:ind w:left="420" w:hanging="420"/>
      </w:pPr>
      <w:rPr>
        <w:rFonts w:hint="default"/>
      </w:rPr>
    </w:lvl>
    <w:lvl w:ilvl="1">
      <w:start w:val="1"/>
      <w:numFmt w:val="decimal"/>
      <w:lvlText w:val="%2、"/>
      <w:lvlJc w:val="left"/>
      <w:pPr>
        <w:tabs>
          <w:tab w:val="num" w:pos="780"/>
        </w:tabs>
        <w:ind w:left="780" w:hanging="360"/>
      </w:pPr>
      <w:rPr>
        <w:rFonts w:ascii="宋体" w:hAnsi="Arial" w:cs="宋体"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2C2368B4"/>
    <w:multiLevelType w:val="multilevel"/>
    <w:tmpl w:val="67C8CB66"/>
    <w:lvl w:ilvl="0">
      <w:start w:val="1"/>
      <w:numFmt w:val="chineseCountingThousand"/>
      <w:pStyle w:val="10"/>
      <w:suff w:val="nothing"/>
      <w:lvlText w:val="第%1章  "/>
      <w:lvlJc w:val="left"/>
      <w:pPr>
        <w:ind w:left="0" w:firstLine="0"/>
      </w:pPr>
      <w:rPr>
        <w:rFonts w:ascii="宋体" w:eastAsia="宋体" w:hAnsi="宋体" w:hint="eastAsia"/>
        <w:b/>
        <w:i w:val="0"/>
        <w:color w:val="000000"/>
        <w:sz w:val="32"/>
      </w:rPr>
    </w:lvl>
    <w:lvl w:ilvl="1">
      <w:start w:val="1"/>
      <w:numFmt w:val="chineseCountingThousand"/>
      <w:pStyle w:val="20"/>
      <w:suff w:val="nothing"/>
      <w:lvlText w:val="%2、"/>
      <w:lvlJc w:val="left"/>
      <w:pPr>
        <w:ind w:left="0" w:firstLine="0"/>
      </w:pPr>
      <w:rPr>
        <w:rFonts w:ascii="宋体" w:eastAsia="宋体" w:hAnsi="宋体" w:hint="eastAsia"/>
        <w:b/>
        <w:i w:val="0"/>
        <w:color w:val="000000"/>
        <w:sz w:val="28"/>
      </w:rPr>
    </w:lvl>
    <w:lvl w:ilvl="2">
      <w:start w:val="1"/>
      <w:numFmt w:val="none"/>
      <w:pStyle w:val="30"/>
      <w:suff w:val="nothing"/>
      <w:lvlJc w:val="left"/>
      <w:pPr>
        <w:ind w:left="0" w:firstLine="0"/>
      </w:pPr>
      <w:rPr>
        <w:rFonts w:ascii="宋体" w:eastAsia="宋体" w:hAnsi="宋体" w:hint="eastAsia"/>
        <w:b/>
        <w:i w:val="0"/>
        <w:color w:val="000000"/>
        <w:sz w:val="24"/>
      </w:rPr>
    </w:lvl>
    <w:lvl w:ilvl="3">
      <w:start w:val="1"/>
      <w:numFmt w:val="none"/>
      <w:pStyle w:val="4"/>
      <w:suff w:val="nothing"/>
      <w:lvlJc w:val="left"/>
      <w:pPr>
        <w:ind w:left="0" w:firstLine="0"/>
      </w:pPr>
      <w:rPr>
        <w:rFonts w:ascii="宋体" w:eastAsia="宋体" w:hAnsi="宋体" w:hint="eastAsia"/>
        <w:b/>
        <w:i w:val="0"/>
        <w:color w:val="000000"/>
        <w:sz w:val="24"/>
      </w:rPr>
    </w:lvl>
    <w:lvl w:ilvl="4">
      <w:start w:val="1"/>
      <w:numFmt w:val="none"/>
      <w:pStyle w:val="5"/>
      <w:suff w:val="nothing"/>
      <w:lvlJc w:val="left"/>
      <w:pPr>
        <w:ind w:left="0" w:firstLine="0"/>
      </w:pPr>
      <w:rPr>
        <w:rFonts w:ascii="宋体" w:eastAsia="宋体" w:hAnsi="宋体" w:hint="eastAsia"/>
        <w:b/>
        <w:i w:val="0"/>
        <w:color w:val="000000"/>
        <w:sz w:val="24"/>
      </w:rPr>
    </w:lvl>
    <w:lvl w:ilvl="5">
      <w:start w:val="1"/>
      <w:numFmt w:val="none"/>
      <w:pStyle w:val="6"/>
      <w:suff w:val="nothing"/>
      <w:lvlJc w:val="left"/>
      <w:pPr>
        <w:ind w:left="0" w:firstLine="0"/>
      </w:pPr>
      <w:rPr>
        <w:rFonts w:ascii="宋体" w:eastAsia="宋体" w:hAnsi="宋体" w:hint="eastAsia"/>
        <w:b/>
        <w:i w:val="0"/>
        <w:color w:val="000000"/>
        <w:sz w:val="24"/>
      </w:rPr>
    </w:lvl>
    <w:lvl w:ilvl="6">
      <w:start w:val="1"/>
      <w:numFmt w:val="none"/>
      <w:pStyle w:val="7"/>
      <w:suff w:val="nothing"/>
      <w:lvlJc w:val="left"/>
      <w:pPr>
        <w:ind w:left="0" w:firstLine="0"/>
      </w:pPr>
      <w:rPr>
        <w:rFonts w:ascii="宋体" w:eastAsia="宋体" w:hAnsi="宋体" w:hint="eastAsia"/>
        <w:b/>
        <w:i w:val="0"/>
        <w:color w:val="000000"/>
        <w:sz w:val="24"/>
      </w:rPr>
    </w:lvl>
    <w:lvl w:ilvl="7">
      <w:start w:val="1"/>
      <w:numFmt w:val="none"/>
      <w:pStyle w:val="81"/>
      <w:suff w:val="nothing"/>
      <w:lvlJc w:val="left"/>
      <w:pPr>
        <w:ind w:left="0" w:firstLine="0"/>
      </w:pPr>
      <w:rPr>
        <w:rFonts w:ascii="宋体" w:eastAsia="宋体" w:hAnsi="宋体" w:hint="eastAsia"/>
        <w:b/>
        <w:i w:val="0"/>
        <w:color w:val="000000"/>
        <w:sz w:val="24"/>
      </w:rPr>
    </w:lvl>
    <w:lvl w:ilvl="8">
      <w:start w:val="1"/>
      <w:numFmt w:val="none"/>
      <w:pStyle w:val="90"/>
      <w:suff w:val="nothing"/>
      <w:lvlJc w:val="left"/>
      <w:pPr>
        <w:ind w:left="0" w:firstLine="0"/>
      </w:pPr>
      <w:rPr>
        <w:rFonts w:ascii="宋体" w:eastAsia="宋体" w:hAnsi="宋体" w:hint="eastAsia"/>
        <w:b/>
        <w:i w:val="0"/>
        <w:color w:val="000000"/>
        <w:sz w:val="24"/>
      </w:rPr>
    </w:lvl>
  </w:abstractNum>
  <w:abstractNum w:abstractNumId="2">
    <w:nsid w:val="31EE7A37"/>
    <w:multiLevelType w:val="multilevel"/>
    <w:tmpl w:val="3ECCCA71"/>
    <w:lvl w:ilvl="0">
      <w:start w:val="1"/>
      <w:numFmt w:val="decimal"/>
      <w:lvlText w:val="%1、"/>
      <w:lvlJc w:val="left"/>
      <w:pPr>
        <w:tabs>
          <w:tab w:val="num" w:pos="0"/>
        </w:tabs>
      </w:pPr>
      <w:rPr>
        <w:rFonts w:ascii="Times New Roman" w:hAnsi="Times New Roman" w:cs="Times New Roman"/>
        <w:sz w:val="24"/>
        <w:szCs w:val="24"/>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3">
    <w:nsid w:val="43553BDB"/>
    <w:multiLevelType w:val="multilevel"/>
    <w:tmpl w:val="62C57AC4"/>
    <w:lvl w:ilvl="0">
      <w:start w:val="1"/>
      <w:numFmt w:val="decimal"/>
      <w:lvlText w:val="  (%1)、"/>
      <w:lvlJc w:val="left"/>
      <w:pPr>
        <w:tabs>
          <w:tab w:val="num" w:pos="360"/>
        </w:tabs>
      </w:pPr>
      <w:rPr>
        <w:rFonts w:ascii="Arial" w:hAnsi="Arial" w:cs="Arial"/>
        <w:sz w:val="20"/>
        <w:szCs w:val="20"/>
      </w:rPr>
    </w:lvl>
    <w:lvl w:ilvl="1">
      <w:start w:val="1"/>
      <w:numFmt w:val="decimal"/>
      <w:lvlText w:val="%2."/>
      <w:lvlJc w:val="left"/>
      <w:pPr>
        <w:tabs>
          <w:tab w:val="num" w:pos="1080"/>
        </w:tabs>
        <w:ind w:left="720"/>
      </w:pPr>
      <w:rPr>
        <w:rFonts w:ascii="Arial" w:hAnsi="Arial" w:cs="Arial"/>
        <w:sz w:val="20"/>
        <w:szCs w:val="20"/>
      </w:rPr>
    </w:lvl>
    <w:lvl w:ilvl="2">
      <w:start w:val="1"/>
      <w:numFmt w:val="decimal"/>
      <w:lvlText w:val="%3."/>
      <w:lvlJc w:val="left"/>
      <w:pPr>
        <w:tabs>
          <w:tab w:val="num" w:pos="1800"/>
        </w:tabs>
        <w:ind w:left="1440"/>
      </w:pPr>
      <w:rPr>
        <w:rFonts w:ascii="Arial" w:hAnsi="Arial" w:cs="Arial"/>
        <w:sz w:val="20"/>
        <w:szCs w:val="20"/>
      </w:rPr>
    </w:lvl>
    <w:lvl w:ilvl="3">
      <w:start w:val="1"/>
      <w:numFmt w:val="decimal"/>
      <w:lvlText w:val="%4."/>
      <w:lvlJc w:val="left"/>
      <w:pPr>
        <w:tabs>
          <w:tab w:val="num" w:pos="2520"/>
        </w:tabs>
        <w:ind w:left="2160"/>
      </w:pPr>
      <w:rPr>
        <w:rFonts w:ascii="Arial" w:hAnsi="Arial" w:cs="Arial"/>
        <w:sz w:val="20"/>
        <w:szCs w:val="20"/>
      </w:rPr>
    </w:lvl>
    <w:lvl w:ilvl="4">
      <w:start w:val="1"/>
      <w:numFmt w:val="decimal"/>
      <w:lvlText w:val="%5."/>
      <w:lvlJc w:val="left"/>
      <w:pPr>
        <w:tabs>
          <w:tab w:val="num" w:pos="3240"/>
        </w:tabs>
        <w:ind w:left="2880"/>
      </w:pPr>
      <w:rPr>
        <w:rFonts w:ascii="Arial" w:hAnsi="Arial" w:cs="Arial"/>
        <w:sz w:val="20"/>
        <w:szCs w:val="20"/>
      </w:rPr>
    </w:lvl>
    <w:lvl w:ilvl="5">
      <w:start w:val="1"/>
      <w:numFmt w:val="decimal"/>
      <w:lvlText w:val="%6."/>
      <w:lvlJc w:val="left"/>
      <w:pPr>
        <w:tabs>
          <w:tab w:val="num" w:pos="3960"/>
        </w:tabs>
        <w:ind w:left="3600"/>
      </w:pPr>
      <w:rPr>
        <w:rFonts w:ascii="Arial" w:hAnsi="Arial" w:cs="Arial"/>
        <w:sz w:val="20"/>
        <w:szCs w:val="20"/>
      </w:rPr>
    </w:lvl>
    <w:lvl w:ilvl="6">
      <w:start w:val="1"/>
      <w:numFmt w:val="decimal"/>
      <w:lvlText w:val="%7."/>
      <w:lvlJc w:val="left"/>
      <w:pPr>
        <w:tabs>
          <w:tab w:val="num" w:pos="4680"/>
        </w:tabs>
        <w:ind w:left="4320"/>
      </w:pPr>
      <w:rPr>
        <w:rFonts w:ascii="Arial" w:hAnsi="Arial" w:cs="Arial"/>
        <w:sz w:val="20"/>
        <w:szCs w:val="20"/>
      </w:rPr>
    </w:lvl>
    <w:lvl w:ilvl="7">
      <w:start w:val="1"/>
      <w:numFmt w:val="decimal"/>
      <w:lvlText w:val="%8."/>
      <w:lvlJc w:val="left"/>
      <w:pPr>
        <w:tabs>
          <w:tab w:val="num" w:pos="5400"/>
        </w:tabs>
        <w:ind w:left="5040"/>
      </w:pPr>
      <w:rPr>
        <w:rFonts w:ascii="Arial" w:hAnsi="Arial" w:cs="Arial"/>
        <w:sz w:val="20"/>
        <w:szCs w:val="20"/>
      </w:rPr>
    </w:lvl>
    <w:lvl w:ilvl="8">
      <w:start w:val="1"/>
      <w:numFmt w:val="decimal"/>
      <w:lvlText w:val="%9."/>
      <w:lvlJc w:val="left"/>
      <w:pPr>
        <w:tabs>
          <w:tab w:val="num" w:pos="6120"/>
        </w:tabs>
        <w:ind w:left="5760"/>
      </w:pPr>
      <w:rPr>
        <w:rFonts w:ascii="Arial" w:hAnsi="Arial" w:cs="Arial"/>
        <w:sz w:val="20"/>
        <w:szCs w:val="20"/>
      </w:rPr>
    </w:lvl>
  </w:abstractNum>
  <w:abstractNum w:abstractNumId="4">
    <w:nsid w:val="4AE45508"/>
    <w:multiLevelType w:val="multilevel"/>
    <w:tmpl w:val="42C52BCD"/>
    <w:lvl w:ilvl="0">
      <w:start w:val="1"/>
      <w:numFmt w:val="decimal"/>
      <w:lvlText w:val="  (%1)、"/>
      <w:lvlJc w:val="left"/>
      <w:pPr>
        <w:tabs>
          <w:tab w:val="num" w:pos="0"/>
        </w:tabs>
      </w:pPr>
      <w:rPr>
        <w:rFonts w:ascii="Times New Roman" w:hAnsi="Times New Roman" w:cs="Times New Roman"/>
        <w:sz w:val="24"/>
        <w:szCs w:val="24"/>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5">
    <w:nsid w:val="4F4F0D95"/>
    <w:multiLevelType w:val="multilevel"/>
    <w:tmpl w:val="4DDA7CB6"/>
    <w:lvl w:ilvl="0">
      <w:start w:val="1"/>
      <w:numFmt w:val="decimal"/>
      <w:lvlText w:val="%1、"/>
      <w:lvlJc w:val="left"/>
      <w:pPr>
        <w:tabs>
          <w:tab w:val="num" w:pos="0"/>
        </w:tabs>
      </w:pPr>
      <w:rPr>
        <w:rFonts w:ascii="Times New Roman" w:hAnsi="Times New Roman" w:cs="Times New Roman"/>
        <w:sz w:val="24"/>
        <w:szCs w:val="24"/>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6">
    <w:nsid w:val="7A265E46"/>
    <w:multiLevelType w:val="multilevel"/>
    <w:tmpl w:val="D8C0E296"/>
    <w:lvl w:ilvl="0">
      <w:start w:val="1"/>
      <w:numFmt w:val="decimal"/>
      <w:lvlText w:val="%1."/>
      <w:lvlJc w:val="left"/>
      <w:pPr>
        <w:tabs>
          <w:tab w:val="num" w:pos="425"/>
        </w:tabs>
        <w:ind w:left="425" w:hanging="425"/>
      </w:pPr>
      <w:rPr>
        <w:rFonts w:ascii="宋体" w:eastAsia="宋体" w:hAnsi="宋体"/>
        <w:color w:val="0000FF"/>
      </w:rPr>
    </w:lvl>
    <w:lvl w:ilvl="1">
      <w:start w:val="1"/>
      <w:numFmt w:val="decimal"/>
      <w:lvlText w:val="%1.%2."/>
      <w:lvlJc w:val="left"/>
      <w:pPr>
        <w:tabs>
          <w:tab w:val="num" w:pos="927"/>
        </w:tabs>
        <w:ind w:left="927" w:hanging="567"/>
      </w:pPr>
      <w:rPr>
        <w:rFonts w:ascii="仿宋_GB2312" w:eastAsia="仿宋_GB2312" w:hAnsi="仿宋_GB2312"/>
        <w:b w:val="0"/>
        <w:bCs w:val="0"/>
        <w:i w:val="0"/>
        <w:iCs w:val="0"/>
        <w:caps w:val="0"/>
        <w:smallCaps w:val="0"/>
        <w:strike w:val="0"/>
        <w:dstrike w:val="0"/>
        <w:outline w:val="0"/>
        <w:shadow w:val="0"/>
        <w:emboss w:val="0"/>
        <w:imprint w:val="0"/>
        <w:color w:val="0000FF"/>
        <w:spacing w:val="0"/>
        <w:w w:val="100"/>
        <w:kern w:val="2"/>
        <w:position w:val="0"/>
        <w:sz w:val="28"/>
        <w:u w:val="none"/>
        <w:effect w:val="none"/>
        <w:bdr w:val="none" w:sz="0" w:space="0" w:color="auto"/>
        <w:shd w:val="clear" w:color="auto" w:fill="auto"/>
      </w:rPr>
    </w:lvl>
    <w:lvl w:ilvl="2">
      <w:start w:val="1"/>
      <w:numFmt w:val="decimal"/>
      <w:lvlText w:val="%1.%2.%3."/>
      <w:lvlJc w:val="left"/>
      <w:pPr>
        <w:tabs>
          <w:tab w:val="num" w:pos="709"/>
        </w:tabs>
        <w:ind w:left="709" w:hanging="709"/>
      </w:pPr>
      <w:rPr>
        <w:color w:val="0000FF"/>
      </w:rPr>
    </w:lvl>
    <w:lvl w:ilvl="3">
      <w:start w:val="1"/>
      <w:numFmt w:val="decimal"/>
      <w:lvlText w:val="%1.%2.%3.%4."/>
      <w:lvlJc w:val="left"/>
      <w:pPr>
        <w:tabs>
          <w:tab w:val="num" w:pos="851"/>
        </w:tabs>
        <w:ind w:left="851" w:hanging="851"/>
      </w:pPr>
      <w:rPr>
        <w:color w:val="0000FF"/>
      </w:r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7">
    <w:nsid w:val="7BEA0CED"/>
    <w:multiLevelType w:val="multilevel"/>
    <w:tmpl w:val="21B2B62F"/>
    <w:lvl w:ilvl="0">
      <w:start w:val="1"/>
      <w:numFmt w:val="decimal"/>
      <w:lvlText w:val="%1、"/>
      <w:lvlJc w:val="left"/>
      <w:pPr>
        <w:tabs>
          <w:tab w:val="num" w:pos="0"/>
        </w:tabs>
      </w:pPr>
      <w:rPr>
        <w:rFonts w:ascii="Times New Roman" w:hAnsi="Times New Roman" w:cs="Times New Roman"/>
        <w:sz w:val="24"/>
        <w:szCs w:val="24"/>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8">
    <w:nsid w:val="7F9776E3"/>
    <w:multiLevelType w:val="multilevel"/>
    <w:tmpl w:val="1A04002D"/>
    <w:lvl w:ilvl="0">
      <w:start w:val="1"/>
      <w:numFmt w:val="decimal"/>
      <w:lvlText w:val="  (%1)、"/>
      <w:lvlJc w:val="left"/>
      <w:pPr>
        <w:tabs>
          <w:tab w:val="num" w:pos="360"/>
        </w:tabs>
      </w:pPr>
      <w:rPr>
        <w:rFonts w:ascii="Arial" w:hAnsi="Arial" w:cs="Arial"/>
        <w:sz w:val="20"/>
        <w:szCs w:val="20"/>
      </w:rPr>
    </w:lvl>
    <w:lvl w:ilvl="1">
      <w:start w:val="1"/>
      <w:numFmt w:val="decimal"/>
      <w:lvlText w:val="%2."/>
      <w:lvlJc w:val="left"/>
      <w:pPr>
        <w:tabs>
          <w:tab w:val="num" w:pos="1080"/>
        </w:tabs>
        <w:ind w:left="720"/>
      </w:pPr>
      <w:rPr>
        <w:rFonts w:ascii="Arial" w:hAnsi="Arial" w:cs="Arial"/>
        <w:sz w:val="20"/>
        <w:szCs w:val="20"/>
      </w:rPr>
    </w:lvl>
    <w:lvl w:ilvl="2">
      <w:start w:val="1"/>
      <w:numFmt w:val="decimal"/>
      <w:lvlText w:val="%3."/>
      <w:lvlJc w:val="left"/>
      <w:pPr>
        <w:tabs>
          <w:tab w:val="num" w:pos="1800"/>
        </w:tabs>
        <w:ind w:left="1440"/>
      </w:pPr>
      <w:rPr>
        <w:rFonts w:ascii="Arial" w:hAnsi="Arial" w:cs="Arial"/>
        <w:sz w:val="20"/>
        <w:szCs w:val="20"/>
      </w:rPr>
    </w:lvl>
    <w:lvl w:ilvl="3">
      <w:start w:val="1"/>
      <w:numFmt w:val="decimal"/>
      <w:lvlText w:val="%4."/>
      <w:lvlJc w:val="left"/>
      <w:pPr>
        <w:tabs>
          <w:tab w:val="num" w:pos="2520"/>
        </w:tabs>
        <w:ind w:left="2160"/>
      </w:pPr>
      <w:rPr>
        <w:rFonts w:ascii="Arial" w:hAnsi="Arial" w:cs="Arial"/>
        <w:sz w:val="20"/>
        <w:szCs w:val="20"/>
      </w:rPr>
    </w:lvl>
    <w:lvl w:ilvl="4">
      <w:start w:val="1"/>
      <w:numFmt w:val="decimal"/>
      <w:lvlText w:val="%5."/>
      <w:lvlJc w:val="left"/>
      <w:pPr>
        <w:tabs>
          <w:tab w:val="num" w:pos="3240"/>
        </w:tabs>
        <w:ind w:left="2880"/>
      </w:pPr>
      <w:rPr>
        <w:rFonts w:ascii="Arial" w:hAnsi="Arial" w:cs="Arial"/>
        <w:sz w:val="20"/>
        <w:szCs w:val="20"/>
      </w:rPr>
    </w:lvl>
    <w:lvl w:ilvl="5">
      <w:start w:val="1"/>
      <w:numFmt w:val="decimal"/>
      <w:lvlText w:val="%6."/>
      <w:lvlJc w:val="left"/>
      <w:pPr>
        <w:tabs>
          <w:tab w:val="num" w:pos="3960"/>
        </w:tabs>
        <w:ind w:left="3600"/>
      </w:pPr>
      <w:rPr>
        <w:rFonts w:ascii="Arial" w:hAnsi="Arial" w:cs="Arial"/>
        <w:sz w:val="20"/>
        <w:szCs w:val="20"/>
      </w:rPr>
    </w:lvl>
    <w:lvl w:ilvl="6">
      <w:start w:val="1"/>
      <w:numFmt w:val="decimal"/>
      <w:lvlText w:val="%7."/>
      <w:lvlJc w:val="left"/>
      <w:pPr>
        <w:tabs>
          <w:tab w:val="num" w:pos="4680"/>
        </w:tabs>
        <w:ind w:left="4320"/>
      </w:pPr>
      <w:rPr>
        <w:rFonts w:ascii="Arial" w:hAnsi="Arial" w:cs="Arial"/>
        <w:sz w:val="20"/>
        <w:szCs w:val="20"/>
      </w:rPr>
    </w:lvl>
    <w:lvl w:ilvl="7">
      <w:start w:val="1"/>
      <w:numFmt w:val="decimal"/>
      <w:lvlText w:val="%8."/>
      <w:lvlJc w:val="left"/>
      <w:pPr>
        <w:tabs>
          <w:tab w:val="num" w:pos="5400"/>
        </w:tabs>
        <w:ind w:left="5040"/>
      </w:pPr>
      <w:rPr>
        <w:rFonts w:ascii="Arial" w:hAnsi="Arial" w:cs="Arial"/>
        <w:sz w:val="20"/>
        <w:szCs w:val="20"/>
      </w:rPr>
    </w:lvl>
    <w:lvl w:ilvl="8">
      <w:start w:val="1"/>
      <w:numFmt w:val="decimal"/>
      <w:lvlText w:val="%9."/>
      <w:lvlJc w:val="left"/>
      <w:pPr>
        <w:tabs>
          <w:tab w:val="num" w:pos="6120"/>
        </w:tabs>
        <w:ind w:left="5760"/>
      </w:pPr>
      <w:rPr>
        <w:rFonts w:ascii="Arial" w:hAnsi="Arial" w:cs="Arial"/>
        <w:sz w:val="20"/>
        <w:szCs w:val="20"/>
      </w:rPr>
    </w:lvl>
  </w:abstractNum>
  <w:num w:numId="1">
    <w:abstractNumId w:val="0"/>
  </w:num>
  <w:num w:numId="2">
    <w:abstractNumId w:val="2"/>
  </w:num>
  <w:num w:numId="3">
    <w:abstractNumId w:val="1"/>
  </w:num>
  <w:num w:numId="4">
    <w:abstractNumId w:val="7"/>
  </w:num>
  <w:num w:numId="5">
    <w:abstractNumId w:val="4"/>
  </w:num>
  <w:num w:numId="6">
    <w:abstractNumId w:val="5"/>
  </w:num>
  <w:num w:numId="7">
    <w:abstractNumId w:val="8"/>
  </w:num>
  <w:num w:numId="8">
    <w:abstractNumId w:val="3"/>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1E5021"/>
    <w:rsid w:val="001F216A"/>
    <w:rsid w:val="00272C31"/>
    <w:rsid w:val="00372409"/>
    <w:rsid w:val="003D200F"/>
    <w:rsid w:val="003E4F64"/>
    <w:rsid w:val="004503DE"/>
    <w:rsid w:val="00477307"/>
    <w:rsid w:val="005407FE"/>
    <w:rsid w:val="00574F34"/>
    <w:rsid w:val="005B63FF"/>
    <w:rsid w:val="005D2AAF"/>
    <w:rsid w:val="00672A22"/>
    <w:rsid w:val="0074715F"/>
    <w:rsid w:val="007537BA"/>
    <w:rsid w:val="007C30A4"/>
    <w:rsid w:val="00827C3A"/>
    <w:rsid w:val="00832717"/>
    <w:rsid w:val="008E516C"/>
    <w:rsid w:val="00914ABA"/>
    <w:rsid w:val="0094403C"/>
    <w:rsid w:val="009478EF"/>
    <w:rsid w:val="00A33107"/>
    <w:rsid w:val="00A6735D"/>
    <w:rsid w:val="00A747B6"/>
    <w:rsid w:val="00B6389D"/>
    <w:rsid w:val="00BA4FD4"/>
    <w:rsid w:val="00C51452"/>
    <w:rsid w:val="00C5425F"/>
    <w:rsid w:val="00CB7F9E"/>
    <w:rsid w:val="00CD4AEE"/>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aliases w:val="一级标题1212"/>
    <w:basedOn w:val="Index1"/>
    <w:next w:val="Normal"/>
    <w:qFormat/>
    <w:rsid w:val="00CB7F9E"/>
    <w:pPr>
      <w:tabs>
        <w:tab w:val="num" w:pos="432"/>
      </w:tabs>
      <w:spacing w:before="120" w:line="360" w:lineRule="auto"/>
      <w:ind w:left="432" w:hanging="432"/>
      <w:jc w:val="center"/>
      <w:outlineLvl w:val="0"/>
    </w:pPr>
    <w:rPr>
      <w:rFonts w:ascii="黑体"/>
      <w:b/>
      <w:bCs/>
      <w:shadow/>
      <w:color w:val="0000FF"/>
      <w:kern w:val="44"/>
      <w:sz w:val="36"/>
      <w:szCs w:val="32"/>
    </w:rPr>
  </w:style>
  <w:style w:type="paragraph" w:styleId="Heading2">
    <w:name w:val="heading 2"/>
    <w:aliases w:val="二级标题2"/>
    <w:basedOn w:val="Index2"/>
    <w:next w:val="Normal"/>
    <w:link w:val="2CharChar"/>
    <w:qFormat/>
    <w:rsid w:val="00CB7F9E"/>
    <w:pPr>
      <w:keepNext/>
      <w:keepLines/>
      <w:spacing w:before="260" w:after="260" w:line="416" w:lineRule="auto"/>
      <w:outlineLvl w:val="1"/>
    </w:pPr>
    <w:rPr>
      <w:rFonts w:ascii="Arial" w:hAnsi="Arial"/>
      <w:b/>
      <w:bCs/>
      <w:sz w:val="28"/>
      <w:szCs w:val="32"/>
    </w:rPr>
  </w:style>
  <w:style w:type="paragraph" w:styleId="Heading3">
    <w:name w:val="heading 3"/>
    <w:aliases w:val="3,H3,Level 3 Head,heading 3,l3,sect1.2.3,sect1.2.31,sect1.2.311,sect1.2.312,sect1.2.32,sect1.2.33,section:3,一,一 Char,标题 3  1 .1.,标题 3 Char Char"/>
    <w:basedOn w:val="Normal"/>
    <w:next w:val="Normal"/>
    <w:qFormat/>
    <w:rsid w:val="00CB7F9E"/>
    <w:pPr>
      <w:keepNext/>
      <w:keepLines/>
      <w:spacing w:before="260" w:after="260" w:line="416" w:lineRule="auto"/>
      <w:outlineLvl w:val="2"/>
    </w:pPr>
    <w:rPr>
      <w:b/>
      <w:bCs/>
      <w:sz w:val="32"/>
      <w:szCs w:val="32"/>
    </w:rPr>
  </w:style>
  <w:style w:type="paragraph" w:styleId="Heading4">
    <w:name w:val="heading 4"/>
    <w:basedOn w:val="Normal"/>
    <w:next w:val="Normal"/>
    <w:qFormat/>
    <w:rsid w:val="00CB7F9E"/>
    <w:pPr>
      <w:keepNext/>
      <w:keepLines/>
      <w:spacing w:before="280" w:after="290" w:line="376" w:lineRule="auto"/>
      <w:outlineLvl w:val="3"/>
    </w:pPr>
    <w:rPr>
      <w:rFonts w:ascii="Arial" w:eastAsia="黑体" w:hAnsi="Arial"/>
      <w:b/>
      <w:bCs/>
      <w:sz w:val="28"/>
      <w:szCs w:val="28"/>
    </w:rPr>
  </w:style>
  <w:style w:type="paragraph" w:styleId="Heading5">
    <w:name w:val="heading 5"/>
    <w:aliases w:val="(*),1.1"/>
    <w:basedOn w:val="Normal"/>
    <w:next w:val="Normal"/>
    <w:qFormat/>
    <w:rsid w:val="00CB7F9E"/>
    <w:pPr>
      <w:keepNext/>
      <w:keepLines/>
      <w:spacing w:before="280" w:after="290" w:line="376" w:lineRule="auto"/>
      <w:outlineLvl w:val="4"/>
    </w:pPr>
    <w:rPr>
      <w:b/>
      <w:bCs/>
      <w:sz w:val="28"/>
      <w:szCs w:val="28"/>
    </w:rPr>
  </w:style>
  <w:style w:type="paragraph" w:styleId="Heading6">
    <w:name w:val="heading 6"/>
    <w:aliases w:val="(1),1 Char,1.1.1,1、标题 6"/>
    <w:basedOn w:val="Normal"/>
    <w:next w:val="Normal"/>
    <w:qFormat/>
    <w:rsid w:val="00CB7F9E"/>
    <w:pPr>
      <w:tabs>
        <w:tab w:val="num" w:pos="0"/>
      </w:tabs>
      <w:spacing w:line="360" w:lineRule="auto"/>
      <w:outlineLvl w:val="5"/>
    </w:pPr>
    <w:rPr>
      <w:rFonts w:ascii="宋体" w:hAnsi="Arial"/>
      <w:bCs/>
      <w:sz w:val="24"/>
    </w:rPr>
  </w:style>
  <w:style w:type="paragraph" w:styleId="Heading7">
    <w:name w:val="heading 7"/>
    <w:basedOn w:val="Normal"/>
    <w:next w:val="Normal"/>
    <w:qFormat/>
    <w:rsid w:val="00CB7F9E"/>
    <w:pPr>
      <w:keepNext/>
      <w:keepLines/>
      <w:spacing w:before="240" w:after="64" w:line="320" w:lineRule="auto"/>
      <w:outlineLvl w:val="6"/>
    </w:pPr>
    <w:rPr>
      <w:b/>
      <w:bCs/>
      <w:sz w:val="24"/>
    </w:rPr>
  </w:style>
  <w:style w:type="paragraph" w:styleId="Heading8">
    <w:name w:val="heading 8"/>
    <w:aliases w:val="标题 8(表格),标题 8题注(表格),（A）"/>
    <w:basedOn w:val="Normal"/>
    <w:next w:val="Normal"/>
    <w:qFormat/>
    <w:rsid w:val="00CB7F9E"/>
    <w:pPr>
      <w:tabs>
        <w:tab w:val="num" w:pos="1440"/>
      </w:tabs>
      <w:spacing w:line="360" w:lineRule="auto"/>
      <w:ind w:left="1440" w:hanging="1440"/>
      <w:outlineLvl w:val="7"/>
    </w:pPr>
    <w:rPr>
      <w:rFonts w:ascii="宋体" w:hAnsi="Arial"/>
      <w:sz w:val="24"/>
    </w:rPr>
  </w:style>
  <w:style w:type="paragraph" w:styleId="Heading9">
    <w:name w:val="heading 9"/>
    <w:aliases w:val="标题 9(插图),题注(插图)"/>
    <w:basedOn w:val="Normal"/>
    <w:next w:val="Normal"/>
    <w:qFormat/>
    <w:rsid w:val="00CB7F9E"/>
    <w:pPr>
      <w:tabs>
        <w:tab w:val="num" w:pos="1584"/>
      </w:tabs>
      <w:spacing w:line="360" w:lineRule="auto"/>
      <w:ind w:left="1584" w:hanging="1584"/>
      <w:outlineLvl w:val="8"/>
    </w:pPr>
    <w:rPr>
      <w:rFonts w:ascii="宋体" w:hAnsi="GulimChe"/>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Index1">
    <w:name w:val="index 1"/>
    <w:basedOn w:val="Normal"/>
    <w:next w:val="Normal"/>
    <w:autoRedefine/>
    <w:semiHidden/>
    <w:rsid w:val="00CB7F9E"/>
  </w:style>
  <w:style w:type="paragraph" w:styleId="Index2">
    <w:name w:val="index 2"/>
    <w:basedOn w:val="Normal"/>
    <w:next w:val="Normal"/>
    <w:autoRedefine/>
    <w:semiHidden/>
    <w:rsid w:val="00CB7F9E"/>
    <w:pPr>
      <w:ind w:left="200" w:leftChars="200"/>
    </w:pPr>
  </w:style>
  <w:style w:type="character" w:customStyle="1" w:styleId="2CharChar">
    <w:name w:val="二级标题2 Char Char"/>
    <w:basedOn w:val="DefaultParagraphFont"/>
    <w:link w:val="Heading2"/>
    <w:rsid w:val="00CB7F9E"/>
    <w:rPr>
      <w:rFonts w:ascii="Arial" w:eastAsia="宋体" w:hAnsi="Arial"/>
      <w:b/>
      <w:bCs/>
      <w:kern w:val="2"/>
      <w:sz w:val="28"/>
      <w:szCs w:val="32"/>
      <w:lang w:val="en-US" w:eastAsia="zh-CN" w:bidi="ar-SA"/>
    </w:rPr>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
    <w:name w:val=" Char Char"/>
    <w:link w:val="Footer"/>
    <w:semiHidden/>
    <w:locked/>
    <w:rsid w:val="008E516C"/>
    <w:rPr>
      <w:rFonts w:eastAsia="宋体"/>
      <w:kern w:val="2"/>
      <w:sz w:val="18"/>
      <w:szCs w:val="18"/>
      <w:lang w:val="en-US" w:eastAsia="zh-CN" w:bidi="ar-SA"/>
    </w:rPr>
  </w:style>
  <w:style w:type="paragraph" w:customStyle="1" w:styleId="10">
    <w:name w:val="品茗标题1"/>
    <w:basedOn w:val="Heading1"/>
    <w:next w:val="Normal"/>
    <w:rsid w:val="00CB7F9E"/>
    <w:pPr>
      <w:keepNext/>
      <w:keepLines/>
      <w:numPr>
        <w:ilvl w:val="0"/>
        <w:numId w:val="3"/>
      </w:numPr>
      <w:spacing w:before="340" w:after="330" w:line="578" w:lineRule="auto"/>
      <w:jc w:val="both"/>
    </w:pPr>
    <w:rPr>
      <w:rFonts w:ascii="宋体" w:hAnsi="宋体"/>
      <w:shadow w:val="0"/>
      <w:color w:val="000000"/>
      <w:szCs w:val="44"/>
    </w:rPr>
  </w:style>
  <w:style w:type="paragraph" w:customStyle="1" w:styleId="20">
    <w:name w:val="品茗标题2"/>
    <w:basedOn w:val="Heading2"/>
    <w:next w:val="Normal"/>
    <w:rsid w:val="00CB7F9E"/>
    <w:pPr>
      <w:numPr>
        <w:ilvl w:val="1"/>
        <w:numId w:val="3"/>
      </w:numPr>
    </w:pPr>
    <w:rPr>
      <w:rFonts w:ascii="宋体" w:hAnsi="宋体"/>
      <w:color w:val="000000"/>
    </w:rPr>
  </w:style>
  <w:style w:type="paragraph" w:customStyle="1" w:styleId="30">
    <w:name w:val="品茗标题3"/>
    <w:basedOn w:val="Heading3"/>
    <w:next w:val="Normal"/>
    <w:rsid w:val="00CB7F9E"/>
    <w:pPr>
      <w:numPr>
        <w:ilvl w:val="2"/>
        <w:numId w:val="3"/>
      </w:numPr>
    </w:pPr>
    <w:rPr>
      <w:rFonts w:ascii="宋体" w:hAnsi="宋体"/>
      <w:color w:val="000000"/>
      <w:sz w:val="24"/>
    </w:rPr>
  </w:style>
  <w:style w:type="paragraph" w:customStyle="1" w:styleId="4">
    <w:name w:val="品茗标题4"/>
    <w:basedOn w:val="Heading4"/>
    <w:next w:val="Normal"/>
    <w:rsid w:val="00CB7F9E"/>
    <w:pPr>
      <w:numPr>
        <w:ilvl w:val="3"/>
        <w:numId w:val="3"/>
      </w:numPr>
    </w:pPr>
    <w:rPr>
      <w:rFonts w:ascii="宋体" w:eastAsia="宋体" w:hAnsi="宋体"/>
      <w:color w:val="000000"/>
      <w:sz w:val="24"/>
    </w:rPr>
  </w:style>
  <w:style w:type="paragraph" w:customStyle="1" w:styleId="5">
    <w:name w:val="品茗标题5"/>
    <w:basedOn w:val="Heading5"/>
    <w:next w:val="Normal"/>
    <w:rsid w:val="00CB7F9E"/>
    <w:pPr>
      <w:numPr>
        <w:ilvl w:val="4"/>
        <w:numId w:val="3"/>
      </w:numPr>
    </w:pPr>
    <w:rPr>
      <w:rFonts w:ascii="宋体" w:hAnsi="宋体"/>
      <w:color w:val="000000"/>
      <w:sz w:val="24"/>
    </w:rPr>
  </w:style>
  <w:style w:type="paragraph" w:customStyle="1" w:styleId="6">
    <w:name w:val="品茗标题6"/>
    <w:basedOn w:val="Heading6"/>
    <w:next w:val="Normal"/>
    <w:rsid w:val="00CB7F9E"/>
    <w:pPr>
      <w:keepNext/>
      <w:keepLines/>
      <w:numPr>
        <w:ilvl w:val="5"/>
        <w:numId w:val="3"/>
      </w:numPr>
      <w:spacing w:before="240" w:after="64" w:line="320" w:lineRule="auto"/>
    </w:pPr>
    <w:rPr>
      <w:rFonts w:hAnsi="宋体"/>
      <w:b/>
      <w:color w:val="000000"/>
    </w:rPr>
  </w:style>
  <w:style w:type="paragraph" w:customStyle="1" w:styleId="7">
    <w:name w:val="品茗标题7"/>
    <w:basedOn w:val="Heading7"/>
    <w:next w:val="Normal"/>
    <w:rsid w:val="00CB7F9E"/>
    <w:pPr>
      <w:numPr>
        <w:ilvl w:val="6"/>
        <w:numId w:val="3"/>
      </w:numPr>
    </w:pPr>
    <w:rPr>
      <w:rFonts w:ascii="宋体" w:hAnsi="宋体"/>
      <w:color w:val="000000"/>
    </w:rPr>
  </w:style>
  <w:style w:type="paragraph" w:customStyle="1" w:styleId="81">
    <w:name w:val="品茗标题8"/>
    <w:basedOn w:val="Heading8"/>
    <w:next w:val="Normal"/>
    <w:rsid w:val="00CB7F9E"/>
    <w:pPr>
      <w:keepNext/>
      <w:keepLines/>
      <w:numPr>
        <w:ilvl w:val="7"/>
        <w:numId w:val="3"/>
      </w:numPr>
      <w:spacing w:before="240" w:after="64" w:line="320" w:lineRule="auto"/>
    </w:pPr>
    <w:rPr>
      <w:rFonts w:hAnsi="宋体"/>
      <w:b/>
      <w:color w:val="000000"/>
    </w:rPr>
  </w:style>
  <w:style w:type="paragraph" w:customStyle="1" w:styleId="90">
    <w:name w:val="品茗标题9"/>
    <w:basedOn w:val="Heading9"/>
    <w:next w:val="Normal"/>
    <w:rsid w:val="00CB7F9E"/>
    <w:pPr>
      <w:keepNext/>
      <w:keepLines/>
      <w:numPr>
        <w:ilvl w:val="8"/>
        <w:numId w:val="3"/>
      </w:numPr>
      <w:spacing w:before="240" w:after="64" w:line="320" w:lineRule="auto"/>
    </w:pPr>
    <w:rPr>
      <w:rFonts w:hAnsi="宋体"/>
      <w:b/>
      <w:color w:val="000000"/>
      <w:szCs w:val="21"/>
    </w:rPr>
  </w:style>
  <w:style w:type="paragraph" w:styleId="TOC1">
    <w:name w:val="toc 1"/>
    <w:basedOn w:val="Normal"/>
    <w:next w:val="Normal"/>
    <w:autoRedefine/>
    <w:semiHidden/>
    <w:rsid w:val="00CB7F9E"/>
    <w:pPr>
      <w:tabs>
        <w:tab w:val="right" w:leader="dot" w:pos="8296"/>
      </w:tabs>
      <w:spacing w:line="360" w:lineRule="auto"/>
    </w:pPr>
    <w:rPr>
      <w:rFonts w:ascii="宋体" w:hAnsi="宋体"/>
      <w:b/>
      <w:noProof/>
      <w:sz w:val="24"/>
    </w:rPr>
  </w:style>
  <w:style w:type="paragraph" w:styleId="TOC2">
    <w:name w:val="toc 2"/>
    <w:basedOn w:val="Normal"/>
    <w:next w:val="Normal"/>
    <w:autoRedefine/>
    <w:semiHidden/>
    <w:rsid w:val="00CB7F9E"/>
    <w:pPr>
      <w:ind w:left="420" w:leftChars="200"/>
    </w:pPr>
  </w:style>
  <w:style w:type="character" w:styleId="Hyperlink">
    <w:name w:val="Hyperlink"/>
    <w:basedOn w:val="DefaultParagraphFont"/>
    <w:rsid w:val="00CB7F9E"/>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hyperlink" Target="https://d.book118.com/408006143055006047"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5606</Words>
  <Characters>31956</Characters>
  <Application>Microsoft Office Word</Application>
  <DocSecurity>0</DocSecurity>
  <Lines>266</Lines>
  <Paragraphs>74</Paragraphs>
  <ScaleCrop>false</ScaleCrop>
  <Company>Sky123.Org</Company>
  <LinksUpToDate>false</LinksUpToDate>
  <CharactersWithSpaces>37488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Administrator</dc:creator>
  <cp:lastModifiedBy>Administrator</cp:lastModifiedBy>
  <cp:revision>1</cp:revision>
  <dcterms:created xsi:type="dcterms:W3CDTF">2021-11-03T03:16:00Z</dcterms:created>
  <dcterms:modified xsi:type="dcterms:W3CDTF">2021-11-03T03:16:00Z</dcterms:modified>
</cp:coreProperties>
</file>