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spacing w:line="360" w:lineRule="auto"/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12014200</wp:posOffset>
            </wp:positionH>
            <wp:positionV relativeFrom="topMargin">
              <wp:posOffset>10655300</wp:posOffset>
            </wp:positionV>
            <wp:extent cx="368300" cy="317500"/>
            <wp:effectExtent l="0" t="0" r="0" b="0"/>
            <wp:wrapNone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图片 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24"/>
          <w:szCs w:val="24"/>
        </w:rPr>
        <w:t>必修1分子与细胞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第1章　走近细胞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第1节　细胞是生命活动的基本单位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1.细胞学说的建立过程：__</w:t>
      </w:r>
      <w:r>
        <w:rPr>
          <w:rFonts w:ascii="Times New Roman" w:hAnsi="Times New Roman" w:cs="Times New Roman" w:hint="eastAsia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用显微镜观察细胞，并将其命名。 ____________观察到不同形态的细菌、红细胞、精子等。__________和________概括提出细胞学说，魏尔肖总结出：________________________。(P3、P4)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2.细胞学说的主要内容(后人经过整理并加以修正总结出来的)：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(1)细胞是一个有机体，一切动植物都由________发育而来，并由细胞和____________所构成；(P2)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(2)细胞是一个________________的单位，既有它自己的生命，又对与其他细胞共同组成的整体生命起作用；(P2)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(3)新细胞是由________分裂产生的。(P3)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3.细胞学说揭示了动物和植物的________，从而阐明了生物界的________。就像原子论之于化学一样，细胞学说对于生物学的发展具有重大的</w:t>
      </w:r>
      <w:r>
        <w:rPr>
          <w:rFonts w:ascii="Times New Roman" w:hAnsi="Times New Roman" w:cs="Times New Roman" w:hint="eastAsia"/>
          <w:sz w:val="24"/>
          <w:szCs w:val="24"/>
        </w:rPr>
        <w:t>意义(</w:t>
      </w:r>
      <w:r>
        <w:rPr>
          <w:rFonts w:ascii="Times New Roman" w:hAnsi="Times New Roman" w:cs="Times New Roman"/>
          <w:sz w:val="24"/>
          <w:szCs w:val="24"/>
        </w:rPr>
        <w:t>P4)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4.通过分析细胞学说建立的过程，你领悟到科学发现具有哪些特点？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(1)从________入手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(2)离不开________的支持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(3)观察与____________结合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(4)科学学说的建立是一个不断________________的过程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5.细胞学说中关于细胞是生命活动基本单位的观点，使人们认识到生物的生长、生殖、发育及各种生理现象的奥秘都需要到细胞</w:t>
      </w:r>
      <w:r>
        <w:rPr>
          <w:rFonts w:ascii="Times New Roman" w:hAnsi="Times New Roman" w:cs="Times New Roman" w:hint="eastAsia"/>
          <w:sz w:val="24"/>
          <w:szCs w:val="24"/>
        </w:rPr>
        <w:t>中去寻找，生物学的研究随之由器官、组织水平进入</w:t>
      </w:r>
      <w:r>
        <w:rPr>
          <w:rFonts w:ascii="Times New Roman" w:hAnsi="Times New Roman" w:cs="Times New Roman"/>
          <w:sz w:val="24"/>
          <w:szCs w:val="24"/>
        </w:rPr>
        <w:t>________水平，并为后来进入________水平打下基础。(P4)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6"/>
          <w:footerReference w:type="default" r:id="rId7"/>
          <w:pgSz w:w="11906" w:h="16838"/>
          <w:pgMar w:top="1440" w:right="1080" w:bottom="1440" w:left="1080" w:header="851" w:footer="992" w:gutter="0"/>
          <w:cols w:num="1" w:space="425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6.归纳法是指由一系列具体事实推出一般结论的思维方法。例如，从观察到植物的花粉、胚珠、柱头等的细胞都有细胞核，得出植物细胞都有细胞核这一结论，运用的就是归纳法。归纳法分为________________法和________________法。根据部分植物细胞都有细胞核而得出植物细胞</w:t>
      </w:r>
      <w:r>
        <w:rPr>
          <w:rFonts w:ascii="Times New Roman" w:hAnsi="Times New Roman" w:cs="Times New Roman" w:hint="eastAsia"/>
          <w:sz w:val="24"/>
          <w:szCs w:val="24"/>
        </w:rPr>
        <w:t>都有细胞核这一结论，实际上就是运用了不完全归纳法。如果观察了所有类型的植物细胞，并发现它们都有细胞核，才得出植物细胞都有细胞核的结论，就是完全归纳法。科学研究中经常运用</w:t>
      </w:r>
      <w:r>
        <w:rPr>
          <w:rFonts w:ascii="Times New Roman" w:hAnsi="Times New Roman" w:cs="Times New Roman"/>
          <w:sz w:val="24"/>
          <w:szCs w:val="24"/>
        </w:rPr>
        <w:t>________________法。由不完全归纳得出的结论很可能是可信的，因此可以用来预测和判断，不过，也需要注意存在例外的可能。(P5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科学方法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7.事实上，动植物以细胞代谢为基础的各种生理活动，以细胞增殖、分化为基础的生长发育，以细胞内________的传递和变化为基础</w:t>
      </w:r>
      <w:r>
        <w:rPr>
          <w:rFonts w:ascii="Times New Roman" w:hAnsi="Times New Roman" w:cs="Times New Roman" w:hint="eastAsia"/>
          <w:sz w:val="24"/>
          <w:szCs w:val="24"/>
        </w:rPr>
        <w:t>的遗传与变异，等等，都说明</w:t>
      </w:r>
      <w:r>
        <w:rPr>
          <w:rFonts w:ascii="Times New Roman" w:hAnsi="Times New Roman" w:cs="Times New Roman"/>
          <w:sz w:val="24"/>
          <w:szCs w:val="24"/>
        </w:rPr>
        <w:t>________是生命活动的基本单位，生命活动离不开________。(P5)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8.系统：是指彼此间相互作用、相互依赖的组分有规律地结合而形成的整体。一个蛋白质分子________(填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可以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或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不可以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)看成一个系统。(P5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相关信息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拓展)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9.自然界从生物个体到生物圈，可以看作各个层次的生命系统。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以一只大熊猫为例，放到生命系统中，组成它的生命系统的结构层次从小到大依次</w:t>
      </w:r>
      <w:r>
        <w:rPr>
          <w:rFonts w:ascii="Times New Roman" w:hAnsi="Times New Roman" w:cs="Times New Roman" w:hint="eastAsia"/>
          <w:sz w:val="24"/>
          <w:szCs w:val="24"/>
        </w:rPr>
        <w:t>是：</w:t>
      </w:r>
      <w:r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hAnsi="宋体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>组织</w:t>
      </w:r>
      <w:r>
        <w:rPr>
          <w:rFonts w:hAnsi="宋体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>器官</w:t>
      </w:r>
      <w:r>
        <w:rPr>
          <w:rFonts w:hAnsi="宋体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>系统</w:t>
      </w:r>
      <w:r>
        <w:rPr>
          <w:rFonts w:hAnsi="宋体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hAnsi="宋体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>种群</w:t>
      </w:r>
      <w:r>
        <w:rPr>
          <w:rFonts w:hAnsi="宋体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hAnsi="宋体" w:cs="Times New Roman"/>
          <w:sz w:val="24"/>
          <w:szCs w:val="24"/>
        </w:rPr>
        <w:t>→</w:t>
      </w:r>
      <w:r>
        <w:rPr>
          <w:rFonts w:ascii="Times New Roman" w:hAnsi="Times New Roman" w:cs="Times New Roman"/>
          <w:sz w:val="24"/>
          <w:szCs w:val="24"/>
        </w:rPr>
        <w:t>____________。地球上最大的生命系统是____________，最基本的生命系统是细胞。(P6)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10.植物(如冷箭竹)没有________层次，单细胞生物既可化做________层次，又可化做________层次。心肌属</w:t>
      </w:r>
      <w:r>
        <w:rPr>
          <w:rFonts w:ascii="Times New Roman" w:hAnsi="Times New Roman" w:cs="Times New Roman" w:hint="eastAsia"/>
          <w:sz w:val="24"/>
          <w:szCs w:val="24"/>
        </w:rPr>
        <w:t>于组织层次，心脏属于器官层次。(</w:t>
      </w:r>
      <w:r>
        <w:rPr>
          <w:rFonts w:ascii="Times New Roman" w:hAnsi="Times New Roman" w:cs="Times New Roman"/>
          <w:sz w:val="24"/>
          <w:szCs w:val="24"/>
        </w:rPr>
        <w:t>P6)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在一定的区域内，所有的大熊猫个体形成了一个种群，所有的冷箭竹也是一个种群；在同一区域内，大熊猫、冷箭竹和其他生物一起共同形成了一个________；这个群落和它们所生活的无机环境相互关联，形成了一个统一的整体，这就是________________。(P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12.病毒没有细胞结构，一般由________________组成。但是，病毒的生活离不开细胞。(P8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练习与应用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拓展应用2)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13.个体发育的起点是________， 联系亲子代的桥梁是____________。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第2节　细胞的多样性和统一性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1.认识显微镜的构造：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581150" cy="1876425"/>
            <wp:effectExtent l="0" t="0" r="0" b="9525"/>
            <wp:docPr id="19" name="图片 19" descr="E:\教学\lwhkj\2023年新高考高三一轮复习\2023步步高一轮（新高考）\另附1套Word版题库\晨背晚默\C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E:\教学\lwhkj\2023年新高考高三一轮复习\2023步步高一轮（新高考）\另附1套Word版题库\晨背晚默\C2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请指出图中</w:t>
      </w:r>
      <w:r>
        <w:rPr>
          <w:rFonts w:hAnsi="宋体" w:cs="Times New Roman"/>
          <w:sz w:val="24"/>
          <w:szCs w:val="24"/>
        </w:rPr>
        <w:t>①</w:t>
      </w:r>
      <w:r>
        <w:rPr>
          <w:rFonts w:ascii="Times New Roman" w:hAnsi="Times New Roman" w:cs="Times New Roman"/>
          <w:sz w:val="24"/>
          <w:szCs w:val="24"/>
        </w:rPr>
        <w:t>～</w:t>
      </w:r>
      <w:r>
        <w:rPr>
          <w:rFonts w:hAnsi="宋体" w:cs="Times New Roman"/>
          <w:sz w:val="24"/>
          <w:szCs w:val="24"/>
        </w:rPr>
        <w:t>⑨</w:t>
      </w:r>
      <w:r>
        <w:rPr>
          <w:rFonts w:ascii="Times New Roman" w:hAnsi="Times New Roman" w:cs="Times New Roman"/>
          <w:sz w:val="24"/>
          <w:szCs w:val="24"/>
        </w:rPr>
        <w:t>分别对应的结构名称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①</w:t>
      </w:r>
      <w:r>
        <w:rPr>
          <w:rFonts w:ascii="Times New Roman" w:hAnsi="Times New Roman" w:cs="Times New Roman"/>
          <w:sz w:val="24"/>
          <w:szCs w:val="24"/>
        </w:rPr>
        <w:t>__________　</w:t>
      </w:r>
      <w:r>
        <w:rPr>
          <w:rFonts w:hAnsi="宋体" w:cs="Times New Roman"/>
          <w:sz w:val="24"/>
          <w:szCs w:val="24"/>
        </w:rPr>
        <w:t>②</w:t>
      </w:r>
      <w:r>
        <w:rPr>
          <w:rFonts w:ascii="Times New Roman" w:hAnsi="Times New Roman" w:cs="Times New Roman"/>
          <w:sz w:val="24"/>
          <w:szCs w:val="24"/>
        </w:rPr>
        <w:t>__________　</w:t>
      </w:r>
      <w:r>
        <w:rPr>
          <w:rFonts w:hAnsi="宋体" w:cs="Times New Roman"/>
          <w:sz w:val="24"/>
          <w:szCs w:val="24"/>
        </w:rPr>
        <w:t>③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④</w:t>
      </w:r>
      <w:r>
        <w:rPr>
          <w:rFonts w:ascii="Times New Roman" w:hAnsi="Times New Roman" w:cs="Times New Roman"/>
          <w:sz w:val="24"/>
          <w:szCs w:val="24"/>
        </w:rPr>
        <w:t>__________　</w:t>
      </w:r>
      <w:r>
        <w:rPr>
          <w:rFonts w:hAnsi="宋体" w:cs="Times New Roman"/>
          <w:sz w:val="24"/>
          <w:szCs w:val="24"/>
        </w:rPr>
        <w:t>⑤</w:t>
      </w:r>
      <w:r>
        <w:rPr>
          <w:rFonts w:ascii="Times New Roman" w:hAnsi="Times New Roman" w:cs="Times New Roman"/>
          <w:sz w:val="24"/>
          <w:szCs w:val="24"/>
        </w:rPr>
        <w:t>__________　</w:t>
      </w:r>
      <w:r>
        <w:rPr>
          <w:rFonts w:hAnsi="宋体" w:cs="Times New Roman"/>
          <w:sz w:val="24"/>
          <w:szCs w:val="24"/>
        </w:rPr>
        <w:t>⑥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9"/>
          <w:footerReference w:type="default" r:id="rId10"/>
          <w:type w:val="nextPage"/>
          <w:pgSz w:w="11906" w:h="16838"/>
          <w:pgMar w:top="1440" w:right="1080" w:bottom="1440" w:left="10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hAnsi="宋体" w:cs="Times New Roman"/>
          <w:sz w:val="24"/>
          <w:szCs w:val="24"/>
        </w:rPr>
        <w:t>⑦</w:t>
      </w:r>
      <w:r>
        <w:rPr>
          <w:rFonts w:ascii="Times New Roman" w:hAnsi="Times New Roman" w:cs="Times New Roman"/>
          <w:sz w:val="24"/>
          <w:szCs w:val="24"/>
        </w:rPr>
        <w:t>__________　</w:t>
      </w:r>
      <w:r>
        <w:rPr>
          <w:rFonts w:hAnsi="宋体" w:cs="Times New Roman"/>
          <w:sz w:val="24"/>
          <w:szCs w:val="24"/>
        </w:rPr>
        <w:t>⑧</w:t>
      </w:r>
      <w:r>
        <w:rPr>
          <w:rFonts w:ascii="Times New Roman" w:hAnsi="Times New Roman" w:cs="Times New Roman"/>
          <w:sz w:val="24"/>
          <w:szCs w:val="24"/>
        </w:rPr>
        <w:t>__________　</w:t>
      </w:r>
      <w:r>
        <w:rPr>
          <w:rFonts w:hAnsi="宋体" w:cs="Times New Roman"/>
          <w:sz w:val="24"/>
          <w:szCs w:val="24"/>
        </w:rPr>
        <w:t>⑨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(P9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探</w:t>
      </w:r>
      <w:r>
        <w:rPr>
          <w:rFonts w:ascii="Times New Roman" w:hAnsi="Times New Roman" w:cs="Times New Roman" w:hint="eastAsia"/>
          <w:sz w:val="24"/>
          <w:szCs w:val="24"/>
        </w:rPr>
        <w:t>究·实践</w:t>
      </w:r>
      <w:r>
        <w:rPr>
          <w:rFonts w:hAnsi="宋体" w:cs="Times New Roman" w:hint="eastAsia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2.显微镜的使用：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首先，在____倍镜下观察清楚并找到目标，把要放大的________移到视野中央。其次：转动转换器，换成高倍镜观察，并轻轻转动____________直到看清物像为止。若视野较暗，可调节________和________。(P9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探究·实践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3.特别提醒：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(1)必须先用____倍镜观察后，再转</w:t>
      </w:r>
      <w:r>
        <w:rPr>
          <w:rFonts w:ascii="Times New Roman" w:hAnsi="Times New Roman" w:cs="Times New Roman" w:hint="eastAsia"/>
          <w:sz w:val="24"/>
          <w:szCs w:val="24"/>
        </w:rPr>
        <w:t>动转换器换成</w:t>
      </w:r>
      <w:r>
        <w:rPr>
          <w:rFonts w:ascii="Times New Roman" w:hAnsi="Times New Roman" w:cs="Times New Roman"/>
          <w:sz w:val="24"/>
          <w:szCs w:val="24"/>
        </w:rPr>
        <w:t>____倍镜观察。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(2)低倍镜观察时，粗、细准焦螺旋都可调节，高倍镜观察时，只能调节____________。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(3)由低倍镜换高倍镜，视野变____，视野内细胞数目变____，每个细胞的体积变____。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(4)目镜的长度与其放大倍数呈____比；物镜的长度与其放大倍数呈____比。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(5)显微镜的放大倍数：放大倍数指的是物体的________</w:t>
      </w:r>
      <w:r>
        <w:rPr>
          <w:rFonts w:ascii="Times New Roman" w:hAnsi="Times New Roman" w:cs="Times New Roman" w:hint="eastAsia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的放大倍数。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(6)物像移动与装片移动的关系：由于显微镜下成像是倒立的像，若细胞在显微镜下的像偏右上方，实际在装片中细胞的位置则偏________。所以，物像移动的方向与载玻片移动的方向是________的。(P9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探究·实践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4.原核细胞与真核细胞的主要区别是________________________________。由________构成的生物叫做真核</w:t>
      </w:r>
      <w:r>
        <w:rPr>
          <w:rFonts w:ascii="Times New Roman" w:hAnsi="Times New Roman" w:cs="Times New Roman" w:hint="eastAsia"/>
          <w:sz w:val="24"/>
          <w:szCs w:val="24"/>
        </w:rPr>
        <w:t>生物，如植物、动物、真菌等。由</w:t>
      </w:r>
      <w:r>
        <w:rPr>
          <w:rFonts w:ascii="Times New Roman" w:hAnsi="Times New Roman" w:cs="Times New Roman"/>
          <w:sz w:val="24"/>
          <w:szCs w:val="24"/>
        </w:rPr>
        <w:t>________构成的生物叫做原核生物，如细菌(如蓝细菌，旧称蓝藻)、支原体、衣原体、立克次氏体等。(P10)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5.淡水水域污染后富营养化，导致蓝细菌和绿藻等大量繁殖，会形成让人讨厌的________，影响水质和水生动物的生活。(P11)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6.发菜也属于________，细胞群体呈黑蓝色，状如发丝，在我国多产于西北草地和荒漠。(P11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与社会的联系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蓝细菌细胞内含有________和________，是能进行光合作用的________。细菌中的多数种类是营腐生或寄生生活的异养生物。细菌的细胞都有细胞壁、细胞膜和细胞质，都没有由核膜包被的细胞核，也没有染色体，但有环状的DNA分子，位于细胞内特定的区域，这个区域叫作________。(P11)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8.原核细胞和真核细胞具有相似的细胞膜和细胞质，它们都以________作为遗传物质，这让我们再一次看到了原核细胞和真核细胞的统一性。(P11)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11"/>
          <w:footerReference w:type="default" r:id="rId12"/>
          <w:type w:val="nextPage"/>
          <w:pgSz w:w="11906" w:h="16838"/>
          <w:pgMar w:top="1440" w:right="1080" w:bottom="1440" w:left="10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9.认识大肠杆菌(左)和蓝细菌细胞模式图(P11)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876550" cy="990600"/>
            <wp:effectExtent l="0" t="0" r="0" b="0"/>
            <wp:docPr id="18" name="图片 18" descr="E:\教学\lwhkj\2023年新高考高三一轮复习\2023步步高一轮（新高考）\另附1套Word版题库\晨背晚默\C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E:\教学\lwhkj\2023年新高考高三一轮复习\2023步步高一轮（新高考）\另附1套Word版题库\晨背晚默\C3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10.支原体肺炎是一种常见的传染病，其病原体是一种称为肺炎支原体的单细胞生物。支原体可能是最小、最简单的单细胞生物。(P12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练习与应用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及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生物科学进展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11.除病毒以外，生物体都是以细胞作为____________的基本单位，生命活动离不开细胞。(P13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本章小结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12.认识常见的几种单细胞生物(P14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复习与提高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524125" cy="2590800"/>
            <wp:effectExtent l="0" t="0" r="9525" b="0"/>
            <wp:docPr id="17" name="图片 17" descr="E:\教学\lwhkj\2023年新高考高三一轮复习\2023步步高一轮（新高考）\另附1套Word版题库\晨背晚默\C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:\教学\lwhkj\2023年新高考高三一轮复习\2023步步高一轮（新高考）\另附1套Word版题库\晨背晚默\C4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自我校对</w:t>
      </w:r>
      <w:r>
        <w:rPr>
          <w:rFonts w:ascii="Times New Roman" w:eastAsia="黑体" w:hAnsi="Times New Roman" w:cs="Times New Roman"/>
          <w:sz w:val="24"/>
          <w:szCs w:val="24"/>
        </w:rPr>
        <w:drawing>
          <wp:inline distT="0" distB="0" distL="0" distR="0">
            <wp:extent cx="257175" cy="190500"/>
            <wp:effectExtent l="0" t="0" r="9525" b="0"/>
            <wp:docPr id="16" name="图片 16" descr="E:\教学\lwhkj\2023年新高考高三一轮复习\2023步步高一轮（新高考）\另附1套Word版题库\晨背晚默\小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:\教学\lwhkj\2023年新高考高三一轮复习\2023步步高一轮（新高考）\另附1套Word版题库\晨背晚默\小手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第1节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1.罗伯特·虎克　列文虎克　施莱登　施旺　细胞通过分裂产生新细胞　2.(1)细胞　细胞产物　(2)相对独立　(3)老细胞　3.统一性　统一性　4.(1)观察　(2)技术　(3)归纳概括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4)修正和发展　5.细胞　分子　6.完全归纳　不完全归纳　不完全归纳　7.基因　细胞　细胞　8.可以　9.细胞　个体　群落　生态系统　生物圈　10.系统　细胞　个体　11.群落　生态系统　12.核酸和蛋白质　13.受精卵　生殖细胞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第2节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hAnsi="宋体" w:cs="Times New Roman"/>
          <w:sz w:val="24"/>
          <w:szCs w:val="24"/>
        </w:rPr>
        <w:t>①</w:t>
      </w:r>
      <w:r>
        <w:rPr>
          <w:rFonts w:ascii="Times New Roman" w:hAnsi="Times New Roman" w:cs="Times New Roman"/>
          <w:sz w:val="24"/>
          <w:szCs w:val="24"/>
        </w:rPr>
        <w:t>目镜　</w:t>
      </w:r>
      <w:r>
        <w:rPr>
          <w:rFonts w:hAnsi="宋体" w:cs="Times New Roman"/>
          <w:sz w:val="24"/>
          <w:szCs w:val="24"/>
        </w:rPr>
        <w:t>②</w:t>
      </w:r>
      <w:r>
        <w:rPr>
          <w:rFonts w:ascii="Times New Roman" w:hAnsi="Times New Roman" w:cs="Times New Roman"/>
          <w:sz w:val="24"/>
          <w:szCs w:val="24"/>
        </w:rPr>
        <w:t>粗准焦螺旋　</w:t>
      </w:r>
      <w:r>
        <w:rPr>
          <w:rFonts w:hAnsi="宋体" w:cs="Times New Roman"/>
          <w:sz w:val="24"/>
          <w:szCs w:val="24"/>
        </w:rPr>
        <w:t>③</w:t>
      </w:r>
      <w:r>
        <w:rPr>
          <w:rFonts w:ascii="Times New Roman" w:hAnsi="Times New Roman" w:cs="Times New Roman"/>
          <w:sz w:val="24"/>
          <w:szCs w:val="24"/>
        </w:rPr>
        <w:t>细准焦螺旋　</w:t>
      </w:r>
      <w:r>
        <w:rPr>
          <w:rFonts w:hAnsi="宋体" w:cs="Times New Roman"/>
          <w:sz w:val="24"/>
          <w:szCs w:val="24"/>
        </w:rPr>
        <w:t>④</w:t>
      </w:r>
      <w:r>
        <w:rPr>
          <w:rFonts w:ascii="Times New Roman" w:hAnsi="Times New Roman" w:cs="Times New Roman"/>
          <w:sz w:val="24"/>
          <w:szCs w:val="24"/>
        </w:rPr>
        <w:t>镜筒　</w:t>
      </w:r>
      <w:r>
        <w:rPr>
          <w:rFonts w:hAnsi="宋体" w:cs="Times New Roman"/>
          <w:sz w:val="24"/>
          <w:szCs w:val="24"/>
        </w:rPr>
        <w:t>⑤</w:t>
      </w:r>
      <w:r>
        <w:rPr>
          <w:rFonts w:ascii="Times New Roman" w:hAnsi="Times New Roman" w:cs="Times New Roman"/>
          <w:sz w:val="24"/>
          <w:szCs w:val="24"/>
        </w:rPr>
        <w:t>转换器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080" w:bottom="1440" w:left="10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hAnsi="宋体" w:cs="Times New Roman"/>
          <w:sz w:val="24"/>
          <w:szCs w:val="24"/>
        </w:rPr>
        <w:t>⑥</w:t>
      </w:r>
      <w:r>
        <w:rPr>
          <w:rFonts w:ascii="Times New Roman" w:hAnsi="Times New Roman" w:cs="Times New Roman"/>
          <w:sz w:val="24"/>
          <w:szCs w:val="24"/>
        </w:rPr>
        <w:t>物镜　</w:t>
      </w:r>
      <w:r>
        <w:rPr>
          <w:rFonts w:hAnsi="宋体" w:cs="Times New Roman"/>
          <w:sz w:val="24"/>
          <w:szCs w:val="24"/>
        </w:rPr>
        <w:t>⑦</w:t>
      </w:r>
      <w:r>
        <w:rPr>
          <w:rFonts w:ascii="Times New Roman" w:hAnsi="Times New Roman" w:cs="Times New Roman"/>
          <w:sz w:val="24"/>
          <w:szCs w:val="24"/>
        </w:rPr>
        <w:t>载物台　</w:t>
      </w:r>
      <w:r>
        <w:rPr>
          <w:rFonts w:hAnsi="宋体" w:cs="Times New Roman"/>
          <w:sz w:val="24"/>
          <w:szCs w:val="24"/>
        </w:rPr>
        <w:t>⑧</w:t>
      </w:r>
      <w:r>
        <w:rPr>
          <w:rFonts w:ascii="Times New Roman" w:hAnsi="Times New Roman" w:cs="Times New Roman"/>
          <w:sz w:val="24"/>
          <w:szCs w:val="24"/>
        </w:rPr>
        <w:t>遮光器　</w:t>
      </w:r>
      <w:r>
        <w:rPr>
          <w:rFonts w:hAnsi="宋体" w:cs="Times New Roman"/>
          <w:sz w:val="24"/>
          <w:szCs w:val="24"/>
        </w:rPr>
        <w:t>⑨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反光镜　2.低　物像　细准焦螺旋　光圈　反光镜　3.(1)低　高　(2)细准焦螺旋　(3)暗　少　大　(4)反　正　(5)长度或宽度　(6)左下方　相反　4.没有以核膜为界线的细胞核　真核细胞　原核细胞　5.水华　6.蓝细菌　7.藻蓝素　叶绿素　自养生物　拟核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8.DNA　9.核糖体　细胞膜　细胞壁　细胞壁　拟核　核糖体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11.结构和功能　12.大肠杆菌　眼虫　变形虫　酵母菌　衣藻　草履虫　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第2章　组成细胞的分子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第1节　细胞中的元素和化合物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组成细胞的化学元素，在无机自然界中都能够找到，没有一种化学元素为细胞所特有，这说明了生物界与非生物界具有________；但是，细胞与非生物相比，各种元素的________又大不相同，这说明了生物界与非生物界具有________。(P16)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2.细胞中常见的化学元素有20多种，</w:t>
      </w:r>
      <w:r>
        <w:rPr>
          <w:rFonts w:ascii="Times New Roman" w:hAnsi="Times New Roman" w:cs="Times New Roman" w:hint="eastAsia"/>
          <w:sz w:val="24"/>
          <w:szCs w:val="24"/>
        </w:rPr>
        <w:t>其中有些含量较多，如</w:t>
      </w:r>
      <w:r>
        <w:rPr>
          <w:rFonts w:ascii="Times New Roman" w:hAnsi="Times New Roman" w:cs="Times New Roman"/>
          <w:sz w:val="24"/>
          <w:szCs w:val="24"/>
        </w:rPr>
        <w:t>____、____、____、____、____、____、____、____、____等，称为________；有些含量很少，如Fe、B、Mn、Cu、Zn、Mo等，被称为微量元素。(P17)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3.组成细胞的各种元素大多以________的形式</w:t>
      </w:r>
      <w:r>
        <w:rPr>
          <w:rFonts w:ascii="Times New Roman" w:hAnsi="Times New Roman" w:cs="Times New Roman" w:hint="eastAsia"/>
          <w:sz w:val="24"/>
          <w:szCs w:val="24"/>
        </w:rPr>
        <w:t>存在。组成细胞的化合物包括</w:t>
      </w:r>
      <w:r>
        <w:rPr>
          <w:rFonts w:ascii="Times New Roman" w:hAnsi="Times New Roman" w:cs="Times New Roman"/>
          <w:sz w:val="24"/>
          <w:szCs w:val="24"/>
        </w:rPr>
        <w:t>____________和____________两大类，无机化合物主要包括水和无机盐，有机化合物主要包括糖类、脂质、蛋白质、核酸。其中，细胞中含量最高的化合物是________，它同时也是含量最高的________，含量最高的有机物是________。(P17)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4.根据组成细胞的主要化合物及相对含量，写出相应的化合物名称(P17)：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981200" cy="1314450"/>
            <wp:effectExtent l="0" t="0" r="0" b="0"/>
            <wp:docPr id="15" name="图片 15" descr="E:\教学\lwhkj\2023年新高考高三一轮复习\2023步步高一轮（新高考）\另附1套Word版题库\晨背晚默\C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E:\教学\lwhkj\2023年新高考高三一轮复习\2023步步高一轮（新高考）\另附1套Word版题库\晨背晚默\C5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5.用化学试剂检测生物组织中的化合物或观察结构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446"/>
        <w:gridCol w:w="1295"/>
        <w:gridCol w:w="1446"/>
        <w:gridCol w:w="816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还原糖</w:t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脂肪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蛋白质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淀粉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试剂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斐林试剂</w:t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苏丹</w:t>
            </w:r>
            <w:r>
              <w:rPr>
                <w:rFonts w:hAnsi="宋体" w:cs="Times New Roman"/>
                <w:sz w:val="24"/>
                <w:szCs w:val="24"/>
              </w:rPr>
              <w:t>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hAnsi="宋体" w:cs="Times New Roman"/>
                <w:sz w:val="24"/>
                <w:szCs w:val="24"/>
              </w:rPr>
              <w:t>Ⅳ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双缩脲试剂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碘液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现象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砖红色沉淀</w:t>
            </w:r>
          </w:p>
        </w:tc>
        <w:tc>
          <w:tcPr>
            <w:tcW w:w="1295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橘黄/红色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紫色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pStyle w:val="Plain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蓝色</w:t>
            </w:r>
          </w:p>
        </w:tc>
      </w:tr>
    </w:tbl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需要加热的是________的鉴定，需要借助显微镜的是________鉴定。常见的还原糖有____</w:t>
      </w:r>
      <w:r>
        <w:rPr>
          <w:rFonts w:ascii="Times New Roman" w:hAnsi="Times New Roman" w:cs="Times New Roman" w:hint="eastAsia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、________、__________。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080" w:bottom="1440" w:left="108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6.斐林试剂：甲液是________________，乙液是质量浓度为________________。双缩脲试剂：A液是________________，B液是________________。(P18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探究·实践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7.还原糖的检测和观察实验中</w:t>
      </w:r>
      <w:r>
        <w:rPr>
          <w:rFonts w:ascii="Times New Roman" w:hAnsi="Times New Roman" w:cs="Times New Roman" w:hint="eastAsia"/>
          <w:sz w:val="24"/>
          <w:szCs w:val="24"/>
        </w:rPr>
        <w:t>，先向试管内注入</w:t>
      </w:r>
      <w:r>
        <w:rPr>
          <w:rFonts w:ascii="Times New Roman" w:hAnsi="Times New Roman" w:cs="Times New Roman"/>
          <w:sz w:val="24"/>
          <w:szCs w:val="24"/>
        </w:rPr>
        <w:t xml:space="preserve">2 mL待测组织样液，然后注入1 mL斐林试剂(甲液和乙液________________后再注入)，将试管放入盛有50～65 </w:t>
      </w:r>
      <w:r>
        <w:rPr>
          <w:rFonts w:hAnsi="宋体" w:cs="Times New Roman"/>
          <w:sz w:val="24"/>
          <w:szCs w:val="24"/>
        </w:rPr>
        <w:t>℃</w:t>
      </w:r>
      <w:r>
        <w:rPr>
          <w:rFonts w:ascii="Times New Roman" w:hAnsi="Times New Roman" w:cs="Times New Roman"/>
          <w:sz w:val="24"/>
          <w:szCs w:val="24"/>
        </w:rPr>
        <w:t>温水的大烧杯中加热约2 min。(P18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探究·实践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8.脂肪的检测和观察实验中，切片后，从培养皿中选取最薄的切片，用毛笔蘸取放在载玻片的中央；在花生子叶薄片上滴2～3滴苏丹</w:t>
      </w:r>
      <w:r>
        <w:rPr>
          <w:rFonts w:hAnsi="宋体" w:cs="Times New Roman"/>
          <w:sz w:val="24"/>
          <w:szCs w:val="24"/>
        </w:rPr>
        <w:t>Ⅲ</w:t>
      </w:r>
      <w:r>
        <w:rPr>
          <w:rFonts w:ascii="Times New Roman" w:hAnsi="Times New Roman" w:cs="Times New Roman"/>
          <w:sz w:val="24"/>
          <w:szCs w:val="24"/>
        </w:rPr>
        <w:t>染液，染色3分钟，用____________洗去浮色；观察时看到视野中被染成橘黄色的________清晰可见。(P19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探究·实践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9.蛋白质的检测和观察实验中，加入组织样液后，先注入________1 mL，摇匀，再注入________4滴，摇匀，可见组织样液变成紫色。(P19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探究·实践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第2节　细胞中的无机物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1.水在细胞中以两种形式存在，绝大部分的水呈游离状态，可以自由流动，叫作________；一部分水与细胞内的其他物质相结合，叫作________。(P21)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2.自由水的作用：水是细胞内良好的________，许多种物质能够在水中溶解；细胞内的许多________________也都需要水的参与。多细胞生物体的绝大多数细胞，必须浸润</w:t>
      </w:r>
      <w:r>
        <w:rPr>
          <w:rFonts w:ascii="Times New Roman" w:hAnsi="Times New Roman" w:cs="Times New Roman" w:hint="eastAsia"/>
          <w:sz w:val="24"/>
          <w:szCs w:val="24"/>
        </w:rPr>
        <w:t>在以水为基础的液体环境中。水在生物体内流动，可以把</w:t>
      </w:r>
      <w:r>
        <w:rPr>
          <w:rFonts w:ascii="Times New Roman" w:hAnsi="Times New Roman" w:cs="Times New Roman"/>
          <w:sz w:val="24"/>
          <w:szCs w:val="24"/>
        </w:rPr>
        <w:t>________________运送到各个细胞，同时也把各个细胞在新陈代谢中产生的废物，运送到排泄器官或者直接排出体外。(P20)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3.细胞内结合水的存在形式主要是水与蛋白质、多糖等物质结合，这样水就失去________和________，成为生物体的构成成分。(P21)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4.水的特性：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(1)水是良好的________：水分子的空间结构及电子的不对称分布使得水分子具有极性，带有正电荷或负电荷的分子(或离子)都容易与水结合。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(2)水具有________：氢键比较弱，易被破坏，氢键不断地断裂，又不断地形成，使水在常温下能够维持液体状态，具有流动性。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(3)水的温度相对________发生改变：由于氢键的存在，水具有较高的比热容，水的温度相对不容易发生改变。(P20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小字内容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5.在正常情况下，细胞内自由水所占的比例越大，细胞的代谢就越________；而结合水越多，细胞抵抗干旱和寒冷等不良环境的能力就________。(P21)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080" w:bottom="1440" w:left="10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6.细胞中的无机盐大多以________形式存在，主要作用是________________________________以及________________。例如：Mg是构成________的元素，Fe是构成________</w:t>
      </w:r>
      <w:r>
        <w:rPr>
          <w:rFonts w:ascii="Times New Roman" w:hAnsi="Times New Roman" w:cs="Times New Roman" w:hint="eastAsia"/>
          <w:sz w:val="24"/>
          <w:szCs w:val="24"/>
        </w:rPr>
        <w:t>____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的元素。________是组成细胞膜、细胞核的重要成分，也是细胞必不可少的许多化合物的成分。(P22)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7.无机盐的作用有：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Ansi="宋体" w:cs="Times New Roman"/>
          <w:sz w:val="24"/>
          <w:szCs w:val="24"/>
        </w:rPr>
        <w:t>①</w:t>
      </w:r>
      <w:r>
        <w:rPr>
          <w:rFonts w:ascii="Times New Roman" w:hAnsi="Times New Roman" w:cs="Times New Roman"/>
          <w:sz w:val="24"/>
          <w:szCs w:val="24"/>
        </w:rPr>
        <w:t>某些______________的组成部分，如Fe是血红蛋白的重要成分。</w:t>
      </w:r>
      <w:r>
        <w:rPr>
          <w:rFonts w:hAnsi="宋体" w:cs="Times New Roman"/>
          <w:sz w:val="24"/>
          <w:szCs w:val="24"/>
        </w:rPr>
        <w:t>②</w:t>
      </w:r>
      <w:r>
        <w:rPr>
          <w:rFonts w:ascii="Times New Roman" w:hAnsi="Times New Roman" w:cs="Times New Roman"/>
          <w:sz w:val="24"/>
          <w:szCs w:val="24"/>
        </w:rPr>
        <w:t>对于维持________________________有重要作用，如缺钙时哺乳动物会________。</w:t>
      </w:r>
      <w:r>
        <w:rPr>
          <w:rFonts w:hAnsi="宋体" w:cs="Times New Roman"/>
          <w:sz w:val="24"/>
          <w:szCs w:val="24"/>
        </w:rPr>
        <w:t>③</w:t>
      </w:r>
      <w:r>
        <w:rPr>
          <w:rFonts w:ascii="Times New Roman" w:hAnsi="Times New Roman" w:cs="Times New Roman"/>
          <w:sz w:val="24"/>
          <w:szCs w:val="24"/>
        </w:rPr>
        <w:t>对维持________________</w:t>
      </w:r>
      <w:r>
        <w:rPr>
          <w:rFonts w:ascii="Times New Roman" w:hAnsi="Times New Roman" w:cs="Times New Roman" w:hint="eastAsia"/>
          <w:sz w:val="24"/>
          <w:szCs w:val="24"/>
        </w:rPr>
        <w:t>非常重要。</w:t>
      </w:r>
      <w:r>
        <w:rPr>
          <w:rFonts w:hAnsi="宋体" w:cs="Times New Roman" w:hint="eastAsia"/>
          <w:sz w:val="24"/>
          <w:szCs w:val="24"/>
        </w:rPr>
        <w:t>④</w:t>
      </w:r>
      <w:r>
        <w:rPr>
          <w:rFonts w:ascii="Times New Roman" w:hAnsi="Times New Roman" w:cs="Times New Roman" w:hint="eastAsia"/>
          <w:sz w:val="24"/>
          <w:szCs w:val="24"/>
        </w:rPr>
        <w:t>维持正常</w:t>
      </w:r>
      <w:r>
        <w:rPr>
          <w:rFonts w:ascii="Times New Roman" w:hAnsi="Times New Roman" w:cs="Times New Roman"/>
          <w:sz w:val="24"/>
          <w:szCs w:val="24"/>
        </w:rPr>
        <w:t>__________即____________。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8.医用生理盐水是质量分数为________的氯化钠溶液。(P22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练习与应用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拓展应用)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9.请写出下图中的物质名称(P22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思考·讨论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343150" cy="1343025"/>
            <wp:effectExtent l="0" t="0" r="0" b="9525"/>
            <wp:docPr id="14" name="图片 14" descr="E:\教学\lwhkj\2023年新高考高三一轮复习\2023步步高一轮（新高考）\另附1套Word版题库\晨背晚默\C6+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E:\教学\lwhkj\2023年新高考高三一轮复习\2023步步高一轮（新高考）\另附1套Word版题库\晨背晚默\C6+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第3节　细胞中的糖类和脂质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第4天　时间：____月____日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1.糖类是主要的________物质。糖类大致可以分为________________。(P23)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2.常见植物二糖有________和__________，动物二糖为________。蔗糖可水解为__________和________，麦芽糖可水解成2分子__________，乳糖可水解成__________和__________。(P24)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3.生物体内的糖类绝大多数以________的形式存在。植物体内的多糖有________(储藏多糖)和________ (结构多糖)，动物体内的多糖有____</w:t>
      </w:r>
      <w:r>
        <w:rPr>
          <w:rFonts w:ascii="Times New Roman" w:hAnsi="Times New Roman" w:cs="Times New Roman" w:hint="eastAsia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，其主要分布在人和动物的________和________中，是人和动物细胞的储能物质。多糖的基本单位是__________分子。(P24)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4.几丁质也是一种________，又称壳多糖，广泛存在于甲壳类物质和昆虫的__________中(图2－4)。几丁质及其衍生物在医药、化工等方面有广泛的用途。例如，几丁质能与溶液中的重金属离子有效结合，</w:t>
      </w:r>
      <w:r>
        <w:rPr>
          <w:rFonts w:ascii="Times New Roman" w:hAnsi="Times New Roman" w:cs="Times New Roman" w:hint="eastAsia"/>
          <w:sz w:val="24"/>
          <w:szCs w:val="24"/>
        </w:rPr>
        <w:t>因此可用于</w:t>
      </w:r>
      <w:r>
        <w:rPr>
          <w:rFonts w:ascii="Times New Roman" w:hAnsi="Times New Roman" w:cs="Times New Roman"/>
          <w:sz w:val="24"/>
          <w:szCs w:val="24"/>
        </w:rPr>
        <w:t>________处理；可以用于制作食品的包装纸和食品添加剂；可以用于制作人造皮肤。(P25)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5.脂质的化学元素组成主要是__________，有些脂质(磷脂)还含有________。(P25)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080" w:bottom="1440" w:left="10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6.常见的脂质有________、________和________。其中磷脂是构成______的重要成分；固醇类物质包括__________、________和__________等。胆固醇是构成动物________的重要成分，在人体内还参与血液中________的运输。性激素能促进人和动物生殖器官的发育以及____________的形成。维生素D能有效地促进人和动物肠道对____________的吸收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7.脂</w:t>
      </w:r>
      <w:r>
        <w:rPr>
          <w:rFonts w:ascii="Times New Roman" w:hAnsi="Times New Roman" w:cs="Times New Roman" w:hint="eastAsia"/>
          <w:sz w:val="24"/>
          <w:szCs w:val="24"/>
        </w:rPr>
        <w:t>质分子中氧的含量比糖类少，而氢的含量更多，所以氧化分解时，需氧量更</w:t>
      </w:r>
      <w:r>
        <w:rPr>
          <w:rFonts w:ascii="Times New Roman" w:hAnsi="Times New Roman" w:cs="Times New Roman"/>
          <w:sz w:val="24"/>
          <w:szCs w:val="24"/>
        </w:rPr>
        <w:t>________，释放的能量更________。(P25)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脂肪是由三分子________与一分子甘油发生反应而形成的酯，即三酰甘油(又称甘油三酯)。植物脂肪大多含有________脂肪酸，在室温时呈液态，如日常炒菜用的食用油(花生油、豆油和菜籽油等)；大多数动物脂肪含有________脂</w:t>
      </w:r>
      <w:r>
        <w:rPr>
          <w:rFonts w:ascii="Times New Roman" w:hAnsi="Times New Roman" w:cs="Times New Roman" w:hint="eastAsia"/>
          <w:sz w:val="24"/>
          <w:szCs w:val="24"/>
        </w:rPr>
        <w:t>肪酸，室温时呈固态。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9.脂肪的化学元素组成是__________，它是生物体内良好的______________。起到________的作用。分布在内脏器官周围的脂肪还具有____________的作用，可以保护内脏器官。(P27)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10.磷脂是构成细胞膜的重要成分，也是构成多种细胞器膜的重要成分。(P27)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11.性激素能促进人和动物生</w:t>
      </w:r>
      <w:r>
        <w:rPr>
          <w:rFonts w:ascii="Times New Roman" w:hAnsi="Times New Roman" w:cs="Times New Roman" w:hint="eastAsia"/>
          <w:sz w:val="24"/>
          <w:szCs w:val="24"/>
        </w:rPr>
        <w:t>殖器官的发育以及生殖细胞的形成。(</w:t>
      </w:r>
      <w:r>
        <w:rPr>
          <w:rFonts w:ascii="Times New Roman" w:hAnsi="Times New Roman" w:cs="Times New Roman"/>
          <w:sz w:val="24"/>
          <w:szCs w:val="24"/>
        </w:rPr>
        <w:t>P27)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12.维生素D能有效地促进人和动物肠道对________的吸收。(P27)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细胞中的糖类和脂质是可以相互________的。血液中的葡萄糖除供细胞利用外，多余的部分可以合成________储存起来；如果葡萄糖还有富余，就可以转变成____________________。但是糖类和脂肪之间的转化程度是有明显差异的。例如</w:t>
      </w:r>
      <w:r>
        <w:rPr>
          <w:rFonts w:ascii="Times New Roman" w:hAnsi="Times New Roman" w:cs="Times New Roman" w:hint="eastAsia"/>
          <w:sz w:val="24"/>
          <w:szCs w:val="24"/>
        </w:rPr>
        <w:t>，糖类在供应充足的情况下，可以大量转化为脂肪，而脂肪一般只在糖类代谢发生障碍，引起供能不足时，才会分解供能，而且不能</w:t>
      </w:r>
      <w:r>
        <w:rPr>
          <w:rFonts w:ascii="Times New Roman" w:hAnsi="Times New Roman" w:cs="Times New Roman"/>
          <w:sz w:val="24"/>
          <w:szCs w:val="24"/>
        </w:rPr>
        <w:t>________转化为糖类。(P27)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14.医生建议缺钙的婴幼儿在服用钙片的同时，还要服用少量的鱼肝油。服用鱼肝油有助于钙的吸收。(P27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练习与应用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拓展应用)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第4节　蛋白质是生命活动的主要承担者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1.蛋白质是生命活动的主要____________，也是主要的体现者。其功能包括： (1)____________，如________________；(2)____________，如____；(3)________，如____________；(4)________________，如____________；(5)____________，如________。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____________是组成蛋白质的基本单位。在生物体中组成蛋白质的氨基酸有______种。其中有8种是人体细胞不能合成的，它们是赖氨酸、色氨酸、苯丙氨酸、蛋(甲硫)氨酸、苏氨酸、异亮氨酸、亮氨酸、缬氨酸，这些氨基酸必</w:t>
      </w:r>
      <w:r>
        <w:rPr>
          <w:rFonts w:ascii="Times New Roman" w:hAnsi="Times New Roman" w:cs="Times New Roman" w:hint="eastAsia"/>
          <w:sz w:val="24"/>
          <w:szCs w:val="24"/>
        </w:rPr>
        <w:t>须从外界环境中获取，因此，被称为</w:t>
      </w:r>
      <w:r>
        <w:rPr>
          <w:rFonts w:ascii="Times New Roman" w:hAnsi="Times New Roman" w:cs="Times New Roman"/>
          <w:sz w:val="24"/>
          <w:szCs w:val="24"/>
        </w:rPr>
        <w:t>________氨基酸。另外13种氨基酸是人体细胞能够合成的，叫作__________氨基酸。(P29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与社会的联系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080" w:bottom="1440" w:left="108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3.氨基酸分子的结构通式是：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0" distR="0">
            <wp:extent cx="2656840" cy="16662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57143" cy="1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在结构上具有的特点是：每种氨基酸分子至少都含有一个________(—NH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)和一个________(—COOH)，并且都有一个________和________连接在同一个________上。各种氨基酸之间的区别在于________的不同。(P29)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氨基酸分子互相结合的方式是：一个氨基酸分子的氨基和另一个氨基酸分子的羧基相连接，同时脱去一分子的水，这种结合方式叫做________。连接两个氨基酸分子的化学键叫做________。由两个氨基酸分子缩合而成的化合物，叫做________。(P30)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857500" cy="723900"/>
            <wp:effectExtent l="0" t="0" r="0" b="0"/>
            <wp:docPr id="13" name="图片 13" descr="E:\教学\lwhkj\2023年新高考高三一轮复习\2023步步高一轮（新高考）\另附1套Word版题库\晨背晚默\C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E:\教学\lwhkj\2023年新高考高三一轮复习\2023步步高一轮（新高考）\另附1套Word版题库\晨背晚默\C8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5.由多个氨基酸分子缩合而成的，含有多个肽键的化合物，叫做________。多肽通常呈链状结构，叫做________。肽链能盘曲、折叠，形成有一定________的蛋白质</w:t>
      </w:r>
      <w:r>
        <w:rPr>
          <w:rFonts w:ascii="Times New Roman" w:hAnsi="Times New Roman" w:cs="Times New Roman" w:hint="eastAsia"/>
          <w:sz w:val="24"/>
          <w:szCs w:val="24"/>
        </w:rPr>
        <w:t>分子。(</w:t>
      </w:r>
      <w:r>
        <w:rPr>
          <w:rFonts w:ascii="Times New Roman" w:hAnsi="Times New Roman" w:cs="Times New Roman"/>
          <w:sz w:val="24"/>
          <w:szCs w:val="24"/>
        </w:rPr>
        <w:t>P30)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6.蛋白质种类繁多的原因是组成蛋白质的氨基酸的____________________不同以及____________________________________千差万别。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7.蛋白质高温后变性失活，这是因为高温破坏了蛋白质的____________，但未破坏________。肉类经煮熟后蛋白质变性就不能恢复原来状态。原因是________</w:t>
      </w:r>
      <w:r>
        <w:rPr>
          <w:rFonts w:ascii="Times New Roman" w:hAnsi="Times New Roman" w:cs="Times New Roman" w:hint="eastAsia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，因此吃熟鸡蛋、熟肉容易消化。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第5节　核酸是遗传信息的携带者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1.核酸包括两大类：一类是________________，简称DNA；一类是________，简称RNA。(P34)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2.真核细胞的DNA主要分布在________中，线粒体、叶绿体内也含有少量的DNA。RNA主要分布在________中。(P34)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080" w:bottom="1440" w:left="108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3.核酸同蛋白质一样，也是生物大分子。________是核酸的基本组成单位。每个核酸分子是由几十个乃至上亿个________连接而成的长链。(P34)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4.一个核苷酸是由一分子含氮的碱基、一分子________和一分子________组成的。根据________的不同，可以将核苷酸分为脱氧核糖核苷酸(简称脱氧核苷酸)和核糖核苷酸。(P34)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5.DNA和RNA都含有的碱基是____、____和____，DNA特有的碱基是____，RNA特有的碱基是____。(P35)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6.DNA水解的产物是______________，彻底水解的产物是________、____________、____________(P35)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7.有细胞结构的生物包括________生物和________生物，遗传物质是________；没有细胞结构的病毒，遗传物质大多数是________，少数是________。 说出3个遗传物质是RNA的病毒________________________________。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8.核酸是细胞内________________的物质，在生物体的遗传、变异和蛋白质的生物合成中具有极其重要的作用。(P35)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9.判断下列核苷酸的种类(P35)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876550" cy="1228725"/>
            <wp:effectExtent l="0" t="0" r="0" b="9525"/>
            <wp:docPr id="12" name="图片 12" descr="E:\教学\lwhkj\2023年新高考高三一轮复习\2023步步高一轮（新高考）\另附1套Word版题库\晨背晚默\C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:\教学\lwhkj\2023年新高考高三一轮复习\2023步步高一轮（新高考）\另附1套Word版题库\晨背晚默\C10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10.比较DNA与RNA的异同(P35)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095500" cy="714375"/>
            <wp:effectExtent l="0" t="0" r="0" b="9525"/>
            <wp:docPr id="11" name="图片 11" descr="E:\教学\lwhkj\2023年新高考高三一轮复习\2023步步高一轮（新高考）\另附1套Word版题库\晨背晚默\C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:\教学\lwhkj\2023年新高考高三一轮复习\2023步步高一轮（新高考）\另附1套Word版题库\晨背晚默\C11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多糖、蛋白质、核酸等都是生物大分子，都是由许多基本的组成单位连接而成的，这些基本单位称为单体，这些生物大分子又称为单体的多聚体。例如，组成多糖的单体是单糖，组成蛋白质的单体是________，组成核酸的单体是核苷酸。每一个单体都以若干个相连的碳原子构成的________为基本骨架，由许多单体连接成多聚体。正是由于碳原子在组成生物大分子</w:t>
      </w:r>
      <w:r>
        <w:rPr>
          <w:rFonts w:ascii="Times New Roman" w:hAnsi="Times New Roman" w:cs="Times New Roman" w:hint="eastAsia"/>
          <w:sz w:val="24"/>
          <w:szCs w:val="24"/>
        </w:rPr>
        <w:t>中的重要作用，科学家才说</w:t>
      </w:r>
      <w:r>
        <w:rPr>
          <w:rFonts w:hAnsi="宋体" w:cs="Times New Roman" w:hint="eastAsia"/>
          <w:sz w:val="24"/>
          <w:szCs w:val="24"/>
        </w:rPr>
        <w:t>“</w:t>
      </w:r>
      <w:r>
        <w:rPr>
          <w:rFonts w:ascii="Times New Roman" w:hAnsi="Times New Roman" w:cs="Times New Roman" w:hint="eastAsia"/>
          <w:sz w:val="24"/>
          <w:szCs w:val="24"/>
        </w:rPr>
        <w:t>碳是生命的核心元素</w:t>
      </w:r>
      <w:r>
        <w:rPr>
          <w:rFonts w:hAnsi="宋体" w:cs="Times New Roman" w:hint="eastAsia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>
        <w:rPr>
          <w:rFonts w:hAnsi="宋体" w:cs="Times New Roman" w:hint="eastAsia"/>
          <w:sz w:val="24"/>
          <w:szCs w:val="24"/>
        </w:rPr>
        <w:t>“</w:t>
      </w:r>
      <w:r>
        <w:rPr>
          <w:rFonts w:ascii="Times New Roman" w:hAnsi="Times New Roman" w:cs="Times New Roman" w:hint="eastAsia"/>
          <w:sz w:val="24"/>
          <w:szCs w:val="24"/>
        </w:rPr>
        <w:t>没有碳，就没有生命</w:t>
      </w:r>
      <w:r>
        <w:rPr>
          <w:rFonts w:hAnsi="宋体" w:cs="Times New Roman" w:hint="eastAsia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>。(</w:t>
      </w:r>
      <w:r>
        <w:rPr>
          <w:rFonts w:ascii="Times New Roman" w:hAnsi="Times New Roman" w:cs="Times New Roman"/>
          <w:sz w:val="24"/>
          <w:szCs w:val="24"/>
        </w:rPr>
        <w:t>P36)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12.写出下列物质的元素组成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纤维素：____________；脂肪：________________；磷脂：______________；酶：________________；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DNA：____________；RNA：____________</w:t>
      </w:r>
      <w:r>
        <w:rPr>
          <w:rFonts w:ascii="Times New Roman" w:hAnsi="Times New Roman" w:cs="Times New Roman" w:hint="eastAsia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；ATP：________________。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自我校对</w:t>
      </w:r>
      <w:r>
        <w:rPr>
          <w:rFonts w:ascii="Times New Roman" w:eastAsia="黑体" w:hAnsi="Times New Roman" w:cs="Times New Roman"/>
          <w:sz w:val="24"/>
          <w:szCs w:val="24"/>
        </w:rPr>
        <w:drawing>
          <wp:inline distT="0" distB="0" distL="0" distR="0">
            <wp:extent cx="257175" cy="190500"/>
            <wp:effectExtent l="0" t="0" r="9525" b="0"/>
            <wp:docPr id="10" name="图片 10" descr="E:\教学\lwhkj\2023年新高考高三一轮复习\2023步步高一轮（新高考）\另附1套Word版题库\晨背晚默\小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:\教学\lwhkj\2023年新高考高三一轮复习\2023步步高一轮（新高考）\另附1套Word版题库\晨背晚默\小手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第1节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1.统一性　相对含量　差异性　2.C　H　O　N　P　S　K　Ca　Mg　大量元素　3.化合物　无机化合物　有机化合物　水　无机物　蛋白质　4.蛋白质　5.还原糖　脂肪　葡萄糖　果糖　麦芽糖　6.质量浓度为0.1 g/mL的NaOH溶液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0.05 g/mL的CuSO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溶液　0.1 g/mL的NaOH溶液　0.01 g/mL的CuSO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溶液　7.等量混合均匀　8.50%的酒精　脂肪颗粒　9.A液　B液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第2节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1.自由水　结合水　2.溶剂　生物化学反应　营养物质　3.流动性　溶解性　4.(1)溶剂　(2)流动性　(3)不容易　5.旺盛　越强　6.离子　维持细胞和生物体的生命活动　细胞内的酸碱平衡　叶绿素　血红素　P　7.</w:t>
      </w:r>
      <w:r>
        <w:rPr>
          <w:rFonts w:hAnsi="宋体" w:cs="Times New Roman"/>
          <w:sz w:val="24"/>
          <w:szCs w:val="24"/>
        </w:rPr>
        <w:t>①</w:t>
      </w:r>
      <w:r>
        <w:rPr>
          <w:rFonts w:ascii="Times New Roman" w:hAnsi="Times New Roman" w:cs="Times New Roman"/>
          <w:sz w:val="24"/>
          <w:szCs w:val="24"/>
        </w:rPr>
        <w:t>重要化合物　</w:t>
      </w:r>
      <w:r>
        <w:rPr>
          <w:rFonts w:hAnsi="宋体" w:cs="Times New Roman"/>
          <w:sz w:val="24"/>
          <w:szCs w:val="24"/>
        </w:rPr>
        <w:t>②</w:t>
      </w:r>
      <w:r>
        <w:rPr>
          <w:rFonts w:ascii="Times New Roman" w:hAnsi="Times New Roman" w:cs="Times New Roman"/>
          <w:sz w:val="24"/>
          <w:szCs w:val="24"/>
        </w:rPr>
        <w:t>细胞和生物体的生命活动　抽搐　</w:t>
      </w:r>
      <w:r>
        <w:rPr>
          <w:rFonts w:hAnsi="宋体" w:cs="Times New Roman"/>
          <w:sz w:val="24"/>
          <w:szCs w:val="24"/>
        </w:rPr>
        <w:t>③</w:t>
      </w:r>
      <w:r>
        <w:rPr>
          <w:rFonts w:ascii="Times New Roman" w:hAnsi="Times New Roman" w:cs="Times New Roman"/>
          <w:sz w:val="24"/>
          <w:szCs w:val="24"/>
        </w:rPr>
        <w:t>细胞酸碱平衡　</w:t>
      </w:r>
      <w:r>
        <w:rPr>
          <w:rFonts w:hAnsi="宋体" w:cs="Times New Roman"/>
          <w:sz w:val="24"/>
          <w:szCs w:val="24"/>
        </w:rPr>
        <w:t>④</w:t>
      </w:r>
      <w:r>
        <w:rPr>
          <w:rFonts w:ascii="Times New Roman" w:hAnsi="Times New Roman" w:cs="Times New Roman"/>
          <w:sz w:val="24"/>
          <w:szCs w:val="24"/>
        </w:rPr>
        <w:t>渗透压　水盐平衡　8.0.9%　9.叶绿素　血红素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第3节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1.能源　单糖、二糖、多糖　2.蔗糖　麦芽糖　乳糖　葡萄糖　果糖　葡萄糖　葡萄糖　半乳糖　3.多糖　淀粉　纤维素　糖原　肝脏　肌肉　葡萄糖　4.多糖　外骨骼　废水　5.C、H、O　N、P　6.脂肪　磷脂　固醇　膜　胆固醇　性激素　维生素D　细胞膜　脂质　生殖细胞　钙、磷　7.高　多　8.脂肪酸　不饱和　饱和　9.C、H、O　储能物质 　保温　缓冲减压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12.钙和磷　13.转化　糖原　脂肪和某些氨基酸　大量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第4节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1.承担者　(1)结构蛋白　肌肉、羽毛、头发　(2)催化作用　酶　(3)运输　血红蛋白　(4)信息传递作用　胰岛素　(5)免疫作用　抗体　2.氨基酸　21　必需　非必需　3.氨基　羧基　氨基　羧基　碳原子　R基　4.脱水缩合　肽键　二肽　5.多肽　肽链　空间结构　6.种类、数目和排列顺序　肽链的盘曲折叠形成的空间结构　7.空间结构　肽键　高温使蛋白质分子空间结构变得伸展、松散，容易被蛋白酶水解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第5节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1.脱氧核糖核酸　核糖核酸　2.细胞核　细胞质　3.核苷酸　核苷酸　4.五碳糖　磷酸　五碳糖　5.A　C　G　T　U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  <w:sectPr>
          <w:headerReference w:type="default" r:id="rId36"/>
          <w:footerReference w:type="default" r:id="rId37"/>
          <w:type w:val="nextPage"/>
          <w:pgSz w:w="11906" w:h="16838"/>
          <w:pgMar w:top="1440" w:right="1080" w:bottom="1440" w:left="108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6.脱氧核苷酸　磷酸　脱氧核糖　4种碱基　7.原核　真核　DNA　DNA　RNA　烟草花叶病毒、艾滋病病毒(HIV)、流感病毒　8.携带遗传信息　9.脱氧核苷酸　核糖核苷酸　11.氨基酸　碳链　12.C、H、O　C、H、O　C、H、O、N、P　C、H、O、N或C、H、O、N、P　C、H、O、N、P　C、H、O、N、P　C、H、O、N、P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第3章　细胞的基本结构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第1节　细胞膜的结构和功能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1.制备细胞膜</w:t>
      </w:r>
      <w:r>
        <w:rPr>
          <w:rFonts w:ascii="Times New Roman" w:hAnsi="Times New Roman" w:cs="Times New Roman" w:hint="eastAsia"/>
          <w:sz w:val="24"/>
          <w:szCs w:val="24"/>
          <w:lang w:val="en-US" w:eastAsia="zh-CN"/>
        </w:rPr>
        <w:t>的</w:t>
      </w:r>
      <w:r>
        <w:rPr>
          <w:rFonts w:ascii="Times New Roman" w:hAnsi="Times New Roman" w:cs="Times New Roman"/>
          <w:sz w:val="24"/>
          <w:szCs w:val="24"/>
        </w:rPr>
        <w:t>最好材料是：__________________ ，因为____________________________</w:t>
      </w:r>
      <w:r>
        <w:rPr>
          <w:rFonts w:ascii="Times New Roman" w:hAnsi="Times New Roman" w:cs="Times New Roman" w:hint="eastAsia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。制备细胞膜的方法：____________________。观察红细胞形态用____________试剂。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2.细胞膜的主要成分是________和__________，此外，还有少量的________。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3.功能越复杂的细胞膜，____________的种类和数量越多。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4.细胞膜结构特</w:t>
      </w:r>
      <w:r>
        <w:rPr>
          <w:rFonts w:ascii="Times New Roman" w:hAnsi="Times New Roman" w:cs="Times New Roman" w:hint="eastAsia"/>
          <w:sz w:val="24"/>
          <w:szCs w:val="24"/>
        </w:rPr>
        <w:t>点</w:t>
      </w:r>
      <w:r>
        <w:rPr>
          <w:rFonts w:ascii="Times New Roman" w:hAnsi="Times New Roman" w:cs="Times New Roman"/>
          <w:sz w:val="24"/>
          <w:szCs w:val="24"/>
        </w:rPr>
        <w:t>________________。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5.细胞膜的功能有： ____________________________________________________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6.细胞膜的功能特点是____________________。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 w:hint="eastAsia"/>
          <w:sz w:val="24"/>
          <w:szCs w:val="24"/>
        </w:rPr>
        <w:t>细胞间信息交流方式主要有：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1)通过_________________传递交流，常见的信息分子有____________；(2)通过____________交流，如__________________；(3)通过________________交流，如___________________</w:t>
      </w:r>
      <w:r>
        <w:rPr>
          <w:rFonts w:ascii="Times New Roman" w:hAnsi="Times New Roman" w:cs="Times New Roman" w:hint="eastAsia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8.1895年，欧文顿(E.Overton)用500多种化学物质对植物细胞的通透性进行了上万次的实验，发现细胞膜对不同物质的通透性不一样：溶于脂质的物质，容易穿过细胞膜；不溶于脂质的物质，不容易穿过细胞膜。据此推测：细胞膜是由________组成的。(P42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思考·讨论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9.20世纪40年代，曾经有学者推测脂质两边各覆盖着蛋白质。1959年，罗伯特森(J.D.Robertson)在电镜下看到了细胞膜</w:t>
      </w:r>
      <w:r>
        <w:rPr>
          <w:rFonts w:ascii="Times New Roman" w:hAnsi="Times New Roman" w:cs="Times New Roman" w:hint="eastAsia"/>
          <w:sz w:val="24"/>
          <w:szCs w:val="24"/>
        </w:rPr>
        <w:t>清晰的</w:t>
      </w:r>
      <w:r>
        <w:rPr>
          <w:rFonts w:ascii="Times New Roman" w:hAnsi="Times New Roman" w:cs="Times New Roman"/>
          <w:sz w:val="24"/>
          <w:szCs w:val="24"/>
        </w:rPr>
        <w:t>____________三层结构(图3－3)，他结合其他科学家的工作，大胆地提出了细胞膜模型的假说：所有的细胞膜都由____________三层结构构成，电镜下看到的中间的亮层是脂质分子，两边的暗层是蛋白质分子。他把细胞膜描述为静态的统一结构。(P43)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10.1970年，科学家将人和鼠的细胞膜用不同的荧光标记蛋白质分子后，让两种细胞融合，杂交细胞的一半发红色荧光、另一半发绿色荧光，放置一段时间后发现两种荧光抗体均匀分布。实验证</w:t>
      </w:r>
      <w:r>
        <w:rPr>
          <w:rFonts w:ascii="Times New Roman" w:hAnsi="Times New Roman" w:cs="Times New Roman" w:hint="eastAsia"/>
          <w:sz w:val="24"/>
          <w:szCs w:val="24"/>
        </w:rPr>
        <w:t>明：细胞膜上的蛋白质具有</w:t>
      </w:r>
      <w:r>
        <w:rPr>
          <w:rFonts w:ascii="Times New Roman" w:hAnsi="Times New Roman" w:cs="Times New Roman"/>
          <w:sz w:val="24"/>
          <w:szCs w:val="24"/>
        </w:rPr>
        <w:t>________。(P43)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11.1972年，辛格(S.J.Singer)和尼科尔森(G.Nicolson)提出的_________为大多数人所接受。(P44)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华文新魏" w:hAnsi="Times New Roman" w:cs="Times New Roman"/>
          <w:sz w:val="24"/>
          <w:szCs w:val="24"/>
        </w:rPr>
        <w:t>第2节　细胞器之间的分工合作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  <w:sectPr>
          <w:headerReference w:type="default" r:id="rId38"/>
          <w:footerReference w:type="default" r:id="rId39"/>
          <w:type w:val="nextPage"/>
          <w:pgSz w:w="11906" w:h="16838"/>
          <w:pgMar w:top="1440" w:right="1080" w:bottom="1440" w:left="108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1.细胞质中还有呈溶胶状的____________，细胞器就分布在细胞质基质中，也是____________的重要场所。(P47)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2.请写出下列细胞结构名称(P49)</w:t>
      </w:r>
    </w:p>
    <w:p>
      <w:pPr>
        <w:pStyle w:val="PlainTex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790825" cy="2514600"/>
            <wp:effectExtent l="0" t="0" r="9525" b="0"/>
            <wp:docPr id="9" name="图片 9" descr="E:\教学\lwhkj\2023年新高考高三一轮复习\2023步步高一轮（新高考）\另附1套Word版题库\晨背晚默\C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:\教学\lwhkj\2023年新高考高三一轮复习\2023步步高一轮（新高考）\另附1套Word版题库\晨背晚默\C13.tif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3.能复制的细胞器有____________________；双层膜的细胞器有________________；非膜性的细胞器有________________；含有核酸的细胞器有________________________；含色素的细胞器有______________；能产生ATP的细胞器有______________。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4.与植物细胞有丝分裂有关的细胞器有____________________；与低等植物细胞有丝分裂有关的细胞器____</w:t>
      </w:r>
      <w:r>
        <w:rPr>
          <w:rFonts w:ascii="Times New Roman" w:hAnsi="Times New Roman" w:cs="Times New Roman" w:hint="eastAsia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5.分泌蛋白的合成与运输离不开________________________________________细胞器的参与，该过程说明各种细胞器________________________________。该过程依赖细胞膜的____________；需 ____________(填生理过程)提供能量。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6.内质网与__________的合成和加工(如：给蛋白质加糖侧链)以及________的合成有关。(P48)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7.高尔基体功能是________________________________________。在动物细胞中与____________的合成有关，在植物细胞中与________________有关。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8.植物</w:t>
      </w:r>
      <w:r>
        <w:rPr>
          <w:rFonts w:ascii="Times New Roman" w:hAnsi="Times New Roman" w:cs="Times New Roman" w:hint="eastAsia"/>
          <w:sz w:val="24"/>
          <w:szCs w:val="24"/>
        </w:rPr>
        <w:t>特有的细胞器</w:t>
      </w:r>
      <w:r>
        <w:rPr>
          <w:rFonts w:ascii="Times New Roman" w:hAnsi="Times New Roman" w:cs="Times New Roman"/>
          <w:sz w:val="24"/>
          <w:szCs w:val="24"/>
        </w:rPr>
        <w:t>________________，动物和低等植物特有的细胞器 __________。最能体现动植物细胞的区别的是有无__________。(P49)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9.溶酶体：溶酶体主要分布在动物细胞中，是细胞的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消化车间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，内部含有多种________，功能是(1)能分解________、________的细胞器，(2)吞噬并杀死侵入细</w:t>
      </w:r>
      <w:r>
        <w:rPr>
          <w:rFonts w:ascii="Times New Roman" w:hAnsi="Times New Roman" w:cs="Times New Roman" w:hint="eastAsia"/>
          <w:sz w:val="24"/>
          <w:szCs w:val="24"/>
        </w:rPr>
        <w:t>胞的病毒或细菌。(</w:t>
      </w:r>
      <w:r>
        <w:rPr>
          <w:rFonts w:ascii="Times New Roman" w:hAnsi="Times New Roman" w:cs="Times New Roman"/>
          <w:sz w:val="24"/>
          <w:szCs w:val="24"/>
        </w:rPr>
        <w:t>P49)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10.真核细胞中有维持细胞形态、保持细胞内部结构有序性的________。细胞骨架是由____________组成的网架结构，与细胞运动、分裂、分化以及物质运输、能量转换、信息传递等生命活动密切相关。(P50)</w:t>
      </w:r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动力车间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是：________；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养料制造车间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和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能量转换站</w:t>
      </w:r>
      <w:r>
        <w:rPr>
          <w:rFonts w:hAnsi="宋体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是：________；</w:t>
      </w:r>
      <w:r>
        <w:rPr>
          <w:rFonts w:hAnsi="宋体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https://d.book118.com/408010074054006036</w:t>
        </w:r>
      </w:hyperlink>
    </w:p>
    <w:p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>
      <w:headerReference w:type="default" r:id="rId42"/>
      <w:footerReference w:type="default" r:id="rId43"/>
      <w:type w:val="nextPage"/>
      <w:pgSz w:w="11906" w:h="16838"/>
      <w:pgMar w:top="1440" w:right="1080" w:bottom="1440" w:left="1080" w:header="851" w:footer="992" w:gutter="0"/>
      <w:pgNumType w:start="1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A1BE1C1"/>
    <w:multiLevelType w:val="singleLevel"/>
    <w:tmpl w:val="9A1BE1C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D15DCA0"/>
    <w:multiLevelType w:val="singleLevel"/>
    <w:tmpl w:val="CD15DCA0"/>
    <w:lvl w:ilvl="0">
      <w:start w:val="2"/>
      <w:numFmt w:val="decimal"/>
      <w:suff w:val="nothing"/>
      <w:lvlText w:val="（%1）"/>
      <w:lvlJc w:val="left"/>
    </w:lvl>
  </w:abstractNum>
  <w:abstractNum w:abstractNumId="2">
    <w:nsid w:val="F51D84E5"/>
    <w:multiLevelType w:val="singleLevel"/>
    <w:tmpl w:val="F51D84E5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FBD"/>
    <w:rsid w:val="00114690"/>
    <w:rsid w:val="003908D2"/>
    <w:rsid w:val="004151FC"/>
    <w:rsid w:val="005A24CB"/>
    <w:rsid w:val="00A0582B"/>
    <w:rsid w:val="00B21983"/>
    <w:rsid w:val="00C02FC6"/>
    <w:rsid w:val="00FA1FBD"/>
    <w:rsid w:val="4564672E"/>
  </w:rsids>
  <w:docVars>
    <w:docVar w:name="commondata" w:val="eyJoZGlkIjoiN2YzNjBkOTgyNWQ1YTMxYzM3MzMwNWFiODNmOWIzYW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uiPriority w:val="99"/>
    <w:unhideWhenUsed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2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DefaultParagraphFont"/>
    <w:link w:val="Heading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DefaultParagraphFont"/>
    <w:link w:val="Heading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Char">
    <w:name w:val="纯文本 Char"/>
    <w:basedOn w:val="DefaultParagraphFont"/>
    <w:link w:val="PlainText"/>
    <w:uiPriority w:val="99"/>
    <w:rPr>
      <w:rFonts w:ascii="宋体" w:eastAsia="宋体" w:hAnsi="Courier New" w:cs="Courier New"/>
      <w:szCs w:val="21"/>
    </w:rPr>
  </w:style>
  <w:style w:type="character" w:customStyle="1" w:styleId="Char0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2">
    <w:name w:val="批注框文本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8.png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11.png" /><Relationship Id="rId33" Type="http://schemas.openxmlformats.org/officeDocument/2006/relationships/image" Target="media/image12.png" /><Relationship Id="rId34" Type="http://schemas.openxmlformats.org/officeDocument/2006/relationships/header" Target="header10.xml" /><Relationship Id="rId35" Type="http://schemas.openxmlformats.org/officeDocument/2006/relationships/footer" Target="footer10.xml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13.png" /><Relationship Id="rId41" Type="http://schemas.openxmlformats.org/officeDocument/2006/relationships/hyperlink" Target="https://d.book118.com/408010074054006036" TargetMode="Externa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header" Target="head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4078</Words>
  <Characters>23250</Characters>
  <Application>Microsoft Office Word</Application>
  <DocSecurity>0</DocSecurity>
  <Lines>193</Lines>
  <Paragraphs>54</Paragraphs>
  <ScaleCrop>false</ScaleCrop>
  <Company>P R C</Company>
  <LinksUpToDate>false</LinksUpToDate>
  <CharactersWithSpaces>27274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朱涛涛</cp:lastModifiedBy>
  <cp:revision>1</cp:revision>
  <dcterms:created xsi:type="dcterms:W3CDTF">2022-06-10T00:38:00Z</dcterms:created>
  <dcterms:modified xsi:type="dcterms:W3CDTF">2022-10-16T16:21:54Z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5E74DD34F7A54C0E898252807BCD5C91</vt:lpwstr>
  </property>
  <property fmtid="{D5CDD505-2E9C-101B-9397-08002B2CF9AE}" pid="7" name="KSOProductBuildVer">
    <vt:lpwstr>2052-11.1.0.12598</vt:lpwstr>
  </property>
</Properties>
</file>