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食品、饮料、烟草专用生产设备零件项目规划设计方案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3" w:history="1">
        <w:r>
          <w:rPr>
            <w:rFonts w:ascii="仿宋" w:eastAsia="仿宋" w:hAnsi="仿宋" w:cs="仿宋" w:hint="eastAsia"/>
            <w:lang w:eastAsia="zh-CN"/>
          </w:rPr>
          <w:t>前言</w:t>
        </w:r>
        <w:r>
          <w:tab/>
        </w:r>
        <w:r>
          <w:fldChar w:fldCharType="begin"/>
        </w:r>
        <w:r>
          <w:instrText xml:space="preserve"> PAGEREF _Toc16703 \h </w:instrText>
        </w:r>
        <w:r>
          <w:fldChar w:fldCharType="separate"/>
        </w:r>
        <w:r>
          <w:t>3</w:t>
        </w:r>
        <w:r>
          <w:fldChar w:fldCharType="end"/>
        </w:r>
      </w:hyperlink>
    </w:p>
    <w:p>
      <w:pPr>
        <w:pStyle w:val="TOC1"/>
        <w:tabs>
          <w:tab w:val="right" w:leader="dot" w:pos="8306"/>
        </w:tabs>
      </w:pPr>
      <w:hyperlink w:anchor="_Toc4601" w:history="1">
        <w:r>
          <w:rPr>
            <w:rFonts w:ascii="仿宋" w:eastAsia="仿宋" w:hAnsi="仿宋" w:cs="仿宋" w:hint="eastAsia"/>
            <w:lang w:eastAsia="zh-CN"/>
          </w:rPr>
          <w:t>一、食品、饮料、烟草专用生产设备零件项目绩效评估</w:t>
        </w:r>
        <w:r>
          <w:tab/>
        </w:r>
        <w:r>
          <w:fldChar w:fldCharType="begin"/>
        </w:r>
        <w:r>
          <w:instrText xml:space="preserve"> PAGEREF _Toc4601 \h </w:instrText>
        </w:r>
        <w:r>
          <w:fldChar w:fldCharType="separate"/>
        </w:r>
        <w:r>
          <w:t>3</w:t>
        </w:r>
        <w:r>
          <w:fldChar w:fldCharType="end"/>
        </w:r>
      </w:hyperlink>
    </w:p>
    <w:p>
      <w:pPr>
        <w:pStyle w:val="TOC2"/>
        <w:tabs>
          <w:tab w:val="right" w:leader="dot" w:pos="8306"/>
        </w:tabs>
      </w:pPr>
      <w:hyperlink w:anchor="_Toc27671" w:history="1">
        <w:r>
          <w:rPr>
            <w:rFonts w:ascii="仿宋" w:eastAsia="仿宋" w:hAnsi="仿宋" w:cs="仿宋" w:hint="eastAsia"/>
            <w:lang w:eastAsia="zh-CN"/>
          </w:rPr>
          <w:t>(一)、绩效评估指标</w:t>
        </w:r>
        <w:r>
          <w:tab/>
        </w:r>
        <w:r>
          <w:fldChar w:fldCharType="begin"/>
        </w:r>
        <w:r>
          <w:instrText xml:space="preserve"> PAGEREF _Toc27671 \h </w:instrText>
        </w:r>
        <w:r>
          <w:fldChar w:fldCharType="separate"/>
        </w:r>
        <w:r>
          <w:t>3</w:t>
        </w:r>
        <w:r>
          <w:fldChar w:fldCharType="end"/>
        </w:r>
      </w:hyperlink>
    </w:p>
    <w:p>
      <w:pPr>
        <w:pStyle w:val="TOC2"/>
        <w:tabs>
          <w:tab w:val="right" w:leader="dot" w:pos="8306"/>
        </w:tabs>
      </w:pPr>
      <w:hyperlink w:anchor="_Toc21132" w:history="1">
        <w:r>
          <w:rPr>
            <w:rFonts w:ascii="仿宋" w:eastAsia="仿宋" w:hAnsi="仿宋" w:cs="仿宋" w:hint="eastAsia"/>
            <w:lang w:eastAsia="zh-CN"/>
          </w:rPr>
          <w:t>(二)、绩效评估方法</w:t>
        </w:r>
        <w:r>
          <w:tab/>
        </w:r>
        <w:r>
          <w:fldChar w:fldCharType="begin"/>
        </w:r>
        <w:r>
          <w:instrText xml:space="preserve"> PAGEREF _Toc21132 \h </w:instrText>
        </w:r>
        <w:r>
          <w:fldChar w:fldCharType="separate"/>
        </w:r>
        <w:r>
          <w:t>4</w:t>
        </w:r>
        <w:r>
          <w:fldChar w:fldCharType="end"/>
        </w:r>
      </w:hyperlink>
    </w:p>
    <w:p>
      <w:pPr>
        <w:pStyle w:val="TOC2"/>
        <w:tabs>
          <w:tab w:val="right" w:leader="dot" w:pos="8306"/>
        </w:tabs>
      </w:pPr>
      <w:hyperlink w:anchor="_Toc29615" w:history="1">
        <w:r>
          <w:rPr>
            <w:rFonts w:ascii="仿宋" w:eastAsia="仿宋" w:hAnsi="仿宋" w:cs="仿宋" w:hint="eastAsia"/>
            <w:lang w:eastAsia="zh-CN"/>
          </w:rPr>
          <w:t>(三)、绩效评估周期</w:t>
        </w:r>
        <w:r>
          <w:tab/>
        </w:r>
        <w:r>
          <w:fldChar w:fldCharType="begin"/>
        </w:r>
        <w:r>
          <w:instrText xml:space="preserve"> PAGEREF _Toc29615 \h </w:instrText>
        </w:r>
        <w:r>
          <w:fldChar w:fldCharType="separate"/>
        </w:r>
        <w:r>
          <w:t>6</w:t>
        </w:r>
        <w:r>
          <w:fldChar w:fldCharType="end"/>
        </w:r>
      </w:hyperlink>
    </w:p>
    <w:p>
      <w:pPr>
        <w:pStyle w:val="TOC1"/>
        <w:tabs>
          <w:tab w:val="right" w:leader="dot" w:pos="8306"/>
        </w:tabs>
      </w:pPr>
      <w:hyperlink w:anchor="_Toc14836" w:history="1">
        <w:r>
          <w:rPr>
            <w:rFonts w:ascii="仿宋" w:eastAsia="仿宋" w:hAnsi="仿宋" w:cs="仿宋" w:hint="eastAsia"/>
            <w:lang w:eastAsia="zh-CN"/>
          </w:rPr>
          <w:t>二、食品、饮料、烟草专用生产设备零件项目建设单位说明</w:t>
        </w:r>
        <w:r>
          <w:tab/>
        </w:r>
        <w:r>
          <w:fldChar w:fldCharType="begin"/>
        </w:r>
        <w:r>
          <w:instrText xml:space="preserve"> PAGEREF _Toc14836 \h </w:instrText>
        </w:r>
        <w:r>
          <w:fldChar w:fldCharType="separate"/>
        </w:r>
        <w:r>
          <w:t>7</w:t>
        </w:r>
        <w:r>
          <w:fldChar w:fldCharType="end"/>
        </w:r>
      </w:hyperlink>
    </w:p>
    <w:p>
      <w:pPr>
        <w:pStyle w:val="TOC2"/>
        <w:tabs>
          <w:tab w:val="right" w:leader="dot" w:pos="8306"/>
        </w:tabs>
      </w:pPr>
      <w:hyperlink w:anchor="_Toc13445" w:history="1">
        <w:r>
          <w:rPr>
            <w:rFonts w:ascii="仿宋" w:eastAsia="仿宋" w:hAnsi="仿宋" w:cs="仿宋" w:hint="eastAsia"/>
            <w:lang w:eastAsia="zh-CN"/>
          </w:rPr>
          <w:t>(一)、食品、饮料、烟草专用生产设备零件项目承办单位基本情况</w:t>
        </w:r>
        <w:r>
          <w:tab/>
        </w:r>
        <w:r>
          <w:fldChar w:fldCharType="begin"/>
        </w:r>
        <w:r>
          <w:instrText xml:space="preserve"> PAGEREF _Toc13445 \h </w:instrText>
        </w:r>
        <w:r>
          <w:fldChar w:fldCharType="separate"/>
        </w:r>
        <w:r>
          <w:t>7</w:t>
        </w:r>
        <w:r>
          <w:fldChar w:fldCharType="end"/>
        </w:r>
      </w:hyperlink>
    </w:p>
    <w:p>
      <w:pPr>
        <w:pStyle w:val="TOC2"/>
        <w:tabs>
          <w:tab w:val="right" w:leader="dot" w:pos="8306"/>
        </w:tabs>
      </w:pPr>
      <w:hyperlink w:anchor="_Toc15713" w:history="1">
        <w:r>
          <w:rPr>
            <w:rFonts w:ascii="仿宋" w:eastAsia="仿宋" w:hAnsi="仿宋" w:cs="仿宋" w:hint="eastAsia"/>
            <w:lang w:eastAsia="zh-CN"/>
          </w:rPr>
          <w:t>(二)、公司经济效益分析</w:t>
        </w:r>
        <w:r>
          <w:tab/>
        </w:r>
        <w:r>
          <w:fldChar w:fldCharType="begin"/>
        </w:r>
        <w:r>
          <w:instrText xml:space="preserve"> PAGEREF _Toc15713 \h </w:instrText>
        </w:r>
        <w:r>
          <w:fldChar w:fldCharType="separate"/>
        </w:r>
        <w:r>
          <w:t>7</w:t>
        </w:r>
        <w:r>
          <w:fldChar w:fldCharType="end"/>
        </w:r>
      </w:hyperlink>
    </w:p>
    <w:p>
      <w:pPr>
        <w:pStyle w:val="TOC1"/>
        <w:tabs>
          <w:tab w:val="right" w:leader="dot" w:pos="8306"/>
        </w:tabs>
      </w:pPr>
      <w:hyperlink w:anchor="_Toc22290" w:history="1">
        <w:r>
          <w:rPr>
            <w:rFonts w:ascii="仿宋" w:eastAsia="仿宋" w:hAnsi="仿宋" w:cs="仿宋" w:hint="eastAsia"/>
            <w:lang w:eastAsia="zh-CN"/>
          </w:rPr>
          <w:t>三、产品规划分析</w:t>
        </w:r>
        <w:r>
          <w:tab/>
        </w:r>
        <w:r>
          <w:fldChar w:fldCharType="begin"/>
        </w:r>
        <w:r>
          <w:instrText xml:space="preserve"> PAGEREF _Toc22290 \h </w:instrText>
        </w:r>
        <w:r>
          <w:fldChar w:fldCharType="separate"/>
        </w:r>
        <w:r>
          <w:t>9</w:t>
        </w:r>
        <w:r>
          <w:fldChar w:fldCharType="end"/>
        </w:r>
      </w:hyperlink>
    </w:p>
    <w:p>
      <w:pPr>
        <w:pStyle w:val="TOC2"/>
        <w:tabs>
          <w:tab w:val="right" w:leader="dot" w:pos="8306"/>
        </w:tabs>
      </w:pPr>
      <w:hyperlink w:anchor="_Toc21349" w:history="1">
        <w:r>
          <w:rPr>
            <w:rFonts w:ascii="仿宋" w:eastAsia="仿宋" w:hAnsi="仿宋" w:cs="仿宋" w:hint="eastAsia"/>
            <w:lang w:eastAsia="zh-CN"/>
          </w:rPr>
          <w:t>(一)、产品规划</w:t>
        </w:r>
        <w:r>
          <w:tab/>
        </w:r>
        <w:r>
          <w:fldChar w:fldCharType="begin"/>
        </w:r>
        <w:r>
          <w:instrText xml:space="preserve"> PAGEREF _Toc21349 \h </w:instrText>
        </w:r>
        <w:r>
          <w:fldChar w:fldCharType="separate"/>
        </w:r>
        <w:r>
          <w:t>9</w:t>
        </w:r>
        <w:r>
          <w:fldChar w:fldCharType="end"/>
        </w:r>
      </w:hyperlink>
    </w:p>
    <w:p>
      <w:pPr>
        <w:pStyle w:val="TOC2"/>
        <w:tabs>
          <w:tab w:val="right" w:leader="dot" w:pos="8306"/>
        </w:tabs>
      </w:pPr>
      <w:hyperlink w:anchor="_Toc4013" w:history="1">
        <w:r>
          <w:rPr>
            <w:rFonts w:ascii="仿宋" w:eastAsia="仿宋" w:hAnsi="仿宋" w:cs="仿宋" w:hint="eastAsia"/>
            <w:lang w:eastAsia="zh-CN"/>
          </w:rPr>
          <w:t>(二)、建设规模</w:t>
        </w:r>
        <w:r>
          <w:tab/>
        </w:r>
        <w:r>
          <w:fldChar w:fldCharType="begin"/>
        </w:r>
        <w:r>
          <w:instrText xml:space="preserve"> PAGEREF _Toc4013 \h </w:instrText>
        </w:r>
        <w:r>
          <w:fldChar w:fldCharType="separate"/>
        </w:r>
        <w:r>
          <w:t>10</w:t>
        </w:r>
        <w:r>
          <w:fldChar w:fldCharType="end"/>
        </w:r>
      </w:hyperlink>
    </w:p>
    <w:p>
      <w:pPr>
        <w:pStyle w:val="TOC1"/>
        <w:tabs>
          <w:tab w:val="right" w:leader="dot" w:pos="8306"/>
        </w:tabs>
      </w:pPr>
      <w:hyperlink w:anchor="_Toc24253" w:history="1">
        <w:r>
          <w:rPr>
            <w:rFonts w:ascii="仿宋" w:eastAsia="仿宋" w:hAnsi="仿宋" w:cs="仿宋" w:hint="eastAsia"/>
            <w:lang w:eastAsia="zh-CN"/>
          </w:rPr>
          <w:t>四、食品、饮料、烟草专用生产设备零件项目概论</w:t>
        </w:r>
        <w:r>
          <w:tab/>
        </w:r>
        <w:r>
          <w:fldChar w:fldCharType="begin"/>
        </w:r>
        <w:r>
          <w:instrText xml:space="preserve"> PAGEREF _Toc24253 \h </w:instrText>
        </w:r>
        <w:r>
          <w:fldChar w:fldCharType="separate"/>
        </w:r>
        <w:r>
          <w:t>11</w:t>
        </w:r>
        <w:r>
          <w:fldChar w:fldCharType="end"/>
        </w:r>
      </w:hyperlink>
    </w:p>
    <w:p>
      <w:pPr>
        <w:pStyle w:val="TOC2"/>
        <w:tabs>
          <w:tab w:val="right" w:leader="dot" w:pos="8306"/>
        </w:tabs>
      </w:pPr>
      <w:hyperlink w:anchor="_Toc24257" w:history="1">
        <w:r>
          <w:rPr>
            <w:rFonts w:ascii="仿宋" w:eastAsia="仿宋" w:hAnsi="仿宋" w:cs="仿宋" w:hint="eastAsia"/>
            <w:lang w:eastAsia="zh-CN"/>
          </w:rPr>
          <w:t>(一)、食品、饮料、烟草专用生产设备零件项目概况</w:t>
        </w:r>
        <w:r>
          <w:tab/>
        </w:r>
        <w:r>
          <w:fldChar w:fldCharType="begin"/>
        </w:r>
        <w:r>
          <w:instrText xml:space="preserve"> PAGEREF _Toc24257 \h </w:instrText>
        </w:r>
        <w:r>
          <w:fldChar w:fldCharType="separate"/>
        </w:r>
        <w:r>
          <w:t>11</w:t>
        </w:r>
        <w:r>
          <w:fldChar w:fldCharType="end"/>
        </w:r>
      </w:hyperlink>
    </w:p>
    <w:p>
      <w:pPr>
        <w:pStyle w:val="TOC2"/>
        <w:tabs>
          <w:tab w:val="right" w:leader="dot" w:pos="8306"/>
        </w:tabs>
      </w:pPr>
      <w:hyperlink w:anchor="_Toc27722" w:history="1">
        <w:r>
          <w:rPr>
            <w:rFonts w:ascii="仿宋" w:eastAsia="仿宋" w:hAnsi="仿宋" w:cs="仿宋" w:hint="eastAsia"/>
            <w:lang w:eastAsia="zh-CN"/>
          </w:rPr>
          <w:t>(二)、食品、饮料、烟草专用生产设备零件项目目标</w:t>
        </w:r>
        <w:r>
          <w:tab/>
        </w:r>
        <w:r>
          <w:fldChar w:fldCharType="begin"/>
        </w:r>
        <w:r>
          <w:instrText xml:space="preserve"> PAGEREF _Toc27722 \h </w:instrText>
        </w:r>
        <w:r>
          <w:fldChar w:fldCharType="separate"/>
        </w:r>
        <w:r>
          <w:t>14</w:t>
        </w:r>
        <w:r>
          <w:fldChar w:fldCharType="end"/>
        </w:r>
      </w:hyperlink>
    </w:p>
    <w:p>
      <w:pPr>
        <w:pStyle w:val="TOC2"/>
        <w:tabs>
          <w:tab w:val="right" w:leader="dot" w:pos="8306"/>
        </w:tabs>
      </w:pPr>
      <w:hyperlink w:anchor="_Toc23392" w:history="1">
        <w:r>
          <w:rPr>
            <w:rFonts w:ascii="仿宋" w:eastAsia="仿宋" w:hAnsi="仿宋" w:cs="仿宋" w:hint="eastAsia"/>
            <w:lang w:eastAsia="zh-CN"/>
          </w:rPr>
          <w:t>(三)、食品、饮料、烟草专用生产设备零件项目提出的理由</w:t>
        </w:r>
        <w:r>
          <w:tab/>
        </w:r>
        <w:r>
          <w:fldChar w:fldCharType="begin"/>
        </w:r>
        <w:r>
          <w:instrText xml:space="preserve"> PAGEREF _Toc23392 \h </w:instrText>
        </w:r>
        <w:r>
          <w:fldChar w:fldCharType="separate"/>
        </w:r>
        <w:r>
          <w:t>15</w:t>
        </w:r>
        <w:r>
          <w:fldChar w:fldCharType="end"/>
        </w:r>
      </w:hyperlink>
    </w:p>
    <w:p>
      <w:pPr>
        <w:pStyle w:val="TOC2"/>
        <w:tabs>
          <w:tab w:val="right" w:leader="dot" w:pos="8306"/>
        </w:tabs>
      </w:pPr>
      <w:hyperlink w:anchor="_Toc17853" w:history="1">
        <w:r>
          <w:rPr>
            <w:rFonts w:ascii="仿宋" w:eastAsia="仿宋" w:hAnsi="仿宋" w:cs="仿宋" w:hint="eastAsia"/>
            <w:lang w:eastAsia="zh-CN"/>
          </w:rPr>
          <w:t>(四)、食品、饮料、烟草专用生产设备零件项目意义</w:t>
        </w:r>
        <w:r>
          <w:tab/>
        </w:r>
        <w:r>
          <w:fldChar w:fldCharType="begin"/>
        </w:r>
        <w:r>
          <w:instrText xml:space="preserve"> PAGEREF _Toc17853 \h </w:instrText>
        </w:r>
        <w:r>
          <w:fldChar w:fldCharType="separate"/>
        </w:r>
        <w:r>
          <w:t>17</w:t>
        </w:r>
        <w:r>
          <w:fldChar w:fldCharType="end"/>
        </w:r>
      </w:hyperlink>
    </w:p>
    <w:p>
      <w:pPr>
        <w:pStyle w:val="TOC2"/>
        <w:tabs>
          <w:tab w:val="right" w:leader="dot" w:pos="8306"/>
        </w:tabs>
      </w:pPr>
      <w:hyperlink w:anchor="_Toc9143" w:history="1">
        <w:r>
          <w:rPr>
            <w:rFonts w:ascii="仿宋" w:eastAsia="仿宋" w:hAnsi="仿宋" w:cs="仿宋" w:hint="eastAsia"/>
            <w:lang w:eastAsia="zh-CN"/>
          </w:rPr>
          <w:t>(五)、食品、饮料、烟草专用生产设备零件项目背景</w:t>
        </w:r>
        <w:r>
          <w:tab/>
        </w:r>
        <w:r>
          <w:fldChar w:fldCharType="begin"/>
        </w:r>
        <w:r>
          <w:instrText xml:space="preserve"> PAGEREF _Toc9143 \h </w:instrText>
        </w:r>
        <w:r>
          <w:fldChar w:fldCharType="separate"/>
        </w:r>
        <w:r>
          <w:t>18</w:t>
        </w:r>
        <w:r>
          <w:fldChar w:fldCharType="end"/>
        </w:r>
      </w:hyperlink>
    </w:p>
    <w:p>
      <w:pPr>
        <w:pStyle w:val="TOC1"/>
        <w:tabs>
          <w:tab w:val="right" w:leader="dot" w:pos="8306"/>
        </w:tabs>
      </w:pPr>
      <w:hyperlink w:anchor="_Toc9931" w:history="1">
        <w:r>
          <w:rPr>
            <w:rFonts w:ascii="仿宋" w:eastAsia="仿宋" w:hAnsi="仿宋" w:cs="仿宋" w:hint="eastAsia"/>
            <w:lang w:eastAsia="zh-CN"/>
          </w:rPr>
          <w:t>五、食品、饮料、烟草专用生产设备零件项目选址可行性分析</w:t>
        </w:r>
        <w:r>
          <w:tab/>
        </w:r>
        <w:r>
          <w:fldChar w:fldCharType="begin"/>
        </w:r>
        <w:r>
          <w:instrText xml:space="preserve"> PAGEREF _Toc9931 \h </w:instrText>
        </w:r>
        <w:r>
          <w:fldChar w:fldCharType="separate"/>
        </w:r>
        <w:r>
          <w:t>19</w:t>
        </w:r>
        <w:r>
          <w:fldChar w:fldCharType="end"/>
        </w:r>
      </w:hyperlink>
    </w:p>
    <w:p>
      <w:pPr>
        <w:pStyle w:val="TOC2"/>
        <w:tabs>
          <w:tab w:val="right" w:leader="dot" w:pos="8306"/>
        </w:tabs>
      </w:pPr>
      <w:hyperlink w:anchor="_Toc10743" w:history="1">
        <w:r>
          <w:rPr>
            <w:rFonts w:ascii="仿宋" w:eastAsia="仿宋" w:hAnsi="仿宋" w:cs="仿宋" w:hint="eastAsia"/>
            <w:lang w:eastAsia="zh-CN"/>
          </w:rPr>
          <w:t>(一)、食品、饮料、烟草专用生产设备零件项目选址</w:t>
        </w:r>
        <w:r>
          <w:tab/>
        </w:r>
        <w:r>
          <w:fldChar w:fldCharType="begin"/>
        </w:r>
        <w:r>
          <w:instrText xml:space="preserve"> PAGEREF _Toc10743 \h </w:instrText>
        </w:r>
        <w:r>
          <w:fldChar w:fldCharType="separate"/>
        </w:r>
        <w:r>
          <w:t>19</w:t>
        </w:r>
        <w:r>
          <w:fldChar w:fldCharType="end"/>
        </w:r>
      </w:hyperlink>
    </w:p>
    <w:p>
      <w:pPr>
        <w:pStyle w:val="TOC2"/>
        <w:tabs>
          <w:tab w:val="right" w:leader="dot" w:pos="8306"/>
        </w:tabs>
      </w:pPr>
      <w:hyperlink w:anchor="_Toc4328" w:history="1">
        <w:r>
          <w:rPr>
            <w:rFonts w:ascii="仿宋" w:eastAsia="仿宋" w:hAnsi="仿宋" w:cs="仿宋" w:hint="eastAsia"/>
            <w:lang w:eastAsia="zh-CN"/>
          </w:rPr>
          <w:t>(二)、用地控制指标</w:t>
        </w:r>
        <w:r>
          <w:tab/>
        </w:r>
        <w:r>
          <w:fldChar w:fldCharType="begin"/>
        </w:r>
        <w:r>
          <w:instrText xml:space="preserve"> PAGEREF _Toc4328 \h </w:instrText>
        </w:r>
        <w:r>
          <w:fldChar w:fldCharType="separate"/>
        </w:r>
        <w:r>
          <w:t>19</w:t>
        </w:r>
        <w:r>
          <w:fldChar w:fldCharType="end"/>
        </w:r>
      </w:hyperlink>
    </w:p>
    <w:p>
      <w:pPr>
        <w:pStyle w:val="TOC2"/>
        <w:tabs>
          <w:tab w:val="right" w:leader="dot" w:pos="8306"/>
        </w:tabs>
      </w:pPr>
      <w:hyperlink w:anchor="_Toc2475" w:history="1">
        <w:r>
          <w:rPr>
            <w:rFonts w:ascii="仿宋" w:eastAsia="仿宋" w:hAnsi="仿宋" w:cs="仿宋" w:hint="eastAsia"/>
            <w:lang w:eastAsia="zh-CN"/>
          </w:rPr>
          <w:t>(三)、节约用地措施</w:t>
        </w:r>
        <w:r>
          <w:tab/>
        </w:r>
        <w:r>
          <w:fldChar w:fldCharType="begin"/>
        </w:r>
        <w:r>
          <w:instrText xml:space="preserve"> PAGEREF _Toc2475 \h </w:instrText>
        </w:r>
        <w:r>
          <w:fldChar w:fldCharType="separate"/>
        </w:r>
        <w:r>
          <w:t>21</w:t>
        </w:r>
        <w:r>
          <w:fldChar w:fldCharType="end"/>
        </w:r>
      </w:hyperlink>
    </w:p>
    <w:p>
      <w:pPr>
        <w:pStyle w:val="TOC2"/>
        <w:tabs>
          <w:tab w:val="right" w:leader="dot" w:pos="8306"/>
        </w:tabs>
      </w:pPr>
      <w:hyperlink w:anchor="_Toc22990" w:history="1">
        <w:r>
          <w:rPr>
            <w:rFonts w:ascii="仿宋" w:eastAsia="仿宋" w:hAnsi="仿宋" w:cs="仿宋" w:hint="eastAsia"/>
            <w:lang w:eastAsia="zh-CN"/>
          </w:rPr>
          <w:t>(四)、总图布置方案</w:t>
        </w:r>
        <w:r>
          <w:tab/>
        </w:r>
        <w:r>
          <w:fldChar w:fldCharType="begin"/>
        </w:r>
        <w:r>
          <w:instrText xml:space="preserve"> PAGEREF _Toc22990 \h </w:instrText>
        </w:r>
        <w:r>
          <w:fldChar w:fldCharType="separate"/>
        </w:r>
        <w:r>
          <w:t>22</w:t>
        </w:r>
        <w:r>
          <w:fldChar w:fldCharType="end"/>
        </w:r>
      </w:hyperlink>
    </w:p>
    <w:p>
      <w:pPr>
        <w:pStyle w:val="TOC2"/>
        <w:tabs>
          <w:tab w:val="right" w:leader="dot" w:pos="8306"/>
        </w:tabs>
      </w:pPr>
      <w:hyperlink w:anchor="_Toc12435" w:history="1">
        <w:r>
          <w:rPr>
            <w:rFonts w:ascii="仿宋" w:eastAsia="仿宋" w:hAnsi="仿宋" w:cs="仿宋" w:hint="eastAsia"/>
            <w:lang w:eastAsia="zh-CN"/>
          </w:rPr>
          <w:t>(五)、选址综合评价</w:t>
        </w:r>
        <w:r>
          <w:tab/>
        </w:r>
        <w:r>
          <w:fldChar w:fldCharType="begin"/>
        </w:r>
        <w:r>
          <w:instrText xml:space="preserve"> PAGEREF _Toc12435 \h </w:instrText>
        </w:r>
        <w:r>
          <w:fldChar w:fldCharType="separate"/>
        </w:r>
        <w:r>
          <w:t>24</w:t>
        </w:r>
        <w:r>
          <w:fldChar w:fldCharType="end"/>
        </w:r>
      </w:hyperlink>
    </w:p>
    <w:p>
      <w:pPr>
        <w:pStyle w:val="TOC1"/>
        <w:tabs>
          <w:tab w:val="right" w:leader="dot" w:pos="8306"/>
        </w:tabs>
      </w:pPr>
      <w:hyperlink w:anchor="_Toc13157" w:history="1">
        <w:r>
          <w:rPr>
            <w:rFonts w:ascii="仿宋" w:eastAsia="仿宋" w:hAnsi="仿宋" w:cs="仿宋" w:hint="eastAsia"/>
            <w:lang w:eastAsia="zh-CN"/>
          </w:rPr>
          <w:t>六、食品、饮料、烟草专用生产设备零件项目危机管理</w:t>
        </w:r>
        <w:r>
          <w:tab/>
        </w:r>
        <w:r>
          <w:fldChar w:fldCharType="begin"/>
        </w:r>
        <w:r>
          <w:instrText xml:space="preserve"> PAGEREF _Toc13157 \h </w:instrText>
        </w:r>
        <w:r>
          <w:fldChar w:fldCharType="separate"/>
        </w:r>
        <w:r>
          <w:t>25</w:t>
        </w:r>
        <w:r>
          <w:fldChar w:fldCharType="end"/>
        </w:r>
      </w:hyperlink>
    </w:p>
    <w:p>
      <w:pPr>
        <w:pStyle w:val="TOC2"/>
        <w:tabs>
          <w:tab w:val="right" w:leader="dot" w:pos="8306"/>
        </w:tabs>
      </w:pPr>
      <w:hyperlink w:anchor="_Toc16252" w:history="1">
        <w:r>
          <w:rPr>
            <w:rFonts w:ascii="仿宋" w:eastAsia="仿宋" w:hAnsi="仿宋" w:cs="仿宋" w:hint="eastAsia"/>
            <w:lang w:eastAsia="zh-CN"/>
          </w:rPr>
          <w:t>(一)、危机预警与识别</w:t>
        </w:r>
        <w:r>
          <w:tab/>
        </w:r>
        <w:r>
          <w:fldChar w:fldCharType="begin"/>
        </w:r>
        <w:r>
          <w:instrText xml:space="preserve"> PAGEREF _Toc16252 \h </w:instrText>
        </w:r>
        <w:r>
          <w:fldChar w:fldCharType="separate"/>
        </w:r>
        <w:r>
          <w:t>25</w:t>
        </w:r>
        <w:r>
          <w:fldChar w:fldCharType="end"/>
        </w:r>
      </w:hyperlink>
    </w:p>
    <w:p>
      <w:pPr>
        <w:pStyle w:val="TOC2"/>
        <w:tabs>
          <w:tab w:val="right" w:leader="dot" w:pos="8306"/>
        </w:tabs>
      </w:pPr>
      <w:hyperlink w:anchor="_Toc8134" w:history="1">
        <w:r>
          <w:rPr>
            <w:rFonts w:ascii="仿宋" w:eastAsia="仿宋" w:hAnsi="仿宋" w:cs="仿宋" w:hint="eastAsia"/>
            <w:lang w:eastAsia="zh-CN"/>
          </w:rPr>
          <w:t>(二)、危机应对与恢复</w:t>
        </w:r>
        <w:r>
          <w:tab/>
        </w:r>
        <w:r>
          <w:fldChar w:fldCharType="begin"/>
        </w:r>
        <w:r>
          <w:instrText xml:space="preserve"> PAGEREF _Toc8134 \h </w:instrText>
        </w:r>
        <w:r>
          <w:fldChar w:fldCharType="separate"/>
        </w:r>
        <w:r>
          <w:t>26</w:t>
        </w:r>
        <w:r>
          <w:fldChar w:fldCharType="end"/>
        </w:r>
      </w:hyperlink>
    </w:p>
    <w:p>
      <w:pPr>
        <w:pStyle w:val="TOC1"/>
        <w:tabs>
          <w:tab w:val="right" w:leader="dot" w:pos="8306"/>
        </w:tabs>
      </w:pPr>
      <w:hyperlink w:anchor="_Toc27306" w:history="1">
        <w:r>
          <w:rPr>
            <w:rFonts w:ascii="仿宋" w:eastAsia="仿宋" w:hAnsi="仿宋" w:cs="仿宋" w:hint="eastAsia"/>
            <w:lang w:eastAsia="zh-CN"/>
          </w:rPr>
          <w:t>七、食品、饮料、烟草专用生产设备零件项目经营效益</w:t>
        </w:r>
        <w:r>
          <w:tab/>
        </w:r>
        <w:r>
          <w:fldChar w:fldCharType="begin"/>
        </w:r>
        <w:r>
          <w:instrText xml:space="preserve"> PAGEREF _Toc27306 \h </w:instrText>
        </w:r>
        <w:r>
          <w:fldChar w:fldCharType="separate"/>
        </w:r>
        <w:r>
          <w:t>28</w:t>
        </w:r>
        <w:r>
          <w:fldChar w:fldCharType="end"/>
        </w:r>
      </w:hyperlink>
    </w:p>
    <w:p>
      <w:pPr>
        <w:pStyle w:val="TOC2"/>
        <w:tabs>
          <w:tab w:val="right" w:leader="dot" w:pos="8306"/>
        </w:tabs>
      </w:pPr>
      <w:hyperlink w:anchor="_Toc6763" w:history="1">
        <w:r>
          <w:rPr>
            <w:rFonts w:ascii="仿宋" w:eastAsia="仿宋" w:hAnsi="仿宋" w:cs="仿宋" w:hint="eastAsia"/>
            <w:lang w:eastAsia="zh-CN"/>
          </w:rPr>
          <w:t>(一)、经济评价财务测算</w:t>
        </w:r>
        <w:r>
          <w:tab/>
        </w:r>
        <w:r>
          <w:fldChar w:fldCharType="begin"/>
        </w:r>
        <w:r>
          <w:instrText xml:space="preserve"> PAGEREF _Toc6763 \h </w:instrText>
        </w:r>
        <w:r>
          <w:fldChar w:fldCharType="separate"/>
        </w:r>
        <w:r>
          <w:t>28</w:t>
        </w:r>
        <w:r>
          <w:fldChar w:fldCharType="end"/>
        </w:r>
      </w:hyperlink>
    </w:p>
    <w:p>
      <w:pPr>
        <w:pStyle w:val="TOC2"/>
        <w:tabs>
          <w:tab w:val="right" w:leader="dot" w:pos="8306"/>
        </w:tabs>
      </w:pPr>
      <w:hyperlink w:anchor="_Toc7890" w:history="1">
        <w:r>
          <w:rPr>
            <w:rFonts w:ascii="仿宋" w:eastAsia="仿宋" w:hAnsi="仿宋" w:cs="仿宋" w:hint="eastAsia"/>
            <w:lang w:eastAsia="zh-CN"/>
          </w:rPr>
          <w:t>(二)、食品、饮料、烟草专用生产设备零件项目盈利能力分析</w:t>
        </w:r>
        <w:r>
          <w:tab/>
        </w:r>
        <w:r>
          <w:fldChar w:fldCharType="begin"/>
        </w:r>
        <w:r>
          <w:instrText xml:space="preserve"> PAGEREF _Toc7890 \h </w:instrText>
        </w:r>
        <w:r>
          <w:fldChar w:fldCharType="separate"/>
        </w:r>
        <w:r>
          <w:t>29</w:t>
        </w:r>
        <w:r>
          <w:fldChar w:fldCharType="end"/>
        </w:r>
      </w:hyperlink>
    </w:p>
    <w:p>
      <w:pPr>
        <w:pStyle w:val="TOC1"/>
        <w:tabs>
          <w:tab w:val="right" w:leader="dot" w:pos="8306"/>
        </w:tabs>
      </w:pPr>
      <w:hyperlink w:anchor="_Toc18379" w:history="1">
        <w:r>
          <w:rPr>
            <w:rFonts w:ascii="仿宋" w:eastAsia="仿宋" w:hAnsi="仿宋" w:cs="仿宋" w:hint="eastAsia"/>
            <w:lang w:eastAsia="zh-CN"/>
          </w:rPr>
          <w:t>八、食品、饮料、烟草专用生产设备零件项目财务管理</w:t>
        </w:r>
        <w:r>
          <w:tab/>
        </w:r>
        <w:r>
          <w:fldChar w:fldCharType="begin"/>
        </w:r>
        <w:r>
          <w:instrText xml:space="preserve"> PAGEREF _Toc18379 \h </w:instrText>
        </w:r>
        <w:r>
          <w:fldChar w:fldCharType="separate"/>
        </w:r>
        <w:r>
          <w:t>30</w:t>
        </w:r>
        <w:r>
          <w:fldChar w:fldCharType="end"/>
        </w:r>
      </w:hyperlink>
    </w:p>
    <w:p>
      <w:pPr>
        <w:pStyle w:val="TOC2"/>
        <w:tabs>
          <w:tab w:val="right" w:leader="dot" w:pos="8306"/>
        </w:tabs>
      </w:pPr>
      <w:hyperlink w:anchor="_Toc5823" w:history="1">
        <w:r>
          <w:rPr>
            <w:rFonts w:ascii="仿宋" w:eastAsia="仿宋" w:hAnsi="仿宋" w:cs="仿宋" w:hint="eastAsia"/>
            <w:lang w:eastAsia="zh-CN"/>
          </w:rPr>
          <w:t>(一)、资金需求大</w:t>
        </w:r>
        <w:r>
          <w:tab/>
        </w:r>
        <w:r>
          <w:fldChar w:fldCharType="begin"/>
        </w:r>
        <w:r>
          <w:instrText xml:space="preserve"> PAGEREF _Toc5823 \h </w:instrText>
        </w:r>
        <w:r>
          <w:fldChar w:fldCharType="separate"/>
        </w:r>
        <w:r>
          <w:t>30</w:t>
        </w:r>
        <w:r>
          <w:fldChar w:fldCharType="end"/>
        </w:r>
      </w:hyperlink>
    </w:p>
    <w:p>
      <w:pPr>
        <w:pStyle w:val="TOC2"/>
        <w:tabs>
          <w:tab w:val="right" w:leader="dot" w:pos="8306"/>
        </w:tabs>
      </w:pPr>
      <w:hyperlink w:anchor="_Toc18168" w:history="1">
        <w:r>
          <w:rPr>
            <w:rFonts w:ascii="仿宋" w:eastAsia="仿宋" w:hAnsi="仿宋" w:cs="仿宋" w:hint="eastAsia"/>
            <w:lang w:eastAsia="zh-CN"/>
          </w:rPr>
          <w:t>(二)、研发周期长</w:t>
        </w:r>
        <w:r>
          <w:tab/>
        </w:r>
        <w:r>
          <w:fldChar w:fldCharType="begin"/>
        </w:r>
        <w:r>
          <w:instrText xml:space="preserve"> PAGEREF _Toc18168 \h </w:instrText>
        </w:r>
        <w:r>
          <w:fldChar w:fldCharType="separate"/>
        </w:r>
        <w:r>
          <w:t>31</w:t>
        </w:r>
        <w:r>
          <w:fldChar w:fldCharType="end"/>
        </w:r>
      </w:hyperlink>
    </w:p>
    <w:p>
      <w:pPr>
        <w:pStyle w:val="TOC2"/>
        <w:tabs>
          <w:tab w:val="right" w:leader="dot" w:pos="8306"/>
        </w:tabs>
      </w:pPr>
      <w:hyperlink w:anchor="_Toc12035" w:history="1">
        <w:r>
          <w:rPr>
            <w:rFonts w:ascii="仿宋" w:eastAsia="仿宋" w:hAnsi="仿宋" w:cs="仿宋" w:hint="eastAsia"/>
            <w:lang w:eastAsia="zh-CN"/>
          </w:rPr>
          <w:t>(三)、市场风险大</w:t>
        </w:r>
        <w:r>
          <w:tab/>
        </w:r>
        <w:r>
          <w:fldChar w:fldCharType="begin"/>
        </w:r>
        <w:r>
          <w:instrText xml:space="preserve"> PAGEREF _Toc12035 \h </w:instrText>
        </w:r>
        <w:r>
          <w:fldChar w:fldCharType="separate"/>
        </w:r>
        <w:r>
          <w:t>33</w:t>
        </w:r>
        <w:r>
          <w:fldChar w:fldCharType="end"/>
        </w:r>
      </w:hyperlink>
    </w:p>
    <w:p>
      <w:pPr>
        <w:pStyle w:val="TOC2"/>
        <w:tabs>
          <w:tab w:val="right" w:leader="dot" w:pos="8306"/>
        </w:tabs>
      </w:pPr>
      <w:hyperlink w:anchor="_Toc23792" w:history="1">
        <w:r>
          <w:rPr>
            <w:rFonts w:ascii="仿宋" w:eastAsia="仿宋" w:hAnsi="仿宋" w:cs="仿宋" w:hint="eastAsia"/>
            <w:lang w:eastAsia="zh-CN"/>
          </w:rPr>
          <w:t>(四)、利润率高</w:t>
        </w:r>
        <w:r>
          <w:tab/>
        </w:r>
        <w:r>
          <w:fldChar w:fldCharType="begin"/>
        </w:r>
        <w:r>
          <w:instrText xml:space="preserve"> PAGEREF _Toc23792 \h </w:instrText>
        </w:r>
        <w:r>
          <w:fldChar w:fldCharType="separate"/>
        </w:r>
        <w:r>
          <w:t>36</w:t>
        </w:r>
        <w:r>
          <w:fldChar w:fldCharType="end"/>
        </w:r>
      </w:hyperlink>
    </w:p>
    <w:p>
      <w:pPr>
        <w:pStyle w:val="TOC1"/>
        <w:tabs>
          <w:tab w:val="right" w:leader="dot" w:pos="8306"/>
        </w:tabs>
      </w:pPr>
      <w:hyperlink w:anchor="_Toc28784" w:history="1">
        <w:r>
          <w:rPr>
            <w:rFonts w:ascii="仿宋" w:eastAsia="仿宋" w:hAnsi="仿宋" w:cs="仿宋" w:hint="eastAsia"/>
            <w:lang w:eastAsia="zh-CN"/>
          </w:rPr>
          <w:t>九、食品、饮料、烟草专用生产设备零件项目技术管理</w:t>
        </w:r>
        <w:r>
          <w:tab/>
        </w:r>
        <w:r>
          <w:fldChar w:fldCharType="begin"/>
        </w:r>
        <w:r>
          <w:instrText xml:space="preserve"> PAGEREF _Toc28784 \h </w:instrText>
        </w:r>
        <w:r>
          <w:fldChar w:fldCharType="separate"/>
        </w:r>
        <w:r>
          <w:t>38</w:t>
        </w:r>
        <w:r>
          <w:fldChar w:fldCharType="end"/>
        </w:r>
      </w:hyperlink>
    </w:p>
    <w:p>
      <w:pPr>
        <w:pStyle w:val="TOC2"/>
        <w:tabs>
          <w:tab w:val="right" w:leader="dot" w:pos="8306"/>
        </w:tabs>
      </w:pPr>
      <w:hyperlink w:anchor="_Toc12230" w:history="1">
        <w:r>
          <w:rPr>
            <w:rFonts w:ascii="仿宋" w:eastAsia="仿宋" w:hAnsi="仿宋" w:cs="仿宋" w:hint="eastAsia"/>
            <w:lang w:eastAsia="zh-CN"/>
          </w:rPr>
          <w:t>(一)、技术方案选用方向</w:t>
        </w:r>
        <w:r>
          <w:tab/>
        </w:r>
        <w:r>
          <w:fldChar w:fldCharType="begin"/>
        </w:r>
        <w:r>
          <w:instrText xml:space="preserve"> PAGEREF _Toc12230 \h </w:instrText>
        </w:r>
        <w:r>
          <w:fldChar w:fldCharType="separate"/>
        </w:r>
        <w:r>
          <w:t>38</w:t>
        </w:r>
        <w:r>
          <w:fldChar w:fldCharType="end"/>
        </w:r>
      </w:hyperlink>
    </w:p>
    <w:p>
      <w:pPr>
        <w:pStyle w:val="TOC2"/>
        <w:tabs>
          <w:tab w:val="right" w:leader="dot" w:pos="8306"/>
        </w:tabs>
      </w:pPr>
      <w:hyperlink w:anchor="_Toc20275" w:history="1">
        <w:r>
          <w:rPr>
            <w:rFonts w:ascii="仿宋" w:eastAsia="仿宋" w:hAnsi="仿宋" w:cs="仿宋" w:hint="eastAsia"/>
            <w:lang w:eastAsia="zh-CN"/>
          </w:rPr>
          <w:t>(二)、工艺技术方案选用原则</w:t>
        </w:r>
        <w:r>
          <w:tab/>
        </w:r>
        <w:r>
          <w:fldChar w:fldCharType="begin"/>
        </w:r>
        <w:r>
          <w:instrText xml:space="preserve"> PAGEREF _Toc20275 \h </w:instrText>
        </w:r>
        <w:r>
          <w:fldChar w:fldCharType="separate"/>
        </w:r>
        <w:r>
          <w:t>40</w:t>
        </w:r>
        <w:r>
          <w:fldChar w:fldCharType="end"/>
        </w:r>
      </w:hyperlink>
    </w:p>
    <w:p>
      <w:pPr>
        <w:pStyle w:val="TOC2"/>
        <w:tabs>
          <w:tab w:val="right" w:leader="dot" w:pos="8306"/>
        </w:tabs>
      </w:pPr>
      <w:hyperlink w:anchor="_Toc14289" w:history="1">
        <w:r>
          <w:rPr>
            <w:rFonts w:ascii="仿宋" w:eastAsia="仿宋" w:hAnsi="仿宋" w:cs="仿宋" w:hint="eastAsia"/>
            <w:lang w:eastAsia="zh-CN"/>
          </w:rPr>
          <w:t>(三)、工艺技术方案要求</w:t>
        </w:r>
        <w:r>
          <w:tab/>
        </w:r>
        <w:r>
          <w:fldChar w:fldCharType="begin"/>
        </w:r>
        <w:r>
          <w:instrText xml:space="preserve"> PAGEREF _Toc14289 \h </w:instrText>
        </w:r>
        <w:r>
          <w:fldChar w:fldCharType="separate"/>
        </w:r>
        <w:r>
          <w:t>42</w:t>
        </w:r>
        <w:r>
          <w:fldChar w:fldCharType="end"/>
        </w:r>
      </w:hyperlink>
    </w:p>
    <w:p>
      <w:pPr>
        <w:pStyle w:val="TOC1"/>
        <w:tabs>
          <w:tab w:val="right" w:leader="dot" w:pos="8306"/>
        </w:tabs>
      </w:pPr>
      <w:hyperlink w:anchor="_Toc19382" w:history="1">
        <w:r>
          <w:rPr>
            <w:rFonts w:ascii="仿宋" w:eastAsia="仿宋" w:hAnsi="仿宋" w:cs="仿宋" w:hint="eastAsia"/>
            <w:lang w:eastAsia="zh-CN"/>
          </w:rPr>
          <w:t>十、食品、饮料、烟草专用生产设备零件项目人力资源管理</w:t>
        </w:r>
        <w:r>
          <w:tab/>
        </w:r>
        <w:r>
          <w:fldChar w:fldCharType="begin"/>
        </w:r>
        <w:r>
          <w:instrText xml:space="preserve"> PAGEREF _Toc19382 \h </w:instrText>
        </w:r>
        <w:r>
          <w:fldChar w:fldCharType="separate"/>
        </w:r>
        <w:r>
          <w:t>45</w:t>
        </w:r>
        <w:r>
          <w:fldChar w:fldCharType="end"/>
        </w:r>
      </w:hyperlink>
    </w:p>
    <w:p>
      <w:pPr>
        <w:pStyle w:val="TOC2"/>
        <w:tabs>
          <w:tab w:val="right" w:leader="dot" w:pos="8306"/>
        </w:tabs>
      </w:pPr>
      <w:hyperlink w:anchor="_Toc32635" w:history="1">
        <w:r>
          <w:rPr>
            <w:rFonts w:ascii="仿宋" w:eastAsia="仿宋" w:hAnsi="仿宋" w:cs="仿宋" w:hint="eastAsia"/>
            <w:lang w:eastAsia="zh-CN"/>
          </w:rPr>
          <w:t>(一)、建立健全的预算管理制度</w:t>
        </w:r>
        <w:r>
          <w:tab/>
        </w:r>
        <w:r>
          <w:fldChar w:fldCharType="begin"/>
        </w:r>
        <w:r>
          <w:instrText xml:space="preserve"> PAGEREF _Toc32635 \h </w:instrText>
        </w:r>
        <w:r>
          <w:fldChar w:fldCharType="separate"/>
        </w:r>
        <w:r>
          <w:t>45</w:t>
        </w:r>
        <w:r>
          <w:fldChar w:fldCharType="end"/>
        </w:r>
      </w:hyperlink>
    </w:p>
    <w:p>
      <w:pPr>
        <w:pStyle w:val="TOC2"/>
        <w:tabs>
          <w:tab w:val="right" w:leader="dot" w:pos="8306"/>
        </w:tabs>
      </w:pPr>
      <w:hyperlink w:anchor="_Toc19392" w:history="1">
        <w:r>
          <w:rPr>
            <w:rFonts w:ascii="仿宋" w:eastAsia="仿宋" w:hAnsi="仿宋" w:cs="仿宋" w:hint="eastAsia"/>
            <w:lang w:eastAsia="zh-CN"/>
          </w:rPr>
          <w:t>(二)、加强资金流动监控</w:t>
        </w:r>
        <w:r>
          <w:tab/>
        </w:r>
        <w:r>
          <w:fldChar w:fldCharType="begin"/>
        </w:r>
        <w:r>
          <w:instrText xml:space="preserve"> PAGEREF _Toc19392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75" w:history="1">
        <w:r>
          <w:rPr>
            <w:rFonts w:ascii="仿宋" w:eastAsia="仿宋" w:hAnsi="仿宋" w:cs="仿宋" w:hint="eastAsia"/>
            <w:lang w:eastAsia="zh-CN"/>
          </w:rPr>
          <w:t>(三)、制定完善的风险控制机制</w:t>
        </w:r>
        <w:r>
          <w:tab/>
        </w:r>
        <w:r>
          <w:fldChar w:fldCharType="begin"/>
        </w:r>
        <w:r>
          <w:instrText xml:space="preserve"> PAGEREF _Toc20075 \h </w:instrText>
        </w:r>
        <w:r>
          <w:fldChar w:fldCharType="separate"/>
        </w:r>
        <w:r>
          <w:t>48</w:t>
        </w:r>
        <w:r>
          <w:fldChar w:fldCharType="end"/>
        </w:r>
      </w:hyperlink>
    </w:p>
    <w:p>
      <w:pPr>
        <w:pStyle w:val="TOC2"/>
        <w:tabs>
          <w:tab w:val="right" w:leader="dot" w:pos="8306"/>
        </w:tabs>
      </w:pPr>
      <w:hyperlink w:anchor="_Toc30057" w:history="1">
        <w:r>
          <w:rPr>
            <w:rFonts w:ascii="仿宋" w:eastAsia="仿宋" w:hAnsi="仿宋" w:cs="仿宋" w:hint="eastAsia"/>
            <w:lang w:eastAsia="zh-CN"/>
          </w:rPr>
          <w:t>(四)、优化成本管理</w:t>
        </w:r>
        <w:r>
          <w:tab/>
        </w:r>
        <w:r>
          <w:fldChar w:fldCharType="begin"/>
        </w:r>
        <w:r>
          <w:instrText xml:space="preserve"> PAGEREF _Toc30057 \h </w:instrText>
        </w:r>
        <w:r>
          <w:fldChar w:fldCharType="separate"/>
        </w:r>
        <w:r>
          <w:t>50</w:t>
        </w:r>
        <w:r>
          <w:fldChar w:fldCharType="end"/>
        </w:r>
      </w:hyperlink>
    </w:p>
    <w:p>
      <w:pPr>
        <w:pStyle w:val="TOC1"/>
        <w:tabs>
          <w:tab w:val="right" w:leader="dot" w:pos="8306"/>
        </w:tabs>
      </w:pPr>
      <w:hyperlink w:anchor="_Toc799" w:history="1">
        <w:r>
          <w:rPr>
            <w:rFonts w:ascii="仿宋" w:eastAsia="仿宋" w:hAnsi="仿宋" w:cs="仿宋" w:hint="eastAsia"/>
            <w:lang w:eastAsia="zh-CN"/>
          </w:rPr>
          <w:t>十一、食品、饮料、烟草专用生产设备零件项目创新与研发</w:t>
        </w:r>
        <w:r>
          <w:tab/>
        </w:r>
        <w:r>
          <w:fldChar w:fldCharType="begin"/>
        </w:r>
        <w:r>
          <w:instrText xml:space="preserve"> PAGEREF _Toc799 \h </w:instrText>
        </w:r>
        <w:r>
          <w:fldChar w:fldCharType="separate"/>
        </w:r>
        <w:r>
          <w:t>51</w:t>
        </w:r>
        <w:r>
          <w:fldChar w:fldCharType="end"/>
        </w:r>
      </w:hyperlink>
    </w:p>
    <w:p>
      <w:pPr>
        <w:pStyle w:val="TOC2"/>
        <w:tabs>
          <w:tab w:val="right" w:leader="dot" w:pos="8306"/>
        </w:tabs>
      </w:pPr>
      <w:hyperlink w:anchor="_Toc25309" w:history="1">
        <w:r>
          <w:rPr>
            <w:rFonts w:ascii="仿宋" w:eastAsia="仿宋" w:hAnsi="仿宋" w:cs="仿宋" w:hint="eastAsia"/>
            <w:lang w:eastAsia="zh-CN"/>
          </w:rPr>
          <w:t>(一)、创新策略与方向</w:t>
        </w:r>
        <w:r>
          <w:tab/>
        </w:r>
        <w:r>
          <w:fldChar w:fldCharType="begin"/>
        </w:r>
        <w:r>
          <w:instrText xml:space="preserve"> PAGEREF _Toc25309 \h </w:instrText>
        </w:r>
        <w:r>
          <w:fldChar w:fldCharType="separate"/>
        </w:r>
        <w:r>
          <w:t>51</w:t>
        </w:r>
        <w:r>
          <w:fldChar w:fldCharType="end"/>
        </w:r>
      </w:hyperlink>
    </w:p>
    <w:p>
      <w:pPr>
        <w:pStyle w:val="TOC2"/>
        <w:tabs>
          <w:tab w:val="right" w:leader="dot" w:pos="8306"/>
        </w:tabs>
      </w:pPr>
      <w:hyperlink w:anchor="_Toc13873" w:history="1">
        <w:r>
          <w:rPr>
            <w:rFonts w:ascii="仿宋" w:eastAsia="仿宋" w:hAnsi="仿宋" w:cs="仿宋" w:hint="eastAsia"/>
            <w:lang w:eastAsia="zh-CN"/>
          </w:rPr>
          <w:t>(二)、研发规划与投入</w:t>
        </w:r>
        <w:r>
          <w:tab/>
        </w:r>
        <w:r>
          <w:fldChar w:fldCharType="begin"/>
        </w:r>
        <w:r>
          <w:instrText xml:space="preserve"> PAGEREF _Toc13873 \h </w:instrText>
        </w:r>
        <w:r>
          <w:fldChar w:fldCharType="separate"/>
        </w:r>
        <w:r>
          <w:t>53</w:t>
        </w:r>
        <w:r>
          <w:fldChar w:fldCharType="end"/>
        </w:r>
      </w:hyperlink>
    </w:p>
    <w:p>
      <w:pPr>
        <w:pStyle w:val="TOC1"/>
        <w:tabs>
          <w:tab w:val="right" w:leader="dot" w:pos="8306"/>
        </w:tabs>
      </w:pPr>
      <w:hyperlink w:anchor="_Toc32002" w:history="1">
        <w:r>
          <w:rPr>
            <w:rFonts w:ascii="仿宋" w:eastAsia="仿宋" w:hAnsi="仿宋" w:cs="仿宋" w:hint="eastAsia"/>
            <w:lang w:eastAsia="zh-CN"/>
          </w:rPr>
          <w:t>十二、食品、饮料、烟草专用生产设备零件项目环境影响分析</w:t>
        </w:r>
        <w:r>
          <w:tab/>
        </w:r>
        <w:r>
          <w:fldChar w:fldCharType="begin"/>
        </w:r>
        <w:r>
          <w:instrText xml:space="preserve"> PAGEREF _Toc32002 \h </w:instrText>
        </w:r>
        <w:r>
          <w:fldChar w:fldCharType="separate"/>
        </w:r>
        <w:r>
          <w:t>55</w:t>
        </w:r>
        <w:r>
          <w:fldChar w:fldCharType="end"/>
        </w:r>
      </w:hyperlink>
    </w:p>
    <w:p>
      <w:pPr>
        <w:pStyle w:val="TOC2"/>
        <w:tabs>
          <w:tab w:val="right" w:leader="dot" w:pos="8306"/>
        </w:tabs>
      </w:pPr>
      <w:hyperlink w:anchor="_Toc23764" w:history="1">
        <w:r>
          <w:rPr>
            <w:rFonts w:ascii="仿宋" w:eastAsia="仿宋" w:hAnsi="仿宋" w:cs="仿宋" w:hint="eastAsia"/>
            <w:lang w:eastAsia="zh-CN"/>
          </w:rPr>
          <w:t>(一)、建设区域环境质量现状</w:t>
        </w:r>
        <w:r>
          <w:tab/>
        </w:r>
        <w:r>
          <w:fldChar w:fldCharType="begin"/>
        </w:r>
        <w:r>
          <w:instrText xml:space="preserve"> PAGEREF _Toc23764 \h </w:instrText>
        </w:r>
        <w:r>
          <w:fldChar w:fldCharType="separate"/>
        </w:r>
        <w:r>
          <w:t>55</w:t>
        </w:r>
        <w:r>
          <w:fldChar w:fldCharType="end"/>
        </w:r>
      </w:hyperlink>
    </w:p>
    <w:p>
      <w:pPr>
        <w:pStyle w:val="TOC2"/>
        <w:tabs>
          <w:tab w:val="right" w:leader="dot" w:pos="8306"/>
        </w:tabs>
      </w:pPr>
      <w:hyperlink w:anchor="_Toc31868" w:history="1">
        <w:r>
          <w:rPr>
            <w:rFonts w:ascii="仿宋" w:eastAsia="仿宋" w:hAnsi="仿宋" w:cs="仿宋" w:hint="eastAsia"/>
            <w:lang w:eastAsia="zh-CN"/>
          </w:rPr>
          <w:t>(二)、建设期环境保护</w:t>
        </w:r>
        <w:r>
          <w:tab/>
        </w:r>
        <w:r>
          <w:fldChar w:fldCharType="begin"/>
        </w:r>
        <w:r>
          <w:instrText xml:space="preserve"> PAGEREF _Toc31868 \h </w:instrText>
        </w:r>
        <w:r>
          <w:fldChar w:fldCharType="separate"/>
        </w:r>
        <w:r>
          <w:t>56</w:t>
        </w:r>
        <w:r>
          <w:fldChar w:fldCharType="end"/>
        </w:r>
      </w:hyperlink>
    </w:p>
    <w:p>
      <w:pPr>
        <w:pStyle w:val="TOC2"/>
        <w:tabs>
          <w:tab w:val="right" w:leader="dot" w:pos="8306"/>
        </w:tabs>
      </w:pPr>
      <w:hyperlink w:anchor="_Toc3164" w:history="1">
        <w:r>
          <w:rPr>
            <w:rFonts w:ascii="仿宋" w:eastAsia="仿宋" w:hAnsi="仿宋" w:cs="仿宋" w:hint="eastAsia"/>
            <w:lang w:eastAsia="zh-CN"/>
          </w:rPr>
          <w:t>(三)、运营期环境保护</w:t>
        </w:r>
        <w:r>
          <w:tab/>
        </w:r>
        <w:r>
          <w:fldChar w:fldCharType="begin"/>
        </w:r>
        <w:r>
          <w:instrText xml:space="preserve"> PAGEREF _Toc3164 \h </w:instrText>
        </w:r>
        <w:r>
          <w:fldChar w:fldCharType="separate"/>
        </w:r>
        <w:r>
          <w:t>58</w:t>
        </w:r>
        <w:r>
          <w:fldChar w:fldCharType="end"/>
        </w:r>
      </w:hyperlink>
    </w:p>
    <w:p>
      <w:pPr>
        <w:pStyle w:val="TOC2"/>
        <w:tabs>
          <w:tab w:val="right" w:leader="dot" w:pos="8306"/>
        </w:tabs>
      </w:pPr>
      <w:hyperlink w:anchor="_Toc19365" w:history="1">
        <w:r>
          <w:rPr>
            <w:rFonts w:ascii="仿宋" w:eastAsia="仿宋" w:hAnsi="仿宋" w:cs="仿宋" w:hint="eastAsia"/>
            <w:lang w:eastAsia="zh-CN"/>
          </w:rPr>
          <w:t>(四)、食品、饮料、烟草专用生产设备零件项目建设对区域经济的影响</w:t>
        </w:r>
        <w:r>
          <w:tab/>
        </w:r>
        <w:r>
          <w:fldChar w:fldCharType="begin"/>
        </w:r>
        <w:r>
          <w:instrText xml:space="preserve"> PAGEREF _Toc19365 \h </w:instrText>
        </w:r>
        <w:r>
          <w:fldChar w:fldCharType="separate"/>
        </w:r>
        <w:r>
          <w:t>59</w:t>
        </w:r>
        <w:r>
          <w:fldChar w:fldCharType="end"/>
        </w:r>
      </w:hyperlink>
    </w:p>
    <w:p>
      <w:pPr>
        <w:pStyle w:val="TOC2"/>
        <w:tabs>
          <w:tab w:val="right" w:leader="dot" w:pos="8306"/>
        </w:tabs>
      </w:pPr>
      <w:hyperlink w:anchor="_Toc20161" w:history="1">
        <w:r>
          <w:rPr>
            <w:rFonts w:ascii="仿宋" w:eastAsia="仿宋" w:hAnsi="仿宋" w:cs="仿宋" w:hint="eastAsia"/>
            <w:lang w:eastAsia="zh-CN"/>
          </w:rPr>
          <w:t>(五)、废弃物处理</w:t>
        </w:r>
        <w:r>
          <w:tab/>
        </w:r>
        <w:r>
          <w:fldChar w:fldCharType="begin"/>
        </w:r>
        <w:r>
          <w:instrText xml:space="preserve"> PAGEREF _Toc20161 \h </w:instrText>
        </w:r>
        <w:r>
          <w:fldChar w:fldCharType="separate"/>
        </w:r>
        <w:r>
          <w:t>61</w:t>
        </w:r>
        <w:r>
          <w:fldChar w:fldCharType="end"/>
        </w:r>
      </w:hyperlink>
    </w:p>
    <w:p>
      <w:pPr>
        <w:pStyle w:val="TOC2"/>
        <w:tabs>
          <w:tab w:val="right" w:leader="dot" w:pos="8306"/>
        </w:tabs>
      </w:pPr>
      <w:hyperlink w:anchor="_Toc6514" w:history="1">
        <w:r>
          <w:rPr>
            <w:rFonts w:ascii="仿宋" w:eastAsia="仿宋" w:hAnsi="仿宋" w:cs="仿宋" w:hint="eastAsia"/>
            <w:lang w:eastAsia="zh-CN"/>
          </w:rPr>
          <w:t>(六)、特殊环境影响分析</w:t>
        </w:r>
        <w:r>
          <w:tab/>
        </w:r>
        <w:r>
          <w:fldChar w:fldCharType="begin"/>
        </w:r>
        <w:r>
          <w:instrText xml:space="preserve"> PAGEREF _Toc6514 \h </w:instrText>
        </w:r>
        <w:r>
          <w:fldChar w:fldCharType="separate"/>
        </w:r>
        <w:r>
          <w:t>63</w:t>
        </w:r>
        <w:r>
          <w:fldChar w:fldCharType="end"/>
        </w:r>
      </w:hyperlink>
    </w:p>
    <w:p>
      <w:pPr>
        <w:pStyle w:val="TOC2"/>
        <w:tabs>
          <w:tab w:val="right" w:leader="dot" w:pos="8306"/>
        </w:tabs>
      </w:pPr>
      <w:hyperlink w:anchor="_Toc14466" w:history="1">
        <w:r>
          <w:rPr>
            <w:rFonts w:ascii="仿宋" w:eastAsia="仿宋" w:hAnsi="仿宋" w:cs="仿宋" w:hint="eastAsia"/>
            <w:lang w:eastAsia="zh-CN"/>
          </w:rPr>
          <w:t>(七)、清洁生产</w:t>
        </w:r>
        <w:r>
          <w:tab/>
        </w:r>
        <w:r>
          <w:fldChar w:fldCharType="begin"/>
        </w:r>
        <w:r>
          <w:instrText xml:space="preserve"> PAGEREF _Toc14466 \h </w:instrText>
        </w:r>
        <w:r>
          <w:fldChar w:fldCharType="separate"/>
        </w:r>
        <w:r>
          <w:t>64</w:t>
        </w:r>
        <w:r>
          <w:fldChar w:fldCharType="end"/>
        </w:r>
      </w:hyperlink>
    </w:p>
    <w:p>
      <w:pPr>
        <w:pStyle w:val="TOC2"/>
        <w:tabs>
          <w:tab w:val="right" w:leader="dot" w:pos="8306"/>
        </w:tabs>
      </w:pPr>
      <w:hyperlink w:anchor="_Toc11359" w:history="1">
        <w:r>
          <w:rPr>
            <w:rFonts w:ascii="仿宋" w:eastAsia="仿宋" w:hAnsi="仿宋" w:cs="仿宋" w:hint="eastAsia"/>
            <w:lang w:eastAsia="zh-CN"/>
          </w:rPr>
          <w:t>(八)、环境保护综合评价</w:t>
        </w:r>
        <w:r>
          <w:tab/>
        </w:r>
        <w:r>
          <w:fldChar w:fldCharType="begin"/>
        </w:r>
        <w:r>
          <w:instrText xml:space="preserve"> PAGEREF _Toc11359 \h </w:instrText>
        </w:r>
        <w:r>
          <w:fldChar w:fldCharType="separate"/>
        </w:r>
        <w:r>
          <w:t>65</w:t>
        </w:r>
        <w:r>
          <w:fldChar w:fldCharType="end"/>
        </w:r>
      </w:hyperlink>
    </w:p>
    <w:p>
      <w:pPr>
        <w:pStyle w:val="TOC1"/>
        <w:tabs>
          <w:tab w:val="right" w:leader="dot" w:pos="8306"/>
        </w:tabs>
      </w:pPr>
      <w:hyperlink w:anchor="_Toc12880" w:history="1">
        <w:r>
          <w:rPr>
            <w:rFonts w:ascii="仿宋" w:eastAsia="仿宋" w:hAnsi="仿宋" w:cs="仿宋" w:hint="eastAsia"/>
            <w:lang w:eastAsia="zh-CN"/>
          </w:rPr>
          <w:t>十三、质量管理体系</w:t>
        </w:r>
        <w:r>
          <w:tab/>
        </w:r>
        <w:r>
          <w:fldChar w:fldCharType="begin"/>
        </w:r>
        <w:r>
          <w:instrText xml:space="preserve"> PAGEREF _Toc12880 \h </w:instrText>
        </w:r>
        <w:r>
          <w:fldChar w:fldCharType="separate"/>
        </w:r>
        <w:r>
          <w:t>67</w:t>
        </w:r>
        <w:r>
          <w:fldChar w:fldCharType="end"/>
        </w:r>
      </w:hyperlink>
    </w:p>
    <w:p>
      <w:pPr>
        <w:pStyle w:val="TOC2"/>
        <w:tabs>
          <w:tab w:val="right" w:leader="dot" w:pos="8306"/>
        </w:tabs>
      </w:pPr>
      <w:hyperlink w:anchor="_Toc15829" w:history="1">
        <w:r>
          <w:rPr>
            <w:rFonts w:ascii="仿宋" w:eastAsia="仿宋" w:hAnsi="仿宋" w:cs="仿宋" w:hint="eastAsia"/>
            <w:lang w:eastAsia="zh-CN"/>
          </w:rPr>
          <w:t>(一)、质量目标与方针</w:t>
        </w:r>
        <w:r>
          <w:tab/>
        </w:r>
        <w:r>
          <w:fldChar w:fldCharType="begin"/>
        </w:r>
        <w:r>
          <w:instrText xml:space="preserve"> PAGEREF _Toc15829 \h </w:instrText>
        </w:r>
        <w:r>
          <w:fldChar w:fldCharType="separate"/>
        </w:r>
        <w:r>
          <w:t>67</w:t>
        </w:r>
        <w:r>
          <w:fldChar w:fldCharType="end"/>
        </w:r>
      </w:hyperlink>
    </w:p>
    <w:p>
      <w:pPr>
        <w:pStyle w:val="TOC2"/>
        <w:tabs>
          <w:tab w:val="right" w:leader="dot" w:pos="8306"/>
        </w:tabs>
      </w:pPr>
      <w:hyperlink w:anchor="_Toc15722" w:history="1">
        <w:r>
          <w:rPr>
            <w:rFonts w:ascii="仿宋" w:eastAsia="仿宋" w:hAnsi="仿宋" w:cs="仿宋" w:hint="eastAsia"/>
            <w:lang w:eastAsia="zh-CN"/>
          </w:rPr>
          <w:t>(二)、质量管理责任</w:t>
        </w:r>
        <w:r>
          <w:tab/>
        </w:r>
        <w:r>
          <w:fldChar w:fldCharType="begin"/>
        </w:r>
        <w:r>
          <w:instrText xml:space="preserve"> PAGEREF _Toc15722 \h </w:instrText>
        </w:r>
        <w:r>
          <w:fldChar w:fldCharType="separate"/>
        </w:r>
        <w:r>
          <w:t>68</w:t>
        </w:r>
        <w:r>
          <w:fldChar w:fldCharType="end"/>
        </w:r>
      </w:hyperlink>
    </w:p>
    <w:p>
      <w:pPr>
        <w:pStyle w:val="TOC2"/>
        <w:tabs>
          <w:tab w:val="right" w:leader="dot" w:pos="8306"/>
        </w:tabs>
      </w:pPr>
      <w:hyperlink w:anchor="_Toc10668" w:history="1">
        <w:r>
          <w:rPr>
            <w:rFonts w:ascii="仿宋" w:eastAsia="仿宋" w:hAnsi="仿宋" w:cs="仿宋" w:hint="eastAsia"/>
            <w:lang w:eastAsia="zh-CN"/>
          </w:rPr>
          <w:t>(三)、质量管理体系文件</w:t>
        </w:r>
        <w:r>
          <w:tab/>
        </w:r>
        <w:r>
          <w:fldChar w:fldCharType="begin"/>
        </w:r>
        <w:r>
          <w:instrText xml:space="preserve"> PAGEREF _Toc10668 \h </w:instrText>
        </w:r>
        <w:r>
          <w:fldChar w:fldCharType="separate"/>
        </w:r>
        <w:r>
          <w:t>69</w:t>
        </w:r>
        <w:r>
          <w:fldChar w:fldCharType="end"/>
        </w:r>
      </w:hyperlink>
    </w:p>
    <w:p>
      <w:pPr>
        <w:pStyle w:val="TOC2"/>
        <w:tabs>
          <w:tab w:val="right" w:leader="dot" w:pos="8306"/>
        </w:tabs>
      </w:pPr>
      <w:hyperlink w:anchor="_Toc28569" w:history="1">
        <w:r>
          <w:rPr>
            <w:rFonts w:ascii="仿宋" w:eastAsia="仿宋" w:hAnsi="仿宋" w:cs="仿宋" w:hint="eastAsia"/>
            <w:lang w:eastAsia="zh-CN"/>
          </w:rPr>
          <w:t>(四)、质量培训与教育</w:t>
        </w:r>
        <w:r>
          <w:tab/>
        </w:r>
        <w:r>
          <w:fldChar w:fldCharType="begin"/>
        </w:r>
        <w:r>
          <w:instrText xml:space="preserve"> PAGEREF _Toc28569 \h </w:instrText>
        </w:r>
        <w:r>
          <w:fldChar w:fldCharType="separate"/>
        </w:r>
        <w:r>
          <w:t>72</w:t>
        </w:r>
        <w:r>
          <w:fldChar w:fldCharType="end"/>
        </w:r>
      </w:hyperlink>
    </w:p>
    <w:p>
      <w:pPr>
        <w:pStyle w:val="TOC2"/>
        <w:tabs>
          <w:tab w:val="right" w:leader="dot" w:pos="8306"/>
        </w:tabs>
      </w:pPr>
      <w:hyperlink w:anchor="_Toc23209" w:history="1">
        <w:r>
          <w:rPr>
            <w:rFonts w:ascii="仿宋" w:eastAsia="仿宋" w:hAnsi="仿宋" w:cs="仿宋" w:hint="eastAsia"/>
            <w:lang w:eastAsia="zh-CN"/>
          </w:rPr>
          <w:t>(五)、质量审核与评价</w:t>
        </w:r>
        <w:r>
          <w:tab/>
        </w:r>
        <w:r>
          <w:fldChar w:fldCharType="begin"/>
        </w:r>
        <w:r>
          <w:instrText xml:space="preserve"> PAGEREF _Toc23209 \h </w:instrText>
        </w:r>
        <w:r>
          <w:fldChar w:fldCharType="separate"/>
        </w:r>
        <w:r>
          <w:t>73</w:t>
        </w:r>
        <w:r>
          <w:fldChar w:fldCharType="end"/>
        </w:r>
      </w:hyperlink>
    </w:p>
    <w:p>
      <w:pPr>
        <w:pStyle w:val="TOC2"/>
        <w:tabs>
          <w:tab w:val="right" w:leader="dot" w:pos="8306"/>
        </w:tabs>
      </w:pPr>
      <w:hyperlink w:anchor="_Toc3103" w:history="1">
        <w:r>
          <w:rPr>
            <w:rFonts w:ascii="仿宋" w:eastAsia="仿宋" w:hAnsi="仿宋" w:cs="仿宋" w:hint="eastAsia"/>
            <w:lang w:eastAsia="zh-CN"/>
          </w:rPr>
          <w:t>(六)、不符合与纠正措施</w:t>
        </w:r>
        <w:r>
          <w:tab/>
        </w:r>
        <w:r>
          <w:fldChar w:fldCharType="begin"/>
        </w:r>
        <w:r>
          <w:instrText xml:space="preserve"> PAGEREF _Toc3103 \h </w:instrText>
        </w:r>
        <w:r>
          <w:fldChar w:fldCharType="separate"/>
        </w:r>
        <w:r>
          <w:t>74</w:t>
        </w:r>
        <w:r>
          <w:fldChar w:fldCharType="end"/>
        </w:r>
      </w:hyperlink>
    </w:p>
    <w:p>
      <w:pPr>
        <w:pStyle w:val="TOC1"/>
        <w:tabs>
          <w:tab w:val="right" w:leader="dot" w:pos="8306"/>
        </w:tabs>
      </w:pPr>
      <w:hyperlink w:anchor="_Toc25660" w:history="1">
        <w:r>
          <w:rPr>
            <w:rFonts w:ascii="仿宋" w:eastAsia="仿宋" w:hAnsi="仿宋" w:cs="仿宋" w:hint="eastAsia"/>
            <w:lang w:eastAsia="zh-CN"/>
          </w:rPr>
          <w:t>十四、供应链管理</w:t>
        </w:r>
        <w:r>
          <w:tab/>
        </w:r>
        <w:r>
          <w:fldChar w:fldCharType="begin"/>
        </w:r>
        <w:r>
          <w:instrText xml:space="preserve"> PAGEREF _Toc25660 \h </w:instrText>
        </w:r>
        <w:r>
          <w:fldChar w:fldCharType="separate"/>
        </w:r>
        <w:r>
          <w:t>75</w:t>
        </w:r>
        <w:r>
          <w:fldChar w:fldCharType="end"/>
        </w:r>
      </w:hyperlink>
    </w:p>
    <w:p>
      <w:pPr>
        <w:pStyle w:val="TOC2"/>
        <w:tabs>
          <w:tab w:val="right" w:leader="dot" w:pos="8306"/>
        </w:tabs>
      </w:pPr>
      <w:hyperlink w:anchor="_Toc2334" w:history="1">
        <w:r>
          <w:rPr>
            <w:rFonts w:ascii="仿宋" w:eastAsia="仿宋" w:hAnsi="仿宋" w:cs="仿宋" w:hint="eastAsia"/>
            <w:lang w:eastAsia="zh-CN"/>
          </w:rPr>
          <w:t>(一)、供应链战略规划</w:t>
        </w:r>
        <w:r>
          <w:tab/>
        </w:r>
        <w:r>
          <w:fldChar w:fldCharType="begin"/>
        </w:r>
        <w:r>
          <w:instrText xml:space="preserve"> PAGEREF _Toc2334 \h </w:instrText>
        </w:r>
        <w:r>
          <w:fldChar w:fldCharType="separate"/>
        </w:r>
        <w:r>
          <w:t>75</w:t>
        </w:r>
        <w:r>
          <w:fldChar w:fldCharType="end"/>
        </w:r>
      </w:hyperlink>
    </w:p>
    <w:p>
      <w:pPr>
        <w:pStyle w:val="TOC2"/>
        <w:tabs>
          <w:tab w:val="right" w:leader="dot" w:pos="8306"/>
        </w:tabs>
      </w:pPr>
      <w:hyperlink w:anchor="_Toc31420" w:history="1">
        <w:r>
          <w:rPr>
            <w:rFonts w:ascii="仿宋" w:eastAsia="仿宋" w:hAnsi="仿宋" w:cs="仿宋" w:hint="eastAsia"/>
            <w:lang w:eastAsia="zh-CN"/>
          </w:rPr>
          <w:t>(二)、供应商选择与合作</w:t>
        </w:r>
        <w:r>
          <w:tab/>
        </w:r>
        <w:r>
          <w:fldChar w:fldCharType="begin"/>
        </w:r>
        <w:r>
          <w:instrText xml:space="preserve"> PAGEREF _Toc31420 \h </w:instrText>
        </w:r>
        <w:r>
          <w:fldChar w:fldCharType="separate"/>
        </w:r>
        <w:r>
          <w:t>77</w:t>
        </w:r>
        <w:r>
          <w:fldChar w:fldCharType="end"/>
        </w:r>
      </w:hyperlink>
    </w:p>
    <w:p>
      <w:pPr>
        <w:pStyle w:val="TOC2"/>
        <w:tabs>
          <w:tab w:val="right" w:leader="dot" w:pos="8306"/>
        </w:tabs>
      </w:pPr>
      <w:hyperlink w:anchor="_Toc3395" w:history="1">
        <w:r>
          <w:rPr>
            <w:rFonts w:ascii="仿宋" w:eastAsia="仿宋" w:hAnsi="仿宋" w:cs="仿宋" w:hint="eastAsia"/>
            <w:lang w:eastAsia="zh-CN"/>
          </w:rPr>
          <w:t>(三)、物流与库存管理</w:t>
        </w:r>
        <w:r>
          <w:tab/>
        </w:r>
        <w:r>
          <w:fldChar w:fldCharType="begin"/>
        </w:r>
        <w:r>
          <w:instrText xml:space="preserve"> PAGEREF _Toc3395 \h </w:instrText>
        </w:r>
        <w:r>
          <w:fldChar w:fldCharType="separate"/>
        </w:r>
        <w:r>
          <w:t>78</w:t>
        </w:r>
        <w:r>
          <w:fldChar w:fldCharType="end"/>
        </w:r>
      </w:hyperlink>
    </w:p>
    <w:p>
      <w:pPr>
        <w:pStyle w:val="TOC1"/>
        <w:tabs>
          <w:tab w:val="right" w:leader="dot" w:pos="8306"/>
        </w:tabs>
      </w:pPr>
      <w:hyperlink w:anchor="_Toc18166" w:history="1">
        <w:r>
          <w:rPr>
            <w:rFonts w:ascii="仿宋" w:eastAsia="仿宋" w:hAnsi="仿宋" w:cs="仿宋" w:hint="eastAsia"/>
            <w:lang w:eastAsia="zh-CN"/>
          </w:rPr>
          <w:t>十五、食品、饮料、烟草专用生产设备零件项目治理与监督</w:t>
        </w:r>
        <w:r>
          <w:tab/>
        </w:r>
        <w:r>
          <w:fldChar w:fldCharType="begin"/>
        </w:r>
        <w:r>
          <w:instrText xml:space="preserve"> PAGEREF _Toc18166 \h </w:instrText>
        </w:r>
        <w:r>
          <w:fldChar w:fldCharType="separate"/>
        </w:r>
        <w:r>
          <w:t>80</w:t>
        </w:r>
        <w:r>
          <w:fldChar w:fldCharType="end"/>
        </w:r>
      </w:hyperlink>
    </w:p>
    <w:p>
      <w:pPr>
        <w:pStyle w:val="TOC2"/>
        <w:tabs>
          <w:tab w:val="right" w:leader="dot" w:pos="8306"/>
        </w:tabs>
      </w:pPr>
      <w:hyperlink w:anchor="_Toc4024" w:history="1">
        <w:r>
          <w:rPr>
            <w:rFonts w:ascii="仿宋" w:eastAsia="仿宋" w:hAnsi="仿宋" w:cs="仿宋" w:hint="eastAsia"/>
            <w:lang w:eastAsia="zh-CN"/>
          </w:rPr>
          <w:t>(一)、食品、饮料、烟草专用生产设备零件项目治理结构</w:t>
        </w:r>
        <w:r>
          <w:tab/>
        </w:r>
        <w:r>
          <w:fldChar w:fldCharType="begin"/>
        </w:r>
        <w:r>
          <w:instrText xml:space="preserve"> PAGEREF _Toc4024 \h </w:instrText>
        </w:r>
        <w:r>
          <w:fldChar w:fldCharType="separate"/>
        </w:r>
        <w:r>
          <w:t>80</w:t>
        </w:r>
        <w:r>
          <w:fldChar w:fldCharType="end"/>
        </w:r>
      </w:hyperlink>
    </w:p>
    <w:p>
      <w:pPr>
        <w:pStyle w:val="TOC2"/>
        <w:tabs>
          <w:tab w:val="right" w:leader="dot" w:pos="8306"/>
        </w:tabs>
      </w:pPr>
      <w:hyperlink w:anchor="_Toc14031" w:history="1">
        <w:r>
          <w:rPr>
            <w:rFonts w:ascii="仿宋" w:eastAsia="仿宋" w:hAnsi="仿宋" w:cs="仿宋" w:hint="eastAsia"/>
            <w:lang w:eastAsia="zh-CN"/>
          </w:rPr>
          <w:t>(二)、监督与审计</w:t>
        </w:r>
        <w:r>
          <w:tab/>
        </w:r>
        <w:r>
          <w:fldChar w:fldCharType="begin"/>
        </w:r>
        <w:r>
          <w:instrText xml:space="preserve"> PAGEREF _Toc14031 \h </w:instrText>
        </w:r>
        <w:r>
          <w:fldChar w:fldCharType="separate"/>
        </w:r>
        <w:r>
          <w:t>82</w:t>
        </w:r>
        <w:r>
          <w:fldChar w:fldCharType="end"/>
        </w:r>
      </w:hyperlink>
    </w:p>
    <w:p>
      <w:pPr>
        <w:pStyle w:val="TOC1"/>
        <w:tabs>
          <w:tab w:val="right" w:leader="dot" w:pos="8306"/>
        </w:tabs>
      </w:pPr>
      <w:hyperlink w:anchor="_Toc21670" w:history="1">
        <w:r>
          <w:rPr>
            <w:rFonts w:ascii="仿宋" w:eastAsia="仿宋" w:hAnsi="仿宋" w:cs="仿宋" w:hint="eastAsia"/>
            <w:lang w:eastAsia="zh-CN"/>
          </w:rPr>
          <w:t>十六、食品、饮料、烟草专用生产设备零件项目变更管理</w:t>
        </w:r>
        <w:r>
          <w:tab/>
        </w:r>
        <w:r>
          <w:fldChar w:fldCharType="begin"/>
        </w:r>
        <w:r>
          <w:instrText xml:space="preserve"> PAGEREF _Toc21670 \h </w:instrText>
        </w:r>
        <w:r>
          <w:fldChar w:fldCharType="separate"/>
        </w:r>
        <w:r>
          <w:t>83</w:t>
        </w:r>
        <w:r>
          <w:fldChar w:fldCharType="end"/>
        </w:r>
      </w:hyperlink>
    </w:p>
    <w:p>
      <w:pPr>
        <w:pStyle w:val="TOC2"/>
        <w:tabs>
          <w:tab w:val="right" w:leader="dot" w:pos="8306"/>
        </w:tabs>
      </w:pPr>
      <w:hyperlink w:anchor="_Toc15422" w:history="1">
        <w:r>
          <w:rPr>
            <w:rFonts w:ascii="仿宋" w:eastAsia="仿宋" w:hAnsi="仿宋" w:cs="仿宋" w:hint="eastAsia"/>
            <w:lang w:eastAsia="zh-CN"/>
          </w:rPr>
          <w:t>(一)、变更申请与评估</w:t>
        </w:r>
        <w:r>
          <w:tab/>
        </w:r>
        <w:r>
          <w:fldChar w:fldCharType="begin"/>
        </w:r>
        <w:r>
          <w:instrText xml:space="preserve"> PAGEREF _Toc15422 \h </w:instrText>
        </w:r>
        <w:r>
          <w:fldChar w:fldCharType="separate"/>
        </w:r>
        <w:r>
          <w:t>83</w:t>
        </w:r>
        <w:r>
          <w:fldChar w:fldCharType="end"/>
        </w:r>
      </w:hyperlink>
    </w:p>
    <w:p>
      <w:pPr>
        <w:pStyle w:val="TOC2"/>
        <w:tabs>
          <w:tab w:val="right" w:leader="dot" w:pos="8306"/>
        </w:tabs>
      </w:pPr>
      <w:hyperlink w:anchor="_Toc4817" w:history="1">
        <w:r>
          <w:rPr>
            <w:rFonts w:ascii="仿宋" w:eastAsia="仿宋" w:hAnsi="仿宋" w:cs="仿宋" w:hint="eastAsia"/>
            <w:lang w:eastAsia="zh-CN"/>
          </w:rPr>
          <w:t>(二)、变更实施与控制</w:t>
        </w:r>
        <w:r>
          <w:tab/>
        </w:r>
        <w:r>
          <w:fldChar w:fldCharType="begin"/>
        </w:r>
        <w:r>
          <w:instrText xml:space="preserve"> PAGEREF _Toc4817 \h </w:instrText>
        </w:r>
        <w:r>
          <w:fldChar w:fldCharType="separate"/>
        </w:r>
        <w:r>
          <w:t>84</w:t>
        </w:r>
        <w:r>
          <w:fldChar w:fldCharType="end"/>
        </w:r>
      </w:hyperlink>
    </w:p>
    <w:p>
      <w:pPr>
        <w:pStyle w:val="TOC1"/>
        <w:tabs>
          <w:tab w:val="right" w:leader="dot" w:pos="8306"/>
        </w:tabs>
      </w:pPr>
      <w:hyperlink w:anchor="_Toc13558" w:history="1">
        <w:r>
          <w:rPr>
            <w:rFonts w:ascii="仿宋" w:eastAsia="仿宋" w:hAnsi="仿宋" w:cs="仿宋" w:hint="eastAsia"/>
            <w:lang w:eastAsia="zh-CN"/>
          </w:rPr>
          <w:t>十七、风险识别与分类</w:t>
        </w:r>
        <w:r>
          <w:tab/>
        </w:r>
        <w:r>
          <w:fldChar w:fldCharType="begin"/>
        </w:r>
        <w:r>
          <w:instrText xml:space="preserve"> PAGEREF _Toc13558 \h </w:instrText>
        </w:r>
        <w:r>
          <w:fldChar w:fldCharType="separate"/>
        </w:r>
        <w:r>
          <w:t>85</w:t>
        </w:r>
        <w:r>
          <w:fldChar w:fldCharType="end"/>
        </w:r>
      </w:hyperlink>
    </w:p>
    <w:p>
      <w:pPr>
        <w:pStyle w:val="TOC2"/>
        <w:tabs>
          <w:tab w:val="right" w:leader="dot" w:pos="8306"/>
        </w:tabs>
      </w:pPr>
      <w:hyperlink w:anchor="_Toc13079" w:history="1">
        <w:r>
          <w:rPr>
            <w:rFonts w:ascii="仿宋" w:eastAsia="仿宋" w:hAnsi="仿宋" w:cs="仿宋" w:hint="eastAsia"/>
            <w:lang w:eastAsia="zh-CN"/>
          </w:rPr>
          <w:t>(一)、风险识别</w:t>
        </w:r>
        <w:r>
          <w:tab/>
        </w:r>
        <w:r>
          <w:fldChar w:fldCharType="begin"/>
        </w:r>
        <w:r>
          <w:instrText xml:space="preserve"> PAGEREF _Toc13079 \h </w:instrText>
        </w:r>
        <w:r>
          <w:fldChar w:fldCharType="separate"/>
        </w:r>
        <w:r>
          <w:t>85</w:t>
        </w:r>
        <w:r>
          <w:fldChar w:fldCharType="end"/>
        </w:r>
      </w:hyperlink>
    </w:p>
    <w:p>
      <w:pPr>
        <w:pStyle w:val="TOC2"/>
        <w:tabs>
          <w:tab w:val="right" w:leader="dot" w:pos="8306"/>
        </w:tabs>
      </w:pPr>
      <w:hyperlink w:anchor="_Toc18547" w:history="1">
        <w:r>
          <w:rPr>
            <w:rFonts w:ascii="仿宋" w:eastAsia="仿宋" w:hAnsi="仿宋" w:cs="仿宋" w:hint="eastAsia"/>
            <w:lang w:eastAsia="zh-CN"/>
          </w:rPr>
          <w:t>(二)、风险分类</w:t>
        </w:r>
        <w:r>
          <w:tab/>
        </w:r>
        <w:r>
          <w:fldChar w:fldCharType="begin"/>
        </w:r>
        <w:r>
          <w:instrText xml:space="preserve"> PAGEREF _Toc18547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01"/>
      <w:r>
        <w:rPr>
          <w:rFonts w:ascii="仿宋" w:eastAsia="仿宋" w:hAnsi="仿宋" w:cs="仿宋" w:hint="eastAsia"/>
          <w:sz w:val="28"/>
          <w:lang w:eastAsia="zh-CN"/>
        </w:rPr>
        <w:t>一、食品、饮料、烟草专用生产设备零件项目绩效评估</w:t>
      </w:r>
      <w:bookmarkEnd w:id="2"/>
    </w:p>
    <w:p>
      <w:pPr>
        <w:pStyle w:val="Heading2"/>
        <w:rPr>
          <w:rFonts w:ascii="仿宋" w:eastAsia="仿宋" w:hAnsi="仿宋" w:cs="仿宋" w:hint="eastAsia"/>
          <w:lang w:eastAsia="zh-CN"/>
        </w:rPr>
      </w:pPr>
      <w:bookmarkStart w:id="3" w:name="_Toc276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烟草专用生产设备零件项目中，我们设计了一套全面的绩效评估指标，以确保食品、饮料、烟草专用生产设备零件项目的可控和成功交付。这些指标跨足食品、饮料、烟草专用生产设备零件项目目标、成本、进度和质量等多个维度，为我们提供了全面洞察食品、饮料、烟草专用生产设备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目标达成率是我们关注的首要指标。我们设定了明确的目标，并通过定期监测和评估，迅速发现并应对潜在的目标偏差。这为食品、饮料、烟草专用生产设备零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成本绩效是另一个核心关注点。通过实际成本与预算成本的对比分析，我们深入了解成本差异的原因，及时调整资源分配，保持食品、饮料、烟草专用生产设备零件项目在经济效益方面的合理水平。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进度作为关键的绩效指标之一，得到了精心的关注。我们制定了详细的食品、饮料、烟草专用生产设备零件项目进度计划，并设立了进度符合度指标，确保实际进度与计划进度保持一致。这使我们能够快速发现和解决潜在的进度问题，保持食品、饮料、烟草专用生产设备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饮料、烟草专用生产设备零件项目绩效的不可或缺的一环。我们引入了一系列的质量标准和客户满意度指标，以确保食品、饮料、烟草专用生产设备零件项目交付的成果在质量上达到或超越预期水平。通过持续监测这些指标，我们努力提升食品、饮料、烟草专用生产设备零件项目整体质量水平，为食品、饮料、烟草专用生产设备零件项目的成功交付提供有力保障。通过这些科学且全面的绩效评估，我们能够更好地引导食品、饮料、烟草专用生产设备零件项目的持续改进，确保食品、饮料、烟草专用生产设备零件项目目标的顺利达成。</w:t>
      </w:r>
    </w:p>
    <w:p>
      <w:pPr>
        <w:pStyle w:val="Heading2"/>
        <w:ind w:firstLine="560" w:firstLineChars="200"/>
        <w:rPr>
          <w:rFonts w:ascii="仿宋" w:eastAsia="仿宋" w:hAnsi="仿宋" w:cs="仿宋" w:hint="eastAsia"/>
          <w:sz w:val="28"/>
          <w:lang w:eastAsia="zh-CN"/>
        </w:rPr>
      </w:pPr>
      <w:bookmarkStart w:id="4" w:name="_Toc211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绩效评估是食品、饮料、烟草专用生产设备零件项目中的关键环节，为确保食品、饮料、烟草专用生产设备零件项目达到预期目标，我们采用了多层次、多维度的绩效评估方法。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饮料、烟草专用生产设备零件项目的战略目标对齐，确保每个决策和行动都与食品、饮料、烟草专用生产设备零件项目整体目标保持一致。团队会定期召开战略对齐会议，审视当前工作与食品、饮料、烟草专用生产设备零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饮料、烟草专用生产设备零件项目进度、质量、成本和风险等方面。这些指标通过数据收集和分析，为食品、饮料、烟草专用生产设备零件项目管理团队提供了客观的评估依据。例如，我们通过食品、饮料、烟草专用生产设备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饮料、烟草专用生产设备零件项目内部，还考虑了食品、饮料、烟草专用生产设备零件项目对外部环境的影响。我们定期进行干系人满意度调查，以了解各利益相关方对食品、饮料、烟草专用生产设备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食品、饮料、烟草专用生产设备零件项目的运行状态，及时做出调整，确保食品、饮料、烟草专用生产设备零件项目在不断变化的环境中保持稳健前行。</w:t>
      </w:r>
    </w:p>
    <w:p>
      <w:pPr>
        <w:pStyle w:val="Heading2"/>
        <w:ind w:firstLine="560" w:firstLineChars="200"/>
        <w:rPr>
          <w:rFonts w:ascii="仿宋" w:eastAsia="仿宋" w:hAnsi="仿宋" w:cs="仿宋" w:hint="eastAsia"/>
          <w:sz w:val="28"/>
          <w:lang w:eastAsia="zh-CN"/>
        </w:rPr>
      </w:pPr>
      <w:bookmarkStart w:id="5" w:name="_Toc296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饮料、烟草专用生产设备零件项目的有效管理和不断优化，我们采用了精心设计的绩效评估周期。这个周期旨在实现灵活、实时和全面的评估，以适应食品、饮料、烟草专用生产设备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饮料、烟草专用生产设备零件项目的不同需求，分为短期、中期和长期。短期评估关注每个迭代或工作周期，以及时发现和解决当前任务中的问题。中期评估涵盖几个迭代，深入了解整体食品、饮料、烟草专用生产设备零件项目的趋势和性能。长期评估则着眼于整个食品、饮料、烟草专用生产设备零件项目阶段，确保食品、饮料、烟草专用生产设备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饮料、烟草专用生产设备零件项目管理工具和协作平台，团队成员能够随时更新和分享食品、饮料、烟草专用生产设备零件项目数据。这种实时性的反馈机制使我们能够及时察觉潜在问题，快速调整，保持食品、饮料、烟草专用生产设备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饮料、烟草专用生产设备零件项目的决策制定密不可分。每个周期的食品、饮料、烟草专用生产设备零件项目回顾会议成为集体总结经验、识别问题深层次原因并找到创新解决方案的平台。这种定期的反思与调整机制使食品、饮料、烟草专用生产设备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836"/>
      <w:r>
        <w:rPr>
          <w:rFonts w:ascii="仿宋" w:eastAsia="仿宋" w:hAnsi="仿宋" w:cs="仿宋" w:hint="eastAsia"/>
          <w:sz w:val="28"/>
          <w:lang w:eastAsia="zh-CN"/>
        </w:rPr>
        <w:t>二、食品、饮料、烟草专用生产设备零件项目建设单位说明</w:t>
      </w:r>
      <w:bookmarkEnd w:id="6"/>
    </w:p>
    <w:p>
      <w:pPr>
        <w:pStyle w:val="Heading2"/>
        <w:rPr>
          <w:rFonts w:ascii="仿宋" w:eastAsia="仿宋" w:hAnsi="仿宋" w:cs="仿宋" w:hint="eastAsia"/>
          <w:lang w:eastAsia="zh-CN"/>
        </w:rPr>
      </w:pPr>
      <w:bookmarkStart w:id="7" w:name="_Toc13445"/>
      <w:r>
        <w:rPr>
          <w:rFonts w:ascii="仿宋" w:eastAsia="仿宋" w:hAnsi="仿宋" w:cs="仿宋" w:hint="eastAsia"/>
          <w:lang w:eastAsia="zh-CN"/>
        </w:rPr>
        <w:t>(一)、食品、饮料、烟草专用生产设备零件项目承办单位基本情况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71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饮料、烟草专用生产设备零件项目承办单位的XXXX，我们着眼于实现可持续的经济效益。通过技术创新和解决方案的提供，公司预计在食品、饮料、烟草专用生产设备零件项目执行期间将获得可观的收入增长。这一收入来源主要包括食品、饮料、烟草专用生产设备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同时，我们注重成本控制和效率提升，以确保食品、饮料、烟草专用生产设备零件项目的可持续盈利。透过精细的管理和资源优化，公司期望实现食品、饮料、烟草专用生产设备零件项目利润最大化。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饮料、烟草专用生产设备零件项目实施进行全面的投资评估，包括食品、饮料、烟草专用生产设备零件项目启动阶段的资金投入和后续运营成本。通过对食品、饮料、烟草专用生产设备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食品、饮料、烟草专用生产设备零件项目实施过程中具备足够的资金流动性，公司将进行详尽的现金流分析。这包括资金需求的合理预测、食品、饮料、烟草专用生产设备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29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34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食品、饮料、烟草专用生产设备零件项目的主要产品是XXXX，预计年产值为XXX万元。这一产品在市场中占据着重要的地位，其广泛的应用范围使得该食品、饮料、烟草专用生产设备零件项目的市场前景非常广阔。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食品、饮料、烟草专用生产设备零件项目的xxx产品作为重要的原材料之一，将在多个领域发挥关键作用。其在建筑、交通、能源等方面的广泛应用将为整个产业链提供强大的支持，形成产业协同效应。食品、饮料、烟草专用生产设备零件项目的年产值XXX万XXX万XXX万万元不仅反映了其在市场上的巨大潜力，更预示着它对国民经济的积极贡献。这种关联度高、涉及面广的产业关系，使得该食品、饮料、烟草专用生产设备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01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总征地面积为XXXX平方米，相当于约XX.XX亩，其中净用地面积为XXXX平方米，红线范围内相当于约XX.XX亩。这一用地规模充分考虑了食品、饮料、烟草专用生产设备零件项目的建设需求，保障了食品、饮料、烟草专用生产设备零件项目在合适的空间内得以充分发展。食品、饮料、烟草专用生产设备零件项目规划的总建筑面积为XXXX平方米，其中主体工程建设占XXXX平方米，计容建筑面积达XXXX平方米。预计建筑工程的投资将达到XXXX万元，为食品、饮料、烟草专用生产设备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计划购置的设备共计XXXX台（套），设备购置费用为XXXX万元。这一设备购置计划充分考虑到食品、饮料、烟草专用生产设备零件项目的生产需求和技术要求，确保了食品、饮料、烟草专用生产设备零件项目在生产运营中具备先进的技术装备和高效的生产能力。设备的合理配置将为食品、饮料、烟草专用生产设备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计划总投资为XXXX万元，预计年实现营业收入为XXXX万元。这一产能规模的设定旨在确保食品、饮料、烟草专用生产设备零件项目能够在投资与回报之间取得平衡，实现长期可持续的发展。食品、饮料、烟草专用生产设备零件项目的总投资充分考虑到各个方面的需求，包括用地建设、设备购置等多个环节，以确保食品、饮料、烟草专用生产设备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253"/>
      <w:r>
        <w:rPr>
          <w:rFonts w:ascii="仿宋" w:eastAsia="仿宋" w:hAnsi="仿宋" w:cs="仿宋" w:hint="eastAsia"/>
          <w:sz w:val="28"/>
          <w:lang w:eastAsia="zh-CN"/>
        </w:rPr>
        <w:t>四、食品、饮料、烟草专用生产设备零件项目概论</w:t>
      </w:r>
      <w:bookmarkEnd w:id="12"/>
    </w:p>
    <w:p>
      <w:pPr>
        <w:pStyle w:val="Heading2"/>
        <w:rPr>
          <w:rFonts w:ascii="仿宋" w:eastAsia="仿宋" w:hAnsi="仿宋" w:cs="仿宋" w:hint="eastAsia"/>
          <w:lang w:eastAsia="zh-CN"/>
        </w:rPr>
      </w:pPr>
      <w:bookmarkStart w:id="13" w:name="_Toc24257"/>
      <w:r>
        <w:rPr>
          <w:rFonts w:ascii="仿宋" w:eastAsia="仿宋" w:hAnsi="仿宋" w:cs="仿宋" w:hint="eastAsia"/>
          <w:lang w:eastAsia="zh-CN"/>
        </w:rPr>
        <w:t>(一)、食品、饮料、烟草专用生产设备零件项目概况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起源追溯至对市场的深入洞察。市场的不断演变与变革为食品、饮料、烟草专用生产设备零件项目提供了难得的机遇。当前市场存在的需求缺口和变革的大环境共同构成了食品、饮料、烟草专用生产设备零件项目的背景。这个食品、饮料、烟草专用生产设备零件项目旨在充分利用市场机遇，填补行业中尚未满足的需求，为客户提供全新的解决方案。市场的变革和需求的增长使得这个食品、饮料、烟草专用生产设备零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食品、饮料、烟草专用生产设备零件项目名称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正式命名为食品、饮料、烟草专用生产设备零件。这个名称不仅仅是一个标识，更代表了食品、饮料、烟草专用生产设备零件项目的核心理念和愿景。它蕴含着食品、饮料、烟草专用生产设备零件项目所要解决问题的关键字，具有强烈的表达和辨识度，为食品、饮料、烟草专用生产设备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食品、饮料、烟草专用生产设备零件项目目标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核心目标是提供一种全新、高效的解决方案，满足客户日益增长的需求。食品、饮料、烟草专用生产设备零件项目追求的不仅仅是满足市场需求，更是在市场中获得卓越的竞争优势。通过不断提升产品或服务的质量和创新水平，食品、饮料、烟草专用生产设备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食品、饮料、烟草专用生产设备零件项目范围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全面涵盖了产品研发、制造、市场推广和售后服务，确保从产品设计到最终用户体验的全方位关注。这一全面的食品、饮料、烟草专用生产设备零件项目范围是为了确保食品、饮料、烟草专用生产设备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食品、饮料、烟草专用生产设备零件项目时间表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计划在未来18个月内完成，包括研发、测试、市场试点和正式推出等不同阶段。这个时间表的合理设计是为了确保食品、饮料、烟草专用生产设备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食品、饮料、烟草专用生产设备零件项目预算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总预算估算为XX百万美元，主要分配在研发、市场推广、人员培训和运营等方面。这一充足的预算为食品、饮料、烟草专用生产设备零件项目提供了充足的资源，确保食品、饮料、烟草专用生产设备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食品、饮料、烟草专用生产设备零件项目风险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可能面临的风险包括市场接受度低、技术难题、竞争激烈等。食品、饮料、烟草专用生产设备零件项目团队已经制定了相应的风险应对计划，通过前瞻性的风险管理，确保食品、饮料、烟草专用生产设备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食品、饮料、烟草专用生产设备零件项目团队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汇聚了一支经验丰富、多领域专业素养的核心团队，确保食品、饮料、烟草专用生产设备零件项目在各个方面都能拥有高水平的执行力。团队的协同作战是食品、饮料、烟草专用生产设备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食品、饮料、烟草专用生产设备零件项目背景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背景根植于市场对更高效、创新产品的渴望，同时也受到科技发展对行业格局的深刻改变的影响。这为食品、饮料、烟草专用生产设备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食品、饮料、烟草专用生产设备零件项目现状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饮料、烟草专用生产设备零件项目已完成市场调研和技术验证，取得了初步的成功。这为食品、饮料、烟草专用生产设备零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722"/>
      <w:r>
        <w:rPr>
          <w:rFonts w:ascii="仿宋" w:eastAsia="仿宋" w:hAnsi="仿宋" w:cs="仿宋" w:hint="eastAsia"/>
          <w:sz w:val="28"/>
          <w:lang w:eastAsia="zh-CN"/>
        </w:rPr>
        <w:t>(二)、食品、饮料、烟草专用生产设备零件项目目标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饮料、烟草专用生产设备零件项目首要业务目标是在市场中占据有利地位，实现产品/服务的成功推广和销售。通过不断提升产品质量、创新性，食品、饮料、烟草专用生产设备零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饮料、烟草专用生产设备零件项目着眼于技术创新。通过持续的研发和技术升级，食品、饮料、烟草专用生产设备零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饮料、烟草专用生产设备零件项目设定了客户满意度目标。通过提供卓越的产品质量和优质的客户服务，食品、饮料、烟草专用生产设备零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注重社会责任和可持续发展。通过实施环保、社会责任食品、饮料、烟草专用生产设备零件项目，食品、饮料、烟草专用生产设备零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团队是实现目标的核心驱动力。因此，食品、饮料、烟草专用生产设备零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392"/>
      <w:r>
        <w:rPr>
          <w:rFonts w:ascii="仿宋" w:eastAsia="仿宋" w:hAnsi="仿宋" w:cs="仿宋" w:hint="eastAsia"/>
          <w:sz w:val="28"/>
          <w:lang w:eastAsia="zh-CN"/>
        </w:rPr>
        <w:t>(三)、食品、饮料、烟草专用生产设备零件项目提出的理由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食品、饮料、烟草专用生产设备零件项目提出的理由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提出源于对市场机遇的深刻洞察。当前市场中存在的需求缺口和行业发展趋势表明，有巨大的商业机会等待被开发。通过准确捕捉市场机遇，食品、饮料、烟草专用生产设备零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理念基于对技术创新的信仰。通过持续的研发和技术投入，食品、饮料、烟草专用生产设备零件项目有望推出更具创新性的产品或服务。在科技飞速发展的当下，食品、饮料、烟草专用生产设备零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提出是为了增强企业的行业竞争力。通过提升产品或服务的质量和独特性，食品、饮料、烟草专用生产设备零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响应了消费者需求的变化。随着社会和科技的不断发展，消费者对产品和服务的需求也在发生变化。通过深入了解并及时回应消费者的新需求，食品、饮料、烟草专用生产设备零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提出是企业战略发展规划的一部分。在面对日益激烈的市场竞争和不断变化的商业环境中，食品、饮料、烟草专用生产设备零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提出不仅仅是基于商业考量，还注重社会责任。通过推出环保、社会责任等方面的食品、饮料、烟草专用生产设备零件项目，食品、饮料、烟草专用生产设备零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https://d.book118.com/408016044007006024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9B1865"/>
    <w:rsid w:val="429B18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16044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2024-01-04T01:20:00Z</dcterms:created>
  <dcterms:modified xsi:type="dcterms:W3CDTF">2024-01-04T01:20:59Z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B3C99A0F76B64CE4AE8BE2026163AA01_11</vt:lpwstr>
  </property>
  <property fmtid="{D5CDD505-2E9C-101B-9397-08002B2CF9AE}" pid="3" name="KSOProductBuildVer">
    <vt:lpwstr>2052-12.1.0.16120</vt:lpwstr>
  </property>
</Properties>
</file>