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直型荧光灯管相关行业公司员工职业生涯规划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 w:history="1">
        <w:r>
          <w:rPr>
            <w:rFonts w:ascii="仿宋" w:eastAsia="仿宋" w:hAnsi="仿宋" w:cs="仿宋" w:hint="eastAsia"/>
            <w:lang w:eastAsia="zh-CN"/>
          </w:rPr>
          <w:t>序言</w:t>
        </w:r>
        <w:r>
          <w:tab/>
        </w:r>
        <w:r>
          <w:fldChar w:fldCharType="begin"/>
        </w:r>
        <w:r>
          <w:instrText xml:space="preserve"> PAGEREF _Toc1979 \h </w:instrText>
        </w:r>
        <w:r>
          <w:fldChar w:fldCharType="separate"/>
        </w:r>
        <w:r>
          <w:t>3</w:t>
        </w:r>
        <w:r>
          <w:fldChar w:fldCharType="end"/>
        </w:r>
      </w:hyperlink>
    </w:p>
    <w:p>
      <w:pPr>
        <w:pStyle w:val="TOC1"/>
        <w:tabs>
          <w:tab w:val="right" w:leader="dot" w:pos="8306"/>
        </w:tabs>
      </w:pPr>
      <w:hyperlink w:anchor="_Toc8761" w:history="1">
        <w:r>
          <w:rPr>
            <w:rFonts w:ascii="仿宋" w:eastAsia="仿宋" w:hAnsi="仿宋" w:cs="仿宋" w:hint="eastAsia"/>
            <w:lang w:eastAsia="zh-CN"/>
          </w:rPr>
          <w:t>一、宏观环境分析</w:t>
        </w:r>
        <w:r>
          <w:tab/>
        </w:r>
        <w:r>
          <w:fldChar w:fldCharType="begin"/>
        </w:r>
        <w:r>
          <w:instrText xml:space="preserve"> PAGEREF _Toc8761 \h </w:instrText>
        </w:r>
        <w:r>
          <w:fldChar w:fldCharType="separate"/>
        </w:r>
        <w:r>
          <w:t>3</w:t>
        </w:r>
        <w:r>
          <w:fldChar w:fldCharType="end"/>
        </w:r>
      </w:hyperlink>
    </w:p>
    <w:p>
      <w:pPr>
        <w:pStyle w:val="TOC2"/>
        <w:tabs>
          <w:tab w:val="right" w:leader="dot" w:pos="8306"/>
        </w:tabs>
      </w:pPr>
      <w:hyperlink w:anchor="_Toc27937" w:history="1">
        <w:r>
          <w:rPr>
            <w:rFonts w:ascii="仿宋" w:eastAsia="仿宋" w:hAnsi="仿宋" w:cs="仿宋" w:hint="eastAsia"/>
            <w:lang w:eastAsia="zh-CN"/>
          </w:rPr>
          <w:t>(一)、宏观环境分析</w:t>
        </w:r>
        <w:r>
          <w:tab/>
        </w:r>
        <w:r>
          <w:fldChar w:fldCharType="begin"/>
        </w:r>
        <w:r>
          <w:instrText xml:space="preserve"> PAGEREF _Toc27937 \h </w:instrText>
        </w:r>
        <w:r>
          <w:fldChar w:fldCharType="separate"/>
        </w:r>
        <w:r>
          <w:t>3</w:t>
        </w:r>
        <w:r>
          <w:fldChar w:fldCharType="end"/>
        </w:r>
      </w:hyperlink>
    </w:p>
    <w:p>
      <w:pPr>
        <w:pStyle w:val="TOC1"/>
        <w:tabs>
          <w:tab w:val="right" w:leader="dot" w:pos="8306"/>
        </w:tabs>
      </w:pPr>
      <w:hyperlink w:anchor="_Toc9071" w:history="1">
        <w:r>
          <w:rPr>
            <w:rFonts w:ascii="仿宋" w:eastAsia="仿宋" w:hAnsi="仿宋" w:cs="仿宋" w:hint="eastAsia"/>
            <w:lang w:eastAsia="zh-CN"/>
          </w:rPr>
          <w:t>二、员工压力管理及应对措施</w:t>
        </w:r>
        <w:r>
          <w:tab/>
        </w:r>
        <w:r>
          <w:fldChar w:fldCharType="begin"/>
        </w:r>
        <w:r>
          <w:instrText xml:space="preserve"> PAGEREF _Toc9071 \h </w:instrText>
        </w:r>
        <w:r>
          <w:fldChar w:fldCharType="separate"/>
        </w:r>
        <w:r>
          <w:t>5</w:t>
        </w:r>
        <w:r>
          <w:fldChar w:fldCharType="end"/>
        </w:r>
      </w:hyperlink>
    </w:p>
    <w:p>
      <w:pPr>
        <w:pStyle w:val="TOC2"/>
        <w:tabs>
          <w:tab w:val="right" w:leader="dot" w:pos="8306"/>
        </w:tabs>
      </w:pPr>
      <w:hyperlink w:anchor="_Toc18662" w:history="1">
        <w:r>
          <w:rPr>
            <w:rFonts w:ascii="仿宋" w:eastAsia="仿宋" w:hAnsi="仿宋" w:cs="仿宋" w:hint="eastAsia"/>
            <w:lang w:eastAsia="zh-CN"/>
          </w:rPr>
          <w:t>(一)、压力对员工的影响及管理原则</w:t>
        </w:r>
        <w:r>
          <w:tab/>
        </w:r>
        <w:r>
          <w:fldChar w:fldCharType="begin"/>
        </w:r>
        <w:r>
          <w:instrText xml:space="preserve"> PAGEREF _Toc18662 \h </w:instrText>
        </w:r>
        <w:r>
          <w:fldChar w:fldCharType="separate"/>
        </w:r>
        <w:r>
          <w:t>5</w:t>
        </w:r>
        <w:r>
          <w:fldChar w:fldCharType="end"/>
        </w:r>
      </w:hyperlink>
    </w:p>
    <w:p>
      <w:pPr>
        <w:pStyle w:val="TOC2"/>
        <w:tabs>
          <w:tab w:val="right" w:leader="dot" w:pos="8306"/>
        </w:tabs>
      </w:pPr>
      <w:hyperlink w:anchor="_Toc5899" w:history="1">
        <w:r>
          <w:rPr>
            <w:rFonts w:ascii="仿宋" w:eastAsia="仿宋" w:hAnsi="仿宋" w:cs="仿宋" w:hint="eastAsia"/>
            <w:lang w:eastAsia="zh-CN"/>
          </w:rPr>
          <w:t>(二)、压力应对策略及其实施方案</w:t>
        </w:r>
        <w:r>
          <w:tab/>
        </w:r>
        <w:r>
          <w:fldChar w:fldCharType="begin"/>
        </w:r>
        <w:r>
          <w:instrText xml:space="preserve"> PAGEREF _Toc5899 \h </w:instrText>
        </w:r>
        <w:r>
          <w:fldChar w:fldCharType="separate"/>
        </w:r>
        <w:r>
          <w:t>6</w:t>
        </w:r>
        <w:r>
          <w:fldChar w:fldCharType="end"/>
        </w:r>
      </w:hyperlink>
    </w:p>
    <w:p>
      <w:pPr>
        <w:pStyle w:val="TOC2"/>
        <w:tabs>
          <w:tab w:val="right" w:leader="dot" w:pos="8306"/>
        </w:tabs>
      </w:pPr>
      <w:hyperlink w:anchor="_Toc27119" w:history="1">
        <w:r>
          <w:rPr>
            <w:rFonts w:ascii="仿宋" w:eastAsia="仿宋" w:hAnsi="仿宋" w:cs="仿宋" w:hint="eastAsia"/>
            <w:lang w:eastAsia="zh-CN"/>
          </w:rPr>
          <w:t>(三)、压力管理效果的评估及持续改进</w:t>
        </w:r>
        <w:r>
          <w:tab/>
        </w:r>
        <w:r>
          <w:fldChar w:fldCharType="begin"/>
        </w:r>
        <w:r>
          <w:instrText xml:space="preserve"> PAGEREF _Toc27119 \h </w:instrText>
        </w:r>
        <w:r>
          <w:fldChar w:fldCharType="separate"/>
        </w:r>
        <w:r>
          <w:t>7</w:t>
        </w:r>
        <w:r>
          <w:fldChar w:fldCharType="end"/>
        </w:r>
      </w:hyperlink>
    </w:p>
    <w:p>
      <w:pPr>
        <w:pStyle w:val="TOC1"/>
        <w:tabs>
          <w:tab w:val="right" w:leader="dot" w:pos="8306"/>
        </w:tabs>
      </w:pPr>
      <w:hyperlink w:anchor="_Toc3705" w:history="1">
        <w:r>
          <w:rPr>
            <w:rFonts w:ascii="仿宋" w:eastAsia="仿宋" w:hAnsi="仿宋" w:cs="仿宋" w:hint="eastAsia"/>
            <w:lang w:eastAsia="zh-CN"/>
          </w:rPr>
          <w:t>三、项目基本情况</w:t>
        </w:r>
        <w:r>
          <w:tab/>
        </w:r>
        <w:r>
          <w:fldChar w:fldCharType="begin"/>
        </w:r>
        <w:r>
          <w:instrText xml:space="preserve"> PAGEREF _Toc3705 \h </w:instrText>
        </w:r>
        <w:r>
          <w:fldChar w:fldCharType="separate"/>
        </w:r>
        <w:r>
          <w:t>8</w:t>
        </w:r>
        <w:r>
          <w:fldChar w:fldCharType="end"/>
        </w:r>
      </w:hyperlink>
    </w:p>
    <w:p>
      <w:pPr>
        <w:pStyle w:val="TOC2"/>
        <w:tabs>
          <w:tab w:val="right" w:leader="dot" w:pos="8306"/>
        </w:tabs>
      </w:pPr>
      <w:hyperlink w:anchor="_Toc2474" w:history="1">
        <w:r>
          <w:rPr>
            <w:rFonts w:ascii="仿宋" w:eastAsia="仿宋" w:hAnsi="仿宋" w:cs="仿宋" w:hint="eastAsia"/>
            <w:lang w:eastAsia="zh-CN"/>
          </w:rPr>
          <w:t>(一)、项目名称及建设性质</w:t>
        </w:r>
        <w:r>
          <w:tab/>
        </w:r>
        <w:r>
          <w:fldChar w:fldCharType="begin"/>
        </w:r>
        <w:r>
          <w:instrText xml:space="preserve"> PAGEREF _Toc2474 \h </w:instrText>
        </w:r>
        <w:r>
          <w:fldChar w:fldCharType="separate"/>
        </w:r>
        <w:r>
          <w:t>8</w:t>
        </w:r>
        <w:r>
          <w:fldChar w:fldCharType="end"/>
        </w:r>
      </w:hyperlink>
    </w:p>
    <w:p>
      <w:pPr>
        <w:pStyle w:val="TOC2"/>
        <w:tabs>
          <w:tab w:val="right" w:leader="dot" w:pos="8306"/>
        </w:tabs>
      </w:pPr>
      <w:hyperlink w:anchor="_Toc23639" w:history="1">
        <w:r>
          <w:rPr>
            <w:rFonts w:ascii="仿宋" w:eastAsia="仿宋" w:hAnsi="仿宋" w:cs="仿宋" w:hint="eastAsia"/>
            <w:lang w:eastAsia="zh-CN"/>
          </w:rPr>
          <w:t>(二)、项目承办单位</w:t>
        </w:r>
        <w:r>
          <w:tab/>
        </w:r>
        <w:r>
          <w:fldChar w:fldCharType="begin"/>
        </w:r>
        <w:r>
          <w:instrText xml:space="preserve"> PAGEREF _Toc23639 \h </w:instrText>
        </w:r>
        <w:r>
          <w:fldChar w:fldCharType="separate"/>
        </w:r>
        <w:r>
          <w:t>9</w:t>
        </w:r>
        <w:r>
          <w:fldChar w:fldCharType="end"/>
        </w:r>
      </w:hyperlink>
    </w:p>
    <w:p>
      <w:pPr>
        <w:pStyle w:val="TOC2"/>
        <w:tabs>
          <w:tab w:val="right" w:leader="dot" w:pos="8306"/>
        </w:tabs>
      </w:pPr>
      <w:hyperlink w:anchor="_Toc23425" w:history="1">
        <w:r>
          <w:rPr>
            <w:rFonts w:ascii="仿宋" w:eastAsia="仿宋" w:hAnsi="仿宋" w:cs="仿宋" w:hint="eastAsia"/>
            <w:lang w:eastAsia="zh-CN"/>
          </w:rPr>
          <w:t>(三)、项目实施的可行性</w:t>
        </w:r>
        <w:r>
          <w:tab/>
        </w:r>
        <w:r>
          <w:fldChar w:fldCharType="begin"/>
        </w:r>
        <w:r>
          <w:instrText xml:space="preserve"> PAGEREF _Toc23425 \h </w:instrText>
        </w:r>
        <w:r>
          <w:fldChar w:fldCharType="separate"/>
        </w:r>
        <w:r>
          <w:t>10</w:t>
        </w:r>
        <w:r>
          <w:fldChar w:fldCharType="end"/>
        </w:r>
      </w:hyperlink>
    </w:p>
    <w:p>
      <w:pPr>
        <w:pStyle w:val="TOC2"/>
        <w:tabs>
          <w:tab w:val="right" w:leader="dot" w:pos="8306"/>
        </w:tabs>
      </w:pPr>
      <w:hyperlink w:anchor="_Toc27814" w:history="1">
        <w:r>
          <w:rPr>
            <w:rFonts w:ascii="仿宋" w:eastAsia="仿宋" w:hAnsi="仿宋" w:cs="仿宋" w:hint="eastAsia"/>
            <w:lang w:eastAsia="zh-CN"/>
          </w:rPr>
          <w:t>(四)、项目建设选址</w:t>
        </w:r>
        <w:r>
          <w:tab/>
        </w:r>
        <w:r>
          <w:fldChar w:fldCharType="begin"/>
        </w:r>
        <w:r>
          <w:instrText xml:space="preserve"> PAGEREF _Toc27814 \h </w:instrText>
        </w:r>
        <w:r>
          <w:fldChar w:fldCharType="separate"/>
        </w:r>
        <w:r>
          <w:t>11</w:t>
        </w:r>
        <w:r>
          <w:fldChar w:fldCharType="end"/>
        </w:r>
      </w:hyperlink>
    </w:p>
    <w:p>
      <w:pPr>
        <w:pStyle w:val="TOC2"/>
        <w:tabs>
          <w:tab w:val="right" w:leader="dot" w:pos="8306"/>
        </w:tabs>
      </w:pPr>
      <w:hyperlink w:anchor="_Toc28864" w:history="1">
        <w:r>
          <w:rPr>
            <w:rFonts w:ascii="仿宋" w:eastAsia="仿宋" w:hAnsi="仿宋" w:cs="仿宋" w:hint="eastAsia"/>
            <w:lang w:eastAsia="zh-CN"/>
          </w:rPr>
          <w:t>(五)、建筑物建设规模</w:t>
        </w:r>
        <w:r>
          <w:tab/>
        </w:r>
        <w:r>
          <w:fldChar w:fldCharType="begin"/>
        </w:r>
        <w:r>
          <w:instrText xml:space="preserve"> PAGEREF _Toc28864 \h </w:instrText>
        </w:r>
        <w:r>
          <w:fldChar w:fldCharType="separate"/>
        </w:r>
        <w:r>
          <w:t>12</w:t>
        </w:r>
        <w:r>
          <w:fldChar w:fldCharType="end"/>
        </w:r>
      </w:hyperlink>
    </w:p>
    <w:p>
      <w:pPr>
        <w:pStyle w:val="TOC2"/>
        <w:tabs>
          <w:tab w:val="right" w:leader="dot" w:pos="8306"/>
        </w:tabs>
      </w:pPr>
      <w:hyperlink w:anchor="_Toc21380" w:history="1">
        <w:r>
          <w:rPr>
            <w:rFonts w:ascii="仿宋" w:eastAsia="仿宋" w:hAnsi="仿宋" w:cs="仿宋" w:hint="eastAsia"/>
            <w:lang w:eastAsia="zh-CN"/>
          </w:rPr>
          <w:t>(六)、项目总投资及资金构成</w:t>
        </w:r>
        <w:r>
          <w:tab/>
        </w:r>
        <w:r>
          <w:fldChar w:fldCharType="begin"/>
        </w:r>
        <w:r>
          <w:instrText xml:space="preserve"> PAGEREF _Toc21380 \h </w:instrText>
        </w:r>
        <w:r>
          <w:fldChar w:fldCharType="separate"/>
        </w:r>
        <w:r>
          <w:t>13</w:t>
        </w:r>
        <w:r>
          <w:fldChar w:fldCharType="end"/>
        </w:r>
      </w:hyperlink>
    </w:p>
    <w:p>
      <w:pPr>
        <w:pStyle w:val="TOC2"/>
        <w:tabs>
          <w:tab w:val="right" w:leader="dot" w:pos="8306"/>
        </w:tabs>
      </w:pPr>
      <w:hyperlink w:anchor="_Toc23791" w:history="1">
        <w:r>
          <w:rPr>
            <w:rFonts w:ascii="仿宋" w:eastAsia="仿宋" w:hAnsi="仿宋" w:cs="仿宋" w:hint="eastAsia"/>
            <w:lang w:eastAsia="zh-CN"/>
          </w:rPr>
          <w:t>(七)、资金筹措方案</w:t>
        </w:r>
        <w:r>
          <w:tab/>
        </w:r>
        <w:r>
          <w:fldChar w:fldCharType="begin"/>
        </w:r>
        <w:r>
          <w:instrText xml:space="preserve"> PAGEREF _Toc23791 \h </w:instrText>
        </w:r>
        <w:r>
          <w:fldChar w:fldCharType="separate"/>
        </w:r>
        <w:r>
          <w:t>14</w:t>
        </w:r>
        <w:r>
          <w:fldChar w:fldCharType="end"/>
        </w:r>
      </w:hyperlink>
    </w:p>
    <w:p>
      <w:pPr>
        <w:pStyle w:val="TOC2"/>
        <w:tabs>
          <w:tab w:val="right" w:leader="dot" w:pos="8306"/>
        </w:tabs>
      </w:pPr>
      <w:hyperlink w:anchor="_Toc28345" w:history="1">
        <w:r>
          <w:rPr>
            <w:rFonts w:ascii="仿宋" w:eastAsia="仿宋" w:hAnsi="仿宋" w:cs="仿宋" w:hint="eastAsia"/>
            <w:lang w:eastAsia="zh-CN"/>
          </w:rPr>
          <w:t>(八)、项目预期经济效益规划目标</w:t>
        </w:r>
        <w:r>
          <w:tab/>
        </w:r>
        <w:r>
          <w:fldChar w:fldCharType="begin"/>
        </w:r>
        <w:r>
          <w:instrText xml:space="preserve"> PAGEREF _Toc28345 \h </w:instrText>
        </w:r>
        <w:r>
          <w:fldChar w:fldCharType="separate"/>
        </w:r>
        <w:r>
          <w:t>16</w:t>
        </w:r>
        <w:r>
          <w:fldChar w:fldCharType="end"/>
        </w:r>
      </w:hyperlink>
    </w:p>
    <w:p>
      <w:pPr>
        <w:pStyle w:val="TOC2"/>
        <w:tabs>
          <w:tab w:val="right" w:leader="dot" w:pos="8306"/>
        </w:tabs>
      </w:pPr>
      <w:hyperlink w:anchor="_Toc9642" w:history="1">
        <w:r>
          <w:rPr>
            <w:rFonts w:ascii="仿宋" w:eastAsia="仿宋" w:hAnsi="仿宋" w:cs="仿宋" w:hint="eastAsia"/>
            <w:lang w:eastAsia="zh-CN"/>
          </w:rPr>
          <w:t>(九)、项目建设进度规划</w:t>
        </w:r>
        <w:r>
          <w:tab/>
        </w:r>
        <w:r>
          <w:fldChar w:fldCharType="begin"/>
        </w:r>
        <w:r>
          <w:instrText xml:space="preserve"> PAGEREF _Toc9642 \h </w:instrText>
        </w:r>
        <w:r>
          <w:fldChar w:fldCharType="separate"/>
        </w:r>
        <w:r>
          <w:t>17</w:t>
        </w:r>
        <w:r>
          <w:fldChar w:fldCharType="end"/>
        </w:r>
      </w:hyperlink>
    </w:p>
    <w:p>
      <w:pPr>
        <w:pStyle w:val="TOC1"/>
        <w:tabs>
          <w:tab w:val="right" w:leader="dot" w:pos="8306"/>
        </w:tabs>
      </w:pPr>
      <w:hyperlink w:anchor="_Toc6296" w:history="1">
        <w:r>
          <w:rPr>
            <w:rFonts w:ascii="仿宋" w:eastAsia="仿宋" w:hAnsi="仿宋" w:cs="仿宋" w:hint="eastAsia"/>
            <w:lang w:eastAsia="zh-CN"/>
          </w:rPr>
          <w:t>四、薪酬制度管理</w:t>
        </w:r>
        <w:r>
          <w:tab/>
        </w:r>
        <w:r>
          <w:fldChar w:fldCharType="begin"/>
        </w:r>
        <w:r>
          <w:instrText xml:space="preserve"> PAGEREF _Toc6296 \h </w:instrText>
        </w:r>
        <w:r>
          <w:fldChar w:fldCharType="separate"/>
        </w:r>
        <w:r>
          <w:t>19</w:t>
        </w:r>
        <w:r>
          <w:fldChar w:fldCharType="end"/>
        </w:r>
      </w:hyperlink>
    </w:p>
    <w:p>
      <w:pPr>
        <w:pStyle w:val="TOC2"/>
        <w:tabs>
          <w:tab w:val="right" w:leader="dot" w:pos="8306"/>
        </w:tabs>
      </w:pPr>
      <w:hyperlink w:anchor="_Toc8825" w:history="1">
        <w:r>
          <w:rPr>
            <w:rFonts w:ascii="仿宋" w:eastAsia="仿宋" w:hAnsi="仿宋" w:cs="仿宋" w:hint="eastAsia"/>
            <w:lang w:eastAsia="zh-CN"/>
          </w:rPr>
          <w:t>(一)、薪酬管理制度</w:t>
        </w:r>
        <w:r>
          <w:tab/>
        </w:r>
        <w:r>
          <w:fldChar w:fldCharType="begin"/>
        </w:r>
        <w:r>
          <w:instrText xml:space="preserve"> PAGEREF _Toc8825 \h </w:instrText>
        </w:r>
        <w:r>
          <w:fldChar w:fldCharType="separate"/>
        </w:r>
        <w:r>
          <w:t>19</w:t>
        </w:r>
        <w:r>
          <w:fldChar w:fldCharType="end"/>
        </w:r>
      </w:hyperlink>
    </w:p>
    <w:p>
      <w:pPr>
        <w:pStyle w:val="TOC2"/>
        <w:tabs>
          <w:tab w:val="right" w:leader="dot" w:pos="8306"/>
        </w:tabs>
      </w:pPr>
      <w:hyperlink w:anchor="_Toc7944" w:history="1">
        <w:r>
          <w:rPr>
            <w:rFonts w:ascii="仿宋" w:eastAsia="仿宋" w:hAnsi="仿宋" w:cs="仿宋" w:hint="eastAsia"/>
            <w:lang w:eastAsia="zh-CN"/>
          </w:rPr>
          <w:t>(二)、奖金制度的制定</w:t>
        </w:r>
        <w:r>
          <w:tab/>
        </w:r>
        <w:r>
          <w:fldChar w:fldCharType="begin"/>
        </w:r>
        <w:r>
          <w:instrText xml:space="preserve"> PAGEREF _Toc7944 \h </w:instrText>
        </w:r>
        <w:r>
          <w:fldChar w:fldCharType="separate"/>
        </w:r>
        <w:r>
          <w:t>22</w:t>
        </w:r>
        <w:r>
          <w:fldChar w:fldCharType="end"/>
        </w:r>
      </w:hyperlink>
    </w:p>
    <w:p>
      <w:pPr>
        <w:pStyle w:val="TOC2"/>
        <w:tabs>
          <w:tab w:val="right" w:leader="dot" w:pos="8306"/>
        </w:tabs>
      </w:pPr>
      <w:hyperlink w:anchor="_Toc21564" w:history="1">
        <w:r>
          <w:rPr>
            <w:rFonts w:ascii="仿宋" w:eastAsia="仿宋" w:hAnsi="仿宋" w:cs="仿宋" w:hint="eastAsia"/>
            <w:lang w:eastAsia="zh-CN"/>
          </w:rPr>
          <w:t>(三)、岗位薪酬体系设计</w:t>
        </w:r>
        <w:r>
          <w:tab/>
        </w:r>
        <w:r>
          <w:fldChar w:fldCharType="begin"/>
        </w:r>
        <w:r>
          <w:instrText xml:space="preserve"> PAGEREF _Toc21564 \h </w:instrText>
        </w:r>
        <w:r>
          <w:fldChar w:fldCharType="separate"/>
        </w:r>
        <w:r>
          <w:t>25</w:t>
        </w:r>
        <w:r>
          <w:fldChar w:fldCharType="end"/>
        </w:r>
      </w:hyperlink>
    </w:p>
    <w:p>
      <w:pPr>
        <w:pStyle w:val="TOC2"/>
        <w:tabs>
          <w:tab w:val="right" w:leader="dot" w:pos="8306"/>
        </w:tabs>
      </w:pPr>
      <w:hyperlink w:anchor="_Toc1964" w:history="1">
        <w:r>
          <w:rPr>
            <w:rFonts w:ascii="仿宋" w:eastAsia="仿宋" w:hAnsi="仿宋" w:cs="仿宋" w:hint="eastAsia"/>
            <w:lang w:eastAsia="zh-CN"/>
          </w:rPr>
          <w:t>(四)、绩效薪酬体系设计</w:t>
        </w:r>
        <w:r>
          <w:tab/>
        </w:r>
        <w:r>
          <w:fldChar w:fldCharType="begin"/>
        </w:r>
        <w:r>
          <w:instrText xml:space="preserve"> PAGEREF _Toc1964 \h </w:instrText>
        </w:r>
        <w:r>
          <w:fldChar w:fldCharType="separate"/>
        </w:r>
        <w:r>
          <w:t>26</w:t>
        </w:r>
        <w:r>
          <w:fldChar w:fldCharType="end"/>
        </w:r>
      </w:hyperlink>
    </w:p>
    <w:p>
      <w:pPr>
        <w:pStyle w:val="TOC1"/>
        <w:tabs>
          <w:tab w:val="right" w:leader="dot" w:pos="8306"/>
        </w:tabs>
      </w:pPr>
      <w:hyperlink w:anchor="_Toc14629" w:history="1">
        <w:r>
          <w:rPr>
            <w:rFonts w:ascii="仿宋" w:eastAsia="仿宋" w:hAnsi="仿宋" w:cs="仿宋" w:hint="eastAsia"/>
            <w:lang w:eastAsia="zh-CN"/>
          </w:rPr>
          <w:t>五、第八章员工绩效管理</w:t>
        </w:r>
        <w:r>
          <w:tab/>
        </w:r>
        <w:r>
          <w:fldChar w:fldCharType="begin"/>
        </w:r>
        <w:r>
          <w:instrText xml:space="preserve"> PAGEREF _Toc14629 \h </w:instrText>
        </w:r>
        <w:r>
          <w:fldChar w:fldCharType="separate"/>
        </w:r>
        <w:r>
          <w:t>28</w:t>
        </w:r>
        <w:r>
          <w:fldChar w:fldCharType="end"/>
        </w:r>
      </w:hyperlink>
    </w:p>
    <w:p>
      <w:pPr>
        <w:pStyle w:val="TOC2"/>
        <w:tabs>
          <w:tab w:val="right" w:leader="dot" w:pos="8306"/>
        </w:tabs>
      </w:pPr>
      <w:hyperlink w:anchor="_Toc12938" w:history="1">
        <w:r>
          <w:rPr>
            <w:rFonts w:ascii="仿宋" w:eastAsia="仿宋" w:hAnsi="仿宋" w:cs="仿宋" w:hint="eastAsia"/>
            <w:lang w:eastAsia="zh-CN"/>
          </w:rPr>
          <w:t>(一)、绩效评估体系建立</w:t>
        </w:r>
        <w:r>
          <w:tab/>
        </w:r>
        <w:r>
          <w:fldChar w:fldCharType="begin"/>
        </w:r>
        <w:r>
          <w:instrText xml:space="preserve"> PAGEREF _Toc12938 \h </w:instrText>
        </w:r>
        <w:r>
          <w:fldChar w:fldCharType="separate"/>
        </w:r>
        <w:r>
          <w:t>28</w:t>
        </w:r>
        <w:r>
          <w:fldChar w:fldCharType="end"/>
        </w:r>
      </w:hyperlink>
    </w:p>
    <w:p>
      <w:pPr>
        <w:pStyle w:val="TOC2"/>
        <w:tabs>
          <w:tab w:val="right" w:leader="dot" w:pos="8306"/>
        </w:tabs>
      </w:pPr>
      <w:hyperlink w:anchor="_Toc2394" w:history="1">
        <w:r>
          <w:rPr>
            <w:rFonts w:ascii="仿宋" w:eastAsia="仿宋" w:hAnsi="仿宋" w:cs="仿宋" w:hint="eastAsia"/>
            <w:lang w:eastAsia="zh-CN"/>
          </w:rPr>
          <w:t>(二)、绩效考核与反馈</w:t>
        </w:r>
        <w:r>
          <w:tab/>
        </w:r>
        <w:r>
          <w:fldChar w:fldCharType="begin"/>
        </w:r>
        <w:r>
          <w:instrText xml:space="preserve"> PAGEREF _Toc2394 \h </w:instrText>
        </w:r>
        <w:r>
          <w:fldChar w:fldCharType="separate"/>
        </w:r>
        <w:r>
          <w:t>29</w:t>
        </w:r>
        <w:r>
          <w:fldChar w:fldCharType="end"/>
        </w:r>
      </w:hyperlink>
    </w:p>
    <w:p>
      <w:pPr>
        <w:pStyle w:val="TOC2"/>
        <w:tabs>
          <w:tab w:val="right" w:leader="dot" w:pos="8306"/>
        </w:tabs>
      </w:pPr>
      <w:hyperlink w:anchor="_Toc13982" w:history="1">
        <w:r>
          <w:rPr>
            <w:rFonts w:ascii="仿宋" w:eastAsia="仿宋" w:hAnsi="仿宋" w:cs="仿宋" w:hint="eastAsia"/>
            <w:lang w:eastAsia="zh-CN"/>
          </w:rPr>
          <w:t>(三)、激励与奖惩机制</w:t>
        </w:r>
        <w:r>
          <w:tab/>
        </w:r>
        <w:r>
          <w:fldChar w:fldCharType="begin"/>
        </w:r>
        <w:r>
          <w:instrText xml:space="preserve"> PAGEREF _Toc13982 \h </w:instrText>
        </w:r>
        <w:r>
          <w:fldChar w:fldCharType="separate"/>
        </w:r>
        <w:r>
          <w:t>29</w:t>
        </w:r>
        <w:r>
          <w:fldChar w:fldCharType="end"/>
        </w:r>
      </w:hyperlink>
    </w:p>
    <w:p>
      <w:pPr>
        <w:pStyle w:val="TOC1"/>
        <w:tabs>
          <w:tab w:val="right" w:leader="dot" w:pos="8306"/>
        </w:tabs>
      </w:pPr>
      <w:hyperlink w:anchor="_Toc27050" w:history="1">
        <w:r>
          <w:rPr>
            <w:rFonts w:ascii="仿宋" w:eastAsia="仿宋" w:hAnsi="仿宋" w:cs="仿宋" w:hint="eastAsia"/>
            <w:lang w:eastAsia="zh-CN"/>
          </w:rPr>
          <w:t>六、第四十章员工身心健康管理</w:t>
        </w:r>
        <w:r>
          <w:tab/>
        </w:r>
        <w:r>
          <w:fldChar w:fldCharType="begin"/>
        </w:r>
        <w:r>
          <w:instrText xml:space="preserve"> PAGEREF _Toc27050 \h </w:instrText>
        </w:r>
        <w:r>
          <w:fldChar w:fldCharType="separate"/>
        </w:r>
        <w:r>
          <w:t>30</w:t>
        </w:r>
        <w:r>
          <w:fldChar w:fldCharType="end"/>
        </w:r>
      </w:hyperlink>
    </w:p>
    <w:p>
      <w:pPr>
        <w:pStyle w:val="TOC2"/>
        <w:tabs>
          <w:tab w:val="right" w:leader="dot" w:pos="8306"/>
        </w:tabs>
      </w:pPr>
      <w:hyperlink w:anchor="_Toc28722" w:history="1">
        <w:r>
          <w:rPr>
            <w:rFonts w:ascii="仿宋" w:eastAsia="仿宋" w:hAnsi="仿宋" w:cs="仿宋" w:hint="eastAsia"/>
            <w:lang w:eastAsia="zh-CN"/>
          </w:rPr>
          <w:t>(一)、健康促进计划</w:t>
        </w:r>
        <w:r>
          <w:tab/>
        </w:r>
        <w:r>
          <w:fldChar w:fldCharType="begin"/>
        </w:r>
        <w:r>
          <w:instrText xml:space="preserve"> PAGEREF _Toc28722 \h </w:instrText>
        </w:r>
        <w:r>
          <w:fldChar w:fldCharType="separate"/>
        </w:r>
        <w:r>
          <w:t>30</w:t>
        </w:r>
        <w:r>
          <w:fldChar w:fldCharType="end"/>
        </w:r>
      </w:hyperlink>
    </w:p>
    <w:p>
      <w:pPr>
        <w:pStyle w:val="TOC2"/>
        <w:tabs>
          <w:tab w:val="right" w:leader="dot" w:pos="8306"/>
        </w:tabs>
      </w:pPr>
      <w:hyperlink w:anchor="_Toc19715" w:history="1">
        <w:r>
          <w:rPr>
            <w:rFonts w:ascii="仿宋" w:eastAsia="仿宋" w:hAnsi="仿宋" w:cs="仿宋" w:hint="eastAsia"/>
            <w:lang w:eastAsia="zh-CN"/>
          </w:rPr>
          <w:t>(二)、健康饮食与运动计划</w:t>
        </w:r>
        <w:r>
          <w:tab/>
        </w:r>
        <w:r>
          <w:fldChar w:fldCharType="begin"/>
        </w:r>
        <w:r>
          <w:instrText xml:space="preserve"> PAGEREF _Toc19715 \h </w:instrText>
        </w:r>
        <w:r>
          <w:fldChar w:fldCharType="separate"/>
        </w:r>
        <w:r>
          <w:t>30</w:t>
        </w:r>
        <w:r>
          <w:fldChar w:fldCharType="end"/>
        </w:r>
      </w:hyperlink>
    </w:p>
    <w:p>
      <w:pPr>
        <w:pStyle w:val="TOC2"/>
        <w:tabs>
          <w:tab w:val="right" w:leader="dot" w:pos="8306"/>
        </w:tabs>
      </w:pPr>
      <w:hyperlink w:anchor="_Toc14085" w:history="1">
        <w:r>
          <w:rPr>
            <w:rFonts w:ascii="仿宋" w:eastAsia="仿宋" w:hAnsi="仿宋" w:cs="仿宋" w:hint="eastAsia"/>
            <w:lang w:eastAsia="zh-CN"/>
          </w:rPr>
          <w:t>(三)、心理健康服务与支持</w:t>
        </w:r>
        <w:r>
          <w:tab/>
        </w:r>
        <w:r>
          <w:fldChar w:fldCharType="begin"/>
        </w:r>
        <w:r>
          <w:instrText xml:space="preserve"> PAGEREF _Toc14085 \h </w:instrText>
        </w:r>
        <w:r>
          <w:fldChar w:fldCharType="separate"/>
        </w:r>
        <w:r>
          <w:t>31</w:t>
        </w:r>
        <w:r>
          <w:fldChar w:fldCharType="end"/>
        </w:r>
      </w:hyperlink>
    </w:p>
    <w:p>
      <w:pPr>
        <w:pStyle w:val="TOC2"/>
        <w:tabs>
          <w:tab w:val="right" w:leader="dot" w:pos="8306"/>
        </w:tabs>
      </w:pPr>
      <w:hyperlink w:anchor="_Toc17037" w:history="1">
        <w:r>
          <w:rPr>
            <w:rFonts w:ascii="仿宋" w:eastAsia="仿宋" w:hAnsi="仿宋" w:cs="仿宋" w:hint="eastAsia"/>
            <w:lang w:eastAsia="zh-CN"/>
          </w:rPr>
          <w:t>(四)、工作压力管理</w:t>
        </w:r>
        <w:r>
          <w:tab/>
        </w:r>
        <w:r>
          <w:fldChar w:fldCharType="begin"/>
        </w:r>
        <w:r>
          <w:instrText xml:space="preserve"> PAGEREF _Toc17037 \h </w:instrText>
        </w:r>
        <w:r>
          <w:fldChar w:fldCharType="separate"/>
        </w:r>
        <w:r>
          <w:t>32</w:t>
        </w:r>
        <w:r>
          <w:fldChar w:fldCharType="end"/>
        </w:r>
      </w:hyperlink>
    </w:p>
    <w:p>
      <w:pPr>
        <w:pStyle w:val="TOC2"/>
        <w:tabs>
          <w:tab w:val="right" w:leader="dot" w:pos="8306"/>
        </w:tabs>
      </w:pPr>
      <w:hyperlink w:anchor="_Toc8827" w:history="1">
        <w:r>
          <w:rPr>
            <w:rFonts w:ascii="仿宋" w:eastAsia="仿宋" w:hAnsi="仿宋" w:cs="仿宋" w:hint="eastAsia"/>
            <w:lang w:eastAsia="zh-CN"/>
          </w:rPr>
          <w:t>(五)、工作负荷评估与调整</w:t>
        </w:r>
        <w:r>
          <w:tab/>
        </w:r>
        <w:r>
          <w:fldChar w:fldCharType="begin"/>
        </w:r>
        <w:r>
          <w:instrText xml:space="preserve"> PAGEREF _Toc8827 \h </w:instrText>
        </w:r>
        <w:r>
          <w:fldChar w:fldCharType="separate"/>
        </w:r>
        <w:r>
          <w:t>32</w:t>
        </w:r>
        <w:r>
          <w:fldChar w:fldCharType="end"/>
        </w:r>
      </w:hyperlink>
    </w:p>
    <w:p>
      <w:pPr>
        <w:pStyle w:val="TOC2"/>
        <w:tabs>
          <w:tab w:val="right" w:leader="dot" w:pos="8306"/>
        </w:tabs>
      </w:pPr>
      <w:hyperlink w:anchor="_Toc7567" w:history="1">
        <w:r>
          <w:rPr>
            <w:rFonts w:ascii="仿宋" w:eastAsia="仿宋" w:hAnsi="仿宋" w:cs="仿宋" w:hint="eastAsia"/>
            <w:lang w:eastAsia="zh-CN"/>
          </w:rPr>
          <w:t>(六)、员工心理咨询与支持</w:t>
        </w:r>
        <w:r>
          <w:tab/>
        </w:r>
        <w:r>
          <w:fldChar w:fldCharType="begin"/>
        </w:r>
        <w:r>
          <w:instrText xml:space="preserve"> PAGEREF _Toc7567 \h </w:instrText>
        </w:r>
        <w:r>
          <w:fldChar w:fldCharType="separate"/>
        </w:r>
        <w:r>
          <w:t>33</w:t>
        </w:r>
        <w:r>
          <w:fldChar w:fldCharType="end"/>
        </w:r>
      </w:hyperlink>
    </w:p>
    <w:p>
      <w:pPr>
        <w:pStyle w:val="TOC1"/>
        <w:tabs>
          <w:tab w:val="right" w:leader="dot" w:pos="8306"/>
        </w:tabs>
      </w:pPr>
      <w:hyperlink w:anchor="_Toc13418" w:history="1">
        <w:r>
          <w:rPr>
            <w:rFonts w:ascii="仿宋" w:eastAsia="仿宋" w:hAnsi="仿宋" w:cs="仿宋" w:hint="eastAsia"/>
            <w:lang w:eastAsia="zh-CN"/>
          </w:rPr>
          <w:t>七、第三十八章员工社交媒体管理</w:t>
        </w:r>
        <w:r>
          <w:tab/>
        </w:r>
        <w:r>
          <w:fldChar w:fldCharType="begin"/>
        </w:r>
        <w:r>
          <w:instrText xml:space="preserve"> PAGEREF _Toc13418 \h </w:instrText>
        </w:r>
        <w:r>
          <w:fldChar w:fldCharType="separate"/>
        </w:r>
        <w:r>
          <w:t>34</w:t>
        </w:r>
        <w:r>
          <w:fldChar w:fldCharType="end"/>
        </w:r>
      </w:hyperlink>
    </w:p>
    <w:p>
      <w:pPr>
        <w:pStyle w:val="TOC2"/>
        <w:tabs>
          <w:tab w:val="right" w:leader="dot" w:pos="8306"/>
        </w:tabs>
      </w:pPr>
      <w:hyperlink w:anchor="_Toc3466" w:history="1">
        <w:r>
          <w:rPr>
            <w:rFonts w:ascii="仿宋" w:eastAsia="仿宋" w:hAnsi="仿宋" w:cs="仿宋" w:hint="eastAsia"/>
            <w:lang w:eastAsia="zh-CN"/>
          </w:rPr>
          <w:t>(一)、员工社交媒体政策</w:t>
        </w:r>
        <w:r>
          <w:tab/>
        </w:r>
        <w:r>
          <w:fldChar w:fldCharType="begin"/>
        </w:r>
        <w:r>
          <w:instrText xml:space="preserve"> PAGEREF _Toc3466 \h </w:instrText>
        </w:r>
        <w:r>
          <w:fldChar w:fldCharType="separate"/>
        </w:r>
        <w:r>
          <w:t>34</w:t>
        </w:r>
        <w:r>
          <w:fldChar w:fldCharType="end"/>
        </w:r>
      </w:hyperlink>
    </w:p>
    <w:p>
      <w:pPr>
        <w:pStyle w:val="TOC2"/>
        <w:tabs>
          <w:tab w:val="right" w:leader="dot" w:pos="8306"/>
        </w:tabs>
      </w:pPr>
      <w:hyperlink w:anchor="_Toc18245" w:history="1">
        <w:r>
          <w:rPr>
            <w:rFonts w:ascii="仿宋" w:eastAsia="仿宋" w:hAnsi="仿宋" w:cs="仿宋" w:hint="eastAsia"/>
            <w:lang w:eastAsia="zh-CN"/>
          </w:rPr>
          <w:t>(二)、个人品牌与公司形象的关联</w:t>
        </w:r>
        <w:r>
          <w:tab/>
        </w:r>
        <w:r>
          <w:fldChar w:fldCharType="begin"/>
        </w:r>
        <w:r>
          <w:instrText xml:space="preserve"> PAGEREF _Toc18245 \h </w:instrText>
        </w:r>
        <w:r>
          <w:fldChar w:fldCharType="separate"/>
        </w:r>
        <w:r>
          <w:t>35</w:t>
        </w:r>
        <w:r>
          <w:fldChar w:fldCharType="end"/>
        </w:r>
      </w:hyperlink>
    </w:p>
    <w:p>
      <w:pPr>
        <w:pStyle w:val="TOC2"/>
        <w:tabs>
          <w:tab w:val="right" w:leader="dot" w:pos="8306"/>
        </w:tabs>
      </w:pPr>
      <w:hyperlink w:anchor="_Toc12340" w:history="1">
        <w:r>
          <w:rPr>
            <w:rFonts w:ascii="仿宋" w:eastAsia="仿宋" w:hAnsi="仿宋" w:cs="仿宋" w:hint="eastAsia"/>
            <w:lang w:eastAsia="zh-CN"/>
          </w:rPr>
          <w:t>(三)、社交媒体使用准则</w:t>
        </w:r>
        <w:r>
          <w:tab/>
        </w:r>
        <w:r>
          <w:fldChar w:fldCharType="begin"/>
        </w:r>
        <w:r>
          <w:instrText xml:space="preserve"> PAGEREF _Toc12340 \h </w:instrText>
        </w:r>
        <w:r>
          <w:fldChar w:fldCharType="separate"/>
        </w:r>
        <w:r>
          <w:t>36</w:t>
        </w:r>
        <w:r>
          <w:fldChar w:fldCharType="end"/>
        </w:r>
      </w:hyperlink>
    </w:p>
    <w:p>
      <w:pPr>
        <w:pStyle w:val="TOC2"/>
        <w:tabs>
          <w:tab w:val="right" w:leader="dot" w:pos="8306"/>
        </w:tabs>
      </w:pPr>
      <w:hyperlink w:anchor="_Toc17077" w:history="1">
        <w:r>
          <w:rPr>
            <w:rFonts w:ascii="仿宋" w:eastAsia="仿宋" w:hAnsi="仿宋" w:cs="仿宋" w:hint="eastAsia"/>
            <w:lang w:eastAsia="zh-CN"/>
          </w:rPr>
          <w:t>(四)、公司与员工互动</w:t>
        </w:r>
        <w:r>
          <w:tab/>
        </w:r>
        <w:r>
          <w:fldChar w:fldCharType="begin"/>
        </w:r>
        <w:r>
          <w:instrText xml:space="preserve"> PAGEREF _Toc17077 \h </w:instrText>
        </w:r>
        <w:r>
          <w:fldChar w:fldCharType="separate"/>
        </w:r>
        <w:r>
          <w:t>39</w:t>
        </w:r>
        <w:r>
          <w:fldChar w:fldCharType="end"/>
        </w:r>
      </w:hyperlink>
    </w:p>
    <w:p>
      <w:pPr>
        <w:pStyle w:val="TOC2"/>
        <w:tabs>
          <w:tab w:val="right" w:leader="dot" w:pos="8306"/>
        </w:tabs>
      </w:pPr>
      <w:hyperlink w:anchor="_Toc13365" w:history="1">
        <w:r>
          <w:rPr>
            <w:rFonts w:ascii="仿宋" w:eastAsia="仿宋" w:hAnsi="仿宋" w:cs="仿宋" w:hint="eastAsia"/>
            <w:lang w:eastAsia="zh-CN"/>
          </w:rPr>
          <w:t>(五)、公司社交媒体账号管理</w:t>
        </w:r>
        <w:r>
          <w:tab/>
        </w:r>
        <w:r>
          <w:fldChar w:fldCharType="begin"/>
        </w:r>
        <w:r>
          <w:instrText xml:space="preserve"> PAGEREF _Toc13365 \h </w:instrText>
        </w:r>
        <w:r>
          <w:fldChar w:fldCharType="separate"/>
        </w:r>
        <w:r>
          <w:t>40</w:t>
        </w:r>
        <w:r>
          <w:fldChar w:fldCharType="end"/>
        </w:r>
      </w:hyperlink>
    </w:p>
    <w:p>
      <w:pPr>
        <w:pStyle w:val="TOC2"/>
        <w:tabs>
          <w:tab w:val="right" w:leader="dot" w:pos="8306"/>
        </w:tabs>
      </w:pPr>
      <w:hyperlink w:anchor="_Toc29151" w:history="1">
        <w:r>
          <w:rPr>
            <w:rFonts w:ascii="仿宋" w:eastAsia="仿宋" w:hAnsi="仿宋" w:cs="仿宋" w:hint="eastAsia"/>
            <w:lang w:eastAsia="zh-CN"/>
          </w:rPr>
          <w:t>(六)、职业发展机会的分享与推广</w:t>
        </w:r>
        <w:r>
          <w:tab/>
        </w:r>
        <w:r>
          <w:fldChar w:fldCharType="begin"/>
        </w:r>
        <w:r>
          <w:instrText xml:space="preserve"> PAGEREF _Toc29151 \h </w:instrText>
        </w:r>
        <w:r>
          <w:fldChar w:fldCharType="separate"/>
        </w:r>
        <w:r>
          <w:t>41</w:t>
        </w:r>
        <w:r>
          <w:fldChar w:fldCharType="end"/>
        </w:r>
      </w:hyperlink>
    </w:p>
    <w:p>
      <w:pPr>
        <w:pStyle w:val="TOC1"/>
        <w:tabs>
          <w:tab w:val="right" w:leader="dot" w:pos="8306"/>
        </w:tabs>
      </w:pPr>
      <w:hyperlink w:anchor="_Toc6863" w:history="1">
        <w:r>
          <w:rPr>
            <w:rFonts w:ascii="仿宋" w:eastAsia="仿宋" w:hAnsi="仿宋" w:cs="仿宋" w:hint="eastAsia"/>
            <w:lang w:eastAsia="zh-CN"/>
          </w:rPr>
          <w:t>八、第十三章技术与创新支持</w:t>
        </w:r>
        <w:r>
          <w:tab/>
        </w:r>
        <w:r>
          <w:fldChar w:fldCharType="begin"/>
        </w:r>
        <w:r>
          <w:instrText xml:space="preserve"> PAGEREF _Toc6863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1" w:history="1">
        <w:r>
          <w:rPr>
            <w:rFonts w:ascii="仿宋" w:eastAsia="仿宋" w:hAnsi="仿宋" w:cs="仿宋" w:hint="eastAsia"/>
            <w:lang w:eastAsia="zh-CN"/>
          </w:rPr>
          <w:t>(一)、技术培训与更新</w:t>
        </w:r>
        <w:r>
          <w:tab/>
        </w:r>
        <w:r>
          <w:fldChar w:fldCharType="begin"/>
        </w:r>
        <w:r>
          <w:instrText xml:space="preserve"> PAGEREF _Toc28901 \h </w:instrText>
        </w:r>
        <w:r>
          <w:fldChar w:fldCharType="separate"/>
        </w:r>
        <w:r>
          <w:t>43</w:t>
        </w:r>
        <w:r>
          <w:fldChar w:fldCharType="end"/>
        </w:r>
      </w:hyperlink>
    </w:p>
    <w:p>
      <w:pPr>
        <w:pStyle w:val="TOC2"/>
        <w:tabs>
          <w:tab w:val="right" w:leader="dot" w:pos="8306"/>
        </w:tabs>
      </w:pPr>
      <w:hyperlink w:anchor="_Toc22497" w:history="1">
        <w:r>
          <w:rPr>
            <w:rFonts w:ascii="仿宋" w:eastAsia="仿宋" w:hAnsi="仿宋" w:cs="仿宋" w:hint="eastAsia"/>
            <w:lang w:eastAsia="zh-CN"/>
          </w:rPr>
          <w:t>(二)、创新文化与项目支持</w:t>
        </w:r>
        <w:r>
          <w:tab/>
        </w:r>
        <w:r>
          <w:fldChar w:fldCharType="begin"/>
        </w:r>
        <w:r>
          <w:instrText xml:space="preserve"> PAGEREF _Toc22497 \h </w:instrText>
        </w:r>
        <w:r>
          <w:fldChar w:fldCharType="separate"/>
        </w:r>
        <w:r>
          <w:t>43</w:t>
        </w:r>
        <w:r>
          <w:fldChar w:fldCharType="end"/>
        </w:r>
      </w:hyperlink>
    </w:p>
    <w:p>
      <w:pPr>
        <w:pStyle w:val="TOC1"/>
        <w:tabs>
          <w:tab w:val="right" w:leader="dot" w:pos="8306"/>
        </w:tabs>
      </w:pPr>
      <w:hyperlink w:anchor="_Toc4965" w:history="1">
        <w:r>
          <w:rPr>
            <w:rFonts w:ascii="仿宋" w:eastAsia="仿宋" w:hAnsi="仿宋" w:cs="仿宋" w:hint="eastAsia"/>
            <w:lang w:eastAsia="zh-CN"/>
          </w:rPr>
          <w:t>九、员工家庭与工作平衡支持计划</w:t>
        </w:r>
        <w:r>
          <w:tab/>
        </w:r>
        <w:r>
          <w:fldChar w:fldCharType="begin"/>
        </w:r>
        <w:r>
          <w:instrText xml:space="preserve"> PAGEREF _Toc4965 \h </w:instrText>
        </w:r>
        <w:r>
          <w:fldChar w:fldCharType="separate"/>
        </w:r>
        <w:r>
          <w:t>44</w:t>
        </w:r>
        <w:r>
          <w:fldChar w:fldCharType="end"/>
        </w:r>
      </w:hyperlink>
    </w:p>
    <w:p>
      <w:pPr>
        <w:pStyle w:val="TOC2"/>
        <w:tabs>
          <w:tab w:val="right" w:leader="dot" w:pos="8306"/>
        </w:tabs>
      </w:pPr>
      <w:hyperlink w:anchor="_Toc19169" w:history="1">
        <w:r>
          <w:rPr>
            <w:rFonts w:ascii="仿宋" w:eastAsia="仿宋" w:hAnsi="仿宋" w:cs="仿宋" w:hint="eastAsia"/>
            <w:lang w:eastAsia="zh-CN"/>
          </w:rPr>
          <w:t>(一)、家庭与工作平衡的重要性分析</w:t>
        </w:r>
        <w:r>
          <w:tab/>
        </w:r>
        <w:r>
          <w:fldChar w:fldCharType="begin"/>
        </w:r>
        <w:r>
          <w:instrText xml:space="preserve"> PAGEREF _Toc19169 \h </w:instrText>
        </w:r>
        <w:r>
          <w:fldChar w:fldCharType="separate"/>
        </w:r>
        <w:r>
          <w:t>44</w:t>
        </w:r>
        <w:r>
          <w:fldChar w:fldCharType="end"/>
        </w:r>
      </w:hyperlink>
    </w:p>
    <w:p>
      <w:pPr>
        <w:pStyle w:val="TOC2"/>
        <w:tabs>
          <w:tab w:val="right" w:leader="dot" w:pos="8306"/>
        </w:tabs>
      </w:pPr>
      <w:hyperlink w:anchor="_Toc29700" w:history="1">
        <w:r>
          <w:rPr>
            <w:rFonts w:ascii="仿宋" w:eastAsia="仿宋" w:hAnsi="仿宋" w:cs="仿宋" w:hint="eastAsia"/>
            <w:lang w:eastAsia="zh-CN"/>
          </w:rPr>
          <w:t>(二)、支持计划的制定与实施步骤</w:t>
        </w:r>
        <w:r>
          <w:tab/>
        </w:r>
        <w:r>
          <w:fldChar w:fldCharType="begin"/>
        </w:r>
        <w:r>
          <w:instrText xml:space="preserve"> PAGEREF _Toc29700 \h </w:instrText>
        </w:r>
        <w:r>
          <w:fldChar w:fldCharType="separate"/>
        </w:r>
        <w:r>
          <w:t>45</w:t>
        </w:r>
        <w:r>
          <w:fldChar w:fldCharType="end"/>
        </w:r>
      </w:hyperlink>
    </w:p>
    <w:p>
      <w:pPr>
        <w:pStyle w:val="TOC2"/>
        <w:tabs>
          <w:tab w:val="right" w:leader="dot" w:pos="8306"/>
        </w:tabs>
      </w:pPr>
      <w:hyperlink w:anchor="_Toc8385" w:history="1">
        <w:r>
          <w:rPr>
            <w:rFonts w:ascii="仿宋" w:eastAsia="仿宋" w:hAnsi="仿宋" w:cs="仿宋" w:hint="eastAsia"/>
            <w:lang w:eastAsia="zh-CN"/>
          </w:rPr>
          <w:t>(三)、平衡效果的评估及调整优化</w:t>
        </w:r>
        <w:r>
          <w:tab/>
        </w:r>
        <w:r>
          <w:fldChar w:fldCharType="begin"/>
        </w:r>
        <w:r>
          <w:instrText xml:space="preserve"> PAGEREF _Toc8385 \h </w:instrText>
        </w:r>
        <w:r>
          <w:fldChar w:fldCharType="separate"/>
        </w:r>
        <w:r>
          <w:t>46</w:t>
        </w:r>
        <w:r>
          <w:fldChar w:fldCharType="end"/>
        </w:r>
      </w:hyperlink>
    </w:p>
    <w:p>
      <w:pPr>
        <w:pStyle w:val="TOC1"/>
        <w:tabs>
          <w:tab w:val="right" w:leader="dot" w:pos="8306"/>
        </w:tabs>
      </w:pPr>
      <w:hyperlink w:anchor="_Toc7500" w:history="1">
        <w:r>
          <w:rPr>
            <w:rFonts w:ascii="仿宋" w:eastAsia="仿宋" w:hAnsi="仿宋" w:cs="仿宋" w:hint="eastAsia"/>
            <w:lang w:eastAsia="zh-CN"/>
          </w:rPr>
          <w:t>十、第十二章职业伦理与社会责任</w:t>
        </w:r>
        <w:r>
          <w:tab/>
        </w:r>
        <w:r>
          <w:fldChar w:fldCharType="begin"/>
        </w:r>
        <w:r>
          <w:instrText xml:space="preserve"> PAGEREF _Toc7500 \h </w:instrText>
        </w:r>
        <w:r>
          <w:fldChar w:fldCharType="separate"/>
        </w:r>
        <w:r>
          <w:t>46</w:t>
        </w:r>
        <w:r>
          <w:fldChar w:fldCharType="end"/>
        </w:r>
      </w:hyperlink>
    </w:p>
    <w:p>
      <w:pPr>
        <w:pStyle w:val="TOC2"/>
        <w:tabs>
          <w:tab w:val="right" w:leader="dot" w:pos="8306"/>
        </w:tabs>
      </w:pPr>
      <w:hyperlink w:anchor="_Toc28120" w:history="1">
        <w:r>
          <w:rPr>
            <w:rFonts w:ascii="仿宋" w:eastAsia="仿宋" w:hAnsi="仿宋" w:cs="仿宋" w:hint="eastAsia"/>
            <w:lang w:eastAsia="zh-CN"/>
          </w:rPr>
          <w:t>(一)、职业道德规范</w:t>
        </w:r>
        <w:r>
          <w:tab/>
        </w:r>
        <w:r>
          <w:fldChar w:fldCharType="begin"/>
        </w:r>
        <w:r>
          <w:instrText xml:space="preserve"> PAGEREF _Toc28120 \h </w:instrText>
        </w:r>
        <w:r>
          <w:fldChar w:fldCharType="separate"/>
        </w:r>
        <w:r>
          <w:t>46</w:t>
        </w:r>
        <w:r>
          <w:fldChar w:fldCharType="end"/>
        </w:r>
      </w:hyperlink>
    </w:p>
    <w:p>
      <w:pPr>
        <w:pStyle w:val="TOC2"/>
        <w:tabs>
          <w:tab w:val="right" w:leader="dot" w:pos="8306"/>
        </w:tabs>
      </w:pPr>
      <w:hyperlink w:anchor="_Toc32346" w:history="1">
        <w:r>
          <w:rPr>
            <w:rFonts w:ascii="仿宋" w:eastAsia="仿宋" w:hAnsi="仿宋" w:cs="仿宋" w:hint="eastAsia"/>
            <w:lang w:eastAsia="zh-CN"/>
          </w:rPr>
          <w:t>(二)、社会责任履行</w:t>
        </w:r>
        <w:r>
          <w:tab/>
        </w:r>
        <w:r>
          <w:fldChar w:fldCharType="begin"/>
        </w:r>
        <w:r>
          <w:instrText xml:space="preserve"> PAGEREF _Toc32346 \h </w:instrText>
        </w:r>
        <w:r>
          <w:fldChar w:fldCharType="separate"/>
        </w:r>
        <w:r>
          <w:t>47</w:t>
        </w:r>
        <w:r>
          <w:fldChar w:fldCharType="end"/>
        </w:r>
      </w:hyperlink>
    </w:p>
    <w:p>
      <w:pPr>
        <w:pStyle w:val="TOC1"/>
        <w:tabs>
          <w:tab w:val="right" w:leader="dot" w:pos="8306"/>
        </w:tabs>
      </w:pPr>
      <w:hyperlink w:anchor="_Toc2125" w:history="1">
        <w:r>
          <w:rPr>
            <w:rFonts w:ascii="仿宋" w:eastAsia="仿宋" w:hAnsi="仿宋" w:cs="仿宋" w:hint="eastAsia"/>
            <w:lang w:eastAsia="zh-CN"/>
          </w:rPr>
          <w:t>十一、员工职业发展教育与培训</w:t>
        </w:r>
        <w:r>
          <w:tab/>
        </w:r>
        <w:r>
          <w:fldChar w:fldCharType="begin"/>
        </w:r>
        <w:r>
          <w:instrText xml:space="preserve"> PAGEREF _Toc2125 \h </w:instrText>
        </w:r>
        <w:r>
          <w:fldChar w:fldCharType="separate"/>
        </w:r>
        <w:r>
          <w:t>48</w:t>
        </w:r>
        <w:r>
          <w:fldChar w:fldCharType="end"/>
        </w:r>
      </w:hyperlink>
    </w:p>
    <w:p>
      <w:pPr>
        <w:pStyle w:val="TOC2"/>
        <w:tabs>
          <w:tab w:val="right" w:leader="dot" w:pos="8306"/>
        </w:tabs>
      </w:pPr>
      <w:hyperlink w:anchor="_Toc12859" w:history="1">
        <w:r>
          <w:rPr>
            <w:rFonts w:ascii="仿宋" w:eastAsia="仿宋" w:hAnsi="仿宋" w:cs="仿宋" w:hint="eastAsia"/>
            <w:lang w:eastAsia="zh-CN"/>
          </w:rPr>
          <w:t>(一)、职业发展教育的目标与实施策略</w:t>
        </w:r>
        <w:r>
          <w:tab/>
        </w:r>
        <w:r>
          <w:fldChar w:fldCharType="begin"/>
        </w:r>
        <w:r>
          <w:instrText xml:space="preserve"> PAGEREF _Toc12859 \h </w:instrText>
        </w:r>
        <w:r>
          <w:fldChar w:fldCharType="separate"/>
        </w:r>
        <w:r>
          <w:t>48</w:t>
        </w:r>
        <w:r>
          <w:fldChar w:fldCharType="end"/>
        </w:r>
      </w:hyperlink>
    </w:p>
    <w:p>
      <w:pPr>
        <w:pStyle w:val="TOC2"/>
        <w:tabs>
          <w:tab w:val="right" w:leader="dot" w:pos="8306"/>
        </w:tabs>
      </w:pPr>
      <w:hyperlink w:anchor="_Toc11921" w:history="1">
        <w:r>
          <w:rPr>
            <w:rFonts w:ascii="仿宋" w:eastAsia="仿宋" w:hAnsi="仿宋" w:cs="仿宋" w:hint="eastAsia"/>
            <w:lang w:eastAsia="zh-CN"/>
          </w:rPr>
          <w:t>(二)、培训计划的设计与实施步骤</w:t>
        </w:r>
        <w:r>
          <w:tab/>
        </w:r>
        <w:r>
          <w:fldChar w:fldCharType="begin"/>
        </w:r>
        <w:r>
          <w:instrText xml:space="preserve"> PAGEREF _Toc11921 \h </w:instrText>
        </w:r>
        <w:r>
          <w:fldChar w:fldCharType="separate"/>
        </w:r>
        <w:r>
          <w:t>49</w:t>
        </w:r>
        <w:r>
          <w:fldChar w:fldCharType="end"/>
        </w:r>
      </w:hyperlink>
    </w:p>
    <w:p>
      <w:pPr>
        <w:pStyle w:val="TOC2"/>
        <w:tabs>
          <w:tab w:val="right" w:leader="dot" w:pos="8306"/>
        </w:tabs>
      </w:pPr>
      <w:hyperlink w:anchor="_Toc5858" w:history="1">
        <w:r>
          <w:rPr>
            <w:rFonts w:ascii="仿宋" w:eastAsia="仿宋" w:hAnsi="仿宋" w:cs="仿宋" w:hint="eastAsia"/>
            <w:lang w:eastAsia="zh-CN"/>
          </w:rPr>
          <w:t>(三)、培训效果的评估与反馈机制</w:t>
        </w:r>
        <w:r>
          <w:tab/>
        </w:r>
        <w:r>
          <w:fldChar w:fldCharType="begin"/>
        </w:r>
        <w:r>
          <w:instrText xml:space="preserve"> PAGEREF _Toc5858 \h </w:instrText>
        </w:r>
        <w:r>
          <w:fldChar w:fldCharType="separate"/>
        </w:r>
        <w:r>
          <w:t>50</w:t>
        </w:r>
        <w:r>
          <w:fldChar w:fldCharType="end"/>
        </w:r>
      </w:hyperlink>
    </w:p>
    <w:p>
      <w:pPr>
        <w:pStyle w:val="TOC1"/>
        <w:tabs>
          <w:tab w:val="right" w:leader="dot" w:pos="8306"/>
        </w:tabs>
      </w:pPr>
      <w:hyperlink w:anchor="_Toc8935" w:history="1">
        <w:r>
          <w:rPr>
            <w:rFonts w:ascii="仿宋" w:eastAsia="仿宋" w:hAnsi="仿宋" w:cs="仿宋" w:hint="eastAsia"/>
            <w:lang w:eastAsia="zh-CN"/>
          </w:rPr>
          <w:t>十二、员工离职率分析与降低措施</w:t>
        </w:r>
        <w:r>
          <w:tab/>
        </w:r>
        <w:r>
          <w:fldChar w:fldCharType="begin"/>
        </w:r>
        <w:r>
          <w:instrText xml:space="preserve"> PAGEREF _Toc8935 \h </w:instrText>
        </w:r>
        <w:r>
          <w:fldChar w:fldCharType="separate"/>
        </w:r>
        <w:r>
          <w:t>50</w:t>
        </w:r>
        <w:r>
          <w:fldChar w:fldCharType="end"/>
        </w:r>
      </w:hyperlink>
    </w:p>
    <w:p>
      <w:pPr>
        <w:pStyle w:val="TOC2"/>
        <w:tabs>
          <w:tab w:val="right" w:leader="dot" w:pos="8306"/>
        </w:tabs>
      </w:pPr>
      <w:hyperlink w:anchor="_Toc22812" w:history="1">
        <w:r>
          <w:rPr>
            <w:rFonts w:ascii="仿宋" w:eastAsia="仿宋" w:hAnsi="仿宋" w:cs="仿宋" w:hint="eastAsia"/>
            <w:lang w:eastAsia="zh-CN"/>
          </w:rPr>
          <w:t>(一)、离职率分析的方法与工具</w:t>
        </w:r>
        <w:r>
          <w:tab/>
        </w:r>
        <w:r>
          <w:fldChar w:fldCharType="begin"/>
        </w:r>
        <w:r>
          <w:instrText xml:space="preserve"> PAGEREF _Toc22812 \h </w:instrText>
        </w:r>
        <w:r>
          <w:fldChar w:fldCharType="separate"/>
        </w:r>
        <w:r>
          <w:t>50</w:t>
        </w:r>
        <w:r>
          <w:fldChar w:fldCharType="end"/>
        </w:r>
      </w:hyperlink>
    </w:p>
    <w:p>
      <w:pPr>
        <w:pStyle w:val="TOC2"/>
        <w:tabs>
          <w:tab w:val="right" w:leader="dot" w:pos="8306"/>
        </w:tabs>
      </w:pPr>
      <w:hyperlink w:anchor="_Toc27674" w:history="1">
        <w:r>
          <w:rPr>
            <w:rFonts w:ascii="仿宋" w:eastAsia="仿宋" w:hAnsi="仿宋" w:cs="仿宋" w:hint="eastAsia"/>
            <w:lang w:eastAsia="zh-CN"/>
          </w:rPr>
          <w:t>(二)、离职原因的调查与对策制定</w:t>
        </w:r>
        <w:r>
          <w:tab/>
        </w:r>
        <w:r>
          <w:fldChar w:fldCharType="begin"/>
        </w:r>
        <w:r>
          <w:instrText xml:space="preserve"> PAGEREF _Toc27674 \h </w:instrText>
        </w:r>
        <w:r>
          <w:fldChar w:fldCharType="separate"/>
        </w:r>
        <w:r>
          <w:t>51</w:t>
        </w:r>
        <w:r>
          <w:fldChar w:fldCharType="end"/>
        </w:r>
      </w:hyperlink>
    </w:p>
    <w:p>
      <w:pPr>
        <w:pStyle w:val="TOC2"/>
        <w:tabs>
          <w:tab w:val="right" w:leader="dot" w:pos="8306"/>
        </w:tabs>
      </w:pPr>
      <w:hyperlink w:anchor="_Toc1274" w:history="1">
        <w:r>
          <w:rPr>
            <w:rFonts w:ascii="仿宋" w:eastAsia="仿宋" w:hAnsi="仿宋" w:cs="仿宋" w:hint="eastAsia"/>
            <w:lang w:eastAsia="zh-CN"/>
          </w:rPr>
          <w:t>(三)、降低离职率的策略与实践</w:t>
        </w:r>
        <w:r>
          <w:tab/>
        </w:r>
        <w:r>
          <w:fldChar w:fldCharType="begin"/>
        </w:r>
        <w:r>
          <w:instrText xml:space="preserve"> PAGEREF _Toc1274 \h </w:instrText>
        </w:r>
        <w:r>
          <w:fldChar w:fldCharType="separate"/>
        </w:r>
        <w:r>
          <w:t>53</w:t>
        </w:r>
        <w:r>
          <w:fldChar w:fldCharType="end"/>
        </w:r>
      </w:hyperlink>
    </w:p>
    <w:p>
      <w:pPr>
        <w:pStyle w:val="TOC1"/>
        <w:tabs>
          <w:tab w:val="right" w:leader="dot" w:pos="8306"/>
        </w:tabs>
      </w:pPr>
      <w:hyperlink w:anchor="_Toc11455" w:history="1">
        <w:r>
          <w:rPr>
            <w:rFonts w:ascii="仿宋" w:eastAsia="仿宋" w:hAnsi="仿宋" w:cs="仿宋" w:hint="eastAsia"/>
            <w:lang w:eastAsia="zh-CN"/>
          </w:rPr>
          <w:t>十三、第四十五章员工品牌建设</w:t>
        </w:r>
        <w:r>
          <w:tab/>
        </w:r>
        <w:r>
          <w:fldChar w:fldCharType="begin"/>
        </w:r>
        <w:r>
          <w:instrText xml:space="preserve"> PAGEREF _Toc11455 \h </w:instrText>
        </w:r>
        <w:r>
          <w:fldChar w:fldCharType="separate"/>
        </w:r>
        <w:r>
          <w:t>54</w:t>
        </w:r>
        <w:r>
          <w:fldChar w:fldCharType="end"/>
        </w:r>
      </w:hyperlink>
    </w:p>
    <w:p>
      <w:pPr>
        <w:pStyle w:val="TOC2"/>
        <w:tabs>
          <w:tab w:val="right" w:leader="dot" w:pos="8306"/>
        </w:tabs>
      </w:pPr>
      <w:hyperlink w:anchor="_Toc26228" w:history="1">
        <w:r>
          <w:rPr>
            <w:rFonts w:ascii="仿宋" w:eastAsia="仿宋" w:hAnsi="仿宋" w:cs="仿宋" w:hint="eastAsia"/>
            <w:lang w:eastAsia="zh-CN"/>
          </w:rPr>
          <w:t>(一)、个人品牌管理</w:t>
        </w:r>
        <w:r>
          <w:tab/>
        </w:r>
        <w:r>
          <w:fldChar w:fldCharType="begin"/>
        </w:r>
        <w:r>
          <w:instrText xml:space="preserve"> PAGEREF _Toc26228 \h </w:instrText>
        </w:r>
        <w:r>
          <w:fldChar w:fldCharType="separate"/>
        </w:r>
        <w:r>
          <w:t>54</w:t>
        </w:r>
        <w:r>
          <w:fldChar w:fldCharType="end"/>
        </w:r>
      </w:hyperlink>
    </w:p>
    <w:p>
      <w:pPr>
        <w:pStyle w:val="TOC2"/>
        <w:tabs>
          <w:tab w:val="right" w:leader="dot" w:pos="8306"/>
        </w:tabs>
      </w:pPr>
      <w:hyperlink w:anchor="_Toc19900" w:history="1">
        <w:r>
          <w:rPr>
            <w:rFonts w:ascii="仿宋" w:eastAsia="仿宋" w:hAnsi="仿宋" w:cs="仿宋" w:hint="eastAsia"/>
            <w:lang w:eastAsia="zh-CN"/>
          </w:rPr>
          <w:t>(二)、在直型荧光灯管行业内建立个人影响力</w:t>
        </w:r>
        <w:r>
          <w:tab/>
        </w:r>
        <w:r>
          <w:fldChar w:fldCharType="begin"/>
        </w:r>
        <w:r>
          <w:instrText xml:space="preserve"> PAGEREF _Toc19900 \h </w:instrText>
        </w:r>
        <w:r>
          <w:fldChar w:fldCharType="separate"/>
        </w:r>
        <w:r>
          <w:t>54</w:t>
        </w:r>
        <w:r>
          <w:fldChar w:fldCharType="end"/>
        </w:r>
      </w:hyperlink>
    </w:p>
    <w:p>
      <w:pPr>
        <w:pStyle w:val="TOC2"/>
        <w:tabs>
          <w:tab w:val="right" w:leader="dot" w:pos="8306"/>
        </w:tabs>
      </w:pPr>
      <w:hyperlink w:anchor="_Toc9310" w:history="1">
        <w:r>
          <w:rPr>
            <w:rFonts w:ascii="仿宋" w:eastAsia="仿宋" w:hAnsi="仿宋" w:cs="仿宋" w:hint="eastAsia"/>
            <w:lang w:eastAsia="zh-CN"/>
          </w:rPr>
          <w:t>(三)、个人品牌与公司品牌的关联</w:t>
        </w:r>
        <w:r>
          <w:tab/>
        </w:r>
        <w:r>
          <w:fldChar w:fldCharType="begin"/>
        </w:r>
        <w:r>
          <w:instrText xml:space="preserve"> PAGEREF _Toc9310 \h </w:instrText>
        </w:r>
        <w:r>
          <w:fldChar w:fldCharType="separate"/>
        </w:r>
        <w:r>
          <w:t>56</w:t>
        </w:r>
        <w:r>
          <w:fldChar w:fldCharType="end"/>
        </w:r>
      </w:hyperlink>
    </w:p>
    <w:p>
      <w:pPr>
        <w:pStyle w:val="TOC2"/>
        <w:tabs>
          <w:tab w:val="right" w:leader="dot" w:pos="8306"/>
        </w:tabs>
      </w:pPr>
      <w:hyperlink w:anchor="_Toc24052" w:history="1">
        <w:r>
          <w:rPr>
            <w:rFonts w:ascii="仿宋" w:eastAsia="仿宋" w:hAnsi="仿宋" w:cs="仿宋" w:hint="eastAsia"/>
            <w:lang w:eastAsia="zh-CN"/>
          </w:rPr>
          <w:t>(四)、社交媒体与个人品牌</w:t>
        </w:r>
        <w:r>
          <w:tab/>
        </w:r>
        <w:r>
          <w:fldChar w:fldCharType="begin"/>
        </w:r>
        <w:r>
          <w:instrText xml:space="preserve"> PAGEREF _Toc24052 \h </w:instrText>
        </w:r>
        <w:r>
          <w:fldChar w:fldCharType="separate"/>
        </w:r>
        <w:r>
          <w:t>56</w:t>
        </w:r>
        <w:r>
          <w:fldChar w:fldCharType="end"/>
        </w:r>
      </w:hyperlink>
    </w:p>
    <w:p>
      <w:pPr>
        <w:pStyle w:val="TOC2"/>
        <w:tabs>
          <w:tab w:val="right" w:leader="dot" w:pos="8306"/>
        </w:tabs>
      </w:pPr>
      <w:hyperlink w:anchor="_Toc4079" w:history="1">
        <w:r>
          <w:rPr>
            <w:rFonts w:ascii="仿宋" w:eastAsia="仿宋" w:hAnsi="仿宋" w:cs="仿宋" w:hint="eastAsia"/>
            <w:lang w:eastAsia="zh-CN"/>
          </w:rPr>
          <w:t>(五)、个人品牌的社交媒体传播</w:t>
        </w:r>
        <w:r>
          <w:tab/>
        </w:r>
        <w:r>
          <w:fldChar w:fldCharType="begin"/>
        </w:r>
        <w:r>
          <w:instrText xml:space="preserve"> PAGEREF _Toc4079 \h </w:instrText>
        </w:r>
        <w:r>
          <w:fldChar w:fldCharType="separate"/>
        </w:r>
        <w:r>
          <w:t>57</w:t>
        </w:r>
        <w:r>
          <w:fldChar w:fldCharType="end"/>
        </w:r>
      </w:hyperlink>
    </w:p>
    <w:p>
      <w:pPr>
        <w:pStyle w:val="TOC2"/>
        <w:tabs>
          <w:tab w:val="right" w:leader="dot" w:pos="8306"/>
        </w:tabs>
      </w:pPr>
      <w:hyperlink w:anchor="_Toc22585" w:history="1">
        <w:r>
          <w:rPr>
            <w:rFonts w:ascii="仿宋" w:eastAsia="仿宋" w:hAnsi="仿宋" w:cs="仿宋" w:hint="eastAsia"/>
            <w:lang w:eastAsia="zh-CN"/>
          </w:rPr>
          <w:t>(六)、员工品牌建设与公司形象一致性</w:t>
        </w:r>
        <w:r>
          <w:tab/>
        </w:r>
        <w:r>
          <w:fldChar w:fldCharType="begin"/>
        </w:r>
        <w:r>
          <w:instrText xml:space="preserve"> PAGEREF _Toc22585 \h </w:instrText>
        </w:r>
        <w:r>
          <w:fldChar w:fldCharType="separate"/>
        </w:r>
        <w:r>
          <w:t>58</w:t>
        </w:r>
        <w:r>
          <w:fldChar w:fldCharType="end"/>
        </w:r>
      </w:hyperlink>
    </w:p>
    <w:p>
      <w:pPr>
        <w:pStyle w:val="TOC1"/>
        <w:tabs>
          <w:tab w:val="right" w:leader="dot" w:pos="8306"/>
        </w:tabs>
      </w:pPr>
      <w:hyperlink w:anchor="_Toc13655" w:history="1">
        <w:r>
          <w:rPr>
            <w:rFonts w:ascii="仿宋" w:eastAsia="仿宋" w:hAnsi="仿宋" w:cs="仿宋" w:hint="eastAsia"/>
            <w:lang w:eastAsia="zh-CN"/>
          </w:rPr>
          <w:t>十四、员工满意度调查与提升策略</w:t>
        </w:r>
        <w:r>
          <w:tab/>
        </w:r>
        <w:r>
          <w:fldChar w:fldCharType="begin"/>
        </w:r>
        <w:r>
          <w:instrText xml:space="preserve"> PAGEREF _Toc13655 \h </w:instrText>
        </w:r>
        <w:r>
          <w:fldChar w:fldCharType="separate"/>
        </w:r>
        <w:r>
          <w:t>59</w:t>
        </w:r>
        <w:r>
          <w:fldChar w:fldCharType="end"/>
        </w:r>
      </w:hyperlink>
    </w:p>
    <w:p>
      <w:pPr>
        <w:pStyle w:val="TOC2"/>
        <w:tabs>
          <w:tab w:val="right" w:leader="dot" w:pos="8306"/>
        </w:tabs>
      </w:pPr>
      <w:hyperlink w:anchor="_Toc18940" w:history="1">
        <w:r>
          <w:rPr>
            <w:rFonts w:ascii="仿宋" w:eastAsia="仿宋" w:hAnsi="仿宋" w:cs="仿宋" w:hint="eastAsia"/>
            <w:lang w:eastAsia="zh-CN"/>
          </w:rPr>
          <w:t>(一)、满意度调查的设计与实施</w:t>
        </w:r>
        <w:r>
          <w:tab/>
        </w:r>
        <w:r>
          <w:fldChar w:fldCharType="begin"/>
        </w:r>
        <w:r>
          <w:instrText xml:space="preserve"> PAGEREF _Toc18940 \h </w:instrText>
        </w:r>
        <w:r>
          <w:fldChar w:fldCharType="separate"/>
        </w:r>
        <w:r>
          <w:t>59</w:t>
        </w:r>
        <w:r>
          <w:fldChar w:fldCharType="end"/>
        </w:r>
      </w:hyperlink>
    </w:p>
    <w:p>
      <w:pPr>
        <w:pStyle w:val="TOC2"/>
        <w:tabs>
          <w:tab w:val="right" w:leader="dot" w:pos="8306"/>
        </w:tabs>
      </w:pPr>
      <w:hyperlink w:anchor="_Toc24128" w:history="1">
        <w:r>
          <w:rPr>
            <w:rFonts w:ascii="仿宋" w:eastAsia="仿宋" w:hAnsi="仿宋" w:cs="仿宋" w:hint="eastAsia"/>
            <w:lang w:eastAsia="zh-CN"/>
          </w:rPr>
          <w:t>(二)、员工满意度的分析与解读</w:t>
        </w:r>
        <w:r>
          <w:tab/>
        </w:r>
        <w:r>
          <w:fldChar w:fldCharType="begin"/>
        </w:r>
        <w:r>
          <w:instrText xml:space="preserve"> PAGEREF _Toc24128 \h </w:instrText>
        </w:r>
        <w:r>
          <w:fldChar w:fldCharType="separate"/>
        </w:r>
        <w:r>
          <w:t>61</w:t>
        </w:r>
        <w:r>
          <w:fldChar w:fldCharType="end"/>
        </w:r>
      </w:hyperlink>
    </w:p>
    <w:p>
      <w:pPr>
        <w:pStyle w:val="TOC2"/>
        <w:tabs>
          <w:tab w:val="right" w:leader="dot" w:pos="8306"/>
        </w:tabs>
      </w:pPr>
      <w:hyperlink w:anchor="_Toc26706" w:history="1">
        <w:r>
          <w:rPr>
            <w:rFonts w:ascii="仿宋" w:eastAsia="仿宋" w:hAnsi="仿宋" w:cs="仿宋" w:hint="eastAsia"/>
            <w:lang w:eastAsia="zh-CN"/>
          </w:rPr>
          <w:t>(三)、提升员工满意度的措施与行动计划</w:t>
        </w:r>
        <w:r>
          <w:tab/>
        </w:r>
        <w:r>
          <w:fldChar w:fldCharType="begin"/>
        </w:r>
        <w:r>
          <w:instrText xml:space="preserve"> PAGEREF _Toc26706 \h </w:instrText>
        </w:r>
        <w:r>
          <w:fldChar w:fldCharType="separate"/>
        </w:r>
        <w:r>
          <w:t>62</w:t>
        </w:r>
        <w:r>
          <w:fldChar w:fldCharType="end"/>
        </w:r>
      </w:hyperlink>
    </w:p>
    <w:p>
      <w:pPr>
        <w:pStyle w:val="TOC1"/>
        <w:tabs>
          <w:tab w:val="right" w:leader="dot" w:pos="8306"/>
        </w:tabs>
      </w:pPr>
      <w:hyperlink w:anchor="_Toc32048" w:history="1">
        <w:r>
          <w:rPr>
            <w:rFonts w:ascii="仿宋" w:eastAsia="仿宋" w:hAnsi="仿宋" w:cs="仿宋" w:hint="eastAsia"/>
            <w:lang w:eastAsia="zh-CN"/>
          </w:rPr>
          <w:t>十五、第四十七章全球人才流动与交流</w:t>
        </w:r>
        <w:r>
          <w:tab/>
        </w:r>
        <w:r>
          <w:fldChar w:fldCharType="begin"/>
        </w:r>
        <w:r>
          <w:instrText xml:space="preserve"> PAGEREF _Toc32048 \h </w:instrText>
        </w:r>
        <w:r>
          <w:fldChar w:fldCharType="separate"/>
        </w:r>
        <w:r>
          <w:t>64</w:t>
        </w:r>
        <w:r>
          <w:fldChar w:fldCharType="end"/>
        </w:r>
      </w:hyperlink>
    </w:p>
    <w:p>
      <w:pPr>
        <w:pStyle w:val="TOC2"/>
        <w:tabs>
          <w:tab w:val="right" w:leader="dot" w:pos="8306"/>
        </w:tabs>
      </w:pPr>
      <w:hyperlink w:anchor="_Toc20037" w:history="1">
        <w:r>
          <w:rPr>
            <w:rFonts w:ascii="仿宋" w:eastAsia="仿宋" w:hAnsi="仿宋" w:cs="仿宋" w:hint="eastAsia"/>
            <w:lang w:eastAsia="zh-CN"/>
          </w:rPr>
          <w:t>(一)、跨国项目与团队</w:t>
        </w:r>
        <w:r>
          <w:tab/>
        </w:r>
        <w:r>
          <w:fldChar w:fldCharType="begin"/>
        </w:r>
        <w:r>
          <w:instrText xml:space="preserve"> PAGEREF _Toc20037 \h </w:instrText>
        </w:r>
        <w:r>
          <w:fldChar w:fldCharType="separate"/>
        </w:r>
        <w:r>
          <w:t>64</w:t>
        </w:r>
        <w:r>
          <w:fldChar w:fldCharType="end"/>
        </w:r>
      </w:hyperlink>
    </w:p>
    <w:p>
      <w:pPr>
        <w:pStyle w:val="TOC2"/>
        <w:tabs>
          <w:tab w:val="right" w:leader="dot" w:pos="8306"/>
        </w:tabs>
      </w:pPr>
      <w:hyperlink w:anchor="_Toc28967" w:history="1">
        <w:r>
          <w:rPr>
            <w:rFonts w:ascii="仿宋" w:eastAsia="仿宋" w:hAnsi="仿宋" w:cs="仿宋" w:hint="eastAsia"/>
            <w:lang w:eastAsia="zh-CN"/>
          </w:rPr>
          <w:t>(二)、全球项目经验的累积</w:t>
        </w:r>
        <w:r>
          <w:tab/>
        </w:r>
        <w:r>
          <w:fldChar w:fldCharType="begin"/>
        </w:r>
        <w:r>
          <w:instrText xml:space="preserve"> PAGEREF _Toc28967 \h </w:instrText>
        </w:r>
        <w:r>
          <w:fldChar w:fldCharType="separate"/>
        </w:r>
        <w:r>
          <w:t>65</w:t>
        </w:r>
        <w:r>
          <w:fldChar w:fldCharType="end"/>
        </w:r>
      </w:hyperlink>
    </w:p>
    <w:p>
      <w:pPr>
        <w:pStyle w:val="TOC2"/>
        <w:tabs>
          <w:tab w:val="right" w:leader="dot" w:pos="8306"/>
        </w:tabs>
      </w:pPr>
      <w:hyperlink w:anchor="_Toc13964" w:history="1">
        <w:r>
          <w:rPr>
            <w:rFonts w:ascii="仿宋" w:eastAsia="仿宋" w:hAnsi="仿宋" w:cs="仿宋" w:hint="eastAsia"/>
            <w:lang w:eastAsia="zh-CN"/>
          </w:rPr>
          <w:t>(三)、跨文化团队领导与协作</w:t>
        </w:r>
        <w:r>
          <w:tab/>
        </w:r>
        <w:r>
          <w:fldChar w:fldCharType="begin"/>
        </w:r>
        <w:r>
          <w:instrText xml:space="preserve"> PAGEREF _Toc13964 \h </w:instrText>
        </w:r>
        <w:r>
          <w:fldChar w:fldCharType="separate"/>
        </w:r>
        <w:r>
          <w:t>65</w:t>
        </w:r>
        <w:r>
          <w:fldChar w:fldCharType="end"/>
        </w:r>
      </w:hyperlink>
    </w:p>
    <w:p>
      <w:pPr>
        <w:pStyle w:val="TOC2"/>
        <w:tabs>
          <w:tab w:val="right" w:leader="dot" w:pos="8306"/>
        </w:tabs>
      </w:pPr>
      <w:hyperlink w:anchor="_Toc19178" w:history="1">
        <w:r>
          <w:rPr>
            <w:rFonts w:ascii="仿宋" w:eastAsia="仿宋" w:hAnsi="仿宋" w:cs="仿宋" w:hint="eastAsia"/>
            <w:lang w:eastAsia="zh-CN"/>
          </w:rPr>
          <w:t>(四)、跨国交流与人才培养</w:t>
        </w:r>
        <w:r>
          <w:tab/>
        </w:r>
        <w:r>
          <w:fldChar w:fldCharType="begin"/>
        </w:r>
        <w:r>
          <w:instrText xml:space="preserve"> PAGEREF _Toc19178 \h </w:instrText>
        </w:r>
        <w:r>
          <w:fldChar w:fldCharType="separate"/>
        </w:r>
        <w:r>
          <w:t>66</w:t>
        </w:r>
        <w:r>
          <w:fldChar w:fldCharType="end"/>
        </w:r>
      </w:hyperlink>
    </w:p>
    <w:p>
      <w:pPr>
        <w:pStyle w:val="TOC2"/>
        <w:tabs>
          <w:tab w:val="right" w:leader="dot" w:pos="8306"/>
        </w:tabs>
      </w:pPr>
      <w:hyperlink w:anchor="_Toc21532" w:history="1">
        <w:r>
          <w:rPr>
            <w:rFonts w:ascii="仿宋" w:eastAsia="仿宋" w:hAnsi="仿宋" w:cs="仿宋" w:hint="eastAsia"/>
            <w:lang w:eastAsia="zh-CN"/>
          </w:rPr>
          <w:t>(五)、跨国交流计划的实施</w:t>
        </w:r>
        <w:r>
          <w:tab/>
        </w:r>
        <w:r>
          <w:fldChar w:fldCharType="begin"/>
        </w:r>
        <w:r>
          <w:instrText xml:space="preserve"> PAGEREF _Toc21532 \h </w:instrText>
        </w:r>
        <w:r>
          <w:fldChar w:fldCharType="separate"/>
        </w:r>
        <w:r>
          <w:t>67</w:t>
        </w:r>
        <w:r>
          <w:fldChar w:fldCharType="end"/>
        </w:r>
      </w:hyperlink>
    </w:p>
    <w:p>
      <w:pPr>
        <w:pStyle w:val="TOC2"/>
        <w:tabs>
          <w:tab w:val="right" w:leader="dot" w:pos="8306"/>
        </w:tabs>
      </w:pPr>
      <w:hyperlink w:anchor="_Toc18899" w:history="1">
        <w:r>
          <w:rPr>
            <w:rFonts w:ascii="仿宋" w:eastAsia="仿宋" w:hAnsi="仿宋" w:cs="仿宋" w:hint="eastAsia"/>
            <w:lang w:eastAsia="zh-CN"/>
          </w:rPr>
          <w:t>(六)、跨国培训与知识转移</w:t>
        </w:r>
        <w:r>
          <w:tab/>
        </w:r>
        <w:r>
          <w:fldChar w:fldCharType="begin"/>
        </w:r>
        <w:r>
          <w:instrText xml:space="preserve"> PAGEREF _Toc18899 \h </w:instrText>
        </w:r>
        <w:r>
          <w:fldChar w:fldCharType="separate"/>
        </w:r>
        <w:r>
          <w:t>68</w:t>
        </w:r>
        <w:r>
          <w:fldChar w:fldCharType="end"/>
        </w:r>
      </w:hyperlink>
    </w:p>
    <w:p>
      <w:pPr>
        <w:pStyle w:val="TOC1"/>
        <w:tabs>
          <w:tab w:val="right" w:leader="dot" w:pos="8306"/>
        </w:tabs>
      </w:pPr>
      <w:hyperlink w:anchor="_Toc18484" w:history="1">
        <w:r>
          <w:rPr>
            <w:rFonts w:ascii="仿宋" w:eastAsia="仿宋" w:hAnsi="仿宋" w:cs="仿宋" w:hint="eastAsia"/>
            <w:lang w:eastAsia="zh-CN"/>
          </w:rPr>
          <w:t>十六、第四十八章员工环保与可持续发展</w:t>
        </w:r>
        <w:r>
          <w:tab/>
        </w:r>
        <w:r>
          <w:fldChar w:fldCharType="begin"/>
        </w:r>
        <w:r>
          <w:instrText xml:space="preserve"> PAGEREF _Toc18484 \h </w:instrText>
        </w:r>
        <w:r>
          <w:fldChar w:fldCharType="separate"/>
        </w:r>
        <w:r>
          <w:t>69</w:t>
        </w:r>
        <w:r>
          <w:fldChar w:fldCharType="end"/>
        </w:r>
      </w:hyperlink>
    </w:p>
    <w:p>
      <w:pPr>
        <w:pStyle w:val="TOC2"/>
        <w:tabs>
          <w:tab w:val="right" w:leader="dot" w:pos="8306"/>
        </w:tabs>
      </w:pPr>
      <w:hyperlink w:anchor="_Toc13361" w:history="1">
        <w:r>
          <w:rPr>
            <w:rFonts w:ascii="仿宋" w:eastAsia="仿宋" w:hAnsi="仿宋" w:cs="仿宋" w:hint="eastAsia"/>
            <w:lang w:eastAsia="zh-CN"/>
          </w:rPr>
          <w:t>(一)、环保意识与培训</w:t>
        </w:r>
        <w:r>
          <w:tab/>
        </w:r>
        <w:r>
          <w:fldChar w:fldCharType="begin"/>
        </w:r>
        <w:r>
          <w:instrText xml:space="preserve"> PAGEREF _Toc13361 \h </w:instrText>
        </w:r>
        <w:r>
          <w:fldChar w:fldCharType="separate"/>
        </w:r>
        <w:r>
          <w:t>69</w:t>
        </w:r>
        <w:r>
          <w:fldChar w:fldCharType="end"/>
        </w:r>
      </w:hyperlink>
    </w:p>
    <w:p>
      <w:pPr>
        <w:pStyle w:val="TOC2"/>
        <w:tabs>
          <w:tab w:val="right" w:leader="dot" w:pos="8306"/>
        </w:tabs>
      </w:pPr>
      <w:hyperlink w:anchor="_Toc27087" w:history="1">
        <w:r>
          <w:rPr>
            <w:rFonts w:ascii="仿宋" w:eastAsia="仿宋" w:hAnsi="仿宋" w:cs="仿宋" w:hint="eastAsia"/>
            <w:lang w:eastAsia="zh-CN"/>
          </w:rPr>
          <w:t>(二)、公司环保文化的传播</w:t>
        </w:r>
        <w:r>
          <w:tab/>
        </w:r>
        <w:r>
          <w:fldChar w:fldCharType="begin"/>
        </w:r>
        <w:r>
          <w:instrText xml:space="preserve"> PAGEREF _Toc27087 \h </w:instrText>
        </w:r>
        <w:r>
          <w:fldChar w:fldCharType="separate"/>
        </w:r>
        <w:r>
          <w:t>70</w:t>
        </w:r>
        <w:r>
          <w:fldChar w:fldCharType="end"/>
        </w:r>
      </w:hyperlink>
    </w:p>
    <w:p>
      <w:pPr>
        <w:pStyle w:val="TOC2"/>
        <w:tabs>
          <w:tab w:val="right" w:leader="dot" w:pos="8306"/>
        </w:tabs>
      </w:pPr>
      <w:hyperlink w:anchor="_Toc3947" w:history="1">
        <w:r>
          <w:rPr>
            <w:rFonts w:ascii="仿宋" w:eastAsia="仿宋" w:hAnsi="仿宋" w:cs="仿宋" w:hint="eastAsia"/>
            <w:lang w:eastAsia="zh-CN"/>
          </w:rPr>
          <w:t>(三)、员工参与的环保培训</w:t>
        </w:r>
        <w:r>
          <w:tab/>
        </w:r>
        <w:r>
          <w:fldChar w:fldCharType="begin"/>
        </w:r>
        <w:r>
          <w:instrText xml:space="preserve"> PAGEREF _Toc3947 \h </w:instrText>
        </w:r>
        <w:r>
          <w:fldChar w:fldCharType="separate"/>
        </w:r>
        <w:r>
          <w:t>71</w:t>
        </w:r>
        <w:r>
          <w:fldChar w:fldCharType="end"/>
        </w:r>
      </w:hyperlink>
    </w:p>
    <w:p>
      <w:pPr>
        <w:pStyle w:val="TOC2"/>
        <w:tabs>
          <w:tab w:val="right" w:leader="dot" w:pos="8306"/>
        </w:tabs>
      </w:pPr>
      <w:hyperlink w:anchor="_Toc29089" w:history="1">
        <w:r>
          <w:rPr>
            <w:rFonts w:ascii="仿宋" w:eastAsia="仿宋" w:hAnsi="仿宋" w:cs="仿宋" w:hint="eastAsia"/>
            <w:lang w:eastAsia="zh-CN"/>
          </w:rPr>
          <w:t>(四)、可持续发展目标与实践</w:t>
        </w:r>
        <w:r>
          <w:tab/>
        </w:r>
        <w:r>
          <w:fldChar w:fldCharType="begin"/>
        </w:r>
        <w:r>
          <w:instrText xml:space="preserve"> PAGEREF _Toc29089 \h </w:instrText>
        </w:r>
        <w:r>
          <w:fldChar w:fldCharType="separate"/>
        </w:r>
        <w:r>
          <w:t>72</w:t>
        </w:r>
        <w:r>
          <w:fldChar w:fldCharType="end"/>
        </w:r>
      </w:hyperlink>
    </w:p>
    <w:p>
      <w:pPr>
        <w:pStyle w:val="TOC2"/>
        <w:tabs>
          <w:tab w:val="right" w:leader="dot" w:pos="8306"/>
        </w:tabs>
      </w:pPr>
      <w:hyperlink w:anchor="_Toc7822" w:history="1">
        <w:r>
          <w:rPr>
            <w:rFonts w:ascii="仿宋" w:eastAsia="仿宋" w:hAnsi="仿宋" w:cs="仿宋" w:hint="eastAsia"/>
            <w:lang w:eastAsia="zh-CN"/>
          </w:rPr>
          <w:t>(五)、员工参与可持续项目</w:t>
        </w:r>
        <w:r>
          <w:tab/>
        </w:r>
        <w:r>
          <w:fldChar w:fldCharType="begin"/>
        </w:r>
        <w:r>
          <w:instrText xml:space="preserve"> PAGEREF _Toc7822 \h </w:instrText>
        </w:r>
        <w:r>
          <w:fldChar w:fldCharType="separate"/>
        </w:r>
        <w:r>
          <w:t>73</w:t>
        </w:r>
        <w:r>
          <w:fldChar w:fldCharType="end"/>
        </w:r>
      </w:hyperlink>
    </w:p>
    <w:p>
      <w:pPr>
        <w:pStyle w:val="TOC2"/>
        <w:tabs>
          <w:tab w:val="right" w:leader="dot" w:pos="8306"/>
        </w:tabs>
      </w:pPr>
      <w:hyperlink w:anchor="_Toc30478" w:history="1">
        <w:r>
          <w:rPr>
            <w:rFonts w:ascii="仿宋" w:eastAsia="仿宋" w:hAnsi="仿宋" w:cs="仿宋" w:hint="eastAsia"/>
            <w:lang w:eastAsia="zh-CN"/>
          </w:rPr>
          <w:t>(六)、公司可持续发展的战略规划</w:t>
        </w:r>
        <w:r>
          <w:tab/>
        </w:r>
        <w:r>
          <w:fldChar w:fldCharType="begin"/>
        </w:r>
        <w:r>
          <w:instrText xml:space="preserve"> PAGEREF _Toc30478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直型荧光灯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761"/>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793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直型荧光灯管行业中具有重要意义。随着社会结构的变化，消费者对产品和服务的需求也发生了变化。当前，社会对可持续性和社会责任的关注不断增加，这对 直型荧光灯管行业提出了更高的要求。企业需要适应社会价值观的演变，关注社会趋势，以更好地满足市场需求。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型荧光灯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直型荧光灯管行业的发展至关重要。政府政策的变化、国际关系的调整都可能对企业产生深刻的影响。特别是在 直型荧光灯管行业可能涉及到的领域，如法规、知识产权保护等，企业需要密切关注政治动态，及时调整战略。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直型荧光灯管行业的驱动力之一。新技术的引入可能改变直型荧光灯管行业格局，提高生产效率，创造新的商业机会。企业需要保持对技术趋势的敏感性，不断更新技术和提升创新能力，以保持竞争力。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直型荧光灯管行业的运营产生直接的约束和引导。合规性、知识产权的保护、劳动法规等都是企业必须遵循的法律框架。企业需要建立完善的法律团队，确保在法规范围内经营，降低法律风险。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直型荧光灯管行业需要更加重视环境因素。降低碳足迹、可持续生产、环保政策的遵守等都成为企业经营的重要考量。企业需要通过绿色技术和环保举措，积极履行社会责任。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9071"/>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18662"/>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5899"/>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27119"/>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705"/>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474"/>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3639"/>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23425"/>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直型荧光灯管行业进行新材料、新工艺、新产品的研发，以促进整个直型荧光灯管行业的结构调整和转型升级。这一系列政策的实施为直型荧光灯管行业提供了有力的支持，有助于直型荧光灯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直型荧光灯管行业提供了增长的空间，同时，逐步升级的消费需求也促使直型荧光灯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直型荧光灯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7814"/>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28864"/>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380"/>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3791"/>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公司计划邀请合作伙伴参与项目投资，共同分享项目的发展成果。通过与直型荧光灯管行业内有实力、资源丰富的合作伙伴达成合作协议，实现资源共享、风险分担，提高项目的整体实力。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8345"/>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9642"/>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6296"/>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8825"/>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直型荧光灯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7944"/>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奖励员工参与和完成相关技能培训，提高员工的专业素养。设立明确的培训计划和奖金发放标准，鼓励员工持续学习和提升自身技能，以适应市场和直型荧光灯管行业的变化。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1564"/>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1964"/>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3" w:name="_Toc14629"/>
      <w:r>
        <w:rPr>
          <w:rFonts w:ascii="仿宋" w:eastAsia="仿宋" w:hAnsi="仿宋" w:cs="仿宋" w:hint="eastAsia"/>
          <w:sz w:val="28"/>
          <w:lang w:eastAsia="zh-CN"/>
        </w:rPr>
        <w:t>五、第八章员工绩效管理</w:t>
      </w:r>
      <w:bookmarkEnd w:id="23"/>
    </w:p>
    <w:p>
      <w:pPr>
        <w:pStyle w:val="Heading2"/>
        <w:rPr>
          <w:rFonts w:ascii="仿宋" w:eastAsia="仿宋" w:hAnsi="仿宋" w:cs="仿宋" w:hint="eastAsia"/>
          <w:lang w:eastAsia="zh-CN"/>
        </w:rPr>
      </w:pPr>
      <w:bookmarkStart w:id="24" w:name="_Toc12938"/>
      <w:r>
        <w:rPr>
          <w:rFonts w:ascii="仿宋" w:eastAsia="仿宋" w:hAnsi="仿宋" w:cs="仿宋" w:hint="eastAsia"/>
          <w:lang w:eastAsia="zh-CN"/>
        </w:rPr>
        <w:t>(一)、绩效评估体系建立</w:t>
      </w:r>
      <w:bookmarkEnd w:id="24"/>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5" w:name="_Toc2394"/>
      <w:r>
        <w:rPr>
          <w:rFonts w:ascii="仿宋" w:eastAsia="仿宋" w:hAnsi="仿宋" w:cs="仿宋" w:hint="eastAsia"/>
          <w:sz w:val="28"/>
          <w:lang w:eastAsia="zh-CN"/>
        </w:rPr>
        <w:t>(二)、绩效考核与反馈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6" w:name="_Toc13982"/>
      <w:r>
        <w:rPr>
          <w:rFonts w:ascii="仿宋" w:eastAsia="仿宋" w:hAnsi="仿宋" w:cs="仿宋" w:hint="eastAsia"/>
          <w:sz w:val="28"/>
          <w:lang w:eastAsia="zh-CN"/>
        </w:rPr>
        <w:t>(三)、激励与奖惩机制</w:t>
      </w:r>
      <w:bookmarkEnd w:id="26"/>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7" w:name="_Toc27050"/>
      <w:r>
        <w:rPr>
          <w:rFonts w:ascii="仿宋" w:eastAsia="仿宋" w:hAnsi="仿宋" w:cs="仿宋" w:hint="eastAsia"/>
          <w:sz w:val="28"/>
          <w:lang w:eastAsia="zh-CN"/>
        </w:rPr>
        <w:t>六、第四十章员工身心健康管理</w:t>
      </w:r>
      <w:bookmarkEnd w:id="27"/>
    </w:p>
    <w:p>
      <w:pPr>
        <w:pStyle w:val="Heading2"/>
        <w:rPr>
          <w:rFonts w:ascii="仿宋" w:eastAsia="仿宋" w:hAnsi="仿宋" w:cs="仿宋" w:hint="eastAsia"/>
          <w:lang w:eastAsia="zh-CN"/>
        </w:rPr>
      </w:pPr>
      <w:bookmarkStart w:id="28" w:name="_Toc28722"/>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19715"/>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14085"/>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1" w:name="_Toc17037"/>
      <w:r>
        <w:rPr>
          <w:rFonts w:ascii="仿宋" w:eastAsia="仿宋" w:hAnsi="仿宋" w:cs="仿宋" w:hint="eastAsia"/>
          <w:sz w:val="28"/>
          <w:lang w:eastAsia="zh-CN"/>
        </w:rPr>
        <w:t>(四)、工作压力管理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2" w:name="_Toc8827"/>
      <w:r>
        <w:rPr>
          <w:rFonts w:ascii="仿宋" w:eastAsia="仿宋" w:hAnsi="仿宋" w:cs="仿宋" w:hint="eastAsia"/>
          <w:sz w:val="28"/>
          <w:lang w:eastAsia="zh-CN"/>
        </w:rPr>
        <w:t>(五)、工作负荷评估与调整</w:t>
      </w:r>
      <w:bookmarkEnd w:id="3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https://d.book118.com/408017041032006036</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D123D"/>
    <w:rsid w:val="0B0D12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408017041032006036"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2023-12-18T15:04:00Z</dcterms:created>
  <dcterms:modified xsi:type="dcterms:W3CDTF">2023-12-18T15:04:57Z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238EEA1F140B4F1A814823A5768C0066_11</vt:lpwstr>
  </property>
  <property fmtid="{D5CDD505-2E9C-101B-9397-08002B2CF9AE}" pid="3" name="KSOProductBuildVer">
    <vt:lpwstr>2052-12.1.0.16120</vt:lpwstr>
  </property>
</Properties>
</file>