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7" w:history="1">
        <w:r>
          <w:rPr>
            <w:rFonts w:ascii="仿宋" w:eastAsia="仿宋" w:hAnsi="仿宋" w:cs="仿宋" w:hint="eastAsia"/>
            <w:lang w:eastAsia="zh-CN"/>
          </w:rPr>
          <w:t>前言</w:t>
        </w:r>
        <w:r>
          <w:tab/>
        </w:r>
        <w:r>
          <w:fldChar w:fldCharType="begin"/>
        </w:r>
        <w:r>
          <w:instrText xml:space="preserve"> PAGEREF _Toc10017 \h </w:instrText>
        </w:r>
        <w:r>
          <w:fldChar w:fldCharType="separate"/>
        </w:r>
        <w:r>
          <w:t>3</w:t>
        </w:r>
        <w:r>
          <w:fldChar w:fldCharType="end"/>
        </w:r>
      </w:hyperlink>
    </w:p>
    <w:p>
      <w:pPr>
        <w:pStyle w:val="TOC1"/>
        <w:tabs>
          <w:tab w:val="right" w:leader="dot" w:pos="8306"/>
        </w:tabs>
      </w:pPr>
      <w:hyperlink w:anchor="_Toc29854" w:history="1">
        <w:r>
          <w:rPr>
            <w:rFonts w:ascii="仿宋" w:eastAsia="仿宋" w:hAnsi="仿宋" w:cs="仿宋" w:hint="eastAsia"/>
            <w:lang w:eastAsia="zh-CN"/>
          </w:rPr>
          <w:t>一、卫星传输服务项目概论</w:t>
        </w:r>
        <w:r>
          <w:tab/>
        </w:r>
        <w:r>
          <w:fldChar w:fldCharType="begin"/>
        </w:r>
        <w:r>
          <w:instrText xml:space="preserve"> PAGEREF _Toc29854 \h </w:instrText>
        </w:r>
        <w:r>
          <w:fldChar w:fldCharType="separate"/>
        </w:r>
        <w:r>
          <w:t>3</w:t>
        </w:r>
        <w:r>
          <w:fldChar w:fldCharType="end"/>
        </w:r>
      </w:hyperlink>
    </w:p>
    <w:p>
      <w:pPr>
        <w:pStyle w:val="TOC2"/>
        <w:tabs>
          <w:tab w:val="right" w:leader="dot" w:pos="8306"/>
        </w:tabs>
      </w:pPr>
      <w:hyperlink w:anchor="_Toc29497" w:history="1">
        <w:r>
          <w:rPr>
            <w:rFonts w:ascii="仿宋" w:eastAsia="仿宋" w:hAnsi="仿宋" w:cs="仿宋" w:hint="eastAsia"/>
            <w:lang w:eastAsia="zh-CN"/>
          </w:rPr>
          <w:t>(一)、项目申报单位概况</w:t>
        </w:r>
        <w:r>
          <w:tab/>
        </w:r>
        <w:r>
          <w:fldChar w:fldCharType="begin"/>
        </w:r>
        <w:r>
          <w:instrText xml:space="preserve"> PAGEREF _Toc29497 \h </w:instrText>
        </w:r>
        <w:r>
          <w:fldChar w:fldCharType="separate"/>
        </w:r>
        <w:r>
          <w:t>3</w:t>
        </w:r>
        <w:r>
          <w:fldChar w:fldCharType="end"/>
        </w:r>
      </w:hyperlink>
    </w:p>
    <w:p>
      <w:pPr>
        <w:pStyle w:val="TOC2"/>
        <w:tabs>
          <w:tab w:val="right" w:leader="dot" w:pos="8306"/>
        </w:tabs>
      </w:pPr>
      <w:hyperlink w:anchor="_Toc11298" w:history="1">
        <w:r>
          <w:rPr>
            <w:rFonts w:ascii="仿宋" w:eastAsia="仿宋" w:hAnsi="仿宋" w:cs="仿宋" w:hint="eastAsia"/>
            <w:lang w:eastAsia="zh-CN"/>
          </w:rPr>
          <w:t>(二)、项目概况</w:t>
        </w:r>
        <w:r>
          <w:tab/>
        </w:r>
        <w:r>
          <w:fldChar w:fldCharType="begin"/>
        </w:r>
        <w:r>
          <w:instrText xml:space="preserve"> PAGEREF _Toc11298 \h </w:instrText>
        </w:r>
        <w:r>
          <w:fldChar w:fldCharType="separate"/>
        </w:r>
        <w:r>
          <w:t>4</w:t>
        </w:r>
        <w:r>
          <w:fldChar w:fldCharType="end"/>
        </w:r>
      </w:hyperlink>
    </w:p>
    <w:p>
      <w:pPr>
        <w:pStyle w:val="TOC1"/>
        <w:tabs>
          <w:tab w:val="right" w:leader="dot" w:pos="8306"/>
        </w:tabs>
      </w:pPr>
      <w:hyperlink w:anchor="_Toc25960" w:history="1">
        <w:r>
          <w:rPr>
            <w:rFonts w:ascii="仿宋" w:eastAsia="仿宋" w:hAnsi="仿宋" w:cs="仿宋" w:hint="eastAsia"/>
            <w:lang w:eastAsia="zh-CN"/>
          </w:rPr>
          <w:t>二、环境和生态影响分析</w:t>
        </w:r>
        <w:r>
          <w:tab/>
        </w:r>
        <w:r>
          <w:fldChar w:fldCharType="begin"/>
        </w:r>
        <w:r>
          <w:instrText xml:space="preserve"> PAGEREF _Toc25960 \h </w:instrText>
        </w:r>
        <w:r>
          <w:fldChar w:fldCharType="separate"/>
        </w:r>
        <w:r>
          <w:t>7</w:t>
        </w:r>
        <w:r>
          <w:fldChar w:fldCharType="end"/>
        </w:r>
      </w:hyperlink>
    </w:p>
    <w:p>
      <w:pPr>
        <w:pStyle w:val="TOC2"/>
        <w:tabs>
          <w:tab w:val="right" w:leader="dot" w:pos="8306"/>
        </w:tabs>
      </w:pPr>
      <w:hyperlink w:anchor="_Toc18182" w:history="1">
        <w:r>
          <w:rPr>
            <w:rFonts w:ascii="仿宋" w:eastAsia="仿宋" w:hAnsi="仿宋" w:cs="仿宋" w:hint="eastAsia"/>
            <w:lang w:eastAsia="zh-CN"/>
          </w:rPr>
          <w:t>(一)、环境和生态现状</w:t>
        </w:r>
        <w:r>
          <w:tab/>
        </w:r>
        <w:r>
          <w:fldChar w:fldCharType="begin"/>
        </w:r>
        <w:r>
          <w:instrText xml:space="preserve"> PAGEREF _Toc18182 \h </w:instrText>
        </w:r>
        <w:r>
          <w:fldChar w:fldCharType="separate"/>
        </w:r>
        <w:r>
          <w:t>7</w:t>
        </w:r>
        <w:r>
          <w:fldChar w:fldCharType="end"/>
        </w:r>
      </w:hyperlink>
    </w:p>
    <w:p>
      <w:pPr>
        <w:pStyle w:val="TOC2"/>
        <w:tabs>
          <w:tab w:val="right" w:leader="dot" w:pos="8306"/>
        </w:tabs>
      </w:pPr>
      <w:hyperlink w:anchor="_Toc3465" w:history="1">
        <w:r>
          <w:rPr>
            <w:rFonts w:ascii="仿宋" w:eastAsia="仿宋" w:hAnsi="仿宋" w:cs="仿宋" w:hint="eastAsia"/>
            <w:lang w:eastAsia="zh-CN"/>
          </w:rPr>
          <w:t>(二)、生态环境影响分析</w:t>
        </w:r>
        <w:r>
          <w:tab/>
        </w:r>
        <w:r>
          <w:fldChar w:fldCharType="begin"/>
        </w:r>
        <w:r>
          <w:instrText xml:space="preserve"> PAGEREF _Toc3465 \h </w:instrText>
        </w:r>
        <w:r>
          <w:fldChar w:fldCharType="separate"/>
        </w:r>
        <w:r>
          <w:t>9</w:t>
        </w:r>
        <w:r>
          <w:fldChar w:fldCharType="end"/>
        </w:r>
      </w:hyperlink>
    </w:p>
    <w:p>
      <w:pPr>
        <w:pStyle w:val="TOC2"/>
        <w:tabs>
          <w:tab w:val="right" w:leader="dot" w:pos="8306"/>
        </w:tabs>
      </w:pPr>
      <w:hyperlink w:anchor="_Toc31963" w:history="1">
        <w:r>
          <w:rPr>
            <w:rFonts w:ascii="仿宋" w:eastAsia="仿宋" w:hAnsi="仿宋" w:cs="仿宋" w:hint="eastAsia"/>
            <w:lang w:eastAsia="zh-CN"/>
          </w:rPr>
          <w:t>(三)、生态环境保护措施</w:t>
        </w:r>
        <w:r>
          <w:tab/>
        </w:r>
        <w:r>
          <w:fldChar w:fldCharType="begin"/>
        </w:r>
        <w:r>
          <w:instrText xml:space="preserve"> PAGEREF _Toc31963 \h </w:instrText>
        </w:r>
        <w:r>
          <w:fldChar w:fldCharType="separate"/>
        </w:r>
        <w:r>
          <w:t>10</w:t>
        </w:r>
        <w:r>
          <w:fldChar w:fldCharType="end"/>
        </w:r>
      </w:hyperlink>
    </w:p>
    <w:p>
      <w:pPr>
        <w:pStyle w:val="TOC2"/>
        <w:tabs>
          <w:tab w:val="right" w:leader="dot" w:pos="8306"/>
        </w:tabs>
      </w:pPr>
      <w:hyperlink w:anchor="_Toc6022" w:history="1">
        <w:r>
          <w:rPr>
            <w:rFonts w:ascii="仿宋" w:eastAsia="仿宋" w:hAnsi="仿宋" w:cs="仿宋" w:hint="eastAsia"/>
            <w:lang w:eastAsia="zh-CN"/>
          </w:rPr>
          <w:t>(四)、地质灾害影响分析</w:t>
        </w:r>
        <w:r>
          <w:tab/>
        </w:r>
        <w:r>
          <w:fldChar w:fldCharType="begin"/>
        </w:r>
        <w:r>
          <w:instrText xml:space="preserve"> PAGEREF _Toc6022 \h </w:instrText>
        </w:r>
        <w:r>
          <w:fldChar w:fldCharType="separate"/>
        </w:r>
        <w:r>
          <w:t>12</w:t>
        </w:r>
        <w:r>
          <w:fldChar w:fldCharType="end"/>
        </w:r>
      </w:hyperlink>
    </w:p>
    <w:p>
      <w:pPr>
        <w:pStyle w:val="TOC2"/>
        <w:tabs>
          <w:tab w:val="right" w:leader="dot" w:pos="8306"/>
        </w:tabs>
      </w:pPr>
      <w:hyperlink w:anchor="_Toc14866" w:history="1">
        <w:r>
          <w:rPr>
            <w:rFonts w:ascii="仿宋" w:eastAsia="仿宋" w:hAnsi="仿宋" w:cs="仿宋" w:hint="eastAsia"/>
            <w:lang w:eastAsia="zh-CN"/>
          </w:rPr>
          <w:t>(五)、特殊环境影响</w:t>
        </w:r>
        <w:r>
          <w:tab/>
        </w:r>
        <w:r>
          <w:fldChar w:fldCharType="begin"/>
        </w:r>
        <w:r>
          <w:instrText xml:space="preserve"> PAGEREF _Toc14866 \h </w:instrText>
        </w:r>
        <w:r>
          <w:fldChar w:fldCharType="separate"/>
        </w:r>
        <w:r>
          <w:t>13</w:t>
        </w:r>
        <w:r>
          <w:fldChar w:fldCharType="end"/>
        </w:r>
      </w:hyperlink>
    </w:p>
    <w:p>
      <w:pPr>
        <w:pStyle w:val="TOC1"/>
        <w:tabs>
          <w:tab w:val="right" w:leader="dot" w:pos="8306"/>
        </w:tabs>
      </w:pPr>
      <w:hyperlink w:anchor="_Toc13681" w:history="1">
        <w:r>
          <w:rPr>
            <w:rFonts w:ascii="仿宋" w:eastAsia="仿宋" w:hAnsi="仿宋" w:cs="仿宋" w:hint="eastAsia"/>
            <w:lang w:eastAsia="zh-CN"/>
          </w:rPr>
          <w:t>三、建设风险评估分析</w:t>
        </w:r>
        <w:r>
          <w:tab/>
        </w:r>
        <w:r>
          <w:fldChar w:fldCharType="begin"/>
        </w:r>
        <w:r>
          <w:instrText xml:space="preserve"> PAGEREF _Toc13681 \h </w:instrText>
        </w:r>
        <w:r>
          <w:fldChar w:fldCharType="separate"/>
        </w:r>
        <w:r>
          <w:t>14</w:t>
        </w:r>
        <w:r>
          <w:fldChar w:fldCharType="end"/>
        </w:r>
      </w:hyperlink>
    </w:p>
    <w:p>
      <w:pPr>
        <w:pStyle w:val="TOC2"/>
        <w:tabs>
          <w:tab w:val="right" w:leader="dot" w:pos="8306"/>
        </w:tabs>
      </w:pPr>
      <w:hyperlink w:anchor="_Toc10810" w:history="1">
        <w:r>
          <w:rPr>
            <w:rFonts w:ascii="仿宋" w:eastAsia="仿宋" w:hAnsi="仿宋" w:cs="仿宋" w:hint="eastAsia"/>
            <w:lang w:eastAsia="zh-CN"/>
          </w:rPr>
          <w:t>(一)、政策风险分析</w:t>
        </w:r>
        <w:r>
          <w:tab/>
        </w:r>
        <w:r>
          <w:fldChar w:fldCharType="begin"/>
        </w:r>
        <w:r>
          <w:instrText xml:space="preserve"> PAGEREF _Toc10810 \h </w:instrText>
        </w:r>
        <w:r>
          <w:fldChar w:fldCharType="separate"/>
        </w:r>
        <w:r>
          <w:t>14</w:t>
        </w:r>
        <w:r>
          <w:fldChar w:fldCharType="end"/>
        </w:r>
      </w:hyperlink>
    </w:p>
    <w:p>
      <w:pPr>
        <w:pStyle w:val="TOC2"/>
        <w:tabs>
          <w:tab w:val="right" w:leader="dot" w:pos="8306"/>
        </w:tabs>
      </w:pPr>
      <w:hyperlink w:anchor="_Toc10076" w:history="1">
        <w:r>
          <w:rPr>
            <w:rFonts w:ascii="仿宋" w:eastAsia="仿宋" w:hAnsi="仿宋" w:cs="仿宋" w:hint="eastAsia"/>
            <w:lang w:eastAsia="zh-CN"/>
          </w:rPr>
          <w:t>(二)、社会风险分析</w:t>
        </w:r>
        <w:r>
          <w:tab/>
        </w:r>
        <w:r>
          <w:fldChar w:fldCharType="begin"/>
        </w:r>
        <w:r>
          <w:instrText xml:space="preserve"> PAGEREF _Toc10076 \h </w:instrText>
        </w:r>
        <w:r>
          <w:fldChar w:fldCharType="separate"/>
        </w:r>
        <w:r>
          <w:t>15</w:t>
        </w:r>
        <w:r>
          <w:fldChar w:fldCharType="end"/>
        </w:r>
      </w:hyperlink>
    </w:p>
    <w:p>
      <w:pPr>
        <w:pStyle w:val="TOC2"/>
        <w:tabs>
          <w:tab w:val="right" w:leader="dot" w:pos="8306"/>
        </w:tabs>
      </w:pPr>
      <w:hyperlink w:anchor="_Toc11504" w:history="1">
        <w:r>
          <w:rPr>
            <w:rFonts w:ascii="仿宋" w:eastAsia="仿宋" w:hAnsi="仿宋" w:cs="仿宋" w:hint="eastAsia"/>
            <w:lang w:eastAsia="zh-CN"/>
          </w:rPr>
          <w:t>(三)、市场风险分析</w:t>
        </w:r>
        <w:r>
          <w:tab/>
        </w:r>
        <w:r>
          <w:fldChar w:fldCharType="begin"/>
        </w:r>
        <w:r>
          <w:instrText xml:space="preserve"> PAGEREF _Toc11504 \h </w:instrText>
        </w:r>
        <w:r>
          <w:fldChar w:fldCharType="separate"/>
        </w:r>
        <w:r>
          <w:t>17</w:t>
        </w:r>
        <w:r>
          <w:fldChar w:fldCharType="end"/>
        </w:r>
      </w:hyperlink>
    </w:p>
    <w:p>
      <w:pPr>
        <w:pStyle w:val="TOC2"/>
        <w:tabs>
          <w:tab w:val="right" w:leader="dot" w:pos="8306"/>
        </w:tabs>
      </w:pPr>
      <w:hyperlink w:anchor="_Toc14075" w:history="1">
        <w:r>
          <w:rPr>
            <w:rFonts w:ascii="仿宋" w:eastAsia="仿宋" w:hAnsi="仿宋" w:cs="仿宋" w:hint="eastAsia"/>
            <w:lang w:eastAsia="zh-CN"/>
          </w:rPr>
          <w:t>(四)、资金风险分析</w:t>
        </w:r>
        <w:r>
          <w:tab/>
        </w:r>
        <w:r>
          <w:fldChar w:fldCharType="begin"/>
        </w:r>
        <w:r>
          <w:instrText xml:space="preserve"> PAGEREF _Toc14075 \h </w:instrText>
        </w:r>
        <w:r>
          <w:fldChar w:fldCharType="separate"/>
        </w:r>
        <w:r>
          <w:t>18</w:t>
        </w:r>
        <w:r>
          <w:fldChar w:fldCharType="end"/>
        </w:r>
      </w:hyperlink>
    </w:p>
    <w:p>
      <w:pPr>
        <w:pStyle w:val="TOC2"/>
        <w:tabs>
          <w:tab w:val="right" w:leader="dot" w:pos="8306"/>
        </w:tabs>
      </w:pPr>
      <w:hyperlink w:anchor="_Toc21368" w:history="1">
        <w:r>
          <w:rPr>
            <w:rFonts w:ascii="仿宋" w:eastAsia="仿宋" w:hAnsi="仿宋" w:cs="仿宋" w:hint="eastAsia"/>
            <w:lang w:eastAsia="zh-CN"/>
          </w:rPr>
          <w:t>(五)、技术风险分析</w:t>
        </w:r>
        <w:r>
          <w:tab/>
        </w:r>
        <w:r>
          <w:fldChar w:fldCharType="begin"/>
        </w:r>
        <w:r>
          <w:instrText xml:space="preserve"> PAGEREF _Toc21368 \h </w:instrText>
        </w:r>
        <w:r>
          <w:fldChar w:fldCharType="separate"/>
        </w:r>
        <w:r>
          <w:t>19</w:t>
        </w:r>
        <w:r>
          <w:fldChar w:fldCharType="end"/>
        </w:r>
      </w:hyperlink>
    </w:p>
    <w:p>
      <w:pPr>
        <w:pStyle w:val="TOC2"/>
        <w:tabs>
          <w:tab w:val="right" w:leader="dot" w:pos="8306"/>
        </w:tabs>
      </w:pPr>
      <w:hyperlink w:anchor="_Toc27991" w:history="1">
        <w:r>
          <w:rPr>
            <w:rFonts w:ascii="仿宋" w:eastAsia="仿宋" w:hAnsi="仿宋" w:cs="仿宋" w:hint="eastAsia"/>
            <w:lang w:eastAsia="zh-CN"/>
          </w:rPr>
          <w:t>(六)、财务风险分析</w:t>
        </w:r>
        <w:r>
          <w:tab/>
        </w:r>
        <w:r>
          <w:fldChar w:fldCharType="begin"/>
        </w:r>
        <w:r>
          <w:instrText xml:space="preserve"> PAGEREF _Toc27991 \h </w:instrText>
        </w:r>
        <w:r>
          <w:fldChar w:fldCharType="separate"/>
        </w:r>
        <w:r>
          <w:t>20</w:t>
        </w:r>
        <w:r>
          <w:fldChar w:fldCharType="end"/>
        </w:r>
      </w:hyperlink>
    </w:p>
    <w:p>
      <w:pPr>
        <w:pStyle w:val="TOC2"/>
        <w:tabs>
          <w:tab w:val="right" w:leader="dot" w:pos="8306"/>
        </w:tabs>
      </w:pPr>
      <w:hyperlink w:anchor="_Toc13351" w:history="1">
        <w:r>
          <w:rPr>
            <w:rFonts w:ascii="仿宋" w:eastAsia="仿宋" w:hAnsi="仿宋" w:cs="仿宋" w:hint="eastAsia"/>
            <w:lang w:eastAsia="zh-CN"/>
          </w:rPr>
          <w:t>(七)、管理风险分析</w:t>
        </w:r>
        <w:r>
          <w:tab/>
        </w:r>
        <w:r>
          <w:fldChar w:fldCharType="begin"/>
        </w:r>
        <w:r>
          <w:instrText xml:space="preserve"> PAGEREF _Toc13351 \h </w:instrText>
        </w:r>
        <w:r>
          <w:fldChar w:fldCharType="separate"/>
        </w:r>
        <w:r>
          <w:t>22</w:t>
        </w:r>
        <w:r>
          <w:fldChar w:fldCharType="end"/>
        </w:r>
      </w:hyperlink>
    </w:p>
    <w:p>
      <w:pPr>
        <w:pStyle w:val="TOC2"/>
        <w:tabs>
          <w:tab w:val="right" w:leader="dot" w:pos="8306"/>
        </w:tabs>
      </w:pPr>
      <w:hyperlink w:anchor="_Toc15133" w:history="1">
        <w:r>
          <w:rPr>
            <w:rFonts w:ascii="仿宋" w:eastAsia="仿宋" w:hAnsi="仿宋" w:cs="仿宋" w:hint="eastAsia"/>
            <w:lang w:eastAsia="zh-CN"/>
          </w:rPr>
          <w:t>(八)、其它风险分析</w:t>
        </w:r>
        <w:r>
          <w:tab/>
        </w:r>
        <w:r>
          <w:fldChar w:fldCharType="begin"/>
        </w:r>
        <w:r>
          <w:instrText xml:space="preserve"> PAGEREF _Toc15133 \h </w:instrText>
        </w:r>
        <w:r>
          <w:fldChar w:fldCharType="separate"/>
        </w:r>
        <w:r>
          <w:t>23</w:t>
        </w:r>
        <w:r>
          <w:fldChar w:fldCharType="end"/>
        </w:r>
      </w:hyperlink>
    </w:p>
    <w:p>
      <w:pPr>
        <w:pStyle w:val="TOC2"/>
        <w:tabs>
          <w:tab w:val="right" w:leader="dot" w:pos="8306"/>
        </w:tabs>
      </w:pPr>
      <w:hyperlink w:anchor="_Toc2558" w:history="1">
        <w:r>
          <w:rPr>
            <w:rFonts w:ascii="仿宋" w:eastAsia="仿宋" w:hAnsi="仿宋" w:cs="仿宋" w:hint="eastAsia"/>
            <w:lang w:eastAsia="zh-CN"/>
          </w:rPr>
          <w:t>(九)、社会影响评估</w:t>
        </w:r>
        <w:r>
          <w:tab/>
        </w:r>
        <w:r>
          <w:fldChar w:fldCharType="begin"/>
        </w:r>
        <w:r>
          <w:instrText xml:space="preserve"> PAGEREF _Toc2558 \h </w:instrText>
        </w:r>
        <w:r>
          <w:fldChar w:fldCharType="separate"/>
        </w:r>
        <w:r>
          <w:t>25</w:t>
        </w:r>
        <w:r>
          <w:fldChar w:fldCharType="end"/>
        </w:r>
      </w:hyperlink>
    </w:p>
    <w:p>
      <w:pPr>
        <w:pStyle w:val="TOC1"/>
        <w:tabs>
          <w:tab w:val="right" w:leader="dot" w:pos="8306"/>
        </w:tabs>
      </w:pPr>
      <w:hyperlink w:anchor="_Toc20549" w:history="1">
        <w:r>
          <w:rPr>
            <w:rFonts w:ascii="仿宋" w:eastAsia="仿宋" w:hAnsi="仿宋" w:cs="仿宋" w:hint="eastAsia"/>
            <w:lang w:eastAsia="zh-CN"/>
          </w:rPr>
          <w:t>四、财务管理与成本控制</w:t>
        </w:r>
        <w:r>
          <w:tab/>
        </w:r>
        <w:r>
          <w:fldChar w:fldCharType="begin"/>
        </w:r>
        <w:r>
          <w:instrText xml:space="preserve"> PAGEREF _Toc20549 \h </w:instrText>
        </w:r>
        <w:r>
          <w:fldChar w:fldCharType="separate"/>
        </w:r>
        <w:r>
          <w:t>27</w:t>
        </w:r>
        <w:r>
          <w:fldChar w:fldCharType="end"/>
        </w:r>
      </w:hyperlink>
    </w:p>
    <w:p>
      <w:pPr>
        <w:pStyle w:val="TOC2"/>
        <w:tabs>
          <w:tab w:val="right" w:leader="dot" w:pos="8306"/>
        </w:tabs>
      </w:pPr>
      <w:hyperlink w:anchor="_Toc2591" w:history="1">
        <w:r>
          <w:rPr>
            <w:rFonts w:ascii="仿宋" w:eastAsia="仿宋" w:hAnsi="仿宋" w:cs="仿宋" w:hint="eastAsia"/>
            <w:lang w:eastAsia="zh-CN"/>
          </w:rPr>
          <w:t>(一)、财务管理体系建设</w:t>
        </w:r>
        <w:r>
          <w:tab/>
        </w:r>
        <w:r>
          <w:fldChar w:fldCharType="begin"/>
        </w:r>
        <w:r>
          <w:instrText xml:space="preserve"> PAGEREF _Toc2591 \h </w:instrText>
        </w:r>
        <w:r>
          <w:fldChar w:fldCharType="separate"/>
        </w:r>
        <w:r>
          <w:t>27</w:t>
        </w:r>
        <w:r>
          <w:fldChar w:fldCharType="end"/>
        </w:r>
      </w:hyperlink>
    </w:p>
    <w:p>
      <w:pPr>
        <w:pStyle w:val="TOC2"/>
        <w:tabs>
          <w:tab w:val="right" w:leader="dot" w:pos="8306"/>
        </w:tabs>
      </w:pPr>
      <w:hyperlink w:anchor="_Toc1583" w:history="1">
        <w:r>
          <w:rPr>
            <w:rFonts w:ascii="仿宋" w:eastAsia="仿宋" w:hAnsi="仿宋" w:cs="仿宋" w:hint="eastAsia"/>
            <w:lang w:eastAsia="zh-CN"/>
          </w:rPr>
          <w:t>(二)、成本控制措施</w:t>
        </w:r>
        <w:r>
          <w:tab/>
        </w:r>
        <w:r>
          <w:fldChar w:fldCharType="begin"/>
        </w:r>
        <w:r>
          <w:instrText xml:space="preserve"> PAGEREF _Toc1583 \h </w:instrText>
        </w:r>
        <w:r>
          <w:fldChar w:fldCharType="separate"/>
        </w:r>
        <w:r>
          <w:t>28</w:t>
        </w:r>
        <w:r>
          <w:fldChar w:fldCharType="end"/>
        </w:r>
      </w:hyperlink>
    </w:p>
    <w:p>
      <w:pPr>
        <w:pStyle w:val="TOC1"/>
        <w:tabs>
          <w:tab w:val="right" w:leader="dot" w:pos="8306"/>
        </w:tabs>
      </w:pPr>
      <w:hyperlink w:anchor="_Toc26129" w:history="1">
        <w:r>
          <w:rPr>
            <w:rFonts w:ascii="仿宋" w:eastAsia="仿宋" w:hAnsi="仿宋" w:cs="仿宋" w:hint="eastAsia"/>
            <w:lang w:eastAsia="zh-CN"/>
          </w:rPr>
          <w:t>五、社会影响分析</w:t>
        </w:r>
        <w:r>
          <w:tab/>
        </w:r>
        <w:r>
          <w:fldChar w:fldCharType="begin"/>
        </w:r>
        <w:r>
          <w:instrText xml:space="preserve"> PAGEREF _Toc26129 \h </w:instrText>
        </w:r>
        <w:r>
          <w:fldChar w:fldCharType="separate"/>
        </w:r>
        <w:r>
          <w:t>29</w:t>
        </w:r>
        <w:r>
          <w:fldChar w:fldCharType="end"/>
        </w:r>
      </w:hyperlink>
    </w:p>
    <w:p>
      <w:pPr>
        <w:pStyle w:val="TOC2"/>
        <w:tabs>
          <w:tab w:val="right" w:leader="dot" w:pos="8306"/>
        </w:tabs>
      </w:pPr>
      <w:hyperlink w:anchor="_Toc5991" w:history="1">
        <w:r>
          <w:rPr>
            <w:rFonts w:ascii="仿宋" w:eastAsia="仿宋" w:hAnsi="仿宋" w:cs="仿宋" w:hint="eastAsia"/>
            <w:lang w:eastAsia="zh-CN"/>
          </w:rPr>
          <w:t>(一)、社会影响效果分析</w:t>
        </w:r>
        <w:r>
          <w:tab/>
        </w:r>
        <w:r>
          <w:fldChar w:fldCharType="begin"/>
        </w:r>
        <w:r>
          <w:instrText xml:space="preserve"> PAGEREF _Toc5991 \h </w:instrText>
        </w:r>
        <w:r>
          <w:fldChar w:fldCharType="separate"/>
        </w:r>
        <w:r>
          <w:t>29</w:t>
        </w:r>
        <w:r>
          <w:fldChar w:fldCharType="end"/>
        </w:r>
      </w:hyperlink>
    </w:p>
    <w:p>
      <w:pPr>
        <w:pStyle w:val="TOC2"/>
        <w:tabs>
          <w:tab w:val="right" w:leader="dot" w:pos="8306"/>
        </w:tabs>
      </w:pPr>
      <w:hyperlink w:anchor="_Toc26852" w:history="1">
        <w:r>
          <w:rPr>
            <w:rFonts w:ascii="仿宋" w:eastAsia="仿宋" w:hAnsi="仿宋" w:cs="仿宋" w:hint="eastAsia"/>
            <w:lang w:eastAsia="zh-CN"/>
          </w:rPr>
          <w:t>(二)、社会适应性分析</w:t>
        </w:r>
        <w:r>
          <w:tab/>
        </w:r>
        <w:r>
          <w:fldChar w:fldCharType="begin"/>
        </w:r>
        <w:r>
          <w:instrText xml:space="preserve"> PAGEREF _Toc26852 \h </w:instrText>
        </w:r>
        <w:r>
          <w:fldChar w:fldCharType="separate"/>
        </w:r>
        <w:r>
          <w:t>32</w:t>
        </w:r>
        <w:r>
          <w:fldChar w:fldCharType="end"/>
        </w:r>
      </w:hyperlink>
    </w:p>
    <w:p>
      <w:pPr>
        <w:pStyle w:val="TOC2"/>
        <w:tabs>
          <w:tab w:val="right" w:leader="dot" w:pos="8306"/>
        </w:tabs>
      </w:pPr>
      <w:hyperlink w:anchor="_Toc31394" w:history="1">
        <w:r>
          <w:rPr>
            <w:rFonts w:ascii="仿宋" w:eastAsia="仿宋" w:hAnsi="仿宋" w:cs="仿宋" w:hint="eastAsia"/>
            <w:lang w:eastAsia="zh-CN"/>
          </w:rPr>
          <w:t>(三)、社会风险及对策分析</w:t>
        </w:r>
        <w:r>
          <w:tab/>
        </w:r>
        <w:r>
          <w:fldChar w:fldCharType="begin"/>
        </w:r>
        <w:r>
          <w:instrText xml:space="preserve"> PAGEREF _Toc31394 \h </w:instrText>
        </w:r>
        <w:r>
          <w:fldChar w:fldCharType="separate"/>
        </w:r>
        <w:r>
          <w:t>33</w:t>
        </w:r>
        <w:r>
          <w:fldChar w:fldCharType="end"/>
        </w:r>
      </w:hyperlink>
    </w:p>
    <w:p>
      <w:pPr>
        <w:pStyle w:val="TOC1"/>
        <w:tabs>
          <w:tab w:val="right" w:leader="dot" w:pos="8306"/>
        </w:tabs>
      </w:pPr>
      <w:hyperlink w:anchor="_Toc20148" w:history="1">
        <w:r>
          <w:rPr>
            <w:rFonts w:ascii="仿宋" w:eastAsia="仿宋" w:hAnsi="仿宋" w:cs="仿宋" w:hint="eastAsia"/>
            <w:lang w:eastAsia="zh-CN"/>
          </w:rPr>
          <w:t>六、项目监理与质量保证</w:t>
        </w:r>
        <w:r>
          <w:tab/>
        </w:r>
        <w:r>
          <w:fldChar w:fldCharType="begin"/>
        </w:r>
        <w:r>
          <w:instrText xml:space="preserve"> PAGEREF _Toc20148 \h </w:instrText>
        </w:r>
        <w:r>
          <w:fldChar w:fldCharType="separate"/>
        </w:r>
        <w:r>
          <w:t>37</w:t>
        </w:r>
        <w:r>
          <w:fldChar w:fldCharType="end"/>
        </w:r>
      </w:hyperlink>
    </w:p>
    <w:p>
      <w:pPr>
        <w:pStyle w:val="TOC2"/>
        <w:tabs>
          <w:tab w:val="right" w:leader="dot" w:pos="8306"/>
        </w:tabs>
      </w:pPr>
      <w:hyperlink w:anchor="_Toc8903" w:history="1">
        <w:r>
          <w:rPr>
            <w:rFonts w:ascii="仿宋" w:eastAsia="仿宋" w:hAnsi="仿宋" w:cs="仿宋" w:hint="eastAsia"/>
            <w:lang w:eastAsia="zh-CN"/>
          </w:rPr>
          <w:t>(一)、监理体系构建</w:t>
        </w:r>
        <w:r>
          <w:tab/>
        </w:r>
        <w:r>
          <w:fldChar w:fldCharType="begin"/>
        </w:r>
        <w:r>
          <w:instrText xml:space="preserve"> PAGEREF _Toc8903 \h </w:instrText>
        </w:r>
        <w:r>
          <w:fldChar w:fldCharType="separate"/>
        </w:r>
        <w:r>
          <w:t>37</w:t>
        </w:r>
        <w:r>
          <w:fldChar w:fldCharType="end"/>
        </w:r>
      </w:hyperlink>
    </w:p>
    <w:p>
      <w:pPr>
        <w:pStyle w:val="TOC2"/>
        <w:tabs>
          <w:tab w:val="right" w:leader="dot" w:pos="8306"/>
        </w:tabs>
      </w:pPr>
      <w:hyperlink w:anchor="_Toc12583" w:history="1">
        <w:r>
          <w:rPr>
            <w:rFonts w:ascii="仿宋" w:eastAsia="仿宋" w:hAnsi="仿宋" w:cs="仿宋" w:hint="eastAsia"/>
            <w:lang w:eastAsia="zh-CN"/>
          </w:rPr>
          <w:t>(二)、质量保证体系实施</w:t>
        </w:r>
        <w:r>
          <w:tab/>
        </w:r>
        <w:r>
          <w:fldChar w:fldCharType="begin"/>
        </w:r>
        <w:r>
          <w:instrText xml:space="preserve"> PAGEREF _Toc12583 \h </w:instrText>
        </w:r>
        <w:r>
          <w:fldChar w:fldCharType="separate"/>
        </w:r>
        <w:r>
          <w:t>37</w:t>
        </w:r>
        <w:r>
          <w:fldChar w:fldCharType="end"/>
        </w:r>
      </w:hyperlink>
    </w:p>
    <w:p>
      <w:pPr>
        <w:pStyle w:val="TOC2"/>
        <w:tabs>
          <w:tab w:val="right" w:leader="dot" w:pos="8306"/>
        </w:tabs>
      </w:pPr>
      <w:hyperlink w:anchor="_Toc13296" w:history="1">
        <w:r>
          <w:rPr>
            <w:rFonts w:ascii="仿宋" w:eastAsia="仿宋" w:hAnsi="仿宋" w:cs="仿宋" w:hint="eastAsia"/>
            <w:lang w:eastAsia="zh-CN"/>
          </w:rPr>
          <w:t>(三)、监理与质量控制流程</w:t>
        </w:r>
        <w:r>
          <w:tab/>
        </w:r>
        <w:r>
          <w:fldChar w:fldCharType="begin"/>
        </w:r>
        <w:r>
          <w:instrText xml:space="preserve"> PAGEREF _Toc13296 \h </w:instrText>
        </w:r>
        <w:r>
          <w:fldChar w:fldCharType="separate"/>
        </w:r>
        <w:r>
          <w:t>38</w:t>
        </w:r>
        <w:r>
          <w:fldChar w:fldCharType="end"/>
        </w:r>
      </w:hyperlink>
    </w:p>
    <w:p>
      <w:pPr>
        <w:pStyle w:val="TOC1"/>
        <w:tabs>
          <w:tab w:val="right" w:leader="dot" w:pos="8306"/>
        </w:tabs>
      </w:pPr>
      <w:hyperlink w:anchor="_Toc30922" w:history="1">
        <w:r>
          <w:rPr>
            <w:rFonts w:ascii="仿宋" w:eastAsia="仿宋" w:hAnsi="仿宋" w:cs="仿宋" w:hint="eastAsia"/>
            <w:lang w:eastAsia="zh-CN"/>
          </w:rPr>
          <w:t>七、项目变更管理</w:t>
        </w:r>
        <w:r>
          <w:tab/>
        </w:r>
        <w:r>
          <w:fldChar w:fldCharType="begin"/>
        </w:r>
        <w:r>
          <w:instrText xml:space="preserve"> PAGEREF _Toc30922 \h </w:instrText>
        </w:r>
        <w:r>
          <w:fldChar w:fldCharType="separate"/>
        </w:r>
        <w:r>
          <w:t>39</w:t>
        </w:r>
        <w:r>
          <w:fldChar w:fldCharType="end"/>
        </w:r>
      </w:hyperlink>
    </w:p>
    <w:p>
      <w:pPr>
        <w:pStyle w:val="TOC2"/>
        <w:tabs>
          <w:tab w:val="right" w:leader="dot" w:pos="8306"/>
        </w:tabs>
      </w:pPr>
      <w:hyperlink w:anchor="_Toc32203" w:history="1">
        <w:r>
          <w:rPr>
            <w:rFonts w:ascii="仿宋" w:eastAsia="仿宋" w:hAnsi="仿宋" w:cs="仿宋" w:hint="eastAsia"/>
            <w:lang w:eastAsia="zh-CN"/>
          </w:rPr>
          <w:t>(一)、变更控制流程</w:t>
        </w:r>
        <w:r>
          <w:tab/>
        </w:r>
        <w:r>
          <w:fldChar w:fldCharType="begin"/>
        </w:r>
        <w:r>
          <w:instrText xml:space="preserve"> PAGEREF _Toc32203 \h </w:instrText>
        </w:r>
        <w:r>
          <w:fldChar w:fldCharType="separate"/>
        </w:r>
        <w:r>
          <w:t>39</w:t>
        </w:r>
        <w:r>
          <w:fldChar w:fldCharType="end"/>
        </w:r>
      </w:hyperlink>
    </w:p>
    <w:p>
      <w:pPr>
        <w:pStyle w:val="TOC2"/>
        <w:tabs>
          <w:tab w:val="right" w:leader="dot" w:pos="8306"/>
        </w:tabs>
      </w:pPr>
      <w:hyperlink w:anchor="_Toc646" w:history="1">
        <w:r>
          <w:rPr>
            <w:rFonts w:ascii="仿宋" w:eastAsia="仿宋" w:hAnsi="仿宋" w:cs="仿宋" w:hint="eastAsia"/>
            <w:lang w:eastAsia="zh-CN"/>
          </w:rPr>
          <w:t>(二)、影响评估与处理</w:t>
        </w:r>
        <w:r>
          <w:tab/>
        </w:r>
        <w:r>
          <w:fldChar w:fldCharType="begin"/>
        </w:r>
        <w:r>
          <w:instrText xml:space="preserve"> PAGEREF _Toc646 \h </w:instrText>
        </w:r>
        <w:r>
          <w:fldChar w:fldCharType="separate"/>
        </w:r>
        <w:r>
          <w:t>39</w:t>
        </w:r>
        <w:r>
          <w:fldChar w:fldCharType="end"/>
        </w:r>
      </w:hyperlink>
    </w:p>
    <w:p>
      <w:pPr>
        <w:pStyle w:val="TOC2"/>
        <w:tabs>
          <w:tab w:val="right" w:leader="dot" w:pos="8306"/>
        </w:tabs>
      </w:pPr>
      <w:hyperlink w:anchor="_Toc19919" w:history="1">
        <w:r>
          <w:rPr>
            <w:rFonts w:ascii="仿宋" w:eastAsia="仿宋" w:hAnsi="仿宋" w:cs="仿宋" w:hint="eastAsia"/>
            <w:lang w:eastAsia="zh-CN"/>
          </w:rPr>
          <w:t>(三)、变更记录与追踪</w:t>
        </w:r>
        <w:r>
          <w:tab/>
        </w:r>
        <w:r>
          <w:fldChar w:fldCharType="begin"/>
        </w:r>
        <w:r>
          <w:instrText xml:space="preserve"> PAGEREF _Toc19919 \h </w:instrText>
        </w:r>
        <w:r>
          <w:fldChar w:fldCharType="separate"/>
        </w:r>
        <w:r>
          <w:t>41</w:t>
        </w:r>
        <w:r>
          <w:fldChar w:fldCharType="end"/>
        </w:r>
      </w:hyperlink>
    </w:p>
    <w:p>
      <w:pPr>
        <w:pStyle w:val="TOC2"/>
        <w:tabs>
          <w:tab w:val="right" w:leader="dot" w:pos="8306"/>
        </w:tabs>
      </w:pPr>
      <w:hyperlink w:anchor="_Toc24956" w:history="1">
        <w:r>
          <w:rPr>
            <w:rFonts w:ascii="仿宋" w:eastAsia="仿宋" w:hAnsi="仿宋" w:cs="仿宋" w:hint="eastAsia"/>
            <w:lang w:eastAsia="zh-CN"/>
          </w:rPr>
          <w:t>(四)、变更管理策略</w:t>
        </w:r>
        <w:r>
          <w:tab/>
        </w:r>
        <w:r>
          <w:fldChar w:fldCharType="begin"/>
        </w:r>
        <w:r>
          <w:instrText xml:space="preserve"> PAGEREF _Toc24956 \h </w:instrText>
        </w:r>
        <w:r>
          <w:fldChar w:fldCharType="separate"/>
        </w:r>
        <w:r>
          <w:t>43</w:t>
        </w:r>
        <w:r>
          <w:fldChar w:fldCharType="end"/>
        </w:r>
      </w:hyperlink>
    </w:p>
    <w:p>
      <w:pPr>
        <w:pStyle w:val="TOC1"/>
        <w:tabs>
          <w:tab w:val="right" w:leader="dot" w:pos="8306"/>
        </w:tabs>
      </w:pPr>
      <w:hyperlink w:anchor="_Toc11" w:history="1">
        <w:r>
          <w:rPr>
            <w:rFonts w:ascii="仿宋" w:eastAsia="仿宋" w:hAnsi="仿宋" w:cs="仿宋" w:hint="eastAsia"/>
            <w:lang w:eastAsia="zh-CN"/>
          </w:rPr>
          <w:t>八、项目实施与管理方案</w:t>
        </w:r>
        <w:r>
          <w:tab/>
        </w:r>
        <w:r>
          <w:fldChar w:fldCharType="begin"/>
        </w:r>
        <w:r>
          <w:instrText xml:space="preserve"> PAGEREF _Toc11 \h </w:instrText>
        </w:r>
        <w:r>
          <w:fldChar w:fldCharType="separate"/>
        </w:r>
        <w:r>
          <w:t>44</w:t>
        </w:r>
        <w:r>
          <w:fldChar w:fldCharType="end"/>
        </w:r>
      </w:hyperlink>
    </w:p>
    <w:p>
      <w:pPr>
        <w:pStyle w:val="TOC2"/>
        <w:tabs>
          <w:tab w:val="right" w:leader="dot" w:pos="8306"/>
        </w:tabs>
      </w:pPr>
      <w:hyperlink w:anchor="_Toc10509" w:history="1">
        <w:r>
          <w:rPr>
            <w:rFonts w:ascii="仿宋" w:eastAsia="仿宋" w:hAnsi="仿宋" w:cs="仿宋" w:hint="eastAsia"/>
            <w:lang w:eastAsia="zh-CN"/>
          </w:rPr>
          <w:t>(一)、项目实施计划</w:t>
        </w:r>
        <w:r>
          <w:tab/>
        </w:r>
        <w:r>
          <w:fldChar w:fldCharType="begin"/>
        </w:r>
        <w:r>
          <w:instrText xml:space="preserve"> PAGEREF _Toc10509 \h </w:instrText>
        </w:r>
        <w:r>
          <w:fldChar w:fldCharType="separate"/>
        </w:r>
        <w:r>
          <w:t>44</w:t>
        </w:r>
        <w:r>
          <w:fldChar w:fldCharType="end"/>
        </w:r>
      </w:hyperlink>
    </w:p>
    <w:p>
      <w:pPr>
        <w:pStyle w:val="TOC2"/>
        <w:tabs>
          <w:tab w:val="right" w:leader="dot" w:pos="8306"/>
        </w:tabs>
      </w:pPr>
      <w:hyperlink w:anchor="_Toc11178" w:history="1">
        <w:r>
          <w:rPr>
            <w:rFonts w:ascii="仿宋" w:eastAsia="仿宋" w:hAnsi="仿宋" w:cs="仿宋" w:hint="eastAsia"/>
            <w:lang w:eastAsia="zh-CN"/>
          </w:rPr>
          <w:t>(二)、项目组织机构与职责</w:t>
        </w:r>
        <w:r>
          <w:tab/>
        </w:r>
        <w:r>
          <w:fldChar w:fldCharType="begin"/>
        </w:r>
        <w:r>
          <w:instrText xml:space="preserve"> PAGEREF _Toc11178 \h </w:instrText>
        </w:r>
        <w:r>
          <w:fldChar w:fldCharType="separate"/>
        </w:r>
        <w:r>
          <w:t>46</w:t>
        </w:r>
        <w:r>
          <w:fldChar w:fldCharType="end"/>
        </w:r>
      </w:hyperlink>
    </w:p>
    <w:p>
      <w:pPr>
        <w:pStyle w:val="TOC2"/>
        <w:tabs>
          <w:tab w:val="right" w:leader="dot" w:pos="8306"/>
        </w:tabs>
      </w:pPr>
      <w:hyperlink w:anchor="_Toc18394" w:history="1">
        <w:r>
          <w:rPr>
            <w:rFonts w:ascii="仿宋" w:eastAsia="仿宋" w:hAnsi="仿宋" w:cs="仿宋" w:hint="eastAsia"/>
            <w:lang w:eastAsia="zh-CN"/>
          </w:rPr>
          <w:t>(三)、项目管理与监控体系</w:t>
        </w:r>
        <w:r>
          <w:tab/>
        </w:r>
        <w:r>
          <w:fldChar w:fldCharType="begin"/>
        </w:r>
        <w:r>
          <w:instrText xml:space="preserve"> PAGEREF _Toc18394 \h </w:instrText>
        </w:r>
        <w:r>
          <w:fldChar w:fldCharType="separate"/>
        </w:r>
        <w:r>
          <w:t>48</w:t>
        </w:r>
        <w:r>
          <w:fldChar w:fldCharType="end"/>
        </w:r>
      </w:hyperlink>
    </w:p>
    <w:p>
      <w:pPr>
        <w:pStyle w:val="TOC1"/>
        <w:tabs>
          <w:tab w:val="right" w:leader="dot" w:pos="8306"/>
        </w:tabs>
      </w:pPr>
      <w:hyperlink w:anchor="_Toc28768" w:history="1">
        <w:r>
          <w:rPr>
            <w:rFonts w:ascii="仿宋" w:eastAsia="仿宋" w:hAnsi="仿宋" w:cs="仿宋" w:hint="eastAsia"/>
            <w:lang w:eastAsia="zh-CN"/>
          </w:rPr>
          <w:t>九、技术创新与产业升级</w:t>
        </w:r>
        <w:r>
          <w:tab/>
        </w:r>
        <w:r>
          <w:fldChar w:fldCharType="begin"/>
        </w:r>
        <w:r>
          <w:instrText xml:space="preserve"> PAGEREF _Toc28768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0" w:history="1">
        <w:r>
          <w:rPr>
            <w:rFonts w:ascii="仿宋" w:eastAsia="仿宋" w:hAnsi="仿宋" w:cs="仿宋" w:hint="eastAsia"/>
            <w:lang w:eastAsia="zh-CN"/>
          </w:rPr>
          <w:t>(一)、技术创新方向与目标</w:t>
        </w:r>
        <w:r>
          <w:tab/>
        </w:r>
        <w:r>
          <w:fldChar w:fldCharType="begin"/>
        </w:r>
        <w:r>
          <w:instrText xml:space="preserve"> PAGEREF _Toc1020 \h </w:instrText>
        </w:r>
        <w:r>
          <w:fldChar w:fldCharType="separate"/>
        </w:r>
        <w:r>
          <w:t>50</w:t>
        </w:r>
        <w:r>
          <w:fldChar w:fldCharType="end"/>
        </w:r>
      </w:hyperlink>
    </w:p>
    <w:p>
      <w:pPr>
        <w:pStyle w:val="TOC2"/>
        <w:tabs>
          <w:tab w:val="right" w:leader="dot" w:pos="8306"/>
        </w:tabs>
      </w:pPr>
      <w:hyperlink w:anchor="_Toc21585" w:history="1">
        <w:r>
          <w:rPr>
            <w:rFonts w:ascii="仿宋" w:eastAsia="仿宋" w:hAnsi="仿宋" w:cs="仿宋" w:hint="eastAsia"/>
            <w:lang w:eastAsia="zh-CN"/>
          </w:rPr>
          <w:t>(二)、产业升级路径与措施</w:t>
        </w:r>
        <w:r>
          <w:tab/>
        </w:r>
        <w:r>
          <w:fldChar w:fldCharType="begin"/>
        </w:r>
        <w:r>
          <w:instrText xml:space="preserve"> PAGEREF _Toc21585 \h </w:instrText>
        </w:r>
        <w:r>
          <w:fldChar w:fldCharType="separate"/>
        </w:r>
        <w:r>
          <w:t>51</w:t>
        </w:r>
        <w:r>
          <w:fldChar w:fldCharType="end"/>
        </w:r>
      </w:hyperlink>
    </w:p>
    <w:p>
      <w:pPr>
        <w:pStyle w:val="TOC1"/>
        <w:tabs>
          <w:tab w:val="right" w:leader="dot" w:pos="8306"/>
        </w:tabs>
      </w:pPr>
      <w:hyperlink w:anchor="_Toc27077" w:history="1">
        <w:r>
          <w:rPr>
            <w:rFonts w:ascii="仿宋" w:eastAsia="仿宋" w:hAnsi="仿宋" w:cs="仿宋" w:hint="eastAsia"/>
            <w:lang w:eastAsia="zh-CN"/>
          </w:rPr>
          <w:t>十、客户关系管理与市场拓展</w:t>
        </w:r>
        <w:r>
          <w:tab/>
        </w:r>
        <w:r>
          <w:fldChar w:fldCharType="begin"/>
        </w:r>
        <w:r>
          <w:instrText xml:space="preserve"> PAGEREF _Toc27077 \h </w:instrText>
        </w:r>
        <w:r>
          <w:fldChar w:fldCharType="separate"/>
        </w:r>
        <w:r>
          <w:t>53</w:t>
        </w:r>
        <w:r>
          <w:fldChar w:fldCharType="end"/>
        </w:r>
      </w:hyperlink>
    </w:p>
    <w:p>
      <w:pPr>
        <w:pStyle w:val="TOC2"/>
        <w:tabs>
          <w:tab w:val="right" w:leader="dot" w:pos="8306"/>
        </w:tabs>
      </w:pPr>
      <w:hyperlink w:anchor="_Toc24125" w:history="1">
        <w:r>
          <w:rPr>
            <w:rFonts w:ascii="仿宋" w:eastAsia="仿宋" w:hAnsi="仿宋" w:cs="仿宋" w:hint="eastAsia"/>
            <w:lang w:eastAsia="zh-CN"/>
          </w:rPr>
          <w:t>(一)、客户关系管理策略</w:t>
        </w:r>
        <w:r>
          <w:tab/>
        </w:r>
        <w:r>
          <w:fldChar w:fldCharType="begin"/>
        </w:r>
        <w:r>
          <w:instrText xml:space="preserve"> PAGEREF _Toc24125 \h </w:instrText>
        </w:r>
        <w:r>
          <w:fldChar w:fldCharType="separate"/>
        </w:r>
        <w:r>
          <w:t>53</w:t>
        </w:r>
        <w:r>
          <w:fldChar w:fldCharType="end"/>
        </w:r>
      </w:hyperlink>
    </w:p>
    <w:p>
      <w:pPr>
        <w:pStyle w:val="TOC2"/>
        <w:tabs>
          <w:tab w:val="right" w:leader="dot" w:pos="8306"/>
        </w:tabs>
      </w:pPr>
      <w:hyperlink w:anchor="_Toc18890" w:history="1">
        <w:r>
          <w:rPr>
            <w:rFonts w:ascii="仿宋" w:eastAsia="仿宋" w:hAnsi="仿宋" w:cs="仿宋" w:hint="eastAsia"/>
            <w:lang w:eastAsia="zh-CN"/>
          </w:rPr>
          <w:t>(二)、市场拓展方案</w:t>
        </w:r>
        <w:r>
          <w:tab/>
        </w:r>
        <w:r>
          <w:fldChar w:fldCharType="begin"/>
        </w:r>
        <w:r>
          <w:instrText xml:space="preserve"> PAGEREF _Toc18890 \h </w:instrText>
        </w:r>
        <w:r>
          <w:fldChar w:fldCharType="separate"/>
        </w:r>
        <w:r>
          <w:t>54</w:t>
        </w:r>
        <w:r>
          <w:fldChar w:fldCharType="end"/>
        </w:r>
      </w:hyperlink>
    </w:p>
    <w:p>
      <w:pPr>
        <w:pStyle w:val="TOC1"/>
        <w:tabs>
          <w:tab w:val="right" w:leader="dot" w:pos="8306"/>
        </w:tabs>
      </w:pPr>
      <w:hyperlink w:anchor="_Toc13808" w:history="1">
        <w:r>
          <w:rPr>
            <w:rFonts w:ascii="仿宋" w:eastAsia="仿宋" w:hAnsi="仿宋" w:cs="仿宋" w:hint="eastAsia"/>
            <w:lang w:eastAsia="zh-CN"/>
          </w:rPr>
          <w:t>十一、项目质量与标准</w:t>
        </w:r>
        <w:r>
          <w:tab/>
        </w:r>
        <w:r>
          <w:fldChar w:fldCharType="begin"/>
        </w:r>
        <w:r>
          <w:instrText xml:space="preserve"> PAGEREF _Toc13808 \h </w:instrText>
        </w:r>
        <w:r>
          <w:fldChar w:fldCharType="separate"/>
        </w:r>
        <w:r>
          <w:t>55</w:t>
        </w:r>
        <w:r>
          <w:fldChar w:fldCharType="end"/>
        </w:r>
      </w:hyperlink>
    </w:p>
    <w:p>
      <w:pPr>
        <w:pStyle w:val="TOC2"/>
        <w:tabs>
          <w:tab w:val="right" w:leader="dot" w:pos="8306"/>
        </w:tabs>
      </w:pPr>
      <w:hyperlink w:anchor="_Toc2060" w:history="1">
        <w:r>
          <w:rPr>
            <w:rFonts w:ascii="仿宋" w:eastAsia="仿宋" w:hAnsi="仿宋" w:cs="仿宋" w:hint="eastAsia"/>
            <w:lang w:eastAsia="zh-CN"/>
          </w:rPr>
          <w:t>(一)、质量保障体系</w:t>
        </w:r>
        <w:r>
          <w:tab/>
        </w:r>
        <w:r>
          <w:fldChar w:fldCharType="begin"/>
        </w:r>
        <w:r>
          <w:instrText xml:space="preserve"> PAGEREF _Toc2060 \h </w:instrText>
        </w:r>
        <w:r>
          <w:fldChar w:fldCharType="separate"/>
        </w:r>
        <w:r>
          <w:t>55</w:t>
        </w:r>
        <w:r>
          <w:fldChar w:fldCharType="end"/>
        </w:r>
      </w:hyperlink>
    </w:p>
    <w:p>
      <w:pPr>
        <w:pStyle w:val="TOC2"/>
        <w:tabs>
          <w:tab w:val="right" w:leader="dot" w:pos="8306"/>
        </w:tabs>
      </w:pPr>
      <w:hyperlink w:anchor="_Toc9539" w:history="1">
        <w:r>
          <w:rPr>
            <w:rFonts w:ascii="仿宋" w:eastAsia="仿宋" w:hAnsi="仿宋" w:cs="仿宋" w:hint="eastAsia"/>
            <w:lang w:eastAsia="zh-CN"/>
          </w:rPr>
          <w:t>(二)、标准化作业流程</w:t>
        </w:r>
        <w:r>
          <w:tab/>
        </w:r>
        <w:r>
          <w:fldChar w:fldCharType="begin"/>
        </w:r>
        <w:r>
          <w:instrText xml:space="preserve"> PAGEREF _Toc9539 \h </w:instrText>
        </w:r>
        <w:r>
          <w:fldChar w:fldCharType="separate"/>
        </w:r>
        <w:r>
          <w:t>57</w:t>
        </w:r>
        <w:r>
          <w:fldChar w:fldCharType="end"/>
        </w:r>
      </w:hyperlink>
    </w:p>
    <w:p>
      <w:pPr>
        <w:pStyle w:val="TOC2"/>
        <w:tabs>
          <w:tab w:val="right" w:leader="dot" w:pos="8306"/>
        </w:tabs>
      </w:pPr>
      <w:hyperlink w:anchor="_Toc19819" w:history="1">
        <w:r>
          <w:rPr>
            <w:rFonts w:ascii="仿宋" w:eastAsia="仿宋" w:hAnsi="仿宋" w:cs="仿宋" w:hint="eastAsia"/>
            <w:lang w:eastAsia="zh-CN"/>
          </w:rPr>
          <w:t>(三)、质量监控与评估</w:t>
        </w:r>
        <w:r>
          <w:tab/>
        </w:r>
        <w:r>
          <w:fldChar w:fldCharType="begin"/>
        </w:r>
        <w:r>
          <w:instrText xml:space="preserve"> PAGEREF _Toc19819 \h </w:instrText>
        </w:r>
        <w:r>
          <w:fldChar w:fldCharType="separate"/>
        </w:r>
        <w:r>
          <w:t>58</w:t>
        </w:r>
        <w:r>
          <w:fldChar w:fldCharType="end"/>
        </w:r>
      </w:hyperlink>
    </w:p>
    <w:p>
      <w:pPr>
        <w:pStyle w:val="TOC2"/>
        <w:tabs>
          <w:tab w:val="right" w:leader="dot" w:pos="8306"/>
        </w:tabs>
      </w:pPr>
      <w:hyperlink w:anchor="_Toc26174" w:history="1">
        <w:r>
          <w:rPr>
            <w:rFonts w:ascii="仿宋" w:eastAsia="仿宋" w:hAnsi="仿宋" w:cs="仿宋" w:hint="eastAsia"/>
            <w:lang w:eastAsia="zh-CN"/>
          </w:rPr>
          <w:t>(四)、质量改进计划</w:t>
        </w:r>
        <w:r>
          <w:tab/>
        </w:r>
        <w:r>
          <w:fldChar w:fldCharType="begin"/>
        </w:r>
        <w:r>
          <w:instrText xml:space="preserve"> PAGEREF _Toc26174 \h </w:instrText>
        </w:r>
        <w:r>
          <w:fldChar w:fldCharType="separate"/>
        </w:r>
        <w:r>
          <w:t>59</w:t>
        </w:r>
        <w:r>
          <w:fldChar w:fldCharType="end"/>
        </w:r>
      </w:hyperlink>
    </w:p>
    <w:p>
      <w:pPr>
        <w:pStyle w:val="TOC1"/>
        <w:tabs>
          <w:tab w:val="right" w:leader="dot" w:pos="8306"/>
        </w:tabs>
      </w:pPr>
      <w:hyperlink w:anchor="_Toc30165" w:history="1">
        <w:r>
          <w:rPr>
            <w:rFonts w:ascii="仿宋" w:eastAsia="仿宋" w:hAnsi="仿宋" w:cs="仿宋" w:hint="eastAsia"/>
            <w:lang w:eastAsia="zh-CN"/>
          </w:rPr>
          <w:t>十二、环境保护与治理方案</w:t>
        </w:r>
        <w:r>
          <w:tab/>
        </w:r>
        <w:r>
          <w:fldChar w:fldCharType="begin"/>
        </w:r>
        <w:r>
          <w:instrText xml:space="preserve"> PAGEREF _Toc30165 \h </w:instrText>
        </w:r>
        <w:r>
          <w:fldChar w:fldCharType="separate"/>
        </w:r>
        <w:r>
          <w:t>60</w:t>
        </w:r>
        <w:r>
          <w:fldChar w:fldCharType="end"/>
        </w:r>
      </w:hyperlink>
    </w:p>
    <w:p>
      <w:pPr>
        <w:pStyle w:val="TOC2"/>
        <w:tabs>
          <w:tab w:val="right" w:leader="dot" w:pos="8306"/>
        </w:tabs>
      </w:pPr>
      <w:hyperlink w:anchor="_Toc20239" w:history="1">
        <w:r>
          <w:rPr>
            <w:rFonts w:ascii="仿宋" w:eastAsia="仿宋" w:hAnsi="仿宋" w:cs="仿宋" w:hint="eastAsia"/>
            <w:lang w:eastAsia="zh-CN"/>
          </w:rPr>
          <w:t>(一)、项目环境影响评估</w:t>
        </w:r>
        <w:r>
          <w:tab/>
        </w:r>
        <w:r>
          <w:fldChar w:fldCharType="begin"/>
        </w:r>
        <w:r>
          <w:instrText xml:space="preserve"> PAGEREF _Toc20239 \h </w:instrText>
        </w:r>
        <w:r>
          <w:fldChar w:fldCharType="separate"/>
        </w:r>
        <w:r>
          <w:t>60</w:t>
        </w:r>
        <w:r>
          <w:fldChar w:fldCharType="end"/>
        </w:r>
      </w:hyperlink>
    </w:p>
    <w:p>
      <w:pPr>
        <w:pStyle w:val="TOC2"/>
        <w:tabs>
          <w:tab w:val="right" w:leader="dot" w:pos="8306"/>
        </w:tabs>
      </w:pPr>
      <w:hyperlink w:anchor="_Toc10447" w:history="1">
        <w:r>
          <w:rPr>
            <w:rFonts w:ascii="仿宋" w:eastAsia="仿宋" w:hAnsi="仿宋" w:cs="仿宋" w:hint="eastAsia"/>
            <w:lang w:eastAsia="zh-CN"/>
          </w:rPr>
          <w:t>(二)、环境保护措施与治理方案</w:t>
        </w:r>
        <w:r>
          <w:tab/>
        </w:r>
        <w:r>
          <w:fldChar w:fldCharType="begin"/>
        </w:r>
        <w:r>
          <w:instrText xml:space="preserve"> PAGEREF _Toc10447 \h </w:instrText>
        </w:r>
        <w:r>
          <w:fldChar w:fldCharType="separate"/>
        </w:r>
        <w:r>
          <w:t>61</w:t>
        </w:r>
        <w:r>
          <w:fldChar w:fldCharType="end"/>
        </w:r>
      </w:hyperlink>
    </w:p>
    <w:p>
      <w:pPr>
        <w:pStyle w:val="TOC1"/>
        <w:tabs>
          <w:tab w:val="right" w:leader="dot" w:pos="8306"/>
        </w:tabs>
      </w:pPr>
      <w:hyperlink w:anchor="_Toc13046" w:history="1">
        <w:r>
          <w:rPr>
            <w:rFonts w:ascii="仿宋" w:eastAsia="仿宋" w:hAnsi="仿宋" w:cs="仿宋" w:hint="eastAsia"/>
            <w:lang w:eastAsia="zh-CN"/>
          </w:rPr>
          <w:t>十三、成果转化与推广应用</w:t>
        </w:r>
        <w:r>
          <w:tab/>
        </w:r>
        <w:r>
          <w:fldChar w:fldCharType="begin"/>
        </w:r>
        <w:r>
          <w:instrText xml:space="preserve"> PAGEREF _Toc13046 \h </w:instrText>
        </w:r>
        <w:r>
          <w:fldChar w:fldCharType="separate"/>
        </w:r>
        <w:r>
          <w:t>61</w:t>
        </w:r>
        <w:r>
          <w:fldChar w:fldCharType="end"/>
        </w:r>
      </w:hyperlink>
    </w:p>
    <w:p>
      <w:pPr>
        <w:pStyle w:val="TOC2"/>
        <w:tabs>
          <w:tab w:val="right" w:leader="dot" w:pos="8306"/>
        </w:tabs>
      </w:pPr>
      <w:hyperlink w:anchor="_Toc14143" w:history="1">
        <w:r>
          <w:rPr>
            <w:rFonts w:ascii="仿宋" w:eastAsia="仿宋" w:hAnsi="仿宋" w:cs="仿宋" w:hint="eastAsia"/>
            <w:lang w:eastAsia="zh-CN"/>
          </w:rPr>
          <w:t>(一)、成果转化策略制定</w:t>
        </w:r>
        <w:r>
          <w:tab/>
        </w:r>
        <w:r>
          <w:fldChar w:fldCharType="begin"/>
        </w:r>
        <w:r>
          <w:instrText xml:space="preserve"> PAGEREF _Toc14143 \h </w:instrText>
        </w:r>
        <w:r>
          <w:fldChar w:fldCharType="separate"/>
        </w:r>
        <w:r>
          <w:t>61</w:t>
        </w:r>
        <w:r>
          <w:fldChar w:fldCharType="end"/>
        </w:r>
      </w:hyperlink>
    </w:p>
    <w:p>
      <w:pPr>
        <w:pStyle w:val="TOC2"/>
        <w:tabs>
          <w:tab w:val="right" w:leader="dot" w:pos="8306"/>
        </w:tabs>
      </w:pPr>
      <w:hyperlink w:anchor="_Toc18263" w:history="1">
        <w:r>
          <w:rPr>
            <w:rFonts w:ascii="仿宋" w:eastAsia="仿宋" w:hAnsi="仿宋" w:cs="仿宋" w:hint="eastAsia"/>
            <w:lang w:eastAsia="zh-CN"/>
          </w:rPr>
          <w:t>(二)、成果推广应用方案</w:t>
        </w:r>
        <w:r>
          <w:tab/>
        </w:r>
        <w:r>
          <w:fldChar w:fldCharType="begin"/>
        </w:r>
        <w:r>
          <w:instrText xml:space="preserve"> PAGEREF _Toc18263 \h </w:instrText>
        </w:r>
        <w:r>
          <w:fldChar w:fldCharType="separate"/>
        </w:r>
        <w:r>
          <w:t>63</w:t>
        </w:r>
        <w:r>
          <w:fldChar w:fldCharType="end"/>
        </w:r>
      </w:hyperlink>
    </w:p>
    <w:p>
      <w:pPr>
        <w:pStyle w:val="TOC1"/>
        <w:tabs>
          <w:tab w:val="right" w:leader="dot" w:pos="8306"/>
        </w:tabs>
      </w:pPr>
      <w:hyperlink w:anchor="_Toc28843" w:history="1">
        <w:r>
          <w:rPr>
            <w:rFonts w:ascii="仿宋" w:eastAsia="仿宋" w:hAnsi="仿宋" w:cs="仿宋" w:hint="eastAsia"/>
            <w:lang w:eastAsia="zh-CN"/>
          </w:rPr>
          <w:t>十四、创新驱动与持续发展</w:t>
        </w:r>
        <w:r>
          <w:tab/>
        </w:r>
        <w:r>
          <w:fldChar w:fldCharType="begin"/>
        </w:r>
        <w:r>
          <w:instrText xml:space="preserve"> PAGEREF _Toc28843 \h </w:instrText>
        </w:r>
        <w:r>
          <w:fldChar w:fldCharType="separate"/>
        </w:r>
        <w:r>
          <w:t>64</w:t>
        </w:r>
        <w:r>
          <w:fldChar w:fldCharType="end"/>
        </w:r>
      </w:hyperlink>
    </w:p>
    <w:p>
      <w:pPr>
        <w:pStyle w:val="TOC2"/>
        <w:tabs>
          <w:tab w:val="right" w:leader="dot" w:pos="8306"/>
        </w:tabs>
      </w:pPr>
      <w:hyperlink w:anchor="_Toc5771" w:history="1">
        <w:r>
          <w:rPr>
            <w:rFonts w:ascii="仿宋" w:eastAsia="仿宋" w:hAnsi="仿宋" w:cs="仿宋" w:hint="eastAsia"/>
            <w:lang w:eastAsia="zh-CN"/>
          </w:rPr>
          <w:t>(一)、创新驱动战略实施</w:t>
        </w:r>
        <w:r>
          <w:tab/>
        </w:r>
        <w:r>
          <w:fldChar w:fldCharType="begin"/>
        </w:r>
        <w:r>
          <w:instrText xml:space="preserve"> PAGEREF _Toc5771 \h </w:instrText>
        </w:r>
        <w:r>
          <w:fldChar w:fldCharType="separate"/>
        </w:r>
        <w:r>
          <w:t>64</w:t>
        </w:r>
        <w:r>
          <w:fldChar w:fldCharType="end"/>
        </w:r>
      </w:hyperlink>
    </w:p>
    <w:p>
      <w:pPr>
        <w:pStyle w:val="TOC2"/>
        <w:tabs>
          <w:tab w:val="right" w:leader="dot" w:pos="8306"/>
        </w:tabs>
      </w:pPr>
      <w:hyperlink w:anchor="_Toc29509" w:history="1">
        <w:r>
          <w:rPr>
            <w:rFonts w:ascii="仿宋" w:eastAsia="仿宋" w:hAnsi="仿宋" w:cs="仿宋" w:hint="eastAsia"/>
            <w:lang w:eastAsia="zh-CN"/>
          </w:rPr>
          <w:t>(二)、持续发展路径探索</w:t>
        </w:r>
        <w:r>
          <w:tab/>
        </w:r>
        <w:r>
          <w:fldChar w:fldCharType="begin"/>
        </w:r>
        <w:r>
          <w:instrText xml:space="preserve"> PAGEREF _Toc29509 \h </w:instrText>
        </w:r>
        <w:r>
          <w:fldChar w:fldCharType="separate"/>
        </w:r>
        <w:r>
          <w:t>66</w:t>
        </w:r>
        <w:r>
          <w:fldChar w:fldCharType="end"/>
        </w:r>
      </w:hyperlink>
    </w:p>
    <w:p>
      <w:pPr>
        <w:pStyle w:val="TOC1"/>
        <w:tabs>
          <w:tab w:val="right" w:leader="dot" w:pos="8306"/>
        </w:tabs>
      </w:pPr>
      <w:hyperlink w:anchor="_Toc5685" w:history="1">
        <w:r>
          <w:rPr>
            <w:rFonts w:ascii="仿宋" w:eastAsia="仿宋" w:hAnsi="仿宋" w:cs="仿宋" w:hint="eastAsia"/>
            <w:lang w:eastAsia="zh-CN"/>
          </w:rPr>
          <w:t>十五、设施与设备管理</w:t>
        </w:r>
        <w:r>
          <w:tab/>
        </w:r>
        <w:r>
          <w:fldChar w:fldCharType="begin"/>
        </w:r>
        <w:r>
          <w:instrText xml:space="preserve"> PAGEREF _Toc5685 \h </w:instrText>
        </w:r>
        <w:r>
          <w:fldChar w:fldCharType="separate"/>
        </w:r>
        <w:r>
          <w:t>70</w:t>
        </w:r>
        <w:r>
          <w:fldChar w:fldCharType="end"/>
        </w:r>
      </w:hyperlink>
    </w:p>
    <w:p>
      <w:pPr>
        <w:pStyle w:val="TOC2"/>
        <w:tabs>
          <w:tab w:val="right" w:leader="dot" w:pos="8306"/>
        </w:tabs>
      </w:pPr>
      <w:hyperlink w:anchor="_Toc21883" w:history="1">
        <w:r>
          <w:rPr>
            <w:rFonts w:ascii="仿宋" w:eastAsia="仿宋" w:hAnsi="仿宋" w:cs="仿宋" w:hint="eastAsia"/>
            <w:lang w:eastAsia="zh-CN"/>
          </w:rPr>
          <w:t>(一)、设施规划与配置</w:t>
        </w:r>
        <w:r>
          <w:tab/>
        </w:r>
        <w:r>
          <w:fldChar w:fldCharType="begin"/>
        </w:r>
        <w:r>
          <w:instrText xml:space="preserve"> PAGEREF _Toc21883 \h </w:instrText>
        </w:r>
        <w:r>
          <w:fldChar w:fldCharType="separate"/>
        </w:r>
        <w:r>
          <w:t>70</w:t>
        </w:r>
        <w:r>
          <w:fldChar w:fldCharType="end"/>
        </w:r>
      </w:hyperlink>
    </w:p>
    <w:p>
      <w:pPr>
        <w:pStyle w:val="TOC2"/>
        <w:tabs>
          <w:tab w:val="right" w:leader="dot" w:pos="8306"/>
        </w:tabs>
      </w:pPr>
      <w:hyperlink w:anchor="_Toc25880" w:history="1">
        <w:r>
          <w:rPr>
            <w:rFonts w:ascii="仿宋" w:eastAsia="仿宋" w:hAnsi="仿宋" w:cs="仿宋" w:hint="eastAsia"/>
            <w:lang w:eastAsia="zh-CN"/>
          </w:rPr>
          <w:t>(二)、设备采购与维护管理</w:t>
        </w:r>
        <w:r>
          <w:tab/>
        </w:r>
        <w:r>
          <w:fldChar w:fldCharType="begin"/>
        </w:r>
        <w:r>
          <w:instrText xml:space="preserve"> PAGEREF _Toc25880 \h </w:instrText>
        </w:r>
        <w:r>
          <w:fldChar w:fldCharType="separate"/>
        </w:r>
        <w:r>
          <w:t>71</w:t>
        </w:r>
        <w:r>
          <w:fldChar w:fldCharType="end"/>
        </w:r>
      </w:hyperlink>
    </w:p>
    <w:p>
      <w:pPr>
        <w:pStyle w:val="TOC2"/>
        <w:tabs>
          <w:tab w:val="right" w:leader="dot" w:pos="8306"/>
        </w:tabs>
      </w:pPr>
      <w:hyperlink w:anchor="_Toc15590" w:history="1">
        <w:r>
          <w:rPr>
            <w:rFonts w:ascii="仿宋" w:eastAsia="仿宋" w:hAnsi="仿宋" w:cs="仿宋" w:hint="eastAsia"/>
            <w:lang w:eastAsia="zh-CN"/>
          </w:rPr>
          <w:t>(三)、设施设备升级策略</w:t>
        </w:r>
        <w:r>
          <w:tab/>
        </w:r>
        <w:r>
          <w:fldChar w:fldCharType="begin"/>
        </w:r>
        <w:r>
          <w:instrText xml:space="preserve"> PAGEREF _Toc15590 \h </w:instrText>
        </w:r>
        <w:r>
          <w:fldChar w:fldCharType="separate"/>
        </w:r>
        <w:r>
          <w:t>71</w:t>
        </w:r>
        <w:r>
          <w:fldChar w:fldCharType="end"/>
        </w:r>
      </w:hyperlink>
    </w:p>
    <w:p>
      <w:pPr>
        <w:pStyle w:val="TOC1"/>
        <w:tabs>
          <w:tab w:val="right" w:leader="dot" w:pos="8306"/>
        </w:tabs>
      </w:pPr>
      <w:hyperlink w:anchor="_Toc5314" w:history="1">
        <w:r>
          <w:rPr>
            <w:rFonts w:ascii="仿宋" w:eastAsia="仿宋" w:hAnsi="仿宋" w:cs="仿宋" w:hint="eastAsia"/>
            <w:lang w:eastAsia="zh-CN"/>
          </w:rPr>
          <w:t>十六、产业协同与集群发展</w:t>
        </w:r>
        <w:r>
          <w:tab/>
        </w:r>
        <w:r>
          <w:fldChar w:fldCharType="begin"/>
        </w:r>
        <w:r>
          <w:instrText xml:space="preserve"> PAGEREF _Toc5314 \h </w:instrText>
        </w:r>
        <w:r>
          <w:fldChar w:fldCharType="separate"/>
        </w:r>
        <w:r>
          <w:t>72</w:t>
        </w:r>
        <w:r>
          <w:fldChar w:fldCharType="end"/>
        </w:r>
      </w:hyperlink>
    </w:p>
    <w:p>
      <w:pPr>
        <w:pStyle w:val="TOC2"/>
        <w:tabs>
          <w:tab w:val="right" w:leader="dot" w:pos="8306"/>
        </w:tabs>
      </w:pPr>
      <w:hyperlink w:anchor="_Toc21960" w:history="1">
        <w:r>
          <w:rPr>
            <w:rFonts w:ascii="仿宋" w:eastAsia="仿宋" w:hAnsi="仿宋" w:cs="仿宋" w:hint="eastAsia"/>
            <w:lang w:eastAsia="zh-CN"/>
          </w:rPr>
          <w:t>(一)、产业协同机制建设</w:t>
        </w:r>
        <w:r>
          <w:tab/>
        </w:r>
        <w:r>
          <w:fldChar w:fldCharType="begin"/>
        </w:r>
        <w:r>
          <w:instrText xml:space="preserve"> PAGEREF _Toc21960 \h </w:instrText>
        </w:r>
        <w:r>
          <w:fldChar w:fldCharType="separate"/>
        </w:r>
        <w:r>
          <w:t>72</w:t>
        </w:r>
        <w:r>
          <w:fldChar w:fldCharType="end"/>
        </w:r>
      </w:hyperlink>
    </w:p>
    <w:p>
      <w:pPr>
        <w:pStyle w:val="TOC2"/>
        <w:tabs>
          <w:tab w:val="right" w:leader="dot" w:pos="8306"/>
        </w:tabs>
      </w:pPr>
      <w:hyperlink w:anchor="_Toc17813" w:history="1">
        <w:r>
          <w:rPr>
            <w:rFonts w:ascii="仿宋" w:eastAsia="仿宋" w:hAnsi="仿宋" w:cs="仿宋" w:hint="eastAsia"/>
            <w:lang w:eastAsia="zh-CN"/>
          </w:rPr>
          <w:t>(二)、产业集群培育与发展</w:t>
        </w:r>
        <w:r>
          <w:tab/>
        </w:r>
        <w:r>
          <w:fldChar w:fldCharType="begin"/>
        </w:r>
        <w:r>
          <w:instrText xml:space="preserve"> PAGEREF _Toc17813 \h </w:instrText>
        </w:r>
        <w:r>
          <w:fldChar w:fldCharType="separate"/>
        </w:r>
        <w:r>
          <w:t>73</w:t>
        </w:r>
        <w:r>
          <w:fldChar w:fldCharType="end"/>
        </w:r>
      </w:hyperlink>
    </w:p>
    <w:p>
      <w:pPr>
        <w:pStyle w:val="TOC1"/>
        <w:tabs>
          <w:tab w:val="right" w:leader="dot" w:pos="8306"/>
        </w:tabs>
      </w:pPr>
      <w:hyperlink w:anchor="_Toc30594" w:history="1">
        <w:r>
          <w:rPr>
            <w:rFonts w:ascii="仿宋" w:eastAsia="仿宋" w:hAnsi="仿宋" w:cs="仿宋" w:hint="eastAsia"/>
            <w:lang w:eastAsia="zh-CN"/>
          </w:rPr>
          <w:t>十七、项目施工方案</w:t>
        </w:r>
        <w:r>
          <w:tab/>
        </w:r>
        <w:r>
          <w:fldChar w:fldCharType="begin"/>
        </w:r>
        <w:r>
          <w:instrText xml:space="preserve"> PAGEREF _Toc30594 \h </w:instrText>
        </w:r>
        <w:r>
          <w:fldChar w:fldCharType="separate"/>
        </w:r>
        <w:r>
          <w:t>74</w:t>
        </w:r>
        <w:r>
          <w:fldChar w:fldCharType="end"/>
        </w:r>
      </w:hyperlink>
    </w:p>
    <w:p>
      <w:pPr>
        <w:pStyle w:val="TOC2"/>
        <w:tabs>
          <w:tab w:val="right" w:leader="dot" w:pos="8306"/>
        </w:tabs>
      </w:pPr>
      <w:hyperlink w:anchor="_Toc20455" w:history="1">
        <w:r>
          <w:rPr>
            <w:rFonts w:ascii="仿宋" w:eastAsia="仿宋" w:hAnsi="仿宋" w:cs="仿宋" w:hint="eastAsia"/>
            <w:lang w:eastAsia="zh-CN"/>
          </w:rPr>
          <w:t>(一)、施工组织设计</w:t>
        </w:r>
        <w:r>
          <w:tab/>
        </w:r>
        <w:r>
          <w:fldChar w:fldCharType="begin"/>
        </w:r>
        <w:r>
          <w:instrText xml:space="preserve"> PAGEREF _Toc20455 \h </w:instrText>
        </w:r>
        <w:r>
          <w:fldChar w:fldCharType="separate"/>
        </w:r>
        <w:r>
          <w:t>74</w:t>
        </w:r>
        <w:r>
          <w:fldChar w:fldCharType="end"/>
        </w:r>
      </w:hyperlink>
    </w:p>
    <w:p>
      <w:pPr>
        <w:pStyle w:val="TOC2"/>
        <w:tabs>
          <w:tab w:val="right" w:leader="dot" w:pos="8306"/>
        </w:tabs>
      </w:pPr>
      <w:hyperlink w:anchor="_Toc26022" w:history="1">
        <w:r>
          <w:rPr>
            <w:rFonts w:ascii="仿宋" w:eastAsia="仿宋" w:hAnsi="仿宋" w:cs="仿宋" w:hint="eastAsia"/>
            <w:lang w:eastAsia="zh-CN"/>
          </w:rPr>
          <w:t>(二)、施工工艺与技术路线</w:t>
        </w:r>
        <w:r>
          <w:tab/>
        </w:r>
        <w:r>
          <w:fldChar w:fldCharType="begin"/>
        </w:r>
        <w:r>
          <w:instrText xml:space="preserve"> PAGEREF _Toc26022 \h </w:instrText>
        </w:r>
        <w:r>
          <w:fldChar w:fldCharType="separate"/>
        </w:r>
        <w:r>
          <w:t>76</w:t>
        </w:r>
        <w:r>
          <w:fldChar w:fldCharType="end"/>
        </w:r>
      </w:hyperlink>
    </w:p>
    <w:p>
      <w:pPr>
        <w:pStyle w:val="TOC2"/>
        <w:tabs>
          <w:tab w:val="right" w:leader="dot" w:pos="8306"/>
        </w:tabs>
      </w:pPr>
      <w:hyperlink w:anchor="_Toc19281" w:history="1">
        <w:r>
          <w:rPr>
            <w:rFonts w:ascii="仿宋" w:eastAsia="仿宋" w:hAnsi="仿宋" w:cs="仿宋" w:hint="eastAsia"/>
            <w:lang w:eastAsia="zh-CN"/>
          </w:rPr>
          <w:t>(三)、关键节点施工计划</w:t>
        </w:r>
        <w:r>
          <w:tab/>
        </w:r>
        <w:r>
          <w:fldChar w:fldCharType="begin"/>
        </w:r>
        <w:r>
          <w:instrText xml:space="preserve"> PAGEREF _Toc19281 \h </w:instrText>
        </w:r>
        <w:r>
          <w:fldChar w:fldCharType="separate"/>
        </w:r>
        <w:r>
          <w:t>77</w:t>
        </w:r>
        <w:r>
          <w:fldChar w:fldCharType="end"/>
        </w:r>
      </w:hyperlink>
    </w:p>
    <w:p>
      <w:pPr>
        <w:pStyle w:val="TOC2"/>
        <w:tabs>
          <w:tab w:val="right" w:leader="dot" w:pos="8306"/>
        </w:tabs>
      </w:pPr>
      <w:hyperlink w:anchor="_Toc23176" w:history="1">
        <w:r>
          <w:rPr>
            <w:rFonts w:ascii="仿宋" w:eastAsia="仿宋" w:hAnsi="仿宋" w:cs="仿宋" w:hint="eastAsia"/>
            <w:lang w:eastAsia="zh-CN"/>
          </w:rPr>
          <w:t>(四)、施工现场管理</w:t>
        </w:r>
        <w:r>
          <w:tab/>
        </w:r>
        <w:r>
          <w:fldChar w:fldCharType="begin"/>
        </w:r>
        <w:r>
          <w:instrText xml:space="preserve"> PAGEREF _Toc23176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54"/>
      <w:r>
        <w:rPr>
          <w:rFonts w:ascii="仿宋" w:eastAsia="仿宋" w:hAnsi="仿宋" w:cs="仿宋" w:hint="eastAsia"/>
          <w:sz w:val="28"/>
          <w:lang w:eastAsia="zh-CN"/>
        </w:rPr>
        <w:t>一、卫星传输服务项目概论</w:t>
      </w:r>
      <w:bookmarkEnd w:id="2"/>
    </w:p>
    <w:p>
      <w:pPr>
        <w:pStyle w:val="Heading2"/>
        <w:rPr>
          <w:rFonts w:ascii="仿宋" w:eastAsia="仿宋" w:hAnsi="仿宋" w:cs="仿宋" w:hint="eastAsia"/>
          <w:lang w:eastAsia="zh-CN"/>
        </w:rPr>
      </w:pPr>
      <w:bookmarkStart w:id="3" w:name="_Toc294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卫星传输服务项目的申报单位是“XXX实业发展公司”，这是一家在其所处行业内备受尊敬的企业。公司自成立以来，通过其在卫星传输服务项目中表现出的创新精神和卓越执行力，在市场上赢得了显著的地位。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该公司的法定代表人秦XX，在卫星传输服务项目及其他多个行业领域中都有着显著的贡献。秦XX以其出色的领导才能和敏锐的商业洞察力，带领公司在卫星传输服务项目等多个领域实现了持续的成长和成功。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卫星传输服务项目的重要合作伙伴。公司专注于[行业名称]领域，以创新作为驱动力，不断推动技术进步和市场扩张。在卫星传输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卫星传输服务项目中展现了强劲的增长和稳定的财务表现。公司通过有效的策略，在卫星传输服务项目中扩大了其市场份额并增强了盈利能力。同时，公司积极承担社会责任，参与各类社会公益项目，增强了其在卫星传输服务项目中的品牌形象和社会影响力。</w:t>
      </w:r>
    </w:p>
    <w:p>
      <w:pPr>
        <w:pStyle w:val="Heading2"/>
        <w:ind w:firstLine="560" w:firstLineChars="200"/>
        <w:rPr>
          <w:rFonts w:ascii="仿宋" w:eastAsia="仿宋" w:hAnsi="仿宋" w:cs="仿宋" w:hint="eastAsia"/>
          <w:sz w:val="28"/>
          <w:lang w:eastAsia="zh-CN"/>
        </w:rPr>
      </w:pPr>
      <w:bookmarkStart w:id="4" w:name="_Toc112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星传输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卫星传输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96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818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传输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卫星传输服务项目还将参与当地的环保活动和计划，如资助当地的环境保护项目或与社区合作进行环保宣传活动。通过这些活动，项目不仅能够提高自身的环境表现，还能在当地社区中树立积极的环保形象。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46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卫星传输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卫星传输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卫星传输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196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https://d.book118.com/408020022033006031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858E1"/>
    <w:rsid w:val="223858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2002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2024-01-20T07:00:00Z</dcterms:created>
  <dcterms:modified xsi:type="dcterms:W3CDTF">2024-01-20T07:00:28Z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C34CF6933AC64C2F83AC16FD4D1A9A50_11</vt:lpwstr>
  </property>
  <property fmtid="{D5CDD505-2E9C-101B-9397-08002B2CF9AE}" pid="3" name="KSOProductBuildVer">
    <vt:lpwstr>2052-12.1.0.16120</vt:lpwstr>
  </property>
</Properties>
</file>