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2024年质量员之土建质量基础知识题库</w:t>
      </w:r>
    </w:p>
    <w:p/>
    <w:p>
      <w:pPr>
        <w:jc w:val="center"/>
      </w:pPr>
      <w:r>
        <w:rPr>
          <w:rFonts w:ascii="黑体" w:hAnsi="黑体"/>
          <w:b/>
          <w:sz w:val="28"/>
        </w:rPr>
        <w:t>第一部分  单选题(150题)</w:t>
      </w:r>
    </w:p>
    <w:p>
      <w:r>
        <w:t>1、砖砌体的施工工艺过程正确的是（）。</w:t>
        <w:br/>
        <w:t>A.找平、放线、摆砖样、盘角、立皮数杆、砌筑、勾缝、清理、楼层标高控制、楼层轴线标引等</w:t>
        <w:br/>
        <w:t>B.找平、放线、摆砖样、立皮数杆、盘角、砌筑、清理、勾缝、楼层轴线标引、楼层标高控制等</w:t>
        <w:br/>
        <w:t>C.找平、放线、摆砖样、立皮数杆、盘角、砌筑、勾缝、清理,楼层轴线标引、楼层标高控制等</w:t>
        <w:br/>
        <w:t>D.找平、放线、立皮数杆、摆砖样、盘角、挂线、砌筑、勾缝、清理、楼层标高控制、楼层轴线标引等</w:t>
        <w:br/>
        <w:br/>
        <w:t xml:space="preserve">【答案】：B </w:t>
      </w:r>
    </w:p>
    <w:p>
      <w:r>
        <w:t>2、《劳动合同法》的规定，用人单位自用工之日起满（　　　）不与劳动者订立书面劳动合同的，则视为用人单位与劳动者已订立无固定期限劳动合同。</w:t>
        <w:br/>
        <w:t>A.3个月</w:t>
        <w:br/>
        <w:t>B.6个月</w:t>
        <w:br/>
        <w:t>C.9个月</w:t>
        <w:br/>
        <w:t>D.1年</w:t>
        <w:br/>
        <w:br/>
        <w:t xml:space="preserve">【答案】：D </w:t>
      </w:r>
    </w:p>
    <w:p>
      <w:pPr>
        <w:sectPr w:rsidSect="00034616">
          <w:pgSz w:w="12240" w:h="15840"/>
          <w:pgMar w:top="1440" w:right="1800" w:bottom="1440" w:left="1800" w:header="720" w:footer="720" w:gutter="0"/>
          <w:cols w:space="720"/>
          <w:docGrid w:linePitch="360"/>
        </w:sectPr>
      </w:pPr>
    </w:p>
    <w:p>
      <w:r>
        <w:t>3、（　　　）是工作对象的全体，如果要对某种规格的构件进行检测，就是这批构件的全部，它应当是物的集合，通常可以记作X。</w:t>
        <w:br/>
        <w:t>A.样本</w:t>
        <w:br/>
        <w:t>B.总体</w:t>
        <w:br/>
        <w:t>C.统计量</w:t>
        <w:br/>
        <w:t>D.个体</w:t>
        <w:br/>
        <w:br/>
        <w:t>【答案】：B</w:t>
      </w:r>
      <w:r>
        <w:t xml:space="preserve"> </w:t>
      </w:r>
    </w:p>
    <w:p>
      <w:r>
        <w:t>4、适用于处理碎石土、砂土、低饱和度的黏性土、粉土、湿陷性黄土及填土地基等的深层加固方法是（　　　）。</w:t>
        <w:br/>
        <w:t>A.强夯法</w:t>
        <w:br/>
        <w:t>B.重锤夯实法</w:t>
        <w:br/>
        <w:t>C.挤密桩法</w:t>
        <w:br/>
        <w:t>D.砂石桩法</w:t>
        <w:br/>
        <w:br/>
        <w:t xml:space="preserve">【答案】：A </w:t>
      </w:r>
    </w:p>
    <w:p>
      <w:r>
        <w:t>5、望远镜实现水平，竖盘指标水准管气泡居中，盘左位置竖盘读数（　　　）。</w:t>
        <w:br/>
        <w:t>A.90°</w:t>
        <w:br/>
        <w:t>B.0°</w:t>
        <w:br/>
        <w:t>C.180°</w:t>
        <w:br/>
        <w:t>D.270°</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6、下列关于常用人工地基处理方法的适用范围的说法中，不正确的是（　　　）。</w:t>
        <w:br/>
        <w:t>A.换土垫层法适用于地下水位较低，基槽经常处于较干燥状态下的一般黏性土地基的加固</w:t>
        <w:br/>
        <w:t>B.重锤夯实法适用于处理碎石土、砂土、低饱和度的黏性土、粉土、湿陷性黄土及填土地基等的深层加固</w:t>
        <w:br/>
        <w:t>C.深层搅拌法适于加固较深、较厚的淤泥、淤泥质土、粉土和承载力不大于0.12MPa的饱和黏土和软黏土、沼泽地带的泥炭土等地基</w:t>
        <w:br/>
        <w:t>D.灰土挤密桩适用于处理地下水位以上、天然含水量12%～25%、厚度5～15m的素填土、杂填土、湿陷性黄土以及含水率较大的软弱地基等</w:t>
        <w:br/>
        <w:br/>
        <w:t>【答案】：B</w:t>
      </w:r>
      <w:r>
        <w:t xml:space="preserve"> </w:t>
      </w:r>
    </w:p>
    <w:p>
      <w:r>
        <w:t>7、基坑挖到一定深度时，应在基坑四壁，离基坑底设计标高（　　　）处，测设水平桩，作为检查基坑底标高和控制垫层的依据。</w:t>
        <w:br/>
        <w:t>A.0.5m</w:t>
        <w:br/>
        <w:t>B.0.6m</w:t>
        <w:br/>
        <w:t>C.0.7m</w:t>
        <w:br/>
        <w:t>D.1.5m</w:t>
        <w:br/>
        <w:br/>
        <w:t xml:space="preserve">【答案】：A </w:t>
      </w:r>
    </w:p>
    <w:p>
      <w:r>
        <w:t>8、混凝土普通砖的强度等级分为MU30、MU25、MU20和（　　　）。</w:t>
        <w:br/>
        <w:t>A.MU40</w:t>
        <w:br/>
        <w:t>B.MU15</w:t>
        <w:br/>
        <w:t>C.MU60</w:t>
        <w:br/>
        <w:t>D.MU80</w:t>
        <w:br/>
        <w:br/>
        <w:t xml:space="preserve">【答案】：B </w:t>
      </w:r>
    </w:p>
    <w:p>
      <w:r>
        <w:t>9、多立杆脚手架的立杆与纵、横向扫地杆的连接应用（　　　）固定。</w:t>
        <w:br/>
        <w:t>A.直角扣件</w:t>
        <w:br/>
        <w:t>B.旋转扣件</w:t>
        <w:br/>
        <w:t>C.对接扣</w:t>
        <w:br/>
        <w:t>D.承插件</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10、下列关于烧结砖的分类、主要技术要求及应用的相关说法中，正确的是（　　　）。</w:t>
        <w:br/>
        <w:t>A.强度、抗风化性能和放射性物质合格的烧结普通砖，根据尺寸偏差、外观质量、泛霜和石灰爆裂等指标，分为优等品、一等品、合格品三个等级</w:t>
        <w:br/>
        <w:t>B.强度和抗风化性能合格的烧结空心砖，根据尺寸偏差、外观质量、孔型及孔洞排列、泛霜、石灰爆裂分为优等品、一等品二个等级</w:t>
        <w:br/>
        <w:t>C.烧结多孔砖主要用作非承重墙，如多层建筑内隔墙或框架结构的填充墙</w:t>
        <w:br/>
        <w:t>D.烧结空心砖在对安全性要求低的建筑中，可以用于承重墙体</w:t>
        <w:br/>
        <w:br/>
        <w:t>【答案】：A</w:t>
      </w:r>
      <w:r>
        <w:t xml:space="preserve"> </w:t>
      </w:r>
    </w:p>
    <w:p>
      <w:r>
        <w:t>11、沸腾钢用符号（　　　）表示。</w:t>
        <w:br/>
        <w:t>A.TZ</w:t>
        <w:br/>
        <w:t>B.Z</w:t>
        <w:br/>
        <w:t>C.F</w:t>
        <w:br/>
        <w:t>D.B</w:t>
        <w:br/>
        <w:br/>
        <w:t xml:space="preserve">【答案】：C </w:t>
      </w:r>
    </w:p>
    <w:p>
      <w:r>
        <w:t>12、下列劳动合同条款，属于必备条款的是（　　　）。</w:t>
        <w:br/>
        <w:t>A.福利待遇</w:t>
        <w:br/>
        <w:t>B.劳动条件</w:t>
        <w:br/>
        <w:t>C.试用期</w:t>
        <w:br/>
        <w:t>D.补充保险</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13、钢材的工艺性能主要包括冷弯性能、（　　　）、冷拉性能、冷拔性能等。</w:t>
        <w:br/>
        <w:t>A.焊接性能</w:t>
        <w:br/>
        <w:t>B.抗拉强度</w:t>
        <w:br/>
        <w:t>C.伸长率</w:t>
        <w:br/>
        <w:t>D.冲击韧性</w:t>
        <w:br/>
        <w:br/>
        <w:t>【答案】：A</w:t>
      </w:r>
      <w:r>
        <w:t xml:space="preserve"> </w:t>
      </w:r>
    </w:p>
    <w:p>
      <w:r>
        <w:t>14、关于专业承包的业务范围，下列叙述不正确的是（　　　）。</w:t>
        <w:br/>
        <w:t>A.专业承包企业可以承接施工总承包企业依法分包的专业工程</w:t>
        <w:br/>
        <w:t>B.专业承包企业可以承接建设单位依法发包的专业工程</w:t>
        <w:br/>
        <w:t>C.专业承包企业可以对所承接的专业工程依法进行分包</w:t>
        <w:br/>
        <w:t>D.专业承包企业可以对劳务作业可以分包</w:t>
        <w:br/>
        <w:br/>
        <w:t xml:space="preserve">【答案】：C </w:t>
      </w:r>
    </w:p>
    <w:p>
      <w:r>
        <w:t>15、烧结普通砖的标准尺寸是（　　　）。</w:t>
        <w:br/>
        <w:t>A.240mm×115mm×53mm</w:t>
        <w:br/>
        <w:t>B.240mm×120mm×53mm</w:t>
        <w:br/>
        <w:t>C.240mm×115mm×50mm</w:t>
        <w:br/>
        <w:t>D.190mm×190mm×90mm</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16、背景材料：某建筑公司与某学校签订一教学楼施工合同，明确施工单位要保质保量保工期完成学校的教学楼施工任务。工程竣工后，承包方向学校提交了竣工报告。学校为了不影响学生上课，还没组织验收就直接投入了使用。使用过程中，校方发现了教学楼存在的质量问题，要求建筑公司修理。建筑公司认为教学楼未经验收，学校提前使用出现质量问题，不应再承担责任。试依据上述背景材料，分析下列问题：</w:t>
        <w:br/>
        <w:t>A.交付竣工验收的建筑工程必须符合规定的建筑工程质量标准</w:t>
        <w:br/>
        <w:t>B.交付竣工验收的建筑工程应有完整的工程技术经济资料</w:t>
        <w:br/>
        <w:t>C.建筑工程竣工经验收合格后，方可交付使用</w:t>
        <w:br/>
        <w:t>D.未经验收的工程，经建设单位申请后可以提前使用</w:t>
        <w:br/>
        <w:br/>
        <w:t xml:space="preserve">【答案】：D </w:t>
      </w:r>
    </w:p>
    <w:p>
      <w:r>
        <w:t>17、用灰勺、大铲或铺灰器在墙顶上铺一段砂浆，然后双手拿砖或单手拿砖，用砖挤人砂浆中一定厚度之后把砖放平，达到下齐边、上齐线、横平竖直的要求。这种砌砖方法是（　　　）。</w:t>
        <w:br/>
        <w:t>A.摊大灰法</w:t>
        <w:br/>
        <w:t>B.刮浆法</w:t>
        <w:br/>
        <w:t>C.挤浆法</w:t>
        <w:br/>
        <w:t>D.“三一”砌砖法</w:t>
        <w:br/>
        <w:br/>
        <w:t xml:space="preserve">【答案】：C </w:t>
      </w:r>
    </w:p>
    <w:p>
      <w:r>
        <w:t>18、抹底层灰的作用是（　　　）。</w:t>
        <w:br/>
        <w:t>A.保证与墙面粘贴牢固</w:t>
        <w:br/>
        <w:t>B.保证抹灰层平整</w:t>
        <w:br/>
        <w:t>C.美观</w:t>
        <w:br/>
        <w:t>D.经济</w:t>
        <w:br/>
        <w:br/>
        <w:t xml:space="preserve">【答案】：A </w:t>
      </w:r>
    </w:p>
    <w:p>
      <w:r>
        <w:t>19、引测轴线的目的是（　　　）。</w:t>
        <w:br/>
        <w:t>A.基坑开挖（槽）开挖后各阶段施工能恢复各轴线位置</w:t>
        <w:br/>
        <w:t>B.控制开挖深度</w:t>
        <w:br/>
        <w:t>C.砌筑基础的依据</w:t>
        <w:br/>
        <w:t>D.基础垫层施工的依据</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20、钢结构的涂装环境温度应符合涂料产品说明书的规定，说明书若无规定时，环境温度应控制在（　　　）之间。</w:t>
        <w:br/>
        <w:t>A.4～38℃</w:t>
        <w:br/>
        <w:t>B.4～40℃</w:t>
        <w:br/>
        <w:t>C.5～38℃</w:t>
        <w:br/>
        <w:t>D.5～40℃</w:t>
        <w:br/>
        <w:br/>
        <w:t>【答案】：C</w:t>
      </w:r>
      <w:r>
        <w:t xml:space="preserve"> </w:t>
      </w:r>
    </w:p>
    <w:p>
      <w:r>
        <w:t>21、根据《建筑抗震设计规范》GB50011-2010的规定，当遭受低于本地区设防烈度的多遭地震影响时，建筑物应（　　　）。</w:t>
        <w:br/>
        <w:t>A.一般不受损坏或不需修理仍可继续使用</w:t>
        <w:br/>
        <w:t>B.可能损坏，经一般修理或不需修理仍可继续使用</w:t>
        <w:br/>
        <w:t>C.不致发生危及生命的严重破坏</w:t>
        <w:br/>
        <w:t>D.不致倒塌</w:t>
        <w:br/>
        <w:br/>
        <w:t xml:space="preserve">【答案】：A </w:t>
      </w:r>
    </w:p>
    <w:p>
      <w:r>
        <w:t>22、砌块砌筑施工的工艺顺序是（　　　）。</w:t>
        <w:br/>
        <w:t>A.铺灰、砌块安装就位、镶砖、灌缝、校正</w:t>
        <w:br/>
        <w:t>B.铺灰、镶砖、砌块安装就位、灌缝、校正</w:t>
        <w:br/>
        <w:t>C.铺灰、砌块安装就位、灌缝、校正、镶砖</w:t>
        <w:br/>
        <w:t>D.铺灰、砌块安装就位、校正、灌缝、镶砖</w:t>
        <w:br/>
        <w:br/>
        <w:t xml:space="preserve">【答案】：D </w:t>
      </w:r>
    </w:p>
    <w:p>
      <w:r>
        <w:t>23、在用高强度螺栓进行钢结构安装中，（　　　）是目前被广泛采用的基本连接形式。</w:t>
        <w:br/>
        <w:t>A.摩擦型连接</w:t>
        <w:br/>
        <w:t>B.摩擦一承压型连接</w:t>
        <w:br/>
        <w:t>C.承压型连接</w:t>
        <w:br/>
        <w:t>D.张拉型连接</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24、在梁板柱等结构的接缝和施工缝处，产生“烂根”的原因之一是（　　　）。</w:t>
        <w:br/>
        <w:t>A.混凝土强度偏低</w:t>
        <w:br/>
        <w:t>B.养护时间不足</w:t>
        <w:br/>
        <w:t>C.配筋不足</w:t>
        <w:br/>
        <w:t>D.接缝处模板拼缝不严，漏浆</w:t>
        <w:br/>
        <w:br/>
        <w:t>【答案】：D</w:t>
      </w:r>
      <w:r>
        <w:t xml:space="preserve"> </w:t>
      </w:r>
    </w:p>
    <w:p>
      <w:r>
        <w:t>25、下列关于掺防水剂水泥砂浆防水施工的说法中，错误的是（　　　）。</w:t>
        <w:br/>
        <w:t>A.施工工艺流程为：找平层施工→防水层施工→质量检查</w:t>
        <w:br/>
        <w:t>B.当施工采用抹压法时，先在基层涂刷一层1:0.4的水泥浆，随后分层铺抹防水砂浆，每层厚度为10～15mm，总厚度不小于30mm</w:t>
        <w:br/>
        <w:t>C.氯化铁防水砂浆施工时，底层防水砂浆抹完12h后，抹压面层防水砂浆，其厚13mm分两遍抹压</w:t>
        <w:br/>
        <w:t>D.防水层施工时的环境温度为5～35℃</w:t>
        <w:br/>
        <w:br/>
        <w:t xml:space="preserve">【答案】：B </w:t>
      </w:r>
    </w:p>
    <w:p>
      <w:r>
        <w:t>26、桩基承台的厚度不应小于（　　　）。</w:t>
        <w:br/>
        <w:t>A.200mm</w:t>
        <w:br/>
        <w:t>B.300mm</w:t>
        <w:br/>
        <w:t>C.400mm</w:t>
        <w:br/>
        <w:t>D.500mm</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r>
        <w:t>27、防水卷材可以分为沥青防水卷材、（　　　）和合成高分子防水卷材三类，</w:t>
        <w:br/>
        <w:t>A.三元乙丙橡胶防水卷材</w:t>
        <w:br/>
        <w:t>B.高聚物改性沥青防水卷材</w:t>
        <w:br/>
        <w:t>C.聚氯乙烯（PVC）防水卷材</w:t>
        <w:br/>
        <w:t>D.氯化聚乙烯一橡胶共混防水卷材</w:t>
        <w:br/>
        <w:br/>
        <w:t xml:space="preserve">【答案】：B </w:t>
      </w:r>
    </w:p>
    <w:p>
      <w:r>
        <w:t>28、视线高为后视点高程与（　　　）之和。</w:t>
        <w:br/>
        <w:t>A.仪器高</w:t>
        <w:br/>
        <w:t>B.后视读数</w:t>
        <w:br/>
        <w:t>C.前视读数</w:t>
        <w:br/>
        <w:t>D.高差</w:t>
        <w:br/>
        <w:br/>
        <w:t xml:space="preserve">【答案】：B </w:t>
      </w:r>
    </w:p>
    <w:p>
      <w:r>
        <w:t>29、抹灰工程应分层进行，一般抹灰分（　　　）层。</w:t>
        <w:br/>
        <w:t>A.1</w:t>
        <w:br/>
        <w:t>B.2</w:t>
        <w:br/>
        <w:t>C.3</w:t>
        <w:br/>
        <w:t>D.4</w:t>
        <w:br/>
        <w:br/>
        <w:t xml:space="preserve">【答案】：C </w:t>
      </w:r>
    </w:p>
    <w:p>
      <w:r>
        <w:t>30、打桩时宜采用（　　　）的方式，方可取得良好的效果。</w:t>
        <w:br/>
        <w:t>A.“重锤低击，低提重打”</w:t>
        <w:br/>
        <w:t>B.“轻锤高击，高提重打”</w:t>
        <w:br/>
        <w:t>C.“轻锤低击，低提轻打”</w:t>
        <w:br/>
        <w:t>D.“重锤高击，高提重打”</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r>
        <w:t>31、扭剪型高强度螺栓连接施工中，（　　　）标志着终拧结束。</w:t>
        <w:br/>
        <w:t>A.螺母旋转角度达到要求</w:t>
        <w:br/>
        <w:t>B.扭矩值达到要求</w:t>
        <w:br/>
        <w:t>C.轴向力达到要求</w:t>
        <w:br/>
        <w:t>D.梅花头拧掉</w:t>
        <w:br/>
        <w:br/>
        <w:t xml:space="preserve">【答案】：D </w:t>
      </w:r>
    </w:p>
    <w:p>
      <w:r>
        <w:t>32、屋面工程验收后，应填写分部工程质量验收记录，交建设单位和（　　　）存档。</w:t>
        <w:br/>
        <w:t>A.施工单位</w:t>
        <w:br/>
        <w:t>B.监理单位</w:t>
        <w:br/>
        <w:t>C.设计单位</w:t>
        <w:br/>
        <w:t>D.城建单位</w:t>
        <w:br/>
        <w:br/>
        <w:t xml:space="preserve">【答案】：A </w:t>
      </w:r>
    </w:p>
    <w:p>
      <w:r>
        <w:t>33、起重机吊物上升时，吊钩距起重臂端不得小于（　　　）。</w:t>
        <w:br/>
        <w:t>A.0.5m</w:t>
        <w:br/>
        <w:t>B.0.8m</w:t>
        <w:br/>
        <w:t>C.1m</w:t>
        <w:br/>
        <w:t>D.1.5m</w:t>
        <w:br/>
        <w:br/>
        <w:t xml:space="preserve">【答案】：C </w:t>
      </w:r>
    </w:p>
    <w:p>
      <w:r>
        <w:t>34、在一般清况下，中、低强度的混凝土，水泥强度等级为混凝土强度等级的（　　　）。</w:t>
        <w:br/>
        <w:t>A.1倍</w:t>
        <w:br/>
        <w:t>B.1.5～2.0倍</w:t>
        <w:br/>
        <w:t>C.2倍以上</w:t>
        <w:br/>
        <w:t>D.1.5倍以下</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35、关于劳动合同的履行和变更的叙述中，不正确的是（　　　）。</w:t>
        <w:br/>
        <w:t>A.用人单位应当履行向劳动者支付劳动报酬的义务</w:t>
        <w:br/>
        <w:t>B.用人单位不得强迫或者变相强迫劳动者加班</w:t>
        <w:br/>
        <w:t>C.劳动者有权拒绝违章指挥、冒险作业</w:t>
        <w:br/>
        <w:t>D.用人单位发生合并或者分立等情况，劳动合同终止履行</w:t>
        <w:br/>
        <w:br/>
        <w:t>【答案】：D</w:t>
      </w:r>
      <w:r>
        <w:t xml:space="preserve"> </w:t>
      </w:r>
    </w:p>
    <w:p>
      <w:r>
        <w:t>36、冷粘法是指用（　　　）粘贴卷材的施工方法。</w:t>
        <w:br/>
        <w:t>A.喷灯烘烤</w:t>
        <w:br/>
        <w:t>B.胶粘剂</w:t>
        <w:br/>
        <w:t>C.热沥青胶</w:t>
        <w:br/>
        <w:t>D.卷材上的自粘胶</w:t>
        <w:br/>
        <w:br/>
        <w:t xml:space="preserve">【答案】：B </w:t>
      </w:r>
    </w:p>
    <w:p>
      <w:r>
        <w:t>37、属于建筑业企业资质序列的是（　　　）。</w:t>
        <w:br/>
        <w:t>A.工程总承包</w:t>
        <w:br/>
        <w:t>B.专业分包</w:t>
        <w:br/>
        <w:t>C.专业承包</w:t>
        <w:br/>
        <w:t>D.劳务承包</w:t>
        <w:br/>
        <w:br/>
        <w:t xml:space="preserve">【答案】：C </w:t>
      </w:r>
    </w:p>
    <w:p>
      <w:r>
        <w:t>38、对于土方开挖工程，施工单位编制专项施工方案后，经（　　　）签字后实施。</w:t>
        <w:br/>
        <w:t>A.施工单位技术负责人和建设单位负责人</w:t>
        <w:br/>
        <w:t>B.施工单位项目经理和总监理工程师</w:t>
        <w:br/>
        <w:t>C.施工单位技术负责人和总监理工程师</w:t>
        <w:br/>
        <w:t>D.建设单位负责人和总监理工程师</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39、对钢结构构件进行涂饰时，（　　　）适用于油性基料的涂料。</w:t>
        <w:br/>
        <w:t>A.弹涂法</w:t>
        <w:br/>
        <w:t>B.刷涂法</w:t>
        <w:br/>
        <w:t>C.擦拭法</w:t>
        <w:br/>
        <w:t>D.喷涂法</w:t>
        <w:br/>
        <w:br/>
        <w:t>【答案】：B</w:t>
      </w:r>
      <w:r>
        <w:t xml:space="preserve"> </w:t>
      </w:r>
    </w:p>
    <w:p>
      <w:r>
        <w:t>40、砌体的抗拉强度最主要取决于（　　　）。</w:t>
        <w:br/>
        <w:t>A.砌块抗拉强度</w:t>
        <w:br/>
        <w:t>B.砂浆的抗拉强度</w:t>
        <w:br/>
        <w:t>C.灰缝的厚度</w:t>
        <w:br/>
        <w:t>D.砂浆中的水泥用量</w:t>
        <w:br/>
        <w:br/>
        <w:t xml:space="preserve">【答案】：B </w:t>
      </w:r>
    </w:p>
    <w:p>
      <w:r>
        <w:t>41、关于打桩质量控制，下列说法错误的是（　　　）。</w:t>
        <w:br/>
        <w:t>A.桩尖所在土层较硬时，以贯入度控制为主</w:t>
        <w:br/>
        <w:t>B.桩尖所在土层较软时，以贯入度控制为主</w:t>
        <w:br/>
        <w:t>C.桩尖所在土层较硬时，以桩尖设计标高控制为辅</w:t>
        <w:br/>
        <w:t>D.桩尖所在土层较软时，以桩尖设计标高控制为主</w:t>
        <w:br/>
        <w:br/>
        <w:t xml:space="preserve">【答案】：B </w:t>
      </w:r>
    </w:p>
    <w:p>
      <w:r>
        <w:t>42、“流砂”现象产生的原因是由于（　　　）。</w:t>
        <w:br/>
        <w:t>A.地面水流动的作用</w:t>
        <w:br/>
        <w:t>B.地下水动水压力大于或等于土的浸水密度</w:t>
        <w:br/>
        <w:t>C.土方开挖的作用</w:t>
        <w:br/>
        <w:t>D.基坑降水不当</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43、受弯钢构件的整体失稳是（　　　）屈曲。</w:t>
        <w:br/>
        <w:t>A.弯曲</w:t>
        <w:br/>
        <w:t>B.扭转</w:t>
        <w:br/>
        <w:t>C.弯扭</w:t>
        <w:br/>
        <w:t>D.弯剪</w:t>
        <w:br/>
        <w:br/>
        <w:t>【答案】：C</w:t>
      </w:r>
      <w:r>
        <w:t xml:space="preserve"> </w:t>
      </w:r>
    </w:p>
    <w:p>
      <w:r>
        <w:t>44、通用硅酸盐水泥是以硅酸盐水泥熟料和适量的石膏，及规定的混合材料制成的（　　　）胶凝材料。</w:t>
        <w:br/>
        <w:t>A.气硬性</w:t>
        <w:br/>
        <w:t>B.水硬性</w:t>
        <w:br/>
        <w:t>C.气硬性或水硬性</w:t>
        <w:br/>
        <w:t>D.气硬性和水硬性</w:t>
        <w:br/>
        <w:br/>
        <w:t xml:space="preserve">【答案】：B </w:t>
      </w:r>
    </w:p>
    <w:p>
      <w:r>
        <w:t>45、筋混凝土梁中箍筋加密区的间距一般是（　　　）。</w:t>
        <w:br/>
        <w:t>A.30mm</w:t>
        <w:br/>
        <w:t>B.50mm</w:t>
        <w:br/>
        <w:t>C.100mm</w:t>
        <w:br/>
        <w:t>D.200mm</w:t>
        <w:br/>
        <w:br/>
        <w:t xml:space="preserve">【答案】：C </w:t>
      </w:r>
    </w:p>
    <w:p>
      <w:r>
        <w:t>46、施工单位承担保修责任的前提条件之一是（　　　）。</w:t>
        <w:br/>
        <w:t>A.施工单位原因产生的质量问题</w:t>
        <w:br/>
        <w:t>B.工程未按期交工</w:t>
        <w:br/>
        <w:t>C.属于保修范围内发生的质量问题</w:t>
        <w:br/>
        <w:t>D.工程价款结算完毕</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47、某高层住宅工程结构设计合理使用年限50年，屋面防水为一级，设计使用年限15年，工程于2015年8月5日竣工验收合格并交付使用，施工单位出具的质量保修书中有下列内容，其中不符合法律法规要求的有（　　　）。</w:t>
        <w:br/>
        <w:t>A.基础工程的保修期限为50年</w:t>
        <w:br/>
        <w:t>B.屋面防水工程的保修期限为8年</w:t>
        <w:br/>
        <w:t>C.供热系统的保修期限为自2015年采暖期起，到2017年采暖期结束日止</w:t>
        <w:br/>
        <w:t>D.电气管线、给水排水管道、装修工程的保修期限为1年</w:t>
        <w:br/>
        <w:br/>
        <w:t>【答案】：D</w:t>
      </w:r>
      <w:r>
        <w:t xml:space="preserve"> </w:t>
      </w:r>
    </w:p>
    <w:p>
      <w:r>
        <w:t>48、烧结普通砖的主要技术要求有：尺寸规格、强度等级和（　　　）。</w:t>
        <w:br/>
        <w:t>A.质量等级</w:t>
        <w:br/>
        <w:t>B.物理性能</w:t>
        <w:br/>
        <w:t>C.化学性能</w:t>
        <w:br/>
        <w:t>D.耐久性</w:t>
        <w:br/>
        <w:br/>
        <w:t xml:space="preserve">【答案】：A </w:t>
      </w:r>
    </w:p>
    <w:p>
      <w:r>
        <w:t>49、泥浆护壁成孔灌注桩施工中有以下步骤：①成孔②清孔③水下浇筑混凝土④埋设护筒⑤测定桩位⑥下钢筋笼⑦制备泥浆。其工艺流程顺序为（　　　）。</w:t>
        <w:br/>
        <w:t>A.④⑤⑦①②⑥③</w:t>
        <w:br/>
        <w:t>B.⑦⑤④①②⑥③</w:t>
        <w:br/>
        <w:t>C.⑦④⑤①②③⑥</w:t>
        <w:br/>
        <w:t>D.⑤④⑦①②⑥③</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50、混凝土构件的施工缝的留设位置不正确的是（　　　）。</w:t>
        <w:br/>
        <w:t>A.柱应留在基础的顶面、梁或吊车梁牛腿的下面、无梁楼盖柱帽的下面</w:t>
        <w:br/>
        <w:t>B.双向受力板、拱、薄壳应按设计要求留设</w:t>
        <w:br/>
        <w:t>C.单向板留置在平行于板的长边任何位置</w:t>
        <w:br/>
        <w:t>D.有主次梁的留置在次梁跨中的1/3范围内</w:t>
        <w:br/>
        <w:br/>
        <w:t>【答案】：C</w:t>
      </w:r>
      <w:r>
        <w:t xml:space="preserve"> </w:t>
      </w:r>
    </w:p>
    <w:p>
      <w:r>
        <w:t>51、卷扬机使用时，必须用（　　　）予以固定，以防止工作时产生滑动造成倾覆。</w:t>
        <w:br/>
        <w:t>A.木桩</w:t>
        <w:br/>
        <w:t>B.钢筋混凝土桩</w:t>
        <w:br/>
        <w:t>C.地锚</w:t>
        <w:br/>
        <w:t>D.锚杆</w:t>
        <w:br/>
        <w:br/>
        <w:t xml:space="preserve">【答案】：C </w:t>
      </w:r>
    </w:p>
    <w:p>
      <w:r>
        <w:t>52、以下哪些性能属于防水卷材的主要性能？（　　　）</w:t>
        <w:br/>
        <w:t>A.防水性、抗冻性、耐磨蚀性</w:t>
        <w:br/>
        <w:t>B.防水性、机械力学性能、温度稳定性</w:t>
        <w:br/>
        <w:t>C.机械力学性能、大气稳定性、耐磨蚀性</w:t>
        <w:br/>
        <w:t>D.防水性、大气稳定性、抗冻性</w:t>
        <w:br/>
        <w:br/>
        <w:t xml:space="preserve">【答案】：B </w:t>
      </w:r>
    </w:p>
    <w:p>
      <w:r>
        <w:t>53、钢筋混凝土预制桩制作时，达到（　　　）的设计强度方可起吊。</w:t>
        <w:br/>
        <w:t>A.30％</w:t>
        <w:br/>
        <w:t>B.40%</w:t>
        <w:br/>
        <w:t>C.70%</w:t>
        <w:br/>
        <w:t>D.100％</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54、用水准仪册杯形基础在杯口内壁，测设一条一般为（　　　）的标高线。</w:t>
        <w:br/>
        <w:t>A.-0.600m</w:t>
        <w:br/>
        <w:t>B.-0.500m</w:t>
        <w:br/>
        <w:t>C.-400m</w:t>
        <w:br/>
        <w:t>D.-0.700m</w:t>
        <w:br/>
        <w:br/>
        <w:t>【答案】：A</w:t>
      </w:r>
      <w:r>
        <w:t xml:space="preserve"> </w:t>
      </w:r>
    </w:p>
    <w:p>
      <w:r>
        <w:t>55、开始浇筑柱子时，底部应先浇筑一层厚（　　　）。</w:t>
        <w:br/>
        <w:t>A.5、10mm相同成分的细石混凝土</w:t>
        <w:br/>
        <w:t>B.5、10mm相同成分的水泥砂浆或水泥浆</w:t>
        <w:br/>
        <w:t>C.50、100mm相同成分的细石混凝土</w:t>
        <w:br/>
        <w:t>D.50、100mm相同成分的水泥砂浆或水泥浆</w:t>
        <w:br/>
        <w:br/>
        <w:t xml:space="preserve">【答案】：D </w:t>
      </w:r>
    </w:p>
    <w:p>
      <w:r>
        <w:t>56、具有“后退向下，强制切土”挖土特点的土方机械是（　　　）。</w:t>
        <w:br/>
        <w:t>A.正铲</w:t>
        <w:br/>
        <w:t>B.反铲</w:t>
        <w:br/>
        <w:t>C.拉铲</w:t>
        <w:br/>
        <w:t>D.抓铲</w:t>
        <w:br/>
        <w:br/>
        <w:t xml:space="preserve">【答案】：B </w:t>
      </w:r>
    </w:p>
    <w:p>
      <w:r>
        <w:t>57、防水涂料按成膜物质的主要成分可分为沥青基防水涂料、（　　　）、合成高分子防水涂料。</w:t>
        <w:br/>
        <w:t>A.高聚物改性沥青基防水涂料</w:t>
        <w:br/>
        <w:t>B.薄质防水涂料</w:t>
        <w:br/>
        <w:t>C.厚质防水涂料</w:t>
        <w:br/>
        <w:t>D.溶剂型防水涂料</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58、梁的平面注写包括集中标注和（　　　）。</w:t>
        <w:br/>
        <w:t>A.原位标注</w:t>
        <w:br/>
        <w:t>B.基线标注</w:t>
        <w:br/>
        <w:t>C.轴线标注</w:t>
        <w:br/>
        <w:t>D.连续标注</w:t>
        <w:br/>
        <w:br/>
        <w:t>【答案】：A</w:t>
      </w:r>
      <w:r>
        <w:t xml:space="preserve"> </w:t>
      </w:r>
    </w:p>
    <w:p>
      <w:r>
        <w:t>59、炉渣砖可用于一般工业与民用建筑的墙体和基础。但用于基础或易受冻融和干湿交替作用的建筑部位必须使用（　　　）及以上强度等级的砖。</w:t>
        <w:br/>
        <w:t>A.MU10</w:t>
        <w:br/>
        <w:t>B.MU15</w:t>
        <w:br/>
        <w:t>C.MU5</w:t>
        <w:br/>
        <w:t>D.MU7.5</w:t>
        <w:br/>
        <w:br/>
        <w:t xml:space="preserve">【答案】：B </w:t>
      </w:r>
    </w:p>
    <w:p>
      <w:r>
        <w:t>60、当日平均气温降到（　　　）以下时，混凝土工程必须采取冬期施工技术措施。</w:t>
        <w:br/>
        <w:t>A.0℃</w:t>
        <w:br/>
        <w:t>B.-2℃</w:t>
        <w:br/>
        <w:t>C.5℃</w:t>
        <w:br/>
        <w:t>D.10℃</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61、当混凝土分层浇筑到模板高度的（　　　），且第一层混凝土的强度达到出模强度时，方可进行初滑。</w:t>
        <w:br/>
        <w:t>A.1/3</w:t>
        <w:br/>
        <w:t>B.2/3</w:t>
        <w:br/>
        <w:t>C.3/4</w:t>
        <w:br/>
        <w:t>D.1/2</w:t>
        <w:br/>
        <w:br/>
        <w:t>【答案】：B</w:t>
      </w:r>
      <w:r>
        <w:t xml:space="preserve"> </w:t>
      </w:r>
    </w:p>
    <w:p>
      <w:r>
        <w:t>62、轴向拉（压）时横截面上的正应力( )分布。（）</w:t>
        <w:br/>
        <w:t>A.均匀</w:t>
        <w:br/>
        <w:t>B.线性</w:t>
        <w:br/>
        <w:t>C.假设均匀</w:t>
        <w:br/>
        <w:t>D.抛物线</w:t>
        <w:br/>
        <w:br/>
        <w:t xml:space="preserve">【答案】：A </w:t>
      </w:r>
    </w:p>
    <w:p>
      <w:r>
        <w:t>63、某梁纵向受力钢筋为5根直径为20mm的HRB335级钢筋（抗拉强度为300N/mm2），现在拟用直径为25mm的HPB300级钢筋（抗拉强度为270N/mm2）代换，所需钢筋根数为（　　　）。</w:t>
        <w:br/>
        <w:t>A.3根</w:t>
        <w:br/>
        <w:t>B.4根</w:t>
        <w:br/>
        <w:t>C.5根</w:t>
        <w:br/>
        <w:t>D.6根</w:t>
        <w:br/>
        <w:br/>
        <w:t xml:space="preserve">【答案】：B </w:t>
      </w:r>
    </w:p>
    <w:p>
      <w:r>
        <w:t>64、观察验槽的重点应选择在（　　　）。</w:t>
        <w:br/>
        <w:t>A.基坑中心线</w:t>
        <w:br/>
        <w:t>B.基坑边角处</w:t>
        <w:br/>
        <w:t>C.受力较大的部位</w:t>
        <w:br/>
        <w:t>D.最后开挖的部位</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65、下列关于毛石砌体施工工艺的基本规定中，错误的是（　　　）。</w:t>
        <w:br/>
        <w:t>A.毛石料和粗石料砌体的灰缝厚度不宜大于10mm，细石料砌体的灰缝厚度不宜小于10mm</w:t>
        <w:br/>
        <w:t>B.施工工艺流程为：施工准备→试排撂底→砌筑毛石（同时搅拌砂浆）→勾缝→检验评定</w:t>
        <w:br/>
        <w:t>C.每日砌筑高度不宜超过1.2m，在转角处及交接处应同时砌筑，如不能同时砌筑时，应留斜槎</w:t>
        <w:br/>
        <w:t>D.毛石挡土墙一般按3～4皮为一个分层高度砌筑，每砌一个分层高度应找平一次</w:t>
        <w:br/>
        <w:br/>
        <w:t>【答案】：A</w:t>
      </w:r>
      <w:r>
        <w:t xml:space="preserve"> </w:t>
      </w:r>
    </w:p>
    <w:p>
      <w:r>
        <w:t>66、根据焊缝质量检查标准等级，其中（　　　）级质量最好。</w:t>
        <w:br/>
        <w:t>A.一级</w:t>
        <w:br/>
        <w:t>B.二级</w:t>
        <w:br/>
        <w:t>C.三级</w:t>
        <w:br/>
        <w:t>D.四级</w:t>
        <w:br/>
        <w:br/>
        <w:t xml:space="preserve">【答案】：A </w:t>
      </w:r>
    </w:p>
    <w:p>
      <w:r>
        <w:t>67、玻璃棉制品具有良好的保温、隔热、吸声、（　　　）和耐腐蚀等性能，广泛应用于房屋、管道、储罐、锅炉等有关部位的保温、隔热和吸声。</w:t>
        <w:br/>
        <w:t>A.不燃</w:t>
        <w:br/>
        <w:t>B.难燃</w:t>
        <w:br/>
        <w:t>C.可燃</w:t>
        <w:br/>
        <w:t>D.易燃</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68、根据《建设工程安全生产管理条例》的规定，依法对建设工程项目安全施工负责的是（　　　）。</w:t>
        <w:br/>
        <w:t>A.施工单位的主要负责人</w:t>
        <w:br/>
        <w:t>B.施工单位的项目经理</w:t>
        <w:br/>
        <w:t>C.专职安全生产管理人员</w:t>
        <w:br/>
        <w:t>D.建设单位的主要负责人</w:t>
        <w:br/>
        <w:br/>
        <w:t>【答案】：B</w:t>
      </w:r>
      <w:r>
        <w:t xml:space="preserve"> </w:t>
      </w:r>
    </w:p>
    <w:p>
      <w:r>
        <w:t>69、（　　　）是把经纬仪水平度盘的中心安置在所测角的顶点铅垂线上。</w:t>
        <w:br/>
        <w:t>A.直线定线</w:t>
        <w:br/>
        <w:t>B.对中</w:t>
        <w:br/>
        <w:t>C.整平</w:t>
        <w:br/>
        <w:t>D.精平</w:t>
        <w:br/>
        <w:br/>
        <w:t xml:space="preserve">【答案】：B </w:t>
      </w:r>
    </w:p>
    <w:p>
      <w:r>
        <w:t>70、以下关于专职安全生产管理人员的说法中，错误的是（　　　）。</w:t>
        <w:br/>
        <w:t>A.施工单位安全生产管理机构的负责人及其工作人员属于专职安全生产管理人员</w:t>
        <w:br/>
        <w:t>B.施工现场专职安全生产管理人员属于专职安全生产管理人员</w:t>
        <w:br/>
        <w:t>C.专职安全生产管理人员是指经过建设单位安全生产考核合格取得安全生产考核证书的专职人员</w:t>
        <w:br/>
        <w:t>D.专职安全生产管理人员应当对安全生产进行现场监督检查</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r>
        <w:t>71、房屋建筑工程、市政公用工程施工总承包企业资质等级均分为（　　　）。</w:t>
        <w:br/>
        <w:t>A.特级、一级、二级</w:t>
        <w:br/>
        <w:t>B.一级、二级、三级</w:t>
        <w:br/>
        <w:t>C.特级、一级、二级、三级</w:t>
        <w:br/>
        <w:t>D.甲级、乙级、丙级门</w:t>
        <w:br/>
        <w:br/>
        <w:t xml:space="preserve">【答案】：C </w:t>
      </w:r>
    </w:p>
    <w:p>
      <w:r>
        <w:t>72、下列（　　　）是我国制定的第一部规范建筑活动的法律。</w:t>
        <w:br/>
        <w:t>A.《建筑法》</w:t>
        <w:br/>
        <w:t>B.《安全生产法》</w:t>
        <w:br/>
        <w:t>C.《建设工程质量管理条例》</w:t>
        <w:br/>
        <w:t>D.《建设工程安全生产管理条例》</w:t>
        <w:br/>
        <w:br/>
        <w:t xml:space="preserve">【答案】：A </w:t>
      </w:r>
    </w:p>
    <w:p>
      <w:r>
        <w:t>73、水准测量是利用水准仪提供（　　　）。</w:t>
        <w:br/>
        <w:t>A.水平视线</w:t>
        <w:br/>
        <w:t>B.垂直视线</w:t>
        <w:br/>
        <w:t>C.倾斜视线</w:t>
        <w:br/>
        <w:t>D.直线定线</w:t>
        <w:br/>
        <w:br/>
        <w:t xml:space="preserve">【答案】：A </w:t>
      </w:r>
    </w:p>
    <w:p>
      <w:r>
        <w:t>74、抗震设计时，建筑物应根据其重要性分为甲、乙、丙、丁四类。一幢18层的普通高层住宅应属于（　　　）。</w:t>
        <w:br/>
        <w:t>A.甲类</w:t>
        <w:br/>
        <w:t>B.乙类</w:t>
        <w:br/>
        <w:t>C.丙类</w:t>
        <w:br/>
        <w:t>D.丁类</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r>
        <w:t>75、下列哪项不属于职业道德的基本内容（　　　）</w:t>
        <w:br/>
        <w:t>A.爱岗敬业</w:t>
        <w:br/>
        <w:t>B.诚实守信</w:t>
        <w:br/>
        <w:t>C.办事公道</w:t>
        <w:br/>
        <w:t>D.一丝不苟</w:t>
        <w:br/>
        <w:br/>
        <w:t xml:space="preserve">【答案】：D </w:t>
      </w:r>
    </w:p>
    <w:p>
      <w:r>
        <w:t>76、混凝土冬期施工时，可加的外加剂是（　　　）。</w:t>
        <w:br/>
        <w:t>A.速凝剂</w:t>
        <w:br/>
        <w:t>B.早强剂</w:t>
        <w:br/>
        <w:t>C.引气剂</w:t>
        <w:br/>
        <w:t>D.减水剂</w:t>
        <w:br/>
        <w:br/>
        <w:t xml:space="preserve">【答案】：B </w:t>
      </w:r>
    </w:p>
    <w:p>
      <w:r>
        <w:t>77、关于生产经营场所出租情况下安全生产责任，下列叙述不正确的是（　　　）。</w:t>
        <w:br/>
        <w:t>A.生产经营单位不得将生产经营场所出租给不具备安全生产条件的单位或者个人</w:t>
        <w:br/>
        <w:t>B.生产经营场所出租给其他单位的，应当与承租单位签订专门的安全生产管理协议</w:t>
        <w:br/>
        <w:t>C.生产经营单位与承租单位在租赁合同中可以约定各自的安全生产管理职责</w:t>
        <w:br/>
        <w:t>D.承租单位对生产经营场所的安全生产工作统一协调、管理</w:t>
        <w:br/>
        <w:br/>
        <w:t xml:space="preserve">【答案】：D </w:t>
      </w:r>
    </w:p>
    <w:p>
      <w:r>
        <w:t>78、在涂膜防水屋面施工的工艺流程中，节点部位增强处理后，紧跟的工作是</w:t>
        <w:br/>
        <w:t>A.基层清理</w:t>
        <w:br/>
        <w:t>B.喷涂基层处理剂</w:t>
        <w:br/>
        <w:t>C.涂布大面防水涂料</w:t>
        <w:br/>
        <w:t>D.铺贴大面胎体增强材料</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79、后浇带处的混凝土，宜采用（　　　），强度等级宜比原结构的混凝土提高5～10N/mm,并保持不少于15d的潮湿养护。</w:t>
        <w:br/>
        <w:t>A.细石混凝土</w:t>
        <w:br/>
        <w:t>B.微膨胀混凝土</w:t>
        <w:br/>
        <w:t>C.抗冻混凝土</w:t>
        <w:br/>
        <w:t>D.高性能混凝土</w:t>
        <w:br/>
        <w:br/>
        <w:t>【答案】：B</w:t>
      </w:r>
      <w:r>
        <w:t xml:space="preserve"> </w:t>
      </w:r>
    </w:p>
    <w:p>
      <w:r>
        <w:t>80、柱子中心线应与相应的柱列轴线一致，其允许偏差为（　　　）。</w:t>
        <w:br/>
        <w:t>A.±10mm</w:t>
        <w:br/>
        <w:t>B.±5mm</w:t>
        <w:br/>
        <w:t>C.±15mm</w:t>
        <w:br/>
        <w:t>D.±25mm</w:t>
        <w:br/>
        <w:br/>
        <w:t xml:space="preserve">【答案】：B </w:t>
      </w:r>
    </w:p>
    <w:p>
      <w:r>
        <w:t>81、符合混凝土强度等级表示方法的是（　　　）。</w:t>
        <w:br/>
        <w:t>A.200号</w:t>
        <w:br/>
        <w:t>B.MU20</w:t>
        <w:br/>
        <w:t>C.C20</w:t>
        <w:br/>
        <w:t>D.A-20</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r>
        <w:t>82、下列关于膨胀剂、防冻剂、泵送剂、速凝剂的相关说法中，错误的是（　　　）。</w:t>
        <w:br/>
        <w:t>A.膨胀剂是能使混凝土产生一定体积膨胀的外加剂</w:t>
        <w:br/>
        <w:t>B.常用防冻剂有氯盐类、氯盐阻锈类、氯盐与阻锈剂为主复合的外加剂、硫酸盐类</w:t>
        <w:br/>
        <w:t>C.泵送剂是改善混凝土泵送性能的外加剂</w:t>
        <w:br/>
        <w:t>D.速凝剂主要用于喷射混凝土、堵漏等</w:t>
        <w:br/>
        <w:br/>
        <w:t xml:space="preserve">【答案】：B </w:t>
      </w:r>
    </w:p>
    <w:p>
      <w:r>
        <w:t>83、从建筑施工的角度，根据土的（　　　），可将土分为8大类。</w:t>
        <w:br/>
        <w:t>A.颗粒级配</w:t>
        <w:br/>
        <w:t>B.沉积年代</w:t>
        <w:br/>
        <w:t>C.坚硬程度</w:t>
        <w:br/>
        <w:t>D.承载能力</w:t>
        <w:br/>
        <w:br/>
        <w:t xml:space="preserve">【答案】：C </w:t>
      </w:r>
    </w:p>
    <w:p>
      <w:r>
        <w:t>84、钢结构构件的防腐施涂的刷涂法的施涂顺序一般为（　　　）先左后右、先内后外。</w:t>
        <w:br/>
        <w:t>A.先上后下、先难后易</w:t>
        <w:br/>
        <w:t>B.先上后下、先易后难</w:t>
        <w:br/>
        <w:t>C.先下后上、先难后易</w:t>
        <w:br/>
        <w:t>D.先下后上、先易后难</w:t>
        <w:br/>
        <w:br/>
        <w:t xml:space="preserve">【答案】：A </w:t>
      </w:r>
    </w:p>
    <w:p>
      <w:r>
        <w:t>85、2013年3月10日某工程竣工验收合格，则竣工验收备案应在（　　　）前办理完毕。</w:t>
        <w:br/>
        <w:t>A.2013年4月10</w:t>
        <w:br/>
        <w:t>B.2013年6月10</w:t>
        <w:br/>
        <w:t>C.2013年3月25</w:t>
        <w:br/>
        <w:t>D.2013年5月25</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86、测定砂浆强度用的标准试件是（　　　）。</w:t>
        <w:br/>
        <w:t>A.70.7mm×70.7mm×70.7mm</w:t>
        <w:br/>
        <w:t>B.100mm×100mm×10mm</w:t>
        <w:br/>
        <w:t>C.150mm×150mm×150mm</w:t>
        <w:br/>
        <w:t>D.200m×200mm×200mm</w:t>
        <w:br/>
        <w:br/>
        <w:t>【答案】：A</w:t>
      </w:r>
      <w:r>
        <w:t xml:space="preserve"> </w:t>
      </w:r>
    </w:p>
    <w:p>
      <w:r>
        <w:t>87、施涂溶剂型涂料时，基层含水率不得大于（　　　）。</w:t>
        <w:br/>
        <w:t>A.6％</w:t>
        <w:br/>
        <w:t>B.8％</w:t>
        <w:br/>
        <w:t>C.10</w:t>
        <w:br/>
        <w:t>D.12％</w:t>
        <w:br/>
        <w:br/>
        <w:t xml:space="preserve">【答案】：B </w:t>
      </w:r>
    </w:p>
    <w:p>
      <w:r>
        <w:t>88、混凝土在运输时不应产生离析、分层现象，如有离析现象，则必须在浇筑混凝土前进行（　　　）。</w:t>
        <w:br/>
        <w:t>A.加水</w:t>
        <w:br/>
        <w:t>B.二次搅拌</w:t>
        <w:br/>
        <w:t>C.二次配合比设计</w:t>
        <w:br/>
        <w:t>D.振捣</w:t>
        <w:br/>
        <w:br/>
        <w:t xml:space="preserve">【答案】：B </w:t>
      </w:r>
    </w:p>
    <w:p>
      <w:r>
        <w:t>89、摩擦型高强度螺栓抗剪能力是依靠（　　　）。</w:t>
        <w:br/>
        <w:t>A.栓杆的预拉力</w:t>
        <w:br/>
        <w:t>B.栓杆的抗剪能力</w:t>
        <w:br/>
        <w:t>C.被连接板件间的摩擦力</w:t>
        <w:br/>
        <w:t>D.栓杆被连接板件间的挤压力</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90、混凝土必须养护至其强度达到（　　　）时，才能够在其上行人或安装模板支架</w:t>
        <w:br/>
        <w:t>A.1.2MPa</w:t>
        <w:br/>
        <w:t>B.1.8MPa</w:t>
        <w:br/>
        <w:t>C.2.4MPa</w:t>
        <w:br/>
        <w:t>D.3MPa</w:t>
        <w:br/>
        <w:br/>
        <w:t>【答案】：A</w:t>
      </w:r>
      <w:r>
        <w:t xml:space="preserve"> </w:t>
      </w:r>
    </w:p>
    <w:p>
      <w:r>
        <w:t>91、一般用作砌筑地面以上砖石砌体的砂浆是（　　　）。</w:t>
        <w:br/>
        <w:t>A.水泥砂浆</w:t>
        <w:br/>
        <w:t>B.水泥混合砂浆</w:t>
        <w:br/>
        <w:t>C.石灰砂浆</w:t>
        <w:br/>
        <w:t>D.纸筋灰砂浆</w:t>
        <w:br/>
        <w:br/>
        <w:t xml:space="preserve">【答案】：B </w:t>
      </w:r>
    </w:p>
    <w:p>
      <w:r>
        <w:t>92、碳素钢根据含碳量的大小可分为三类，其中含碳量大于（　　　）为高碳钢。</w:t>
        <w:br/>
        <w:t>A.0.3％</w:t>
        <w:br/>
        <w:t>B.4％</w:t>
        <w:br/>
        <w:t>C.0.5％</w:t>
        <w:br/>
        <w:t>D.0.6％</w:t>
        <w:br/>
        <w:br/>
        <w:t xml:space="preserve">【答案】：D </w:t>
      </w:r>
    </w:p>
    <w:p>
      <w:r>
        <w:t>93、自然状态下的土，经过开挖后，其体积因松散而增加，以后虽经回填压实，仍不能恢复到原来的体积，这种性质称为（　　　）。</w:t>
        <w:br/>
        <w:t>A.土的流动性</w:t>
        <w:br/>
        <w:t>B.土的可松性</w:t>
        <w:br/>
        <w:t>C.土的渗透性</w:t>
        <w:br/>
        <w:t>D.土的结构性</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94、预应力混凝土是在结构或构件的（　　　）预先施加压应力而成的混凝土。</w:t>
        <w:br/>
        <w:t>A.受压区</w:t>
        <w:br/>
        <w:t>B.受拉区</w:t>
        <w:br/>
        <w:t>C.中心线处</w:t>
        <w:br/>
        <w:t>D.中性轴处</w:t>
        <w:br/>
        <w:br/>
        <w:t>【答案】：B</w:t>
      </w:r>
      <w:r>
        <w:t xml:space="preserve"> </w:t>
      </w:r>
    </w:p>
    <w:p>
      <w:r>
        <w:t>95、采用欺诈、威胁等手段订立的劳动合同为（）劳动合同。</w:t>
        <w:br/>
        <w:t>A.有效</w:t>
        <w:br/>
        <w:t>B.无效或部分无效</w:t>
        <w:br/>
        <w:t>C.可变更</w:t>
        <w:br/>
        <w:t>D.可撤销</w:t>
        <w:br/>
        <w:br/>
        <w:t xml:space="preserve">【答案】：B </w:t>
      </w:r>
    </w:p>
    <w:p>
      <w:r>
        <w:t>96、在水准测量基本操作中的读数之前的操作（　　　）。</w:t>
        <w:br/>
        <w:t>A.必须做好安置仪器，粗略整平，瞄准标尺的工作</w:t>
        <w:br/>
        <w:t>B.必须做好安置仪器，瞄准标尺，精确整平的工作</w:t>
        <w:br/>
        <w:t>C.必须做好精确整平的工作</w:t>
        <w:br/>
        <w:t>D.必须做好粗略整平的工作</w:t>
        <w:br/>
        <w:br/>
        <w:t xml:space="preserve">【答案】：C </w:t>
      </w:r>
    </w:p>
    <w:p>
      <w:r>
        <w:t>97、防止钢结构焊缝产生（　　　）措施之一是控制焊缝的化学成分。</w:t>
        <w:br/>
        <w:t>A.冷裂纹</w:t>
        <w:br/>
        <w:t>B.热裂纹</w:t>
        <w:br/>
        <w:t>C.气孔</w:t>
        <w:br/>
        <w:t>D.弧坑缩孔</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98、全数检验最大的优势是质量数据（　　　），可以获取可靠的评价结论。</w:t>
        <w:br/>
        <w:t>A.全面、丰富</w:t>
        <w:br/>
        <w:t>B.完善、具体</w:t>
        <w:br/>
        <w:t>C.深度、广博</w:t>
        <w:br/>
        <w:t>D.浅显、易懂</w:t>
        <w:br/>
        <w:br/>
        <w:t>【答案】：A</w:t>
      </w:r>
      <w:r>
        <w:t xml:space="preserve"> </w:t>
      </w:r>
    </w:p>
    <w:p>
      <w:r>
        <w:t>99、柱子立稳后，立即用水准仪检测柱身上的±0.000m标高线，其容许误差为（　　　）。</w:t>
        <w:br/>
        <w:t>A.±1m</w:t>
        <w:br/>
        <w:t>B.±5mm</w:t>
        <w:br/>
        <w:t>C.±3mm</w:t>
        <w:br/>
        <w:t>D.±4mm</w:t>
        <w:br/>
        <w:br/>
        <w:t xml:space="preserve">【答案】：C </w:t>
      </w:r>
    </w:p>
    <w:p>
      <w:r>
        <w:t>100、下列关于涂料防水施工工艺的说法中，错误的是（　　　）。</w:t>
        <w:br/>
        <w:t>A.防水涂料防水层属于柔性防水层</w:t>
        <w:br/>
        <w:t>B.一般采用外防外涂和外防内涂施工方法</w:t>
        <w:br/>
        <w:t>C.其施工工艺流程为：找平层施工→保护层施工→防水层施工→质量检查</w:t>
        <w:br/>
        <w:t>D.找平层有水泥砂浆找平层、沥青砂浆找平层、细石混凝土找平层三种</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101、（　　　）是由样品构成的，是从总体中随机抽取出来的个体。</w:t>
        <w:br/>
        <w:t>A.样本</w:t>
        <w:br/>
        <w:t>B.总体</w:t>
        <w:br/>
        <w:t>C.统计量</w:t>
        <w:br/>
        <w:t>D.个体</w:t>
        <w:br/>
        <w:br/>
        <w:t>【答案】：A</w:t>
      </w:r>
      <w:r>
        <w:t xml:space="preserve"> </w:t>
      </w:r>
    </w:p>
    <w:p>
      <w:r>
        <w:t>102、事故隐患不整改不放过工程的质量保修的具体保修范围和最低保修期限由（　　　）规定。</w:t>
        <w:br/>
        <w:t>A.建设单位</w:t>
        <w:br/>
        <w:t>B.国务院</w:t>
        <w:br/>
        <w:t>C.施工单位</w:t>
        <w:br/>
        <w:t>D.建设行政主管部门</w:t>
        <w:br/>
        <w:br/>
        <w:t xml:space="preserve">【答案】：B </w:t>
      </w:r>
    </w:p>
    <w:p>
      <w:r>
        <w:t>103、砌筑砂浆的流动性指标用（　　　）来表示。</w:t>
        <w:br/>
        <w:t>A.坍落度</w:t>
        <w:br/>
        <w:t>B.维勃稠度</w:t>
        <w:br/>
        <w:t>C.沉入度</w:t>
        <w:br/>
        <w:t>D.分层度</w:t>
        <w:br/>
        <w:br/>
        <w:t xml:space="preserve">【答案】：C </w:t>
      </w:r>
    </w:p>
    <w:p>
      <w:r>
        <w:t>104、石膏板标志法观测裂缝,用( )的石膏板,固定在裂缝两侧。（）</w:t>
        <w:br/>
        <w:t>A.厚40mm,宽约20～50mm</w:t>
        <w:br/>
        <w:t>B.厚30mm,宽约30～60mm</w:t>
        <w:br/>
        <w:t>C.厚20mm,宽约40～70mm</w:t>
        <w:br/>
        <w:t>D.厚lOmm,宽约50～80mm</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105、为了设计上的便利，对于四边均有支承的板，当（　　　）按单向板设计。</w:t>
        <w:br/>
        <w:t>A.L2/L1≤2</w:t>
        <w:br/>
        <w:t>B.L2/L1&gt;2</w:t>
        <w:br/>
        <w:t>C.L2/L1≤3</w:t>
        <w:br/>
        <w:t>D.L2/L1&gt;3</w:t>
        <w:br/>
        <w:br/>
        <w:t>【答案】：B</w:t>
      </w:r>
      <w:r>
        <w:t xml:space="preserve"> </w:t>
      </w:r>
    </w:p>
    <w:p>
      <w:r>
        <w:t>106、根据《劳动合同法》，劳动者的下列情形中，用人单位不得解除劳动合同的是（　　　）。</w:t>
        <w:br/>
        <w:t>A.在试用期间被证明不符合录用条件的</w:t>
        <w:br/>
        <w:t>B.严重违反用人单位的规章制度的</w:t>
        <w:br/>
        <w:t>C.患病或者非因工负伤，在规定的医疗期内的</w:t>
        <w:br/>
        <w:t>D.被依法追究刑事责任的</w:t>
        <w:br/>
        <w:br/>
        <w:t xml:space="preserve">【答案】：C </w:t>
      </w:r>
    </w:p>
    <w:p>
      <w:r>
        <w:t>107、热熔法施工时，待卷材底面热熔后立即滚铺，并（　　　）等工序。</w:t>
        <w:br/>
        <w:t>A.采取搭接法铺贴卷材</w:t>
        <w:br/>
        <w:t>B.应采用胶粘剂粘结卷材与基层</w:t>
        <w:br/>
        <w:t>C.喷涂基层处理剂</w:t>
        <w:br/>
        <w:t>D.进行排气辊压</w:t>
        <w:br/>
        <w:br/>
        <w:t xml:space="preserve">【答案】：D </w:t>
      </w:r>
    </w:p>
    <w:p>
      <w:r>
        <w:t>108、地震烈度主要根据下列指标（　　　）来评定。</w:t>
        <w:br/>
        <w:t>A.地震震源释放出的能量的大小</w:t>
        <w:br/>
        <w:t>B.地震时地面运动速度和加速度的大小</w:t>
        <w:br/>
        <w:t>C.地震时大多数房屋的震害程度、人的感觉以及其他现象</w:t>
        <w:br/>
        <w:t>D.地震时震级大小、震源深度、震中距、该地区的土质条件和地形地貌</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109、对劳动合同试用期的叙述中，不正确的是（　　　）</w:t>
        <w:br/>
        <w:t>A.劳动合同期限3个月以上不满1年的.试用期不得超过1个月</w:t>
        <w:br/>
        <w:t>B.劳动合同期限1年以上不满3年的.试用期不超过2个月</w:t>
        <w:br/>
        <w:t>C.3年以上固定期限和无固定期限的劳动合同.试用期不得超过6个月</w:t>
        <w:br/>
        <w:t>D.以完成一定工作任务为期限的劳动合同或者劳动合同期限不满3个月的.试用期不得超过10天</w:t>
        <w:br/>
        <w:br/>
        <w:t>【答案】：D</w:t>
      </w:r>
      <w:r>
        <w:t xml:space="preserve"> </w:t>
      </w:r>
    </w:p>
    <w:p>
      <w:r>
        <w:t>110、下列关于一般抹灰工程施工要点的说法中，错误的是（　　　）。</w:t>
        <w:br/>
        <w:t>A.对表面光滑的基层进行“毛化处理”时，常在浇水湿润后，用1:2水泥细砂浆喷洒墙面</w:t>
        <w:br/>
        <w:t>B.与人、物经常接触的阳角部位，不论设计有无规定，都需要做护角，并用水泥浆捋出小圆角</w:t>
        <w:br/>
        <w:t>C.底层灰6～7成干（用手指按压有指印但不软）时即可抹中层灰。操作时一般按自上而下、从左向右的顺序进行</w:t>
        <w:br/>
        <w:t>D.阳角护角无设计要求时，采用1:2水泥砂浆做暗护角，其高度不应低于2m，每侧宽度不应小于50mm</w:t>
        <w:br/>
        <w:br/>
        <w:t xml:space="preserve">【答案】：A </w:t>
      </w:r>
    </w:p>
    <w:p>
      <w:r>
        <w:t>111、用于砌筑砖砌体的砂浆强度主要取决于（　　　）。</w:t>
        <w:br/>
        <w:t>A.水泥用量、水泥强度等级</w:t>
        <w:br/>
        <w:t>B.砂子用量</w:t>
        <w:br/>
        <w:t>C.水灰比</w:t>
        <w:br/>
        <w:t>D.水用量</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https://d.book118.com/408020032032006044</w:t>
        </w:r>
      </w:hyperlink>
    </w:p>
    <w:p/>
    <w:sectPr w:rsidSect="00034616">
      <w:type w:val="nextPage"/>
      <w:pgSz w:w="12240" w:h="15840"/>
      <w:pgMar w:top="1440" w:right="1800" w:bottom="1440" w:left="1800" w:header="720" w:footer="720" w:gutter="0"/>
      <w:pgNumType w:start="3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08020032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