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输液接头项目规划设计蓝图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36" w:history="1">
        <w:r>
          <w:rPr>
            <w:rFonts w:ascii="仿宋" w:eastAsia="仿宋" w:hAnsi="仿宋" w:cs="仿宋" w:hint="eastAsia"/>
            <w:lang w:eastAsia="zh-CN"/>
          </w:rPr>
          <w:t>概论</w:t>
        </w:r>
        <w:r>
          <w:tab/>
        </w:r>
        <w:r>
          <w:fldChar w:fldCharType="begin"/>
        </w:r>
        <w:r>
          <w:instrText xml:space="preserve"> PAGEREF _Toc6836 \h </w:instrText>
        </w:r>
        <w:r>
          <w:fldChar w:fldCharType="separate"/>
        </w:r>
        <w:r>
          <w:t>3</w:t>
        </w:r>
        <w:r>
          <w:fldChar w:fldCharType="end"/>
        </w:r>
      </w:hyperlink>
    </w:p>
    <w:p>
      <w:pPr>
        <w:pStyle w:val="TOC1"/>
        <w:tabs>
          <w:tab w:val="right" w:leader="dot" w:pos="8306"/>
        </w:tabs>
      </w:pPr>
      <w:hyperlink w:anchor="_Toc21944" w:history="1">
        <w:r>
          <w:rPr>
            <w:rFonts w:ascii="仿宋" w:eastAsia="仿宋" w:hAnsi="仿宋" w:cs="仿宋" w:hint="eastAsia"/>
            <w:lang w:eastAsia="zh-CN"/>
          </w:rPr>
          <w:t>一、输液接头项目文档管理</w:t>
        </w:r>
        <w:r>
          <w:tab/>
        </w:r>
        <w:r>
          <w:fldChar w:fldCharType="begin"/>
        </w:r>
        <w:r>
          <w:instrText xml:space="preserve"> PAGEREF _Toc21944 \h </w:instrText>
        </w:r>
        <w:r>
          <w:fldChar w:fldCharType="separate"/>
        </w:r>
        <w:r>
          <w:t>3</w:t>
        </w:r>
        <w:r>
          <w:fldChar w:fldCharType="end"/>
        </w:r>
      </w:hyperlink>
    </w:p>
    <w:p>
      <w:pPr>
        <w:pStyle w:val="TOC2"/>
        <w:tabs>
          <w:tab w:val="right" w:leader="dot" w:pos="8306"/>
        </w:tabs>
      </w:pPr>
      <w:hyperlink w:anchor="_Toc6340" w:history="1">
        <w:r>
          <w:rPr>
            <w:rFonts w:ascii="仿宋" w:eastAsia="仿宋" w:hAnsi="仿宋" w:cs="仿宋" w:hint="eastAsia"/>
            <w:lang w:eastAsia="zh-CN"/>
          </w:rPr>
          <w:t>(一)、文档编制与审查</w:t>
        </w:r>
        <w:r>
          <w:tab/>
        </w:r>
        <w:r>
          <w:fldChar w:fldCharType="begin"/>
        </w:r>
        <w:r>
          <w:instrText xml:space="preserve"> PAGEREF _Toc6340 \h </w:instrText>
        </w:r>
        <w:r>
          <w:fldChar w:fldCharType="separate"/>
        </w:r>
        <w:r>
          <w:t>3</w:t>
        </w:r>
        <w:r>
          <w:fldChar w:fldCharType="end"/>
        </w:r>
      </w:hyperlink>
    </w:p>
    <w:p>
      <w:pPr>
        <w:pStyle w:val="TOC2"/>
        <w:tabs>
          <w:tab w:val="right" w:leader="dot" w:pos="8306"/>
        </w:tabs>
      </w:pPr>
      <w:hyperlink w:anchor="_Toc11276" w:history="1">
        <w:r>
          <w:rPr>
            <w:rFonts w:ascii="仿宋" w:eastAsia="仿宋" w:hAnsi="仿宋" w:cs="仿宋" w:hint="eastAsia"/>
            <w:lang w:eastAsia="zh-CN"/>
          </w:rPr>
          <w:t>(二)、文档发布与分发</w:t>
        </w:r>
        <w:r>
          <w:tab/>
        </w:r>
        <w:r>
          <w:fldChar w:fldCharType="begin"/>
        </w:r>
        <w:r>
          <w:instrText xml:space="preserve"> PAGEREF _Toc11276 \h </w:instrText>
        </w:r>
        <w:r>
          <w:fldChar w:fldCharType="separate"/>
        </w:r>
        <w:r>
          <w:t>4</w:t>
        </w:r>
        <w:r>
          <w:fldChar w:fldCharType="end"/>
        </w:r>
      </w:hyperlink>
    </w:p>
    <w:p>
      <w:pPr>
        <w:pStyle w:val="TOC2"/>
        <w:tabs>
          <w:tab w:val="right" w:leader="dot" w:pos="8306"/>
        </w:tabs>
      </w:pPr>
      <w:hyperlink w:anchor="_Toc29406" w:history="1">
        <w:r>
          <w:rPr>
            <w:rFonts w:ascii="仿宋" w:eastAsia="仿宋" w:hAnsi="仿宋" w:cs="仿宋" w:hint="eastAsia"/>
            <w:lang w:eastAsia="zh-CN"/>
          </w:rPr>
          <w:t>(三)、文档存档与归档</w:t>
        </w:r>
        <w:r>
          <w:tab/>
        </w:r>
        <w:r>
          <w:fldChar w:fldCharType="begin"/>
        </w:r>
        <w:r>
          <w:instrText xml:space="preserve"> PAGEREF _Toc29406 \h </w:instrText>
        </w:r>
        <w:r>
          <w:fldChar w:fldCharType="separate"/>
        </w:r>
        <w:r>
          <w:t>5</w:t>
        </w:r>
        <w:r>
          <w:fldChar w:fldCharType="end"/>
        </w:r>
      </w:hyperlink>
    </w:p>
    <w:p>
      <w:pPr>
        <w:pStyle w:val="TOC1"/>
        <w:tabs>
          <w:tab w:val="right" w:leader="dot" w:pos="8306"/>
        </w:tabs>
      </w:pPr>
      <w:hyperlink w:anchor="_Toc6809" w:history="1">
        <w:r>
          <w:rPr>
            <w:rFonts w:ascii="仿宋" w:eastAsia="仿宋" w:hAnsi="仿宋" w:cs="仿宋" w:hint="eastAsia"/>
            <w:lang w:eastAsia="zh-CN"/>
          </w:rPr>
          <w:t>二、输液接头项目可持续发展</w:t>
        </w:r>
        <w:r>
          <w:tab/>
        </w:r>
        <w:r>
          <w:fldChar w:fldCharType="begin"/>
        </w:r>
        <w:r>
          <w:instrText xml:space="preserve"> PAGEREF _Toc6809 \h </w:instrText>
        </w:r>
        <w:r>
          <w:fldChar w:fldCharType="separate"/>
        </w:r>
        <w:r>
          <w:t>6</w:t>
        </w:r>
        <w:r>
          <w:fldChar w:fldCharType="end"/>
        </w:r>
      </w:hyperlink>
    </w:p>
    <w:p>
      <w:pPr>
        <w:pStyle w:val="TOC2"/>
        <w:tabs>
          <w:tab w:val="right" w:leader="dot" w:pos="8306"/>
        </w:tabs>
      </w:pPr>
      <w:hyperlink w:anchor="_Toc29762" w:history="1">
        <w:r>
          <w:rPr>
            <w:rFonts w:ascii="仿宋" w:eastAsia="仿宋" w:hAnsi="仿宋" w:cs="仿宋" w:hint="eastAsia"/>
            <w:lang w:eastAsia="zh-CN"/>
          </w:rPr>
          <w:t>(一)、可持续战略与实践</w:t>
        </w:r>
        <w:r>
          <w:tab/>
        </w:r>
        <w:r>
          <w:fldChar w:fldCharType="begin"/>
        </w:r>
        <w:r>
          <w:instrText xml:space="preserve"> PAGEREF _Toc29762 \h </w:instrText>
        </w:r>
        <w:r>
          <w:fldChar w:fldCharType="separate"/>
        </w:r>
        <w:r>
          <w:t>6</w:t>
        </w:r>
        <w:r>
          <w:fldChar w:fldCharType="end"/>
        </w:r>
      </w:hyperlink>
    </w:p>
    <w:p>
      <w:pPr>
        <w:pStyle w:val="TOC2"/>
        <w:tabs>
          <w:tab w:val="right" w:leader="dot" w:pos="8306"/>
        </w:tabs>
      </w:pPr>
      <w:hyperlink w:anchor="_Toc25708" w:history="1">
        <w:r>
          <w:rPr>
            <w:rFonts w:ascii="仿宋" w:eastAsia="仿宋" w:hAnsi="仿宋" w:cs="仿宋" w:hint="eastAsia"/>
            <w:lang w:eastAsia="zh-CN"/>
          </w:rPr>
          <w:t>(二)、环保与社会责任</w:t>
        </w:r>
        <w:r>
          <w:tab/>
        </w:r>
        <w:r>
          <w:fldChar w:fldCharType="begin"/>
        </w:r>
        <w:r>
          <w:instrText xml:space="preserve"> PAGEREF _Toc25708 \h </w:instrText>
        </w:r>
        <w:r>
          <w:fldChar w:fldCharType="separate"/>
        </w:r>
        <w:r>
          <w:t>7</w:t>
        </w:r>
        <w:r>
          <w:fldChar w:fldCharType="end"/>
        </w:r>
      </w:hyperlink>
    </w:p>
    <w:p>
      <w:pPr>
        <w:pStyle w:val="TOC1"/>
        <w:tabs>
          <w:tab w:val="right" w:leader="dot" w:pos="8306"/>
        </w:tabs>
      </w:pPr>
      <w:hyperlink w:anchor="_Toc3432" w:history="1">
        <w:r>
          <w:rPr>
            <w:rFonts w:ascii="仿宋" w:eastAsia="仿宋" w:hAnsi="仿宋" w:cs="仿宋" w:hint="eastAsia"/>
            <w:lang w:eastAsia="zh-CN"/>
          </w:rPr>
          <w:t>三、输液接头项目选址可行性分析</w:t>
        </w:r>
        <w:r>
          <w:tab/>
        </w:r>
        <w:r>
          <w:fldChar w:fldCharType="begin"/>
        </w:r>
        <w:r>
          <w:instrText xml:space="preserve"> PAGEREF _Toc3432 \h </w:instrText>
        </w:r>
        <w:r>
          <w:fldChar w:fldCharType="separate"/>
        </w:r>
        <w:r>
          <w:t>8</w:t>
        </w:r>
        <w:r>
          <w:fldChar w:fldCharType="end"/>
        </w:r>
      </w:hyperlink>
    </w:p>
    <w:p>
      <w:pPr>
        <w:pStyle w:val="TOC2"/>
        <w:tabs>
          <w:tab w:val="right" w:leader="dot" w:pos="8306"/>
        </w:tabs>
      </w:pPr>
      <w:hyperlink w:anchor="_Toc4921" w:history="1">
        <w:r>
          <w:rPr>
            <w:rFonts w:ascii="仿宋" w:eastAsia="仿宋" w:hAnsi="仿宋" w:cs="仿宋" w:hint="eastAsia"/>
            <w:lang w:eastAsia="zh-CN"/>
          </w:rPr>
          <w:t>(一)、输液接头项目选址</w:t>
        </w:r>
        <w:r>
          <w:tab/>
        </w:r>
        <w:r>
          <w:fldChar w:fldCharType="begin"/>
        </w:r>
        <w:r>
          <w:instrText xml:space="preserve"> PAGEREF _Toc4921 \h </w:instrText>
        </w:r>
        <w:r>
          <w:fldChar w:fldCharType="separate"/>
        </w:r>
        <w:r>
          <w:t>8</w:t>
        </w:r>
        <w:r>
          <w:fldChar w:fldCharType="end"/>
        </w:r>
      </w:hyperlink>
    </w:p>
    <w:p>
      <w:pPr>
        <w:pStyle w:val="TOC2"/>
        <w:tabs>
          <w:tab w:val="right" w:leader="dot" w:pos="8306"/>
        </w:tabs>
      </w:pPr>
      <w:hyperlink w:anchor="_Toc30698" w:history="1">
        <w:r>
          <w:rPr>
            <w:rFonts w:ascii="仿宋" w:eastAsia="仿宋" w:hAnsi="仿宋" w:cs="仿宋" w:hint="eastAsia"/>
            <w:lang w:eastAsia="zh-CN"/>
          </w:rPr>
          <w:t>(二)、用地控制指标</w:t>
        </w:r>
        <w:r>
          <w:tab/>
        </w:r>
        <w:r>
          <w:fldChar w:fldCharType="begin"/>
        </w:r>
        <w:r>
          <w:instrText xml:space="preserve"> PAGEREF _Toc30698 \h </w:instrText>
        </w:r>
        <w:r>
          <w:fldChar w:fldCharType="separate"/>
        </w:r>
        <w:r>
          <w:t>8</w:t>
        </w:r>
        <w:r>
          <w:fldChar w:fldCharType="end"/>
        </w:r>
      </w:hyperlink>
    </w:p>
    <w:p>
      <w:pPr>
        <w:pStyle w:val="TOC2"/>
        <w:tabs>
          <w:tab w:val="right" w:leader="dot" w:pos="8306"/>
        </w:tabs>
      </w:pPr>
      <w:hyperlink w:anchor="_Toc15893" w:history="1">
        <w:r>
          <w:rPr>
            <w:rFonts w:ascii="仿宋" w:eastAsia="仿宋" w:hAnsi="仿宋" w:cs="仿宋" w:hint="eastAsia"/>
            <w:lang w:eastAsia="zh-CN"/>
          </w:rPr>
          <w:t>(三)、节约用地措施</w:t>
        </w:r>
        <w:r>
          <w:tab/>
        </w:r>
        <w:r>
          <w:fldChar w:fldCharType="begin"/>
        </w:r>
        <w:r>
          <w:instrText xml:space="preserve"> PAGEREF _Toc15893 \h </w:instrText>
        </w:r>
        <w:r>
          <w:fldChar w:fldCharType="separate"/>
        </w:r>
        <w:r>
          <w:t>10</w:t>
        </w:r>
        <w:r>
          <w:fldChar w:fldCharType="end"/>
        </w:r>
      </w:hyperlink>
    </w:p>
    <w:p>
      <w:pPr>
        <w:pStyle w:val="TOC2"/>
        <w:tabs>
          <w:tab w:val="right" w:leader="dot" w:pos="8306"/>
        </w:tabs>
      </w:pPr>
      <w:hyperlink w:anchor="_Toc19146" w:history="1">
        <w:r>
          <w:rPr>
            <w:rFonts w:ascii="仿宋" w:eastAsia="仿宋" w:hAnsi="仿宋" w:cs="仿宋" w:hint="eastAsia"/>
            <w:lang w:eastAsia="zh-CN"/>
          </w:rPr>
          <w:t>(四)、总图布置方案</w:t>
        </w:r>
        <w:r>
          <w:tab/>
        </w:r>
        <w:r>
          <w:fldChar w:fldCharType="begin"/>
        </w:r>
        <w:r>
          <w:instrText xml:space="preserve"> PAGEREF _Toc19146 \h </w:instrText>
        </w:r>
        <w:r>
          <w:fldChar w:fldCharType="separate"/>
        </w:r>
        <w:r>
          <w:t>11</w:t>
        </w:r>
        <w:r>
          <w:fldChar w:fldCharType="end"/>
        </w:r>
      </w:hyperlink>
    </w:p>
    <w:p>
      <w:pPr>
        <w:pStyle w:val="TOC2"/>
        <w:tabs>
          <w:tab w:val="right" w:leader="dot" w:pos="8306"/>
        </w:tabs>
      </w:pPr>
      <w:hyperlink w:anchor="_Toc4924" w:history="1">
        <w:r>
          <w:rPr>
            <w:rFonts w:ascii="仿宋" w:eastAsia="仿宋" w:hAnsi="仿宋" w:cs="仿宋" w:hint="eastAsia"/>
            <w:lang w:eastAsia="zh-CN"/>
          </w:rPr>
          <w:t>(五)、选址综合评价</w:t>
        </w:r>
        <w:r>
          <w:tab/>
        </w:r>
        <w:r>
          <w:fldChar w:fldCharType="begin"/>
        </w:r>
        <w:r>
          <w:instrText xml:space="preserve"> PAGEREF _Toc4924 \h </w:instrText>
        </w:r>
        <w:r>
          <w:fldChar w:fldCharType="separate"/>
        </w:r>
        <w:r>
          <w:t>12</w:t>
        </w:r>
        <w:r>
          <w:fldChar w:fldCharType="end"/>
        </w:r>
      </w:hyperlink>
    </w:p>
    <w:p>
      <w:pPr>
        <w:pStyle w:val="TOC1"/>
        <w:tabs>
          <w:tab w:val="right" w:leader="dot" w:pos="8306"/>
        </w:tabs>
      </w:pPr>
      <w:hyperlink w:anchor="_Toc2470" w:history="1">
        <w:r>
          <w:rPr>
            <w:rFonts w:ascii="仿宋" w:eastAsia="仿宋" w:hAnsi="仿宋" w:cs="仿宋" w:hint="eastAsia"/>
            <w:lang w:eastAsia="zh-CN"/>
          </w:rPr>
          <w:t>四、输液接头项目概论</w:t>
        </w:r>
        <w:r>
          <w:tab/>
        </w:r>
        <w:r>
          <w:fldChar w:fldCharType="begin"/>
        </w:r>
        <w:r>
          <w:instrText xml:space="preserve"> PAGEREF _Toc2470 \h </w:instrText>
        </w:r>
        <w:r>
          <w:fldChar w:fldCharType="separate"/>
        </w:r>
        <w:r>
          <w:t>13</w:t>
        </w:r>
        <w:r>
          <w:fldChar w:fldCharType="end"/>
        </w:r>
      </w:hyperlink>
    </w:p>
    <w:p>
      <w:pPr>
        <w:pStyle w:val="TOC2"/>
        <w:tabs>
          <w:tab w:val="right" w:leader="dot" w:pos="8306"/>
        </w:tabs>
      </w:pPr>
      <w:hyperlink w:anchor="_Toc9432" w:history="1">
        <w:r>
          <w:rPr>
            <w:rFonts w:ascii="仿宋" w:eastAsia="仿宋" w:hAnsi="仿宋" w:cs="仿宋" w:hint="eastAsia"/>
            <w:lang w:eastAsia="zh-CN"/>
          </w:rPr>
          <w:t>(一)、输液接头项目概况</w:t>
        </w:r>
        <w:r>
          <w:tab/>
        </w:r>
        <w:r>
          <w:fldChar w:fldCharType="begin"/>
        </w:r>
        <w:r>
          <w:instrText xml:space="preserve"> PAGEREF _Toc9432 \h </w:instrText>
        </w:r>
        <w:r>
          <w:fldChar w:fldCharType="separate"/>
        </w:r>
        <w:r>
          <w:t>13</w:t>
        </w:r>
        <w:r>
          <w:fldChar w:fldCharType="end"/>
        </w:r>
      </w:hyperlink>
    </w:p>
    <w:p>
      <w:pPr>
        <w:pStyle w:val="TOC2"/>
        <w:tabs>
          <w:tab w:val="right" w:leader="dot" w:pos="8306"/>
        </w:tabs>
      </w:pPr>
      <w:hyperlink w:anchor="_Toc20193" w:history="1">
        <w:r>
          <w:rPr>
            <w:rFonts w:ascii="仿宋" w:eastAsia="仿宋" w:hAnsi="仿宋" w:cs="仿宋" w:hint="eastAsia"/>
            <w:lang w:eastAsia="zh-CN"/>
          </w:rPr>
          <w:t>(二)、输液接头项目目标</w:t>
        </w:r>
        <w:r>
          <w:tab/>
        </w:r>
        <w:r>
          <w:fldChar w:fldCharType="begin"/>
        </w:r>
        <w:r>
          <w:instrText xml:space="preserve"> PAGEREF _Toc20193 \h </w:instrText>
        </w:r>
        <w:r>
          <w:fldChar w:fldCharType="separate"/>
        </w:r>
        <w:r>
          <w:t>15</w:t>
        </w:r>
        <w:r>
          <w:fldChar w:fldCharType="end"/>
        </w:r>
      </w:hyperlink>
    </w:p>
    <w:p>
      <w:pPr>
        <w:pStyle w:val="TOC2"/>
        <w:tabs>
          <w:tab w:val="right" w:leader="dot" w:pos="8306"/>
        </w:tabs>
      </w:pPr>
      <w:hyperlink w:anchor="_Toc14622" w:history="1">
        <w:r>
          <w:rPr>
            <w:rFonts w:ascii="仿宋" w:eastAsia="仿宋" w:hAnsi="仿宋" w:cs="仿宋" w:hint="eastAsia"/>
            <w:lang w:eastAsia="zh-CN"/>
          </w:rPr>
          <w:t>(三)、输液接头项目提出的理由</w:t>
        </w:r>
        <w:r>
          <w:tab/>
        </w:r>
        <w:r>
          <w:fldChar w:fldCharType="begin"/>
        </w:r>
        <w:r>
          <w:instrText xml:space="preserve"> PAGEREF _Toc14622 \h </w:instrText>
        </w:r>
        <w:r>
          <w:fldChar w:fldCharType="separate"/>
        </w:r>
        <w:r>
          <w:t>16</w:t>
        </w:r>
        <w:r>
          <w:fldChar w:fldCharType="end"/>
        </w:r>
      </w:hyperlink>
    </w:p>
    <w:p>
      <w:pPr>
        <w:pStyle w:val="TOC2"/>
        <w:tabs>
          <w:tab w:val="right" w:leader="dot" w:pos="8306"/>
        </w:tabs>
      </w:pPr>
      <w:hyperlink w:anchor="_Toc28619" w:history="1">
        <w:r>
          <w:rPr>
            <w:rFonts w:ascii="仿宋" w:eastAsia="仿宋" w:hAnsi="仿宋" w:cs="仿宋" w:hint="eastAsia"/>
            <w:lang w:eastAsia="zh-CN"/>
          </w:rPr>
          <w:t>(四)、输液接头项目意义</w:t>
        </w:r>
        <w:r>
          <w:tab/>
        </w:r>
        <w:r>
          <w:fldChar w:fldCharType="begin"/>
        </w:r>
        <w:r>
          <w:instrText xml:space="preserve"> PAGEREF _Toc28619 \h </w:instrText>
        </w:r>
        <w:r>
          <w:fldChar w:fldCharType="separate"/>
        </w:r>
        <w:r>
          <w:t>18</w:t>
        </w:r>
        <w:r>
          <w:fldChar w:fldCharType="end"/>
        </w:r>
      </w:hyperlink>
    </w:p>
    <w:p>
      <w:pPr>
        <w:pStyle w:val="TOC2"/>
        <w:tabs>
          <w:tab w:val="right" w:leader="dot" w:pos="8306"/>
        </w:tabs>
      </w:pPr>
      <w:hyperlink w:anchor="_Toc8259" w:history="1">
        <w:r>
          <w:rPr>
            <w:rFonts w:ascii="仿宋" w:eastAsia="仿宋" w:hAnsi="仿宋" w:cs="仿宋" w:hint="eastAsia"/>
            <w:lang w:eastAsia="zh-CN"/>
          </w:rPr>
          <w:t>(五)、输液接头项目背景</w:t>
        </w:r>
        <w:r>
          <w:tab/>
        </w:r>
        <w:r>
          <w:fldChar w:fldCharType="begin"/>
        </w:r>
        <w:r>
          <w:instrText xml:space="preserve"> PAGEREF _Toc8259 \h </w:instrText>
        </w:r>
        <w:r>
          <w:fldChar w:fldCharType="separate"/>
        </w:r>
        <w:r>
          <w:t>19</w:t>
        </w:r>
        <w:r>
          <w:fldChar w:fldCharType="end"/>
        </w:r>
      </w:hyperlink>
    </w:p>
    <w:p>
      <w:pPr>
        <w:pStyle w:val="TOC1"/>
        <w:tabs>
          <w:tab w:val="right" w:leader="dot" w:pos="8306"/>
        </w:tabs>
      </w:pPr>
      <w:hyperlink w:anchor="_Toc13132" w:history="1">
        <w:r>
          <w:rPr>
            <w:rFonts w:ascii="仿宋" w:eastAsia="仿宋" w:hAnsi="仿宋" w:cs="仿宋" w:hint="eastAsia"/>
            <w:lang w:eastAsia="zh-CN"/>
          </w:rPr>
          <w:t>五、输液接头项目土建工程</w:t>
        </w:r>
        <w:r>
          <w:tab/>
        </w:r>
        <w:r>
          <w:fldChar w:fldCharType="begin"/>
        </w:r>
        <w:r>
          <w:instrText xml:space="preserve"> PAGEREF _Toc13132 \h </w:instrText>
        </w:r>
        <w:r>
          <w:fldChar w:fldCharType="separate"/>
        </w:r>
        <w:r>
          <w:t>20</w:t>
        </w:r>
        <w:r>
          <w:fldChar w:fldCharType="end"/>
        </w:r>
      </w:hyperlink>
    </w:p>
    <w:p>
      <w:pPr>
        <w:pStyle w:val="TOC2"/>
        <w:tabs>
          <w:tab w:val="right" w:leader="dot" w:pos="8306"/>
        </w:tabs>
      </w:pPr>
      <w:hyperlink w:anchor="_Toc26383" w:history="1">
        <w:r>
          <w:rPr>
            <w:rFonts w:ascii="仿宋" w:eastAsia="仿宋" w:hAnsi="仿宋" w:cs="仿宋" w:hint="eastAsia"/>
            <w:lang w:eastAsia="zh-CN"/>
          </w:rPr>
          <w:t>(一)、建筑工程设计原则</w:t>
        </w:r>
        <w:r>
          <w:tab/>
        </w:r>
        <w:r>
          <w:fldChar w:fldCharType="begin"/>
        </w:r>
        <w:r>
          <w:instrText xml:space="preserve"> PAGEREF _Toc26383 \h </w:instrText>
        </w:r>
        <w:r>
          <w:fldChar w:fldCharType="separate"/>
        </w:r>
        <w:r>
          <w:t>20</w:t>
        </w:r>
        <w:r>
          <w:fldChar w:fldCharType="end"/>
        </w:r>
      </w:hyperlink>
    </w:p>
    <w:p>
      <w:pPr>
        <w:pStyle w:val="TOC2"/>
        <w:tabs>
          <w:tab w:val="right" w:leader="dot" w:pos="8306"/>
        </w:tabs>
      </w:pPr>
      <w:hyperlink w:anchor="_Toc13982" w:history="1">
        <w:r>
          <w:rPr>
            <w:rFonts w:ascii="仿宋" w:eastAsia="仿宋" w:hAnsi="仿宋" w:cs="仿宋" w:hint="eastAsia"/>
            <w:lang w:eastAsia="zh-CN"/>
          </w:rPr>
          <w:t>(二)、土建工程设计年限及安全等级</w:t>
        </w:r>
        <w:r>
          <w:tab/>
        </w:r>
        <w:r>
          <w:fldChar w:fldCharType="begin"/>
        </w:r>
        <w:r>
          <w:instrText xml:space="preserve"> PAGEREF _Toc13982 \h </w:instrText>
        </w:r>
        <w:r>
          <w:fldChar w:fldCharType="separate"/>
        </w:r>
        <w:r>
          <w:t>21</w:t>
        </w:r>
        <w:r>
          <w:fldChar w:fldCharType="end"/>
        </w:r>
      </w:hyperlink>
    </w:p>
    <w:p>
      <w:pPr>
        <w:pStyle w:val="TOC2"/>
        <w:tabs>
          <w:tab w:val="right" w:leader="dot" w:pos="8306"/>
        </w:tabs>
      </w:pPr>
      <w:hyperlink w:anchor="_Toc13083" w:history="1">
        <w:r>
          <w:rPr>
            <w:rFonts w:ascii="仿宋" w:eastAsia="仿宋" w:hAnsi="仿宋" w:cs="仿宋" w:hint="eastAsia"/>
            <w:lang w:eastAsia="zh-CN"/>
          </w:rPr>
          <w:t>(三)、建筑工程设计总体要求</w:t>
        </w:r>
        <w:r>
          <w:tab/>
        </w:r>
        <w:r>
          <w:fldChar w:fldCharType="begin"/>
        </w:r>
        <w:r>
          <w:instrText xml:space="preserve"> PAGEREF _Toc13083 \h </w:instrText>
        </w:r>
        <w:r>
          <w:fldChar w:fldCharType="separate"/>
        </w:r>
        <w:r>
          <w:t>22</w:t>
        </w:r>
        <w:r>
          <w:fldChar w:fldCharType="end"/>
        </w:r>
      </w:hyperlink>
    </w:p>
    <w:p>
      <w:pPr>
        <w:pStyle w:val="TOC2"/>
        <w:tabs>
          <w:tab w:val="right" w:leader="dot" w:pos="8306"/>
        </w:tabs>
      </w:pPr>
      <w:hyperlink w:anchor="_Toc14615" w:history="1">
        <w:r>
          <w:rPr>
            <w:rFonts w:ascii="仿宋" w:eastAsia="仿宋" w:hAnsi="仿宋" w:cs="仿宋" w:hint="eastAsia"/>
            <w:lang w:eastAsia="zh-CN"/>
          </w:rPr>
          <w:t>(四)、土建工程建设指标</w:t>
        </w:r>
        <w:r>
          <w:tab/>
        </w:r>
        <w:r>
          <w:fldChar w:fldCharType="begin"/>
        </w:r>
        <w:r>
          <w:instrText xml:space="preserve"> PAGEREF _Toc14615 \h </w:instrText>
        </w:r>
        <w:r>
          <w:fldChar w:fldCharType="separate"/>
        </w:r>
        <w:r>
          <w:t>23</w:t>
        </w:r>
        <w:r>
          <w:fldChar w:fldCharType="end"/>
        </w:r>
      </w:hyperlink>
    </w:p>
    <w:p>
      <w:pPr>
        <w:pStyle w:val="TOC1"/>
        <w:tabs>
          <w:tab w:val="right" w:leader="dot" w:pos="8306"/>
        </w:tabs>
      </w:pPr>
      <w:hyperlink w:anchor="_Toc15873" w:history="1">
        <w:r>
          <w:rPr>
            <w:rFonts w:ascii="仿宋" w:eastAsia="仿宋" w:hAnsi="仿宋" w:cs="仿宋" w:hint="eastAsia"/>
            <w:lang w:eastAsia="zh-CN"/>
          </w:rPr>
          <w:t>六、输液接头项目建设背景及必要性分析</w:t>
        </w:r>
        <w:r>
          <w:tab/>
        </w:r>
        <w:r>
          <w:fldChar w:fldCharType="begin"/>
        </w:r>
        <w:r>
          <w:instrText xml:space="preserve"> PAGEREF _Toc15873 \h </w:instrText>
        </w:r>
        <w:r>
          <w:fldChar w:fldCharType="separate"/>
        </w:r>
        <w:r>
          <w:t>23</w:t>
        </w:r>
        <w:r>
          <w:fldChar w:fldCharType="end"/>
        </w:r>
      </w:hyperlink>
    </w:p>
    <w:p>
      <w:pPr>
        <w:pStyle w:val="TOC2"/>
        <w:tabs>
          <w:tab w:val="right" w:leader="dot" w:pos="8306"/>
        </w:tabs>
      </w:pPr>
      <w:hyperlink w:anchor="_Toc3863" w:history="1">
        <w:r>
          <w:rPr>
            <w:rFonts w:ascii="仿宋" w:eastAsia="仿宋" w:hAnsi="仿宋" w:cs="仿宋" w:hint="eastAsia"/>
            <w:lang w:eastAsia="zh-CN"/>
          </w:rPr>
          <w:t>(一)、输液接头项目背景分析</w:t>
        </w:r>
        <w:r>
          <w:tab/>
        </w:r>
        <w:r>
          <w:fldChar w:fldCharType="begin"/>
        </w:r>
        <w:r>
          <w:instrText xml:space="preserve"> PAGEREF _Toc3863 \h </w:instrText>
        </w:r>
        <w:r>
          <w:fldChar w:fldCharType="separate"/>
        </w:r>
        <w:r>
          <w:t>23</w:t>
        </w:r>
        <w:r>
          <w:fldChar w:fldCharType="end"/>
        </w:r>
      </w:hyperlink>
    </w:p>
    <w:p>
      <w:pPr>
        <w:pStyle w:val="TOC2"/>
        <w:tabs>
          <w:tab w:val="right" w:leader="dot" w:pos="8306"/>
        </w:tabs>
      </w:pPr>
      <w:hyperlink w:anchor="_Toc20230" w:history="1">
        <w:r>
          <w:rPr>
            <w:rFonts w:ascii="仿宋" w:eastAsia="仿宋" w:hAnsi="仿宋" w:cs="仿宋" w:hint="eastAsia"/>
            <w:lang w:eastAsia="zh-CN"/>
          </w:rPr>
          <w:t>(二)、输液接头项目建设必要性分析</w:t>
        </w:r>
        <w:r>
          <w:tab/>
        </w:r>
        <w:r>
          <w:fldChar w:fldCharType="begin"/>
        </w:r>
        <w:r>
          <w:instrText xml:space="preserve"> PAGEREF _Toc20230 \h </w:instrText>
        </w:r>
        <w:r>
          <w:fldChar w:fldCharType="separate"/>
        </w:r>
        <w:r>
          <w:t>25</w:t>
        </w:r>
        <w:r>
          <w:fldChar w:fldCharType="end"/>
        </w:r>
      </w:hyperlink>
    </w:p>
    <w:p>
      <w:pPr>
        <w:pStyle w:val="TOC1"/>
        <w:tabs>
          <w:tab w:val="right" w:leader="dot" w:pos="8306"/>
        </w:tabs>
      </w:pPr>
      <w:hyperlink w:anchor="_Toc15766" w:history="1">
        <w:r>
          <w:rPr>
            <w:rFonts w:ascii="仿宋" w:eastAsia="仿宋" w:hAnsi="仿宋" w:cs="仿宋" w:hint="eastAsia"/>
            <w:lang w:eastAsia="zh-CN"/>
          </w:rPr>
          <w:t>七、生产安全保护</w:t>
        </w:r>
        <w:r>
          <w:tab/>
        </w:r>
        <w:r>
          <w:fldChar w:fldCharType="begin"/>
        </w:r>
        <w:r>
          <w:instrText xml:space="preserve"> PAGEREF _Toc15766 \h </w:instrText>
        </w:r>
        <w:r>
          <w:fldChar w:fldCharType="separate"/>
        </w:r>
        <w:r>
          <w:t>26</w:t>
        </w:r>
        <w:r>
          <w:fldChar w:fldCharType="end"/>
        </w:r>
      </w:hyperlink>
    </w:p>
    <w:p>
      <w:pPr>
        <w:pStyle w:val="TOC2"/>
        <w:tabs>
          <w:tab w:val="right" w:leader="dot" w:pos="8306"/>
        </w:tabs>
      </w:pPr>
      <w:hyperlink w:anchor="_Toc20223" w:history="1">
        <w:r>
          <w:rPr>
            <w:rFonts w:ascii="仿宋" w:eastAsia="仿宋" w:hAnsi="仿宋" w:cs="仿宋" w:hint="eastAsia"/>
            <w:lang w:eastAsia="zh-CN"/>
          </w:rPr>
          <w:t>(一)、消防安全</w:t>
        </w:r>
        <w:r>
          <w:tab/>
        </w:r>
        <w:r>
          <w:fldChar w:fldCharType="begin"/>
        </w:r>
        <w:r>
          <w:instrText xml:space="preserve"> PAGEREF _Toc20223 \h </w:instrText>
        </w:r>
        <w:r>
          <w:fldChar w:fldCharType="separate"/>
        </w:r>
        <w:r>
          <w:t>26</w:t>
        </w:r>
        <w:r>
          <w:fldChar w:fldCharType="end"/>
        </w:r>
      </w:hyperlink>
    </w:p>
    <w:p>
      <w:pPr>
        <w:pStyle w:val="TOC2"/>
        <w:tabs>
          <w:tab w:val="right" w:leader="dot" w:pos="8306"/>
        </w:tabs>
      </w:pPr>
      <w:hyperlink w:anchor="_Toc2789" w:history="1">
        <w:r>
          <w:rPr>
            <w:rFonts w:ascii="仿宋" w:eastAsia="仿宋" w:hAnsi="仿宋" w:cs="仿宋" w:hint="eastAsia"/>
            <w:lang w:eastAsia="zh-CN"/>
          </w:rPr>
          <w:t>(二)、防火防爆总图布置措施</w:t>
        </w:r>
        <w:r>
          <w:tab/>
        </w:r>
        <w:r>
          <w:fldChar w:fldCharType="begin"/>
        </w:r>
        <w:r>
          <w:instrText xml:space="preserve"> PAGEREF _Toc2789 \h </w:instrText>
        </w:r>
        <w:r>
          <w:fldChar w:fldCharType="separate"/>
        </w:r>
        <w:r>
          <w:t>27</w:t>
        </w:r>
        <w:r>
          <w:fldChar w:fldCharType="end"/>
        </w:r>
      </w:hyperlink>
    </w:p>
    <w:p>
      <w:pPr>
        <w:pStyle w:val="TOC2"/>
        <w:tabs>
          <w:tab w:val="right" w:leader="dot" w:pos="8306"/>
        </w:tabs>
      </w:pPr>
      <w:hyperlink w:anchor="_Toc12423" w:history="1">
        <w:r>
          <w:rPr>
            <w:rFonts w:ascii="仿宋" w:eastAsia="仿宋" w:hAnsi="仿宋" w:cs="仿宋" w:hint="eastAsia"/>
            <w:lang w:eastAsia="zh-CN"/>
          </w:rPr>
          <w:t>(三)、自然灾害防范措施</w:t>
        </w:r>
        <w:r>
          <w:tab/>
        </w:r>
        <w:r>
          <w:fldChar w:fldCharType="begin"/>
        </w:r>
        <w:r>
          <w:instrText xml:space="preserve"> PAGEREF _Toc12423 \h </w:instrText>
        </w:r>
        <w:r>
          <w:fldChar w:fldCharType="separate"/>
        </w:r>
        <w:r>
          <w:t>28</w:t>
        </w:r>
        <w:r>
          <w:fldChar w:fldCharType="end"/>
        </w:r>
      </w:hyperlink>
    </w:p>
    <w:p>
      <w:pPr>
        <w:pStyle w:val="TOC2"/>
        <w:tabs>
          <w:tab w:val="right" w:leader="dot" w:pos="8306"/>
        </w:tabs>
      </w:pPr>
      <w:hyperlink w:anchor="_Toc30356" w:history="1">
        <w:r>
          <w:rPr>
            <w:rFonts w:ascii="仿宋" w:eastAsia="仿宋" w:hAnsi="仿宋" w:cs="仿宋" w:hint="eastAsia"/>
            <w:lang w:eastAsia="zh-CN"/>
          </w:rPr>
          <w:t>(四)、安全色及安全标志使用要求</w:t>
        </w:r>
        <w:r>
          <w:tab/>
        </w:r>
        <w:r>
          <w:fldChar w:fldCharType="begin"/>
        </w:r>
        <w:r>
          <w:instrText xml:space="preserve"> PAGEREF _Toc30356 \h </w:instrText>
        </w:r>
        <w:r>
          <w:fldChar w:fldCharType="separate"/>
        </w:r>
        <w:r>
          <w:t>29</w:t>
        </w:r>
        <w:r>
          <w:fldChar w:fldCharType="end"/>
        </w:r>
      </w:hyperlink>
    </w:p>
    <w:p>
      <w:pPr>
        <w:pStyle w:val="TOC2"/>
        <w:tabs>
          <w:tab w:val="right" w:leader="dot" w:pos="8306"/>
        </w:tabs>
      </w:pPr>
      <w:hyperlink w:anchor="_Toc30400" w:history="1">
        <w:r>
          <w:rPr>
            <w:rFonts w:ascii="仿宋" w:eastAsia="仿宋" w:hAnsi="仿宋" w:cs="仿宋" w:hint="eastAsia"/>
            <w:lang w:eastAsia="zh-CN"/>
          </w:rPr>
          <w:t>(五)、防尘防毒措施</w:t>
        </w:r>
        <w:r>
          <w:tab/>
        </w:r>
        <w:r>
          <w:fldChar w:fldCharType="begin"/>
        </w:r>
        <w:r>
          <w:instrText xml:space="preserve"> PAGEREF _Toc30400 \h </w:instrText>
        </w:r>
        <w:r>
          <w:fldChar w:fldCharType="separate"/>
        </w:r>
        <w:r>
          <w:t>30</w:t>
        </w:r>
        <w:r>
          <w:fldChar w:fldCharType="end"/>
        </w:r>
      </w:hyperlink>
    </w:p>
    <w:p>
      <w:pPr>
        <w:pStyle w:val="TOC2"/>
        <w:tabs>
          <w:tab w:val="right" w:leader="dot" w:pos="8306"/>
        </w:tabs>
      </w:pPr>
      <w:hyperlink w:anchor="_Toc22961" w:history="1">
        <w:r>
          <w:rPr>
            <w:rFonts w:ascii="仿宋" w:eastAsia="仿宋" w:hAnsi="仿宋" w:cs="仿宋" w:hint="eastAsia"/>
            <w:lang w:eastAsia="zh-CN"/>
          </w:rPr>
          <w:t>(六)、防静电、触电防护及防雷措施</w:t>
        </w:r>
        <w:r>
          <w:tab/>
        </w:r>
        <w:r>
          <w:fldChar w:fldCharType="begin"/>
        </w:r>
        <w:r>
          <w:instrText xml:space="preserve"> PAGEREF _Toc22961 \h </w:instrText>
        </w:r>
        <w:r>
          <w:fldChar w:fldCharType="separate"/>
        </w:r>
        <w:r>
          <w:t>31</w:t>
        </w:r>
        <w:r>
          <w:fldChar w:fldCharType="end"/>
        </w:r>
      </w:hyperlink>
    </w:p>
    <w:p>
      <w:pPr>
        <w:pStyle w:val="TOC2"/>
        <w:tabs>
          <w:tab w:val="right" w:leader="dot" w:pos="8306"/>
        </w:tabs>
      </w:pPr>
      <w:hyperlink w:anchor="_Toc14127" w:history="1">
        <w:r>
          <w:rPr>
            <w:rFonts w:ascii="仿宋" w:eastAsia="仿宋" w:hAnsi="仿宋" w:cs="仿宋" w:hint="eastAsia"/>
            <w:lang w:eastAsia="zh-CN"/>
          </w:rPr>
          <w:t>(七)、机械设备安全保障措施</w:t>
        </w:r>
        <w:r>
          <w:tab/>
        </w:r>
        <w:r>
          <w:fldChar w:fldCharType="begin"/>
        </w:r>
        <w:r>
          <w:instrText xml:space="preserve"> PAGEREF _Toc14127 \h </w:instrText>
        </w:r>
        <w:r>
          <w:fldChar w:fldCharType="separate"/>
        </w:r>
        <w:r>
          <w:t>32</w:t>
        </w:r>
        <w:r>
          <w:fldChar w:fldCharType="end"/>
        </w:r>
      </w:hyperlink>
    </w:p>
    <w:p>
      <w:pPr>
        <w:pStyle w:val="TOC1"/>
        <w:tabs>
          <w:tab w:val="right" w:leader="dot" w:pos="8306"/>
        </w:tabs>
      </w:pPr>
      <w:hyperlink w:anchor="_Toc14766" w:history="1">
        <w:r>
          <w:rPr>
            <w:rFonts w:ascii="仿宋" w:eastAsia="仿宋" w:hAnsi="仿宋" w:cs="仿宋" w:hint="eastAsia"/>
            <w:lang w:eastAsia="zh-CN"/>
          </w:rPr>
          <w:t>八、输液接头项目人力资源管理</w:t>
        </w:r>
        <w:r>
          <w:tab/>
        </w:r>
        <w:r>
          <w:fldChar w:fldCharType="begin"/>
        </w:r>
        <w:r>
          <w:instrText xml:space="preserve"> PAGEREF _Toc14766 \h </w:instrText>
        </w:r>
        <w:r>
          <w:fldChar w:fldCharType="separate"/>
        </w:r>
        <w:r>
          <w:t>34</w:t>
        </w:r>
        <w:r>
          <w:fldChar w:fldCharType="end"/>
        </w:r>
      </w:hyperlink>
    </w:p>
    <w:p>
      <w:pPr>
        <w:pStyle w:val="TOC2"/>
        <w:tabs>
          <w:tab w:val="right" w:leader="dot" w:pos="8306"/>
        </w:tabs>
      </w:pPr>
      <w:hyperlink w:anchor="_Toc6012" w:history="1">
        <w:r>
          <w:rPr>
            <w:rFonts w:ascii="仿宋" w:eastAsia="仿宋" w:hAnsi="仿宋" w:cs="仿宋" w:hint="eastAsia"/>
            <w:lang w:eastAsia="zh-CN"/>
          </w:rPr>
          <w:t>(一)、建立健全的预算管理制度</w:t>
        </w:r>
        <w:r>
          <w:tab/>
        </w:r>
        <w:r>
          <w:fldChar w:fldCharType="begin"/>
        </w:r>
        <w:r>
          <w:instrText xml:space="preserve"> PAGEREF _Toc6012 \h </w:instrText>
        </w:r>
        <w:r>
          <w:fldChar w:fldCharType="separate"/>
        </w:r>
        <w:r>
          <w:t>34</w:t>
        </w:r>
        <w:r>
          <w:fldChar w:fldCharType="end"/>
        </w:r>
      </w:hyperlink>
    </w:p>
    <w:p>
      <w:pPr>
        <w:pStyle w:val="TOC2"/>
        <w:tabs>
          <w:tab w:val="right" w:leader="dot" w:pos="8306"/>
        </w:tabs>
      </w:pPr>
      <w:hyperlink w:anchor="_Toc27559" w:history="1">
        <w:r>
          <w:rPr>
            <w:rFonts w:ascii="仿宋" w:eastAsia="仿宋" w:hAnsi="仿宋" w:cs="仿宋" w:hint="eastAsia"/>
            <w:lang w:eastAsia="zh-CN"/>
          </w:rPr>
          <w:t>(二)、加强资金流动监控</w:t>
        </w:r>
        <w:r>
          <w:tab/>
        </w:r>
        <w:r>
          <w:fldChar w:fldCharType="begin"/>
        </w:r>
        <w:r>
          <w:instrText xml:space="preserve"> PAGEREF _Toc27559 \h </w:instrText>
        </w:r>
        <w:r>
          <w:fldChar w:fldCharType="separate"/>
        </w:r>
        <w:r>
          <w:t>35</w:t>
        </w:r>
        <w:r>
          <w:fldChar w:fldCharType="end"/>
        </w:r>
      </w:hyperlink>
    </w:p>
    <w:p>
      <w:pPr>
        <w:pStyle w:val="TOC2"/>
        <w:tabs>
          <w:tab w:val="right" w:leader="dot" w:pos="8306"/>
        </w:tabs>
      </w:pPr>
      <w:hyperlink w:anchor="_Toc3602" w:history="1">
        <w:r>
          <w:rPr>
            <w:rFonts w:ascii="仿宋" w:eastAsia="仿宋" w:hAnsi="仿宋" w:cs="仿宋" w:hint="eastAsia"/>
            <w:lang w:eastAsia="zh-CN"/>
          </w:rPr>
          <w:t>(三)、制定完善的风险控制机制</w:t>
        </w:r>
        <w:r>
          <w:tab/>
        </w:r>
        <w:r>
          <w:fldChar w:fldCharType="begin"/>
        </w:r>
        <w:r>
          <w:instrText xml:space="preserve"> PAGEREF _Toc3602 \h </w:instrText>
        </w:r>
        <w:r>
          <w:fldChar w:fldCharType="separate"/>
        </w:r>
        <w:r>
          <w:t>36</w:t>
        </w:r>
        <w:r>
          <w:fldChar w:fldCharType="end"/>
        </w:r>
      </w:hyperlink>
    </w:p>
    <w:p>
      <w:pPr>
        <w:pStyle w:val="TOC2"/>
        <w:tabs>
          <w:tab w:val="right" w:leader="dot" w:pos="8306"/>
        </w:tabs>
      </w:pPr>
      <w:hyperlink w:anchor="_Toc21241" w:history="1">
        <w:r>
          <w:rPr>
            <w:rFonts w:ascii="仿宋" w:eastAsia="仿宋" w:hAnsi="仿宋" w:cs="仿宋" w:hint="eastAsia"/>
            <w:lang w:eastAsia="zh-CN"/>
          </w:rPr>
          <w:t>(四)、优化成本管理</w:t>
        </w:r>
        <w:r>
          <w:tab/>
        </w:r>
        <w:r>
          <w:fldChar w:fldCharType="begin"/>
        </w:r>
        <w:r>
          <w:instrText xml:space="preserve"> PAGEREF _Toc21241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70" w:history="1">
        <w:r>
          <w:rPr>
            <w:rFonts w:ascii="仿宋" w:eastAsia="仿宋" w:hAnsi="仿宋" w:cs="仿宋" w:hint="eastAsia"/>
            <w:lang w:eastAsia="zh-CN"/>
          </w:rPr>
          <w:t>九、输液接头项目环境影响分析</w:t>
        </w:r>
        <w:r>
          <w:tab/>
        </w:r>
        <w:r>
          <w:fldChar w:fldCharType="begin"/>
        </w:r>
        <w:r>
          <w:instrText xml:space="preserve"> PAGEREF _Toc9470 \h </w:instrText>
        </w:r>
        <w:r>
          <w:fldChar w:fldCharType="separate"/>
        </w:r>
        <w:r>
          <w:t>39</w:t>
        </w:r>
        <w:r>
          <w:fldChar w:fldCharType="end"/>
        </w:r>
      </w:hyperlink>
    </w:p>
    <w:p>
      <w:pPr>
        <w:pStyle w:val="TOC2"/>
        <w:tabs>
          <w:tab w:val="right" w:leader="dot" w:pos="8306"/>
        </w:tabs>
      </w:pPr>
      <w:hyperlink w:anchor="_Toc7475" w:history="1">
        <w:r>
          <w:rPr>
            <w:rFonts w:ascii="仿宋" w:eastAsia="仿宋" w:hAnsi="仿宋" w:cs="仿宋" w:hint="eastAsia"/>
            <w:lang w:eastAsia="zh-CN"/>
          </w:rPr>
          <w:t>(一)、建设区域环境质量现状</w:t>
        </w:r>
        <w:r>
          <w:tab/>
        </w:r>
        <w:r>
          <w:fldChar w:fldCharType="begin"/>
        </w:r>
        <w:r>
          <w:instrText xml:space="preserve"> PAGEREF _Toc7475 \h </w:instrText>
        </w:r>
        <w:r>
          <w:fldChar w:fldCharType="separate"/>
        </w:r>
        <w:r>
          <w:t>39</w:t>
        </w:r>
        <w:r>
          <w:fldChar w:fldCharType="end"/>
        </w:r>
      </w:hyperlink>
    </w:p>
    <w:p>
      <w:pPr>
        <w:pStyle w:val="TOC2"/>
        <w:tabs>
          <w:tab w:val="right" w:leader="dot" w:pos="8306"/>
        </w:tabs>
      </w:pPr>
      <w:hyperlink w:anchor="_Toc14457" w:history="1">
        <w:r>
          <w:rPr>
            <w:rFonts w:ascii="仿宋" w:eastAsia="仿宋" w:hAnsi="仿宋" w:cs="仿宋" w:hint="eastAsia"/>
            <w:lang w:eastAsia="zh-CN"/>
          </w:rPr>
          <w:t>(二)、建设期环境保护</w:t>
        </w:r>
        <w:r>
          <w:tab/>
        </w:r>
        <w:r>
          <w:fldChar w:fldCharType="begin"/>
        </w:r>
        <w:r>
          <w:instrText xml:space="preserve"> PAGEREF _Toc14457 \h </w:instrText>
        </w:r>
        <w:r>
          <w:fldChar w:fldCharType="separate"/>
        </w:r>
        <w:r>
          <w:t>40</w:t>
        </w:r>
        <w:r>
          <w:fldChar w:fldCharType="end"/>
        </w:r>
      </w:hyperlink>
    </w:p>
    <w:p>
      <w:pPr>
        <w:pStyle w:val="TOC2"/>
        <w:tabs>
          <w:tab w:val="right" w:leader="dot" w:pos="8306"/>
        </w:tabs>
      </w:pPr>
      <w:hyperlink w:anchor="_Toc12011" w:history="1">
        <w:r>
          <w:rPr>
            <w:rFonts w:ascii="仿宋" w:eastAsia="仿宋" w:hAnsi="仿宋" w:cs="仿宋" w:hint="eastAsia"/>
            <w:lang w:eastAsia="zh-CN"/>
          </w:rPr>
          <w:t>(三)、运营期环境保护</w:t>
        </w:r>
        <w:r>
          <w:tab/>
        </w:r>
        <w:r>
          <w:fldChar w:fldCharType="begin"/>
        </w:r>
        <w:r>
          <w:instrText xml:space="preserve"> PAGEREF _Toc12011 \h </w:instrText>
        </w:r>
        <w:r>
          <w:fldChar w:fldCharType="separate"/>
        </w:r>
        <w:r>
          <w:t>42</w:t>
        </w:r>
        <w:r>
          <w:fldChar w:fldCharType="end"/>
        </w:r>
      </w:hyperlink>
    </w:p>
    <w:p>
      <w:pPr>
        <w:pStyle w:val="TOC2"/>
        <w:tabs>
          <w:tab w:val="right" w:leader="dot" w:pos="8306"/>
        </w:tabs>
      </w:pPr>
      <w:hyperlink w:anchor="_Toc14075" w:history="1">
        <w:r>
          <w:rPr>
            <w:rFonts w:ascii="仿宋" w:eastAsia="仿宋" w:hAnsi="仿宋" w:cs="仿宋" w:hint="eastAsia"/>
            <w:lang w:eastAsia="zh-CN"/>
          </w:rPr>
          <w:t>(四)、输液接头项目建设对区域经济的影响</w:t>
        </w:r>
        <w:r>
          <w:tab/>
        </w:r>
        <w:r>
          <w:fldChar w:fldCharType="begin"/>
        </w:r>
        <w:r>
          <w:instrText xml:space="preserve"> PAGEREF _Toc14075 \h </w:instrText>
        </w:r>
        <w:r>
          <w:fldChar w:fldCharType="separate"/>
        </w:r>
        <w:r>
          <w:t>43</w:t>
        </w:r>
        <w:r>
          <w:fldChar w:fldCharType="end"/>
        </w:r>
      </w:hyperlink>
    </w:p>
    <w:p>
      <w:pPr>
        <w:pStyle w:val="TOC2"/>
        <w:tabs>
          <w:tab w:val="right" w:leader="dot" w:pos="8306"/>
        </w:tabs>
      </w:pPr>
      <w:hyperlink w:anchor="_Toc20488" w:history="1">
        <w:r>
          <w:rPr>
            <w:rFonts w:ascii="仿宋" w:eastAsia="仿宋" w:hAnsi="仿宋" w:cs="仿宋" w:hint="eastAsia"/>
            <w:lang w:eastAsia="zh-CN"/>
          </w:rPr>
          <w:t>(五)、废弃物处理</w:t>
        </w:r>
        <w:r>
          <w:tab/>
        </w:r>
        <w:r>
          <w:fldChar w:fldCharType="begin"/>
        </w:r>
        <w:r>
          <w:instrText xml:space="preserve"> PAGEREF _Toc20488 \h </w:instrText>
        </w:r>
        <w:r>
          <w:fldChar w:fldCharType="separate"/>
        </w:r>
        <w:r>
          <w:t>45</w:t>
        </w:r>
        <w:r>
          <w:fldChar w:fldCharType="end"/>
        </w:r>
      </w:hyperlink>
    </w:p>
    <w:p>
      <w:pPr>
        <w:pStyle w:val="TOC2"/>
        <w:tabs>
          <w:tab w:val="right" w:leader="dot" w:pos="8306"/>
        </w:tabs>
      </w:pPr>
      <w:hyperlink w:anchor="_Toc22230" w:history="1">
        <w:r>
          <w:rPr>
            <w:rFonts w:ascii="仿宋" w:eastAsia="仿宋" w:hAnsi="仿宋" w:cs="仿宋" w:hint="eastAsia"/>
            <w:lang w:eastAsia="zh-CN"/>
          </w:rPr>
          <w:t>(六)、特殊环境影响分析</w:t>
        </w:r>
        <w:r>
          <w:tab/>
        </w:r>
        <w:r>
          <w:fldChar w:fldCharType="begin"/>
        </w:r>
        <w:r>
          <w:instrText xml:space="preserve"> PAGEREF _Toc22230 \h </w:instrText>
        </w:r>
        <w:r>
          <w:fldChar w:fldCharType="separate"/>
        </w:r>
        <w:r>
          <w:t>46</w:t>
        </w:r>
        <w:r>
          <w:fldChar w:fldCharType="end"/>
        </w:r>
      </w:hyperlink>
    </w:p>
    <w:p>
      <w:pPr>
        <w:pStyle w:val="TOC2"/>
        <w:tabs>
          <w:tab w:val="right" w:leader="dot" w:pos="8306"/>
        </w:tabs>
      </w:pPr>
      <w:hyperlink w:anchor="_Toc23416" w:history="1">
        <w:r>
          <w:rPr>
            <w:rFonts w:ascii="仿宋" w:eastAsia="仿宋" w:hAnsi="仿宋" w:cs="仿宋" w:hint="eastAsia"/>
            <w:lang w:eastAsia="zh-CN"/>
          </w:rPr>
          <w:t>(七)、清洁生产</w:t>
        </w:r>
        <w:r>
          <w:tab/>
        </w:r>
        <w:r>
          <w:fldChar w:fldCharType="begin"/>
        </w:r>
        <w:r>
          <w:instrText xml:space="preserve"> PAGEREF _Toc23416 \h </w:instrText>
        </w:r>
        <w:r>
          <w:fldChar w:fldCharType="separate"/>
        </w:r>
        <w:r>
          <w:t>47</w:t>
        </w:r>
        <w:r>
          <w:fldChar w:fldCharType="end"/>
        </w:r>
      </w:hyperlink>
    </w:p>
    <w:p>
      <w:pPr>
        <w:pStyle w:val="TOC2"/>
        <w:tabs>
          <w:tab w:val="right" w:leader="dot" w:pos="8306"/>
        </w:tabs>
      </w:pPr>
      <w:hyperlink w:anchor="_Toc5538" w:history="1">
        <w:r>
          <w:rPr>
            <w:rFonts w:ascii="仿宋" w:eastAsia="仿宋" w:hAnsi="仿宋" w:cs="仿宋" w:hint="eastAsia"/>
            <w:lang w:eastAsia="zh-CN"/>
          </w:rPr>
          <w:t>(八)、环境保护综合评价</w:t>
        </w:r>
        <w:r>
          <w:tab/>
        </w:r>
        <w:r>
          <w:fldChar w:fldCharType="begin"/>
        </w:r>
        <w:r>
          <w:instrText xml:space="preserve"> PAGEREF _Toc5538 \h </w:instrText>
        </w:r>
        <w:r>
          <w:fldChar w:fldCharType="separate"/>
        </w:r>
        <w:r>
          <w:t>48</w:t>
        </w:r>
        <w:r>
          <w:fldChar w:fldCharType="end"/>
        </w:r>
      </w:hyperlink>
    </w:p>
    <w:p>
      <w:pPr>
        <w:pStyle w:val="TOC1"/>
        <w:tabs>
          <w:tab w:val="right" w:leader="dot" w:pos="8306"/>
        </w:tabs>
      </w:pPr>
      <w:hyperlink w:anchor="_Toc5479" w:history="1">
        <w:r>
          <w:rPr>
            <w:rFonts w:ascii="仿宋" w:eastAsia="仿宋" w:hAnsi="仿宋" w:cs="仿宋" w:hint="eastAsia"/>
            <w:lang w:eastAsia="zh-CN"/>
          </w:rPr>
          <w:t>十、输液接头项目经营效益</w:t>
        </w:r>
        <w:r>
          <w:tab/>
        </w:r>
        <w:r>
          <w:fldChar w:fldCharType="begin"/>
        </w:r>
        <w:r>
          <w:instrText xml:space="preserve"> PAGEREF _Toc5479 \h </w:instrText>
        </w:r>
        <w:r>
          <w:fldChar w:fldCharType="separate"/>
        </w:r>
        <w:r>
          <w:t>50</w:t>
        </w:r>
        <w:r>
          <w:fldChar w:fldCharType="end"/>
        </w:r>
      </w:hyperlink>
    </w:p>
    <w:p>
      <w:pPr>
        <w:pStyle w:val="TOC2"/>
        <w:tabs>
          <w:tab w:val="right" w:leader="dot" w:pos="8306"/>
        </w:tabs>
      </w:pPr>
      <w:hyperlink w:anchor="_Toc14333" w:history="1">
        <w:r>
          <w:rPr>
            <w:rFonts w:ascii="仿宋" w:eastAsia="仿宋" w:hAnsi="仿宋" w:cs="仿宋" w:hint="eastAsia"/>
            <w:lang w:eastAsia="zh-CN"/>
          </w:rPr>
          <w:t>(一)、经济评价财务测算</w:t>
        </w:r>
        <w:r>
          <w:tab/>
        </w:r>
        <w:r>
          <w:fldChar w:fldCharType="begin"/>
        </w:r>
        <w:r>
          <w:instrText xml:space="preserve"> PAGEREF _Toc14333 \h </w:instrText>
        </w:r>
        <w:r>
          <w:fldChar w:fldCharType="separate"/>
        </w:r>
        <w:r>
          <w:t>50</w:t>
        </w:r>
        <w:r>
          <w:fldChar w:fldCharType="end"/>
        </w:r>
      </w:hyperlink>
    </w:p>
    <w:p>
      <w:pPr>
        <w:pStyle w:val="TOC2"/>
        <w:tabs>
          <w:tab w:val="right" w:leader="dot" w:pos="8306"/>
        </w:tabs>
      </w:pPr>
      <w:hyperlink w:anchor="_Toc9339" w:history="1">
        <w:r>
          <w:rPr>
            <w:rFonts w:ascii="仿宋" w:eastAsia="仿宋" w:hAnsi="仿宋" w:cs="仿宋" w:hint="eastAsia"/>
            <w:lang w:eastAsia="zh-CN"/>
          </w:rPr>
          <w:t>(二)、输液接头项目盈利能力分析</w:t>
        </w:r>
        <w:r>
          <w:tab/>
        </w:r>
        <w:r>
          <w:fldChar w:fldCharType="begin"/>
        </w:r>
        <w:r>
          <w:instrText xml:space="preserve"> PAGEREF _Toc9339 \h </w:instrText>
        </w:r>
        <w:r>
          <w:fldChar w:fldCharType="separate"/>
        </w:r>
        <w:r>
          <w:t>51</w:t>
        </w:r>
        <w:r>
          <w:fldChar w:fldCharType="end"/>
        </w:r>
      </w:hyperlink>
    </w:p>
    <w:p>
      <w:pPr>
        <w:pStyle w:val="TOC1"/>
        <w:tabs>
          <w:tab w:val="right" w:leader="dot" w:pos="8306"/>
        </w:tabs>
      </w:pPr>
      <w:hyperlink w:anchor="_Toc29812" w:history="1">
        <w:r>
          <w:rPr>
            <w:rFonts w:ascii="仿宋" w:eastAsia="仿宋" w:hAnsi="仿宋" w:cs="仿宋" w:hint="eastAsia"/>
            <w:lang w:eastAsia="zh-CN"/>
          </w:rPr>
          <w:t>十一、输液接头项目财务管理</w:t>
        </w:r>
        <w:r>
          <w:tab/>
        </w:r>
        <w:r>
          <w:fldChar w:fldCharType="begin"/>
        </w:r>
        <w:r>
          <w:instrText xml:space="preserve"> PAGEREF _Toc29812 \h </w:instrText>
        </w:r>
        <w:r>
          <w:fldChar w:fldCharType="separate"/>
        </w:r>
        <w:r>
          <w:t>52</w:t>
        </w:r>
        <w:r>
          <w:fldChar w:fldCharType="end"/>
        </w:r>
      </w:hyperlink>
    </w:p>
    <w:p>
      <w:pPr>
        <w:pStyle w:val="TOC2"/>
        <w:tabs>
          <w:tab w:val="right" w:leader="dot" w:pos="8306"/>
        </w:tabs>
      </w:pPr>
      <w:hyperlink w:anchor="_Toc19870" w:history="1">
        <w:r>
          <w:rPr>
            <w:rFonts w:ascii="仿宋" w:eastAsia="仿宋" w:hAnsi="仿宋" w:cs="仿宋" w:hint="eastAsia"/>
            <w:lang w:eastAsia="zh-CN"/>
          </w:rPr>
          <w:t>(一)、资金需求大</w:t>
        </w:r>
        <w:r>
          <w:tab/>
        </w:r>
        <w:r>
          <w:fldChar w:fldCharType="begin"/>
        </w:r>
        <w:r>
          <w:instrText xml:space="preserve"> PAGEREF _Toc19870 \h </w:instrText>
        </w:r>
        <w:r>
          <w:fldChar w:fldCharType="separate"/>
        </w:r>
        <w:r>
          <w:t>52</w:t>
        </w:r>
        <w:r>
          <w:fldChar w:fldCharType="end"/>
        </w:r>
      </w:hyperlink>
    </w:p>
    <w:p>
      <w:pPr>
        <w:pStyle w:val="TOC2"/>
        <w:tabs>
          <w:tab w:val="right" w:leader="dot" w:pos="8306"/>
        </w:tabs>
      </w:pPr>
      <w:hyperlink w:anchor="_Toc2704" w:history="1">
        <w:r>
          <w:rPr>
            <w:rFonts w:ascii="仿宋" w:eastAsia="仿宋" w:hAnsi="仿宋" w:cs="仿宋" w:hint="eastAsia"/>
            <w:lang w:eastAsia="zh-CN"/>
          </w:rPr>
          <w:t>(二)、研发周期长</w:t>
        </w:r>
        <w:r>
          <w:tab/>
        </w:r>
        <w:r>
          <w:fldChar w:fldCharType="begin"/>
        </w:r>
        <w:r>
          <w:instrText xml:space="preserve"> PAGEREF _Toc2704 \h </w:instrText>
        </w:r>
        <w:r>
          <w:fldChar w:fldCharType="separate"/>
        </w:r>
        <w:r>
          <w:t>53</w:t>
        </w:r>
        <w:r>
          <w:fldChar w:fldCharType="end"/>
        </w:r>
      </w:hyperlink>
    </w:p>
    <w:p>
      <w:pPr>
        <w:pStyle w:val="TOC2"/>
        <w:tabs>
          <w:tab w:val="right" w:leader="dot" w:pos="8306"/>
        </w:tabs>
      </w:pPr>
      <w:hyperlink w:anchor="_Toc20312" w:history="1">
        <w:r>
          <w:rPr>
            <w:rFonts w:ascii="仿宋" w:eastAsia="仿宋" w:hAnsi="仿宋" w:cs="仿宋" w:hint="eastAsia"/>
            <w:lang w:eastAsia="zh-CN"/>
          </w:rPr>
          <w:t>(三)、市场风险大</w:t>
        </w:r>
        <w:r>
          <w:tab/>
        </w:r>
        <w:r>
          <w:fldChar w:fldCharType="begin"/>
        </w:r>
        <w:r>
          <w:instrText xml:space="preserve"> PAGEREF _Toc20312 \h </w:instrText>
        </w:r>
        <w:r>
          <w:fldChar w:fldCharType="separate"/>
        </w:r>
        <w:r>
          <w:t>54</w:t>
        </w:r>
        <w:r>
          <w:fldChar w:fldCharType="end"/>
        </w:r>
      </w:hyperlink>
    </w:p>
    <w:p>
      <w:pPr>
        <w:pStyle w:val="TOC2"/>
        <w:tabs>
          <w:tab w:val="right" w:leader="dot" w:pos="8306"/>
        </w:tabs>
      </w:pPr>
      <w:hyperlink w:anchor="_Toc20310" w:history="1">
        <w:r>
          <w:rPr>
            <w:rFonts w:ascii="仿宋" w:eastAsia="仿宋" w:hAnsi="仿宋" w:cs="仿宋" w:hint="eastAsia"/>
            <w:lang w:eastAsia="zh-CN"/>
          </w:rPr>
          <w:t>(四)、利润率高</w:t>
        </w:r>
        <w:r>
          <w:tab/>
        </w:r>
        <w:r>
          <w:fldChar w:fldCharType="begin"/>
        </w:r>
        <w:r>
          <w:instrText xml:space="preserve"> PAGEREF _Toc20310 \h </w:instrText>
        </w:r>
        <w:r>
          <w:fldChar w:fldCharType="separate"/>
        </w:r>
        <w:r>
          <w:t>57</w:t>
        </w:r>
        <w:r>
          <w:fldChar w:fldCharType="end"/>
        </w:r>
      </w:hyperlink>
    </w:p>
    <w:p>
      <w:pPr>
        <w:pStyle w:val="TOC1"/>
        <w:tabs>
          <w:tab w:val="right" w:leader="dot" w:pos="8306"/>
        </w:tabs>
      </w:pPr>
      <w:hyperlink w:anchor="_Toc24783" w:history="1">
        <w:r>
          <w:rPr>
            <w:rFonts w:ascii="仿宋" w:eastAsia="仿宋" w:hAnsi="仿宋" w:cs="仿宋" w:hint="eastAsia"/>
            <w:lang w:eastAsia="zh-CN"/>
          </w:rPr>
          <w:t>十二、输液接头项目技术管理</w:t>
        </w:r>
        <w:r>
          <w:tab/>
        </w:r>
        <w:r>
          <w:fldChar w:fldCharType="begin"/>
        </w:r>
        <w:r>
          <w:instrText xml:space="preserve"> PAGEREF _Toc24783 \h </w:instrText>
        </w:r>
        <w:r>
          <w:fldChar w:fldCharType="separate"/>
        </w:r>
        <w:r>
          <w:t>59</w:t>
        </w:r>
        <w:r>
          <w:fldChar w:fldCharType="end"/>
        </w:r>
      </w:hyperlink>
    </w:p>
    <w:p>
      <w:pPr>
        <w:pStyle w:val="TOC2"/>
        <w:tabs>
          <w:tab w:val="right" w:leader="dot" w:pos="8306"/>
        </w:tabs>
      </w:pPr>
      <w:hyperlink w:anchor="_Toc17083" w:history="1">
        <w:r>
          <w:rPr>
            <w:rFonts w:ascii="仿宋" w:eastAsia="仿宋" w:hAnsi="仿宋" w:cs="仿宋" w:hint="eastAsia"/>
            <w:lang w:eastAsia="zh-CN"/>
          </w:rPr>
          <w:t>(一)、技术方案选用方向</w:t>
        </w:r>
        <w:r>
          <w:tab/>
        </w:r>
        <w:r>
          <w:fldChar w:fldCharType="begin"/>
        </w:r>
        <w:r>
          <w:instrText xml:space="preserve"> PAGEREF _Toc17083 \h </w:instrText>
        </w:r>
        <w:r>
          <w:fldChar w:fldCharType="separate"/>
        </w:r>
        <w:r>
          <w:t>59</w:t>
        </w:r>
        <w:r>
          <w:fldChar w:fldCharType="end"/>
        </w:r>
      </w:hyperlink>
    </w:p>
    <w:p>
      <w:pPr>
        <w:pStyle w:val="TOC2"/>
        <w:tabs>
          <w:tab w:val="right" w:leader="dot" w:pos="8306"/>
        </w:tabs>
      </w:pPr>
      <w:hyperlink w:anchor="_Toc14815" w:history="1">
        <w:r>
          <w:rPr>
            <w:rFonts w:ascii="仿宋" w:eastAsia="仿宋" w:hAnsi="仿宋" w:cs="仿宋" w:hint="eastAsia"/>
            <w:lang w:eastAsia="zh-CN"/>
          </w:rPr>
          <w:t>(二)、工艺技术方案选用原则</w:t>
        </w:r>
        <w:r>
          <w:tab/>
        </w:r>
        <w:r>
          <w:fldChar w:fldCharType="begin"/>
        </w:r>
        <w:r>
          <w:instrText xml:space="preserve"> PAGEREF _Toc14815 \h </w:instrText>
        </w:r>
        <w:r>
          <w:fldChar w:fldCharType="separate"/>
        </w:r>
        <w:r>
          <w:t>60</w:t>
        </w:r>
        <w:r>
          <w:fldChar w:fldCharType="end"/>
        </w:r>
      </w:hyperlink>
    </w:p>
    <w:p>
      <w:pPr>
        <w:pStyle w:val="TOC2"/>
        <w:tabs>
          <w:tab w:val="right" w:leader="dot" w:pos="8306"/>
        </w:tabs>
      </w:pPr>
      <w:hyperlink w:anchor="_Toc7652" w:history="1">
        <w:r>
          <w:rPr>
            <w:rFonts w:ascii="仿宋" w:eastAsia="仿宋" w:hAnsi="仿宋" w:cs="仿宋" w:hint="eastAsia"/>
            <w:lang w:eastAsia="zh-CN"/>
          </w:rPr>
          <w:t>(三)、工艺技术方案要求</w:t>
        </w:r>
        <w:r>
          <w:tab/>
        </w:r>
        <w:r>
          <w:fldChar w:fldCharType="begin"/>
        </w:r>
        <w:r>
          <w:instrText xml:space="preserve"> PAGEREF _Toc7652 \h </w:instrText>
        </w:r>
        <w:r>
          <w:fldChar w:fldCharType="separate"/>
        </w:r>
        <w:r>
          <w:t>62</w:t>
        </w:r>
        <w:r>
          <w:fldChar w:fldCharType="end"/>
        </w:r>
      </w:hyperlink>
    </w:p>
    <w:p>
      <w:pPr>
        <w:pStyle w:val="TOC1"/>
        <w:tabs>
          <w:tab w:val="right" w:leader="dot" w:pos="8306"/>
        </w:tabs>
      </w:pPr>
      <w:hyperlink w:anchor="_Toc29938" w:history="1">
        <w:r>
          <w:rPr>
            <w:rFonts w:ascii="仿宋" w:eastAsia="仿宋" w:hAnsi="仿宋" w:cs="仿宋" w:hint="eastAsia"/>
            <w:lang w:eastAsia="zh-CN"/>
          </w:rPr>
          <w:t>十三、营销与推广策略</w:t>
        </w:r>
        <w:r>
          <w:tab/>
        </w:r>
        <w:r>
          <w:fldChar w:fldCharType="begin"/>
        </w:r>
        <w:r>
          <w:instrText xml:space="preserve"> PAGEREF _Toc29938 \h </w:instrText>
        </w:r>
        <w:r>
          <w:fldChar w:fldCharType="separate"/>
        </w:r>
        <w:r>
          <w:t>65</w:t>
        </w:r>
        <w:r>
          <w:fldChar w:fldCharType="end"/>
        </w:r>
      </w:hyperlink>
    </w:p>
    <w:p>
      <w:pPr>
        <w:pStyle w:val="TOC2"/>
        <w:tabs>
          <w:tab w:val="right" w:leader="dot" w:pos="8306"/>
        </w:tabs>
      </w:pPr>
      <w:hyperlink w:anchor="_Toc2082" w:history="1">
        <w:r>
          <w:rPr>
            <w:rFonts w:ascii="仿宋" w:eastAsia="仿宋" w:hAnsi="仿宋" w:cs="仿宋" w:hint="eastAsia"/>
            <w:lang w:eastAsia="zh-CN"/>
          </w:rPr>
          <w:t>(一)、产品/服务定位与特点</w:t>
        </w:r>
        <w:r>
          <w:tab/>
        </w:r>
        <w:r>
          <w:fldChar w:fldCharType="begin"/>
        </w:r>
        <w:r>
          <w:instrText xml:space="preserve"> PAGEREF _Toc2082 \h </w:instrText>
        </w:r>
        <w:r>
          <w:fldChar w:fldCharType="separate"/>
        </w:r>
        <w:r>
          <w:t>65</w:t>
        </w:r>
        <w:r>
          <w:fldChar w:fldCharType="end"/>
        </w:r>
      </w:hyperlink>
    </w:p>
    <w:p>
      <w:pPr>
        <w:pStyle w:val="TOC2"/>
        <w:tabs>
          <w:tab w:val="right" w:leader="dot" w:pos="8306"/>
        </w:tabs>
      </w:pPr>
      <w:hyperlink w:anchor="_Toc24692" w:history="1">
        <w:r>
          <w:rPr>
            <w:rFonts w:ascii="仿宋" w:eastAsia="仿宋" w:hAnsi="仿宋" w:cs="仿宋" w:hint="eastAsia"/>
            <w:lang w:eastAsia="zh-CN"/>
          </w:rPr>
          <w:t>(二)、市场定位与竞争分析</w:t>
        </w:r>
        <w:r>
          <w:tab/>
        </w:r>
        <w:r>
          <w:fldChar w:fldCharType="begin"/>
        </w:r>
        <w:r>
          <w:instrText xml:space="preserve"> PAGEREF _Toc24692 \h </w:instrText>
        </w:r>
        <w:r>
          <w:fldChar w:fldCharType="separate"/>
        </w:r>
        <w:r>
          <w:t>66</w:t>
        </w:r>
        <w:r>
          <w:fldChar w:fldCharType="end"/>
        </w:r>
      </w:hyperlink>
    </w:p>
    <w:p>
      <w:pPr>
        <w:pStyle w:val="TOC2"/>
        <w:tabs>
          <w:tab w:val="right" w:leader="dot" w:pos="8306"/>
        </w:tabs>
      </w:pPr>
      <w:hyperlink w:anchor="_Toc20745" w:history="1">
        <w:r>
          <w:rPr>
            <w:rFonts w:ascii="仿宋" w:eastAsia="仿宋" w:hAnsi="仿宋" w:cs="仿宋" w:hint="eastAsia"/>
            <w:lang w:eastAsia="zh-CN"/>
          </w:rPr>
          <w:t>(三)、营销渠道与策略</w:t>
        </w:r>
        <w:r>
          <w:tab/>
        </w:r>
        <w:r>
          <w:fldChar w:fldCharType="begin"/>
        </w:r>
        <w:r>
          <w:instrText xml:space="preserve"> PAGEREF _Toc20745 \h </w:instrText>
        </w:r>
        <w:r>
          <w:fldChar w:fldCharType="separate"/>
        </w:r>
        <w:r>
          <w:t>67</w:t>
        </w:r>
        <w:r>
          <w:fldChar w:fldCharType="end"/>
        </w:r>
      </w:hyperlink>
    </w:p>
    <w:p>
      <w:pPr>
        <w:pStyle w:val="TOC2"/>
        <w:tabs>
          <w:tab w:val="right" w:leader="dot" w:pos="8306"/>
        </w:tabs>
      </w:pPr>
      <w:hyperlink w:anchor="_Toc17693" w:history="1">
        <w:r>
          <w:rPr>
            <w:rFonts w:ascii="仿宋" w:eastAsia="仿宋" w:hAnsi="仿宋" w:cs="仿宋" w:hint="eastAsia"/>
            <w:lang w:eastAsia="zh-CN"/>
          </w:rPr>
          <w:t>(四)、推广与宣传活动</w:t>
        </w:r>
        <w:r>
          <w:tab/>
        </w:r>
        <w:r>
          <w:fldChar w:fldCharType="begin"/>
        </w:r>
        <w:r>
          <w:instrText xml:space="preserve"> PAGEREF _Toc17693 \h </w:instrText>
        </w:r>
        <w:r>
          <w:fldChar w:fldCharType="separate"/>
        </w:r>
        <w:r>
          <w:t>69</w:t>
        </w:r>
        <w:r>
          <w:fldChar w:fldCharType="end"/>
        </w:r>
      </w:hyperlink>
    </w:p>
    <w:p>
      <w:pPr>
        <w:pStyle w:val="TOC1"/>
        <w:tabs>
          <w:tab w:val="right" w:leader="dot" w:pos="8306"/>
        </w:tabs>
      </w:pPr>
      <w:hyperlink w:anchor="_Toc16408" w:history="1">
        <w:r>
          <w:rPr>
            <w:rFonts w:ascii="仿宋" w:eastAsia="仿宋" w:hAnsi="仿宋" w:cs="仿宋" w:hint="eastAsia"/>
            <w:lang w:eastAsia="zh-CN"/>
          </w:rPr>
          <w:t>十四、输液接头项目变更管理</w:t>
        </w:r>
        <w:r>
          <w:tab/>
        </w:r>
        <w:r>
          <w:fldChar w:fldCharType="begin"/>
        </w:r>
        <w:r>
          <w:instrText xml:space="preserve"> PAGEREF _Toc16408 \h </w:instrText>
        </w:r>
        <w:r>
          <w:fldChar w:fldCharType="separate"/>
        </w:r>
        <w:r>
          <w:t>74</w:t>
        </w:r>
        <w:r>
          <w:fldChar w:fldCharType="end"/>
        </w:r>
      </w:hyperlink>
    </w:p>
    <w:p>
      <w:pPr>
        <w:pStyle w:val="TOC2"/>
        <w:tabs>
          <w:tab w:val="right" w:leader="dot" w:pos="8306"/>
        </w:tabs>
      </w:pPr>
      <w:hyperlink w:anchor="_Toc3949" w:history="1">
        <w:r>
          <w:rPr>
            <w:rFonts w:ascii="仿宋" w:eastAsia="仿宋" w:hAnsi="仿宋" w:cs="仿宋" w:hint="eastAsia"/>
            <w:lang w:eastAsia="zh-CN"/>
          </w:rPr>
          <w:t>(一)、变更申请与评估</w:t>
        </w:r>
        <w:r>
          <w:tab/>
        </w:r>
        <w:r>
          <w:fldChar w:fldCharType="begin"/>
        </w:r>
        <w:r>
          <w:instrText xml:space="preserve"> PAGEREF _Toc3949 \h </w:instrText>
        </w:r>
        <w:r>
          <w:fldChar w:fldCharType="separate"/>
        </w:r>
        <w:r>
          <w:t>74</w:t>
        </w:r>
        <w:r>
          <w:fldChar w:fldCharType="end"/>
        </w:r>
      </w:hyperlink>
    </w:p>
    <w:p>
      <w:pPr>
        <w:pStyle w:val="TOC2"/>
        <w:tabs>
          <w:tab w:val="right" w:leader="dot" w:pos="8306"/>
        </w:tabs>
      </w:pPr>
      <w:hyperlink w:anchor="_Toc20172" w:history="1">
        <w:r>
          <w:rPr>
            <w:rFonts w:ascii="仿宋" w:eastAsia="仿宋" w:hAnsi="仿宋" w:cs="仿宋" w:hint="eastAsia"/>
            <w:lang w:eastAsia="zh-CN"/>
          </w:rPr>
          <w:t>(二)、变更实施与控制</w:t>
        </w:r>
        <w:r>
          <w:tab/>
        </w:r>
        <w:r>
          <w:fldChar w:fldCharType="begin"/>
        </w:r>
        <w:r>
          <w:instrText xml:space="preserve"> PAGEREF _Toc20172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944"/>
      <w:r>
        <w:rPr>
          <w:rFonts w:ascii="仿宋" w:eastAsia="仿宋" w:hAnsi="仿宋" w:cs="仿宋" w:hint="eastAsia"/>
          <w:sz w:val="28"/>
          <w:lang w:eastAsia="zh-CN"/>
        </w:rPr>
        <w:t>一、输液接头项目文档管理</w:t>
      </w:r>
      <w:bookmarkEnd w:id="2"/>
    </w:p>
    <w:p>
      <w:pPr>
        <w:pStyle w:val="Heading2"/>
        <w:rPr>
          <w:rFonts w:ascii="仿宋" w:eastAsia="仿宋" w:hAnsi="仿宋" w:cs="仿宋" w:hint="eastAsia"/>
          <w:lang w:eastAsia="zh-CN"/>
        </w:rPr>
      </w:pPr>
      <w:bookmarkStart w:id="3" w:name="_Toc634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输液接头项目高度重视文档的质量和准确性，以支持输液接头项目的各项活动和决策。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文档的编制始于输液接头项目计划的初期，我们制定了详细的文档编制计划，明确了每个文档的内容、格式和编写责任人。在输液接头项目启动阶段，我们首先编制了输液接头项目章程，明确定义了输液接头项目的目标、范围、风险等关键要素。随后，输液接头项目团队根据计划陆续编制了需求文档、设计文档、测试文档等各类文档，确保输液接头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输液接头项目管理中的重要环节，旨在确保输液接头项目文档符合质量标准和输液接头项目需求。在输液接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除了内部审查，我们还进行了外部审查，邀请输液接头项目相关利益方和专业领域的专家对文档进行独立审查。这有助于获取更全面、客观的反馈，确保输液接头项目文档不仅符合内部标准，也满足外部需求。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输液接头项目在文档编制与审查方面建立了严格的管理机制，通过规范的流程和多维度的审查，确保输液接头项目文档的质量、准确性和可靠性，为输液接头项目的顺利推进提供了有力支持。</w:t>
      </w:r>
    </w:p>
    <w:p>
      <w:pPr>
        <w:pStyle w:val="Heading2"/>
        <w:ind w:firstLine="560" w:firstLineChars="200"/>
        <w:rPr>
          <w:rFonts w:ascii="仿宋" w:eastAsia="仿宋" w:hAnsi="仿宋" w:cs="仿宋" w:hint="eastAsia"/>
          <w:sz w:val="28"/>
          <w:lang w:eastAsia="zh-CN"/>
        </w:rPr>
      </w:pPr>
      <w:bookmarkStart w:id="4" w:name="_Toc1127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在输液接头项目中，我们致力于优化文档发布与分发过程，以确保信息的高效传递和团队间协作的顺畅进行。以下是我们采取的关键优化策略：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我们通过多渠道发布文档，包括电子邮件、输液接头项目管理平台、内部网站等，以满足不同团队成员的偏好和需求。多渠道发布确保了信息的全面覆盖。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我们采用了精细的权限控制，确保只有授权人员可以访问敏感信息。这种安全措施保护了输液接头项目文档的机密性，防止了未经授权的信息泄露。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40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文档存档与归档是输液接头项目生命周期中一个至关重要的环节，直接关系到输液接头项目信息的长期保存和历史记录的完整性。在输液接头项目中，我们实施了一系列有效的文档存档与归档管理策略：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809"/>
      <w:r>
        <w:rPr>
          <w:rFonts w:ascii="仿宋" w:eastAsia="仿宋" w:hAnsi="仿宋" w:cs="仿宋" w:hint="eastAsia"/>
          <w:sz w:val="28"/>
          <w:lang w:eastAsia="zh-CN"/>
        </w:rPr>
        <w:t>二、输液接头项目可持续发展</w:t>
      </w:r>
      <w:bookmarkEnd w:id="6"/>
    </w:p>
    <w:p>
      <w:pPr>
        <w:pStyle w:val="Heading2"/>
        <w:rPr>
          <w:rFonts w:ascii="仿宋" w:eastAsia="仿宋" w:hAnsi="仿宋" w:cs="仿宋" w:hint="eastAsia"/>
          <w:lang w:eastAsia="zh-CN"/>
        </w:rPr>
      </w:pPr>
      <w:bookmarkStart w:id="7" w:name="_Toc2976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输液接头项目中，输液接头项目团队着眼于未来，明确了可持续发展的战略方向。制定的具体可持续发展目标包括降低资源使用、采用环保技术、最大化社会效益等。这一步骤不仅有助于输液接头项目在环保和社会责任方面达到最高标准，也为未来提供了明确的指引，确保输液接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可持续实践的融入输液接头项目管理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输液接头项目管理周期。从输液接头项目规划开始，输液接头项目团队就考虑了环境和社会的因素。在执行阶段，输液接头项目团队积极推动绿色技术的应用，优化资源利用。此外，关注员工的社会责任，通过培训和沟通活动提高员工对可持续发展的认知，使他们能够在日常工作中践行可持续实践。这些举措不仅为输液接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570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扎根于输液接头项目的可持续发展理念，我们深信环保与社会责任是输液接头项目成功的关键支柱。在输液接头项目的每一步，我们都致力于通过创新和实践，履行对环境和社会的坚定责任。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团队通过引入先进的环保技术、建立高效的废物处理系统以及推动能源节约措施，积极履行环保责任。定期的环保监测和评估确保输液接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不仅致力于自身可持续发展，还注重对社会的回馈。通过支持社区输液接头项目、参与慈善事业、提供培训机会等方式，输液接头项目积极履行社会责任。与当地社区建立积极互动，关注员工的工作与生活平衡，以及员工的身心健康，是输液接头项目在社会责任层面的关键举措。这样的实践不仅增强了输液接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432"/>
      <w:r>
        <w:rPr>
          <w:rFonts w:ascii="仿宋" w:eastAsia="仿宋" w:hAnsi="仿宋" w:cs="仿宋" w:hint="eastAsia"/>
          <w:sz w:val="28"/>
          <w:lang w:eastAsia="zh-CN"/>
        </w:rPr>
        <w:t>三、输液接头项目选址可行性分析</w:t>
      </w:r>
      <w:bookmarkEnd w:id="9"/>
    </w:p>
    <w:p>
      <w:pPr>
        <w:pStyle w:val="Heading2"/>
        <w:rPr>
          <w:rFonts w:ascii="仿宋" w:eastAsia="仿宋" w:hAnsi="仿宋" w:cs="仿宋" w:hint="eastAsia"/>
          <w:lang w:eastAsia="zh-CN"/>
        </w:rPr>
      </w:pPr>
      <w:bookmarkStart w:id="10" w:name="_Toc4921"/>
      <w:r>
        <w:rPr>
          <w:rFonts w:ascii="仿宋" w:eastAsia="仿宋" w:hAnsi="仿宋" w:cs="仿宋" w:hint="eastAsia"/>
          <w:lang w:eastAsia="zh-CN"/>
        </w:rPr>
        <w:t>(一)、输液接头项目选址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该输液接头项目选址位于XX省XX市XX区XXX街道</w:t>
      </w:r>
    </w:p>
    <w:p>
      <w:pPr>
        <w:pStyle w:val="Heading2"/>
        <w:ind w:firstLine="560" w:firstLineChars="200"/>
        <w:rPr>
          <w:rFonts w:ascii="仿宋" w:eastAsia="仿宋" w:hAnsi="仿宋" w:cs="仿宋" w:hint="eastAsia"/>
          <w:sz w:val="28"/>
          <w:lang w:eastAsia="zh-CN"/>
        </w:rPr>
      </w:pPr>
      <w:bookmarkStart w:id="11" w:name="_Toc3069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输液接头项目的征地面积将根据输液接头项目的实际规模和需求进行精确规划。具体面积XXX平方米，旨在确保输液接头项目不仅能够满足当前的发展需求，还能够预留空间以适应未来的扩展。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净用地面积是在征地面积基础上去除不可利用面积后的实际可开发用地。具体面积XXX平方米，考虑到环保、交通、安全等多方面因素，以确保输液接头项目在整体利用效率上达到最优。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输液接头项目计划建设的建筑总规模具体面积XXX平方米。这一规模的确定综合考虑了输液接头项目的性质、规模，以及城市规划的相关要求，确保建筑布局与周边环境协调一致。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绿地率是输液接头项目用地中被规划为绿地的比例。具体面积XXX平方米，旨在通过合理规划绿地，改善输液接头项目周边环境，提升居民生活质量，并符合城市整体绿化规划。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容积率是用地上可以建设的建筑总体积与用地面积之比。具体面积XXX，通过合理的容积率规划，确保输液接头项目建筑规模与周边环境和谐共生。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确保输液接头项目选址与当地城市规划相一致，具体面积XXX平方米。通过与城市规划部门深入沟通，确保输液接头项目不仅符合城市的整体发展方向，还能够融入城市的发展布局，为城市的长远发展贡献力量。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输液接头项目选址符合当地产业政策，具体面积XXX平方米。这包括输液接头项目对当地经济的促进作用，以及对相关产业的带动效应，确保输液接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用地总体要求必须符合环保和可持续发展的原则，具体面积XXX平方米。通过采用绿色建筑设计、节能减排等措施，确保输液接头项目在建设和运营过程中对环境的影响最小化，达到可持续发展的要求。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确保输液接头项目选址具备必要的公共设施配套，具体面积XXX平方米。这包括交通便利性、教育、医疗等基础设施，以提高居民生活品质，使得输液接头项目选址更具吸引力。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考虑用地总体要求对当地社会稳定性的影响，具体面积XXX平方米。通过深入了解当地社区反馈，确保输液接头项目的选址和建设过程对当地社会和谐稳定产生积极作用。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输液接头项目选址不仅符合法规和规划，还在实际操作中具有可行性。这一全面规划将为输液接头项目的成功实施提供坚实的基础，确保输液接头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589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液接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输液接头项目的设备规划和空间设计中，我们将采取灵活设备布局的措施。设备布局将根据实际需求进行灵活设计，避免不必要的浪费。通过合理规划设备摆放位置，我们将提高设备的利用率，减少设备间距，以确保输液接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输液接头项目内部引入共享设施的概念，例如共享会议室、办公区等。通过这种方式，我们可以减少对资源的重复建设，提高资源共享效率，从而减小输液接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914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输液接头项目的总图布置中，我们将不同功能区域进行明确的规划，以最大程度满足输液接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492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输液接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输液接头项目对环境的影响是综合评价的重要因素之一。我们将详细考虑选址周边的自然环境、生态保护区、水源地等情况，确保输液接头项目的建设和运营对环境影响最小化，并符合当地的环保法规标准。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对选址的评价还需充分考虑当地政府的产业政策和法规。我们将详细了解输液接头项目所在地的相关政策，确保输液接头项目的规划和运营与当地法规相符，降低不必要的法律风险。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考虑到社会稳定性对企业运营的重要性，我们将评估选址地区的社会安全情况、劳工关系、社区反馈等方面，以确保输液接头项目的建设和运营不会受到社会稳定性的负面影响。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最后，我们将综合考虑用地成本，包括土地购置费用、土地开发成本等。通过对用地成本的详细评估，我们能够做出更为精确的经济效益分析，为输液接头项目的投资决策提供有力支持。</w:t>
      </w:r>
    </w:p>
    <w:p>
      <w:pPr>
        <w:pStyle w:val="Heading1"/>
        <w:ind w:firstLine="560" w:firstLineChars="200"/>
        <w:rPr>
          <w:rFonts w:ascii="仿宋" w:eastAsia="仿宋" w:hAnsi="仿宋" w:cs="仿宋" w:hint="eastAsia"/>
          <w:sz w:val="28"/>
          <w:lang w:eastAsia="zh-CN"/>
        </w:rPr>
      </w:pPr>
      <w:bookmarkStart w:id="15" w:name="_Toc2470"/>
      <w:r>
        <w:rPr>
          <w:rFonts w:ascii="仿宋" w:eastAsia="仿宋" w:hAnsi="仿宋" w:cs="仿宋" w:hint="eastAsia"/>
          <w:sz w:val="28"/>
          <w:lang w:eastAsia="zh-CN"/>
        </w:rPr>
        <w:t>四、输液接头项目概论</w:t>
      </w:r>
      <w:bookmarkEnd w:id="15"/>
    </w:p>
    <w:p>
      <w:pPr>
        <w:pStyle w:val="Heading2"/>
        <w:rPr>
          <w:rFonts w:ascii="仿宋" w:eastAsia="仿宋" w:hAnsi="仿宋" w:cs="仿宋" w:hint="eastAsia"/>
          <w:lang w:eastAsia="zh-CN"/>
        </w:rPr>
      </w:pPr>
      <w:bookmarkStart w:id="16" w:name="_Toc9432"/>
      <w:r>
        <w:rPr>
          <w:rFonts w:ascii="仿宋" w:eastAsia="仿宋" w:hAnsi="仿宋" w:cs="仿宋" w:hint="eastAsia"/>
          <w:lang w:eastAsia="zh-CN"/>
        </w:rPr>
        <w:t>(一)、输液接头项目概况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起源追溯至对市场的深入洞察。市场的不断演变与变革为输液接头项目提供了难得的机遇。当前市场存在的需求缺口和变革的大环境共同构成了输液接头项目的背景。这个输液接头项目旨在充分利用市场机遇，填补行业中尚未满足的需求，为客户提供全新的解决方案。市场的变革和需求的增长使得这个输液接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输液接头项目名称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正式命名为输液接头。这个名称不仅仅是一个标识，更代表了输液接头项目的核心理念和愿景。它蕴含着输液接头项目所要解决问题的关键字，具有强烈的表达和辨识度，为输液接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输液接头项目目标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核心目标是提供一种全新、高效的解决方案，满足客户日益增长的需求。输液接头项目追求的不仅仅是满足市场需求，更是在市场中获得卓越的竞争优势。通过不断提升产品或服务的质量和创新水平，输液接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输液接头项目范围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全面涵盖了产品研发、制造、市场推广和售后服务，确保从产品设计到最终用户体验的全方位关注。这一全面的输液接头项目范围是为了确保输液接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输液接头项目时间表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输液接头项目计划在未来18个月内完成，包括研发、测试、市场试点和正式推出等不同阶段。这个时间表的合理设计是为了确保输液接头项目各个阶段的顺利推进，以便按时交付高质量的成果。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输液接头项目预算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输液接头项目总预算估算为XX百万美元，主要分配在研发、市场推广、人员培训和运营等方面。这一充足的预算为输液接头项目提供了充足的资源，确保输液接头项目在各个方面都能取得优异的表现。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1.7 输液接头项目风险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输液接头项目可能面临的风险包括市场接受度低、技术难题、竞争激烈等。输液接头项目团队已经制定了相应的风险应对计划，通过前瞻性的风险管理，确保输液接头项目在面对不确定性时能够迅速做出应对。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输液接头项目团队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输液接头项目汇聚了一支经验丰富、多领域专业素养的核心团队，确保输液接头项目在各个方面都能拥有高水平的执行力。团队的协同作战是输液接头项目成功的关键因素之一。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输液接头项目背景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输液接头项目的背景根植于市场对更高效、创新产品的渴望，同时也受到科技发展对行业格局的深刻改变的影响。这为输液接头项目提供了广阔的发展空间和市场需求。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输液接头项目现状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截至目前，输液接头项目已完成市场调研和技术验证，取得了初步的成功。这为输液接头项目在未来的发展奠定了坚实的基础，为更远大的目标打下了坚实的基石。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0193"/>
      <w:r>
        <w:rPr>
          <w:rFonts w:ascii="仿宋" w:eastAsia="仿宋" w:hAnsi="仿宋" w:cs="仿宋" w:hint="eastAsia"/>
          <w:sz w:val="28"/>
          <w:lang w:eastAsia="zh-CN"/>
        </w:rPr>
        <w:t>(二)、输液接头项目目标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keyword》输液接头项目首要业务目标是在市场中占据有利地位，实现产品/服务的成功推广和销售。通过不断提升产品质量、创新性，输液接头项目追求成为行业中的领导者，赢得更多客户的青睐。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在科技迅速发展的时代，输液接头项目着眼于技术创新。通过持续的研发和技术升级，输液接头项目旨在推出更具创新性的产品或服务，以满足市场对新鲜、先进解决方案的需求。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为了建立可持续的客户关系，输液接头项目设定了客户满意度目标。通过提供卓越的产品质量和优质的客户服务，输液接头项目追求赢得客户的信任和忠诚度，确保他们的满意度达到行业领先水平。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输液接头项目注重社会责任和可持续发展。通过实施环保、社会责任输液接头项目，输液接头项目致力于在经济发展的同时保护环境，促进社会公平，实现可持续经营。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输液接头项目的团队是实现目标的核心驱动力。因此，输液接头项目设定了团队发展目标，包括提升团队成员的专业技能、培养领导力，以及搭建协同高效的团队工作氛围。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4622"/>
      <w:r>
        <w:rPr>
          <w:rFonts w:ascii="仿宋" w:eastAsia="仿宋" w:hAnsi="仿宋" w:cs="仿宋" w:hint="eastAsia"/>
          <w:sz w:val="28"/>
          <w:lang w:eastAsia="zh-CN"/>
        </w:rPr>
        <w:t>(三)、输液接头项目提出的理由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输液接头项目提出的理由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提出源于对市场机遇的深刻洞察。当前市场中存在的需求缺口和行业发展趋势表明，有巨大的商业机会等待被开发。通过准确捕捉市场机遇，输液接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https://d.book118.com/408023023042006031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681C89"/>
    <w:rsid w:val="3E681C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2302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2024-01-20T15:05:00Z</dcterms:created>
  <dcterms:modified xsi:type="dcterms:W3CDTF">2024-01-20T15:05:50Z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7324E59738D448F9853FEF3241CFB970_11</vt:lpwstr>
  </property>
  <property fmtid="{D5CDD505-2E9C-101B-9397-08002B2CF9AE}" pid="3" name="KSOProductBuildVer">
    <vt:lpwstr>2052-12.1.0.16120</vt:lpwstr>
  </property>
</Properties>
</file>