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before="936" w:beforeLines="300" w:beforeAutospacing="0" w:after="624" w:afterLines="200" w:afterAutospacing="0" w:line="360" w:lineRule="auto"/>
        <w:ind w:left="0" w:right="0" w:firstLine="0" w:leftChars="0" w:rightChars="0" w:firstLineChars="0"/>
        <w:jc w:val="center"/>
        <w:rPr>
          <w:rFonts w:ascii="华文楷体" w:eastAsia="华文楷体" w:hAnsi="华文楷体" w:cs="华文楷体" w:hint="default"/>
          <w:b/>
          <w:bCs/>
          <w:sz w:val="28"/>
          <w:szCs w:val="28"/>
          <w:u w:val="none"/>
        </w:rPr>
      </w:pPr>
      <w:r>
        <w:rPr>
          <w:rFonts w:ascii="华文中宋" w:eastAsia="华文中宋" w:hAnsi="华文楷体" w:cs="华文楷体" w:hint="eastAsia"/>
          <w:b/>
          <w:bCs/>
          <w:i w:val="0"/>
          <w:sz w:val="44"/>
          <w:szCs w:val="28"/>
          <w:u w:val="none"/>
          <w:lang w:val="en-US" w:eastAsia="zh-CN"/>
        </w:rPr>
        <w:t>摘要</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eastAsia"/>
          <w:b/>
          <w:bCs/>
          <w:sz w:val="24"/>
        </w:rPr>
      </w:pPr>
      <w:r>
        <w:rPr>
          <w:rFonts w:ascii="宋体" w:eastAsia="宋体" w:hAnsi="宋体" w:cs="宋体" w:hint="eastAsia"/>
          <w:b/>
          <w:bCs/>
          <w:i w:val="0"/>
          <w:caps w:val="0"/>
          <w:color w:val="333333"/>
          <w:spacing w:val="0"/>
          <w:sz w:val="24"/>
          <w:szCs w:val="24"/>
          <w:u w:val="none"/>
          <w:lang w:val="en-US" w:eastAsia="zh-CN"/>
        </w:rPr>
        <w:t>随便教育得不断推进，“三下乡</w:t>
      </w:r>
      <w:r>
        <w:rPr>
          <w:rFonts w:ascii="宋体" w:eastAsia="宋体" w:hAnsi="宋体" w:cs="宋体" w:hint="default"/>
          <w:b/>
          <w:bCs/>
          <w:i w:val="0"/>
          <w:caps w:val="0"/>
          <w:color w:val="333333"/>
          <w:spacing w:val="0"/>
          <w:sz w:val="24"/>
          <w:szCs w:val="24"/>
          <w:u w:val="none"/>
          <w:lang w:val="en-US" w:eastAsia="zh-CN"/>
        </w:rPr>
        <w:t>”</w:t>
      </w:r>
      <w:r>
        <w:rPr>
          <w:rFonts w:ascii="宋体" w:eastAsia="宋体" w:hAnsi="宋体" w:cs="宋体" w:hint="eastAsia"/>
          <w:b/>
          <w:bCs/>
          <w:i w:val="0"/>
          <w:caps w:val="0"/>
          <w:color w:val="333333"/>
          <w:spacing w:val="0"/>
          <w:sz w:val="24"/>
          <w:szCs w:val="24"/>
          <w:u w:val="none"/>
          <w:lang w:val="en-US" w:eastAsia="zh-CN"/>
        </w:rPr>
        <w:t>社会实践在高等院校得教育中得地位俨然越来越重要，本论文研究以</w:t>
      </w:r>
      <w:r>
        <w:rPr>
          <w:rFonts w:ascii="宋体" w:eastAsia="宋体" w:hAnsi="宋体" w:cs="宋体" w:hint="eastAsia"/>
          <w:b/>
          <w:bCs/>
          <w:sz w:val="24"/>
          <w:szCs w:val="24"/>
          <w:lang w:val="en-US" w:eastAsia="zh-CN"/>
        </w:rPr>
        <w:t>大学生这一团体为为出发点，以大学生“三下乡”的社会实践为研究对象，以实践活动的团队成员的积极性对团队效能的影响为方向，以通过分析研究提高大学生三下乡社会实践团队的效能为目标，结合文献综述法、问卷调查法、实例分析法等方法对研究进行跟进；通过对数据分析解读成员积极性在团体效能的发挥效果，得出一定的相关性数据研究和分析。</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eastAsia"/>
          <w:b/>
          <w:bCs/>
          <w:i w:val="0"/>
          <w:caps w:val="0"/>
          <w:color w:val="333333"/>
          <w:spacing w:val="0"/>
          <w:kern w:val="0"/>
          <w:sz w:val="24"/>
          <w:u w:val="none"/>
          <w:lang w:bidi="ar"/>
        </w:rPr>
      </w:pPr>
      <w:r>
        <w:rPr>
          <w:rFonts w:ascii="宋体" w:eastAsia="宋体" w:hAnsi="宋体" w:cs="宋体" w:hint="eastAsia"/>
          <w:b/>
          <w:bCs/>
          <w:i w:val="0"/>
          <w:caps w:val="0"/>
          <w:color w:val="333333"/>
          <w:spacing w:val="0"/>
          <w:kern w:val="0"/>
          <w:sz w:val="24"/>
          <w:szCs w:val="24"/>
          <w:u w:val="none"/>
          <w:lang w:val="en-US" w:eastAsia="zh-CN" w:bidi="ar"/>
        </w:rPr>
        <w:t>通过问卷设计和数据分析，研究发现，在大学生三下乡社会实践团队中，团队成员的筹备积极性、参与积极性和情绪积极性这三个维度对团队效能的工作绩效和周边绩效两个维度都起着积极的推进影响效果。</w:t>
      </w:r>
    </w:p>
    <w:p>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rPr>
          <w:rFonts w:ascii="宋体" w:eastAsia="宋体" w:hAnsi="宋体" w:cs="宋体" w:hint="default"/>
          <w:b/>
          <w:bCs/>
          <w:i w:val="0"/>
          <w:caps w:val="0"/>
          <w:color w:val="333333"/>
          <w:spacing w:val="0"/>
          <w:kern w:val="0"/>
          <w:sz w:val="24"/>
          <w:u w:val="none"/>
          <w:lang w:bidi="ar"/>
        </w:rPr>
      </w:pPr>
      <w:r>
        <w:rPr>
          <w:rFonts w:ascii="宋体" w:eastAsia="宋体" w:hAnsi="宋体" w:cs="宋体" w:hint="eastAsia"/>
          <w:b/>
          <w:bCs/>
          <w:i w:val="0"/>
          <w:caps w:val="0"/>
          <w:color w:val="333333"/>
          <w:spacing w:val="0"/>
          <w:kern w:val="0"/>
          <w:sz w:val="24"/>
          <w:szCs w:val="24"/>
          <w:u w:val="none"/>
          <w:lang w:val="en-US" w:eastAsia="zh-CN" w:bidi="ar"/>
        </w:rPr>
        <w:t>除了一系列的数据收获，论文还针对研究制定了一系列的关于提高团队积极性以提高团队效能的建议和对策。</w:t>
      </w:r>
    </w:p>
    <w:p>
      <w:pPr>
        <w:jc w:val="center"/>
        <w:rPr>
          <w:rFonts w:ascii="华文楷体" w:eastAsia="华文楷体" w:hAnsi="华文楷体" w:cs="华文楷体" w:hint="eastAsia"/>
          <w:b/>
          <w:bCs/>
          <w:sz w:val="24"/>
          <w:u w:val="none"/>
        </w:rPr>
      </w:pPr>
    </w:p>
    <w:p>
      <w:pPr>
        <w:jc w:val="center"/>
        <w:rPr>
          <w:rFonts w:ascii="华文楷体" w:eastAsia="华文楷体" w:hAnsi="华文楷体" w:cs="华文楷体" w:hint="eastAsia"/>
          <w:sz w:val="28"/>
          <w:szCs w:val="28"/>
          <w:u w:val="none"/>
        </w:rPr>
      </w:pPr>
    </w:p>
    <w:p>
      <w:pPr>
        <w:jc w:val="center"/>
        <w:rPr>
          <w:rFonts w:ascii="华文楷体" w:eastAsia="华文楷体" w:hAnsi="华文楷体" w:cs="华文楷体" w:hint="eastAsia"/>
          <w:sz w:val="28"/>
          <w:szCs w:val="28"/>
          <w:u w:val="none"/>
        </w:rPr>
      </w:pPr>
    </w:p>
    <w:p>
      <w:pPr>
        <w:snapToGrid/>
        <w:spacing w:beforeAutospacing="0" w:afterAutospacing="0" w:line="360" w:lineRule="auto"/>
        <w:ind w:right="0" w:firstLine="480" w:rightChars="0" w:firstLineChars="200"/>
        <w:jc w:val="both"/>
        <w:rPr>
          <w:rFonts w:ascii="Times New Roman" w:eastAsia="宋体" w:hAnsi="华文楷体" w:cs="华文楷体" w:hint="default"/>
          <w:b/>
          <w:bCs/>
          <w:i w:val="0"/>
          <w:sz w:val="24"/>
          <w:szCs w:val="28"/>
          <w:u w:val="none"/>
        </w:rPr>
      </w:pPr>
      <w:r>
        <w:rPr>
          <w:rFonts w:ascii="Times New Roman" w:eastAsia="宋体" w:hAnsi="华文楷体" w:cs="华文楷体" w:hint="eastAsia"/>
          <w:b/>
          <w:bCs/>
          <w:i w:val="0"/>
          <w:sz w:val="24"/>
          <w:szCs w:val="28"/>
          <w:u w:val="none"/>
          <w:lang w:val="en-US" w:eastAsia="zh-CN"/>
        </w:rPr>
        <w:t xml:space="preserve">关键词：大学生“三下乡”社会实践 团队效能 团队成员积极性 </w:t>
      </w:r>
    </w:p>
    <w:p>
      <w:pPr>
        <w:rPr>
          <w:rFonts w:ascii="华文楷体" w:eastAsia="华文楷体" w:hAnsi="华文楷体" w:cs="华文楷体" w:hint="eastAsia"/>
        </w:rPr>
      </w:pPr>
    </w:p>
    <w:p>
      <w:pPr>
        <w:keepNext w:val="0"/>
        <w:keepLines w:val="0"/>
        <w:pageBreakBefore w:val="0"/>
        <w:numPr>
          <w:ilvl w:val="0"/>
          <w:numId w:val="0"/>
        </w:numPr>
        <w:kinsoku/>
        <w:wordWrap/>
        <w:overflowPunct/>
        <w:topLinePunct w:val="0"/>
        <w:autoSpaceDE/>
        <w:autoSpaceDN/>
        <w:bidi w:val="0"/>
        <w:adjustRightInd/>
        <w:snapToGrid w:val="0"/>
        <w:spacing w:before="936" w:beforeLines="300" w:beforeAutospacing="0" w:after="624" w:afterLines="200" w:afterAutospacing="0" w:line="360" w:lineRule="auto"/>
        <w:ind w:right="0" w:rightChars="0"/>
        <w:jc w:val="both"/>
        <w:textAlignment w:val="auto"/>
        <w:outlineLvl w:val="0"/>
        <w:rPr>
          <w:rFonts w:ascii="宋体" w:eastAsia="宋体" w:hAnsi="宋体" w:cs="宋体" w:hint="eastAsia"/>
          <w:b/>
          <w:bCs/>
          <w:i w:val="0"/>
          <w:caps w:val="0"/>
          <w:color w:val="333333"/>
          <w:spacing w:val="0"/>
          <w:sz w:val="24"/>
          <w:u w:val="none"/>
        </w:rPr>
        <w:sectPr>
          <w:footerReference w:type="default" r:id="rId5"/>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cols w:num="1" w:space="0"/>
          <w:rtlGutter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val="0"/>
        <w:spacing w:before="936" w:beforeLines="300" w:beforeAutospacing="0" w:after="624" w:afterLines="200" w:afterAutospacing="0" w:line="360" w:lineRule="auto"/>
        <w:ind w:right="0" w:leftChars="0" w:rightChars="0"/>
        <w:jc w:val="center"/>
        <w:textAlignment w:val="auto"/>
        <w:outlineLvl w:val="9"/>
        <w:rPr>
          <w:rFonts w:ascii="华文中宋" w:eastAsia="华文中宋" w:hAnsi="华文中宋" w:cs="华文中宋" w:hint="eastAsia"/>
          <w:b/>
          <w:bCs/>
          <w:i w:val="0"/>
          <w:caps w:val="0"/>
          <w:color w:val="333333"/>
          <w:spacing w:val="0"/>
          <w:sz w:val="44"/>
          <w:szCs w:val="44"/>
          <w:u w:val="none"/>
        </w:rPr>
      </w:pPr>
      <w:r>
        <w:rPr>
          <w:rFonts w:ascii="华文中宋" w:eastAsia="华文中宋" w:hAnsi="华文中宋" w:cs="华文中宋" w:hint="eastAsia"/>
          <w:b/>
          <w:bCs/>
          <w:i w:val="0"/>
          <w:caps w:val="0"/>
          <w:color w:val="333333"/>
          <w:spacing w:val="0"/>
          <w:sz w:val="44"/>
          <w:szCs w:val="44"/>
          <w:u w:val="none"/>
          <w:lang w:val="en-US" w:eastAsia="zh-CN"/>
        </w:rPr>
        <w:t>1.绪论</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eastAsia"/>
          <w:i w:val="0"/>
          <w:caps w:val="0"/>
          <w:color w:val="333333"/>
          <w:spacing w:val="0"/>
          <w:sz w:val="24"/>
          <w:u w:val="none"/>
        </w:rPr>
      </w:pPr>
    </w:p>
    <w:p>
      <w:pPr>
        <w:keepNext w:val="0"/>
        <w:keepLines w:val="0"/>
        <w:pageBreakBefore w:val="0"/>
        <w:widowControl w:val="0"/>
        <w:numPr>
          <w:ilvl w:val="0"/>
          <w:numId w:val="0"/>
        </w:numPr>
        <w:kinsoku/>
        <w:wordWrap/>
        <w:overflowPunct/>
        <w:topLinePunct w:val="0"/>
        <w:autoSpaceDE/>
        <w:autoSpaceDN/>
        <w:bidi w:val="0"/>
        <w:adjustRightInd/>
        <w:snapToGrid w:val="0"/>
        <w:spacing w:before="312" w:beforeLines="100" w:beforeAutospacing="0" w:after="312" w:afterLines="100" w:afterAutospacing="0" w:line="360" w:lineRule="auto"/>
        <w:ind w:left="0" w:right="0" w:firstLine="0" w:leftChars="0" w:rightChars="0" w:firstLineChars="0"/>
        <w:jc w:val="both"/>
        <w:textAlignment w:val="auto"/>
        <w:outlineLvl w:val="1"/>
        <w:rPr>
          <w:rFonts w:ascii="黑体" w:eastAsia="黑体" w:hAnsi="黑体" w:cs="黑体" w:hint="eastAsia"/>
          <w:b w:val="0"/>
          <w:bCs/>
          <w:i w:val="0"/>
          <w:caps w:val="0"/>
          <w:color w:val="333333"/>
          <w:spacing w:val="0"/>
          <w:sz w:val="30"/>
          <w:szCs w:val="30"/>
          <w:u w:val="none"/>
        </w:rPr>
      </w:pPr>
      <w:r>
        <w:rPr>
          <w:rFonts w:ascii="黑体" w:eastAsia="黑体" w:hAnsi="黑体" w:cs="黑体" w:hint="eastAsia"/>
          <w:b w:val="0"/>
          <w:bCs/>
          <w:i w:val="0"/>
          <w:caps w:val="0"/>
          <w:color w:val="333333"/>
          <w:spacing w:val="0"/>
          <w:sz w:val="30"/>
          <w:szCs w:val="30"/>
          <w:u w:val="none"/>
          <w:lang w:val="en-US" w:eastAsia="zh-CN"/>
        </w:rPr>
        <w:t>1.1论文的选题背景和研究现状</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eastAsia"/>
          <w:color w:val="auto"/>
          <w:sz w:val="24"/>
        </w:rPr>
      </w:pPr>
      <w:bookmarkStart w:id="0" w:name="4_4"/>
      <w:bookmarkEnd w:id="0"/>
      <w:bookmarkStart w:id="1" w:name="sub51031_4_4"/>
      <w:bookmarkEnd w:id="1"/>
      <w:bookmarkStart w:id="2" w:name="关键词"/>
      <w:bookmarkEnd w:id="2"/>
      <w:bookmarkStart w:id="3" w:name="4-4"/>
      <w:bookmarkEnd w:id="3"/>
      <w:r>
        <w:rPr>
          <w:rFonts w:ascii="宋体" w:eastAsia="宋体" w:hAnsi="宋体" w:cs="宋体" w:hint="eastAsia"/>
          <w:i w:val="0"/>
          <w:caps w:val="0"/>
          <w:color w:val="333333"/>
          <w:spacing w:val="0"/>
          <w:sz w:val="24"/>
          <w:szCs w:val="24"/>
          <w:u w:val="none"/>
          <w:lang w:val="en-US" w:eastAsia="zh-CN"/>
        </w:rPr>
        <w:t>现在的大学教育中，大学生“三下乡</w:t>
      </w:r>
      <w:r>
        <w:rPr>
          <w:rFonts w:ascii="宋体" w:eastAsia="宋体" w:hAnsi="宋体" w:cs="宋体" w:hint="default"/>
          <w:i w:val="0"/>
          <w:caps w:val="0"/>
          <w:color w:val="333333"/>
          <w:spacing w:val="0"/>
          <w:sz w:val="24"/>
          <w:szCs w:val="24"/>
          <w:u w:val="none"/>
          <w:lang w:val="en-US" w:eastAsia="zh-CN"/>
        </w:rPr>
        <w:t>”</w:t>
      </w:r>
      <w:r>
        <w:rPr>
          <w:rFonts w:ascii="宋体" w:eastAsia="宋体" w:hAnsi="宋体" w:cs="宋体" w:hint="eastAsia"/>
          <w:i w:val="0"/>
          <w:caps w:val="0"/>
          <w:color w:val="333333"/>
          <w:spacing w:val="0"/>
          <w:sz w:val="24"/>
          <w:szCs w:val="24"/>
          <w:u w:val="none"/>
          <w:lang w:val="en-US" w:eastAsia="zh-CN"/>
        </w:rPr>
        <w:t>社会实践已经成为大学教育不可或缺的一部分，通过团体的组建完成既定的目标，达到需要的目的。从结果上来说，社会实践中</w:t>
      </w:r>
      <w:r>
        <w:rPr>
          <w:rFonts w:ascii="宋体" w:eastAsia="宋体" w:hAnsi="宋体" w:cs="宋体" w:hint="eastAsia"/>
          <w:color w:val="auto"/>
          <w:sz w:val="24"/>
          <w:szCs w:val="24"/>
          <w:lang w:val="en-US" w:eastAsia="zh-CN"/>
        </w:rPr>
        <w:t>不同的团体其效能也大相庭径，有的团队总是在既定的情况下达到更好的合作效能。</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eastAsia"/>
          <w:sz w:val="24"/>
        </w:rPr>
      </w:pPr>
      <w:r>
        <w:rPr>
          <w:rFonts w:ascii="宋体" w:eastAsia="宋体" w:hAnsi="宋体" w:cs="宋体" w:hint="eastAsia"/>
          <w:sz w:val="24"/>
          <w:szCs w:val="24"/>
          <w:lang w:val="en-US" w:eastAsia="zh-CN"/>
        </w:rPr>
        <w:t>社会实践是锤炼学生的综合能力的一个课程，而社会实践中成员的积极性是影响团体效能重要因素，对于其积极性和团体效能的影响研究是对实践目的的一种检验，也是如何将团体中成员的积极性合理具体的了解，从教育层面优化这一实践内容，从学生层面从实践中收获的更多。</w:t>
      </w:r>
    </w:p>
    <w:p>
      <w:pPr>
        <w:keepNext w:val="0"/>
        <w:keepLines w:val="0"/>
        <w:pageBreakBefore w:val="0"/>
        <w:widowControl w:val="0"/>
        <w:numPr>
          <w:ilvl w:val="0"/>
          <w:numId w:val="0"/>
        </w:numPr>
        <w:kinsoku/>
        <w:wordWrap/>
        <w:overflowPunct/>
        <w:topLinePunct w:val="0"/>
        <w:autoSpaceDE/>
        <w:autoSpaceDN/>
        <w:bidi w:val="0"/>
        <w:adjustRightInd/>
        <w:snapToGrid w:val="0"/>
        <w:spacing w:before="312" w:beforeLines="100" w:beforeAutospacing="0" w:after="312" w:afterLines="100" w:afterAutospacing="0" w:line="360" w:lineRule="auto"/>
        <w:ind w:left="0" w:right="0" w:firstLine="0" w:leftChars="0" w:rightChars="0" w:firstLineChars="0"/>
        <w:jc w:val="both"/>
        <w:textAlignment w:val="auto"/>
        <w:outlineLvl w:val="1"/>
        <w:rPr>
          <w:rFonts w:ascii="黑体" w:eastAsia="黑体" w:hAnsi="黑体" w:cs="黑体" w:hint="eastAsia"/>
          <w:b w:val="0"/>
          <w:sz w:val="30"/>
          <w:szCs w:val="30"/>
        </w:rPr>
      </w:pPr>
      <w:r>
        <w:rPr>
          <w:rFonts w:ascii="黑体" w:eastAsia="黑体" w:hAnsi="黑体" w:cs="黑体" w:hint="eastAsia"/>
          <w:b w:val="0"/>
          <w:sz w:val="30"/>
          <w:szCs w:val="30"/>
          <w:lang w:val="en-US" w:eastAsia="zh-CN"/>
        </w:rPr>
        <w:t>1.2研究的目的和意义</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default"/>
          <w:sz w:val="24"/>
        </w:rPr>
      </w:pPr>
      <w:r>
        <w:rPr>
          <w:rFonts w:ascii="宋体" w:eastAsia="宋体" w:hAnsi="宋体" w:cs="宋体" w:hint="eastAsia"/>
          <w:sz w:val="24"/>
          <w:szCs w:val="24"/>
          <w:lang w:val="en-US" w:eastAsia="zh-CN"/>
        </w:rPr>
        <w:t>论文旨在通过对社会实践“三下乡”针对性研究，剖析成员积极性在团队的协作和效能发挥的关系，在面对相似的情况下，通过优化团队成员的配置、实践的内容、团队规则等方面，提高三下乡社会实践的团队效能。作为大学生实践教育重要的一环，对于其效能提高的研究，有着很大的现实意义。</w:t>
      </w:r>
    </w:p>
    <w:p>
      <w:pPr>
        <w:keepNext w:val="0"/>
        <w:keepLines w:val="0"/>
        <w:pageBreakBefore w:val="0"/>
        <w:widowControl w:val="0"/>
        <w:numPr>
          <w:ilvl w:val="0"/>
          <w:numId w:val="0"/>
        </w:numPr>
        <w:kinsoku/>
        <w:wordWrap/>
        <w:overflowPunct/>
        <w:topLinePunct w:val="0"/>
        <w:autoSpaceDE/>
        <w:autoSpaceDN/>
        <w:bidi w:val="0"/>
        <w:adjustRightInd/>
        <w:snapToGrid w:val="0"/>
        <w:spacing w:before="312" w:beforeLines="100" w:beforeAutospacing="0" w:after="312" w:afterLines="100" w:afterAutospacing="0" w:line="360" w:lineRule="auto"/>
        <w:ind w:left="0" w:right="0" w:firstLine="0" w:leftChars="0" w:rightChars="0" w:firstLineChars="0"/>
        <w:jc w:val="both"/>
        <w:textAlignment w:val="auto"/>
        <w:outlineLvl w:val="1"/>
        <w:rPr>
          <w:rFonts w:ascii="黑体" w:eastAsia="黑体" w:hAnsi="黑体" w:cs="黑体" w:hint="eastAsia"/>
          <w:b w:val="0"/>
          <w:sz w:val="32"/>
          <w:szCs w:val="32"/>
        </w:rPr>
      </w:pPr>
      <w:r>
        <w:rPr>
          <w:rFonts w:ascii="黑体" w:eastAsia="黑体" w:hAnsi="黑体" w:cs="黑体" w:hint="eastAsia"/>
          <w:b w:val="0"/>
          <w:sz w:val="32"/>
          <w:szCs w:val="32"/>
          <w:lang w:val="en-US" w:eastAsia="zh-CN"/>
        </w:rPr>
        <w:t>1.3研究的内容</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default"/>
          <w:sz w:val="24"/>
        </w:rPr>
      </w:pPr>
      <w:r>
        <w:rPr>
          <w:rFonts w:ascii="宋体" w:eastAsia="宋体" w:hAnsi="宋体" w:cs="宋体" w:hint="eastAsia"/>
          <w:sz w:val="24"/>
          <w:szCs w:val="24"/>
          <w:lang w:val="en-US" w:eastAsia="zh-CN"/>
        </w:rPr>
        <w:t>论文从大学生群体出发，旨在研究大学生“三下乡”的社会实践，着重在成员积极性的发挥对于最后的团队效能影响上，通过数据分析对于成员积极性在社会实践团体效能发挥的作用，得出一定的研究分析和建议。</w:t>
      </w:r>
      <w:r>
        <w:rPr>
          <w:rFonts w:ascii="宋体" w:eastAsia="宋体" w:hAnsi="宋体" w:cs="宋体" w:hint="default"/>
          <w:sz w:val="24"/>
        </w:rPr>
        <w:br/>
      </w:r>
      <w:r>
        <w:rPr>
          <w:rFonts w:ascii="宋体" w:eastAsia="宋体" w:hAnsi="宋体" w:cs="宋体" w:hint="default"/>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https://d.book118.com/408030127000006030</w:t>
        </w:r>
      </w:hyperlink>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宋体" w:eastAsia="宋体" w:hAnsi="宋体" w:cs="宋体" w:hint="default"/>
          <w:sz w:val="24"/>
        </w:rPr>
      </w:pPr>
    </w:p>
    <w:sectPr>
      <w:footerReference w:type="default" r:id="rId7"/>
      <w:endnotePr>
        <w:numFmt w:val="decimal"/>
      </w:endnotePr>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1"/>
      <w:cols w:num="1" w:space="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Beijing">
    <w:altName w:val="黑体"/>
    <w:panose1 w:val="00000000000000000000"/>
    <w:charset w:val="86"/>
    <w:family w:val="auto"/>
    <w:pitch w:val="default"/>
    <w:sig w:usb0="00000000" w:usb1="00000000" w:usb2="1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rPr>
        <w:rFonts w:hint="eastAsia"/>
        <w:lang w:val="en-US"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6228A78"/>
    <w:multiLevelType w:val="singleLevel"/>
    <w:tmpl w:val="86228A78"/>
    <w:lvl w:ilvl="0">
      <w:start w:val="2"/>
      <w:numFmt w:val="decimal"/>
      <w:lvlText w:val="%1."/>
      <w:lvlJc w:val="left"/>
      <w:pPr>
        <w:tabs>
          <w:tab w:val="left" w:pos="312"/>
        </w:tabs>
      </w:pPr>
    </w:lvl>
  </w:abstractNum>
  <w:abstractNum w:abstractNumId="1">
    <w:nsid w:val="34216FDB"/>
    <w:multiLevelType w:val="singleLevel"/>
    <w:tmpl w:val="34216FDB"/>
    <w:lvl w:ilvl="0">
      <w:start w:val="6"/>
      <w:numFmt w:val="decimal"/>
      <w:lvlText w:val="%1."/>
      <w:lvlJc w:val="left"/>
      <w:pPr>
        <w:tabs>
          <w:tab w:val="left" w:pos="312"/>
        </w:tabs>
      </w:pPr>
    </w:lvl>
  </w:abstractNum>
  <w:abstractNum w:abstractNumId="2">
    <w:nsid w:val="4270B716"/>
    <w:multiLevelType w:val="singleLevel"/>
    <w:tmpl w:val="4270B716"/>
    <w:lvl w:ilvl="0">
      <w:start w:val="1"/>
      <w:numFmt w:val="decimal"/>
      <w:lvlText w:val="%1."/>
      <w:lvlJc w:val="left"/>
      <w:pPr>
        <w:tabs>
          <w:tab w:val="left" w:pos="312"/>
        </w:tabs>
      </w:pPr>
    </w:lvl>
  </w:abstractNum>
  <w:abstractNum w:abstractNumId="3">
    <w:nsid w:val="54213121"/>
    <w:multiLevelType w:val="singleLevel"/>
    <w:tmpl w:val="54213121"/>
    <w:lvl w:ilvl="0">
      <w:start w:val="1"/>
      <w:numFmt w:val="decimal"/>
      <w:lvlText w:val="[%1]"/>
      <w:lvlJc w:val="left"/>
      <w:pPr>
        <w:tabs>
          <w:tab w:val="left" w:pos="312"/>
        </w:tabs>
      </w:pPr>
    </w:lvl>
  </w:abstractNum>
  <w:abstractNum w:abstractNumId="4">
    <w:nsid w:val="6071C56D"/>
    <w:multiLevelType w:val="singleLevel"/>
    <w:tmpl w:val="6071C56D"/>
    <w:lvl w:ilvl="0">
      <w:start w:val="1"/>
      <w:numFmt w:val="decimal"/>
      <w:lvlText w:val="%1."/>
      <w:lvlJc w:val="left"/>
      <w:pPr>
        <w:tabs>
          <w:tab w:val="left" w:pos="312"/>
        </w:tabs>
      </w:pPr>
    </w:lvl>
  </w:abstractNum>
  <w:abstractNum w:abstractNumId="5">
    <w:nsid w:val="61E58D72"/>
    <w:multiLevelType w:val="singleLevel"/>
    <w:tmpl w:val="61E58D72"/>
    <w:lvl w:ilvl="0">
      <w:start w:val="1"/>
      <w:numFmt w:val="chineseCounting"/>
      <w:suff w:val="space"/>
      <w:lvlText w:val="第%1章"/>
      <w:lvlJc w:val="left"/>
      <w:rPr>
        <w:rFonts w:hint="eastAsia"/>
      </w:rPr>
    </w:lvl>
  </w:abstractNum>
  <w:num w:numId="1">
    <w:abstractNumId w:val="5"/>
  </w:num>
  <w:num w:numId="2">
    <w:abstractNumId w:val="0"/>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8C1A0C"/>
    <w:rsid w:val="00FE1068"/>
    <w:rsid w:val="01567777"/>
    <w:rsid w:val="029135BE"/>
    <w:rsid w:val="069F4ABC"/>
    <w:rsid w:val="08965A7C"/>
    <w:rsid w:val="0C3C25F7"/>
    <w:rsid w:val="0CAA5D35"/>
    <w:rsid w:val="0E777CCD"/>
    <w:rsid w:val="0EBC04BB"/>
    <w:rsid w:val="0F683185"/>
    <w:rsid w:val="1027389B"/>
    <w:rsid w:val="10D0134C"/>
    <w:rsid w:val="10E76D13"/>
    <w:rsid w:val="111E5E88"/>
    <w:rsid w:val="123B7047"/>
    <w:rsid w:val="128B627B"/>
    <w:rsid w:val="129325E4"/>
    <w:rsid w:val="13E94303"/>
    <w:rsid w:val="13F566B1"/>
    <w:rsid w:val="153B6BCD"/>
    <w:rsid w:val="164F4718"/>
    <w:rsid w:val="16D72FE7"/>
    <w:rsid w:val="17A44C9E"/>
    <w:rsid w:val="19B337E3"/>
    <w:rsid w:val="1A43460E"/>
    <w:rsid w:val="1C40628C"/>
    <w:rsid w:val="1C435A4B"/>
    <w:rsid w:val="1D19245D"/>
    <w:rsid w:val="1D4D3296"/>
    <w:rsid w:val="1D580A92"/>
    <w:rsid w:val="1EA168E6"/>
    <w:rsid w:val="1EF91F88"/>
    <w:rsid w:val="210B1BC4"/>
    <w:rsid w:val="21796603"/>
    <w:rsid w:val="22A71B17"/>
    <w:rsid w:val="23842BBE"/>
    <w:rsid w:val="24295A84"/>
    <w:rsid w:val="242B49B9"/>
    <w:rsid w:val="24592413"/>
    <w:rsid w:val="24612A77"/>
    <w:rsid w:val="2537151D"/>
    <w:rsid w:val="25394998"/>
    <w:rsid w:val="265D1082"/>
    <w:rsid w:val="272E7332"/>
    <w:rsid w:val="291A1A7F"/>
    <w:rsid w:val="2A2D73C4"/>
    <w:rsid w:val="2C01417E"/>
    <w:rsid w:val="2E3E5146"/>
    <w:rsid w:val="2EA87B6C"/>
    <w:rsid w:val="2EDC7FC8"/>
    <w:rsid w:val="2FF6461D"/>
    <w:rsid w:val="30243096"/>
    <w:rsid w:val="3306456B"/>
    <w:rsid w:val="36BE5DB5"/>
    <w:rsid w:val="36C428D7"/>
    <w:rsid w:val="37473364"/>
    <w:rsid w:val="39E73BD1"/>
    <w:rsid w:val="3A040702"/>
    <w:rsid w:val="3A051932"/>
    <w:rsid w:val="3B375E19"/>
    <w:rsid w:val="3BAF42A1"/>
    <w:rsid w:val="3D815E63"/>
    <w:rsid w:val="3EB32123"/>
    <w:rsid w:val="3F537228"/>
    <w:rsid w:val="3F7113C2"/>
    <w:rsid w:val="40977908"/>
    <w:rsid w:val="413215DF"/>
    <w:rsid w:val="421C79C9"/>
    <w:rsid w:val="42490FA1"/>
    <w:rsid w:val="437508FF"/>
    <w:rsid w:val="452C581C"/>
    <w:rsid w:val="456E6A7B"/>
    <w:rsid w:val="46311D68"/>
    <w:rsid w:val="470D1EA6"/>
    <w:rsid w:val="478B290E"/>
    <w:rsid w:val="485D02A7"/>
    <w:rsid w:val="498F6843"/>
    <w:rsid w:val="49967211"/>
    <w:rsid w:val="4A3437A5"/>
    <w:rsid w:val="4B3F0F53"/>
    <w:rsid w:val="4E151654"/>
    <w:rsid w:val="4E731217"/>
    <w:rsid w:val="4FC61FF0"/>
    <w:rsid w:val="4FCC54B1"/>
    <w:rsid w:val="51126CC4"/>
    <w:rsid w:val="51264A99"/>
    <w:rsid w:val="519758EC"/>
    <w:rsid w:val="51DB0D8F"/>
    <w:rsid w:val="52E74930"/>
    <w:rsid w:val="53ED336F"/>
    <w:rsid w:val="57DB75C7"/>
    <w:rsid w:val="58C74CB1"/>
    <w:rsid w:val="58E31D1B"/>
    <w:rsid w:val="591670F6"/>
    <w:rsid w:val="59ED56B9"/>
    <w:rsid w:val="5B5213F0"/>
    <w:rsid w:val="5B607A8D"/>
    <w:rsid w:val="5BF8370B"/>
    <w:rsid w:val="5DC10225"/>
    <w:rsid w:val="5F695FF3"/>
    <w:rsid w:val="5F9D37BD"/>
    <w:rsid w:val="60400B2C"/>
    <w:rsid w:val="61417544"/>
    <w:rsid w:val="624D2BF6"/>
    <w:rsid w:val="63CA661E"/>
    <w:rsid w:val="66B60C94"/>
    <w:rsid w:val="68477DC9"/>
    <w:rsid w:val="6A4E53F3"/>
    <w:rsid w:val="6A9A75F5"/>
    <w:rsid w:val="6B470A84"/>
    <w:rsid w:val="6B827F43"/>
    <w:rsid w:val="6C7B7C94"/>
    <w:rsid w:val="6D981576"/>
    <w:rsid w:val="6E5139CC"/>
    <w:rsid w:val="6E727963"/>
    <w:rsid w:val="6F96423C"/>
    <w:rsid w:val="705F1F24"/>
    <w:rsid w:val="70AA475C"/>
    <w:rsid w:val="70E362EB"/>
    <w:rsid w:val="71375002"/>
    <w:rsid w:val="71A64EC0"/>
    <w:rsid w:val="71D85A69"/>
    <w:rsid w:val="71E0507F"/>
    <w:rsid w:val="73D078E5"/>
    <w:rsid w:val="75E25544"/>
    <w:rsid w:val="76CD25B9"/>
    <w:rsid w:val="76EC10B8"/>
    <w:rsid w:val="76F32722"/>
    <w:rsid w:val="784F2525"/>
    <w:rsid w:val="7A0A1692"/>
    <w:rsid w:val="7D576FF3"/>
    <w:rsid w:val="7D8C1A0C"/>
    <w:rsid w:val="7DF07E6A"/>
    <w:rsid w:val="7E071156"/>
    <w:rsid w:val="7E595D98"/>
    <w:rsid w:val="7E797B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kern w:val="0"/>
      <w:sz w:val="27"/>
      <w:szCs w:val="27"/>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EndnoteText">
    <w:name w:val="endnote text"/>
    <w:basedOn w:val="Normal"/>
    <w:pPr>
      <w:snapToGrid w:val="0"/>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EndnoteReference">
    <w:name w:val="endnote reference"/>
    <w:basedOn w:val="DefaultParagraphFont"/>
    <w:rPr>
      <w:vertAlign w:val="superscript"/>
    </w:rPr>
  </w:style>
  <w:style w:type="character" w:styleId="Hyperlink">
    <w:name w:val="Hyperlink"/>
    <w:basedOn w:val="DefaultParagraphFont"/>
    <w:qFormat/>
    <w:rPr>
      <w:color w:val="0000FF"/>
      <w:u w:val="single"/>
    </w:rPr>
  </w:style>
  <w:style w:type="table" w:customStyle="1" w:styleId="Table-temp">
    <w:name w:val="Table-temp"/>
    <w:basedOn w:val="TableNormal"/>
    <w:uiPriority w:val="99"/>
    <w:qFormat/>
    <w:pPr>
      <w:jc w:val="both"/>
    </w:pPr>
    <w:rPr>
      <w:rFonts w:asciiTheme="minorEastAsia" w:hAnsiTheme="minorEastAsia" w:cstheme="minorEastAsia"/>
      <w:color w:val="404040" w:themeColor="text1" w:themeTint="BF"/>
      <w:sz w:val="18"/>
      <w:szCs w:val="15"/>
      <w14:textFill>
        <w14:solidFill>
          <w14:schemeClr w14:val="tx1">
            <w14:lumMod w14:val="75000"/>
            <w14:lumOff w14:val="25000"/>
          </w14:schemeClr>
        </w14:solidFill>
      </w14:textFil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rPr>
        <w:color w:val="808080" w:themeColor="text1" w:themeTint="80"/>
        <w14:textFill>
          <w14:solidFill>
            <w14:schemeClr w14:val="tx1">
              <w14:lumMod w14:val="50000"/>
              <w14:lumOff w14:val="50000"/>
            </w14:schemeClr>
          </w14:solidFill>
        </w14:textFill>
      </w:rPr>
      <w:tblPr/>
      <w:tcPr>
        <w:shd w:val="clear" w:color="auto" w:fill="F1F1F1" w:themeFill="background1" w:themeFillShade="F2"/>
      </w:tcPr>
    </w:tblStylePr>
    <w:tblStylePr w:type="firstCol">
      <w:rPr>
        <w:color w:val="808080" w:themeColor="text1" w:themeTint="80"/>
        <w14:textFill>
          <w14:solidFill>
            <w14:schemeClr w14:val="tx1">
              <w14:lumMod w14:val="50000"/>
              <w14:lumOff w14:val="50000"/>
            </w14:schemeClr>
          </w14:solidFill>
        </w14:textFill>
      </w:rPr>
      <w:tblPr/>
      <w:tcPr>
        <w:shd w:val="clear" w:color="auto" w:fill="F1F1F1" w:themeFill="background1" w:themeFillShade="F2"/>
      </w:tcPr>
    </w:tblStylePr>
  </w:style>
  <w:style w:type="paragraph" w:customStyle="1" w:styleId="option-temp">
    <w:name w:val="option-temp"/>
    <w:qFormat/>
    <w:pPr>
      <w:ind w:left="100" w:right="100" w:leftChars="100" w:rightChars="100"/>
    </w:pPr>
    <w:rPr>
      <w:rFonts w:asciiTheme="minorEastAsia" w:eastAsiaTheme="minorEastAsia" w:hAnsiTheme="minorEastAsia" w:cstheme="minorEastAsia"/>
      <w:color w:val="404040" w:themeColor="text1" w:themeTint="BF"/>
      <w:kern w:val="2"/>
      <w:sz w:val="18"/>
      <w:szCs w:val="18"/>
      <w:lang w:val="en-US" w:eastAsia="zh-CN" w:bidi="ar-SA"/>
      <w14:textFill>
        <w14:solidFill>
          <w14:schemeClr w14:val="tx1">
            <w14:lumMod w14:val="75000"/>
            <w14:lumOff w14:val="25000"/>
          </w14:schemeClr>
        </w14:solidFill>
      </w14:textFill>
    </w:rPr>
  </w:style>
  <w:style w:type="paragraph" w:customStyle="1" w:styleId="Title-temp">
    <w:name w:val="Title-temp"/>
    <w:basedOn w:val="Normal"/>
    <w:next w:val="Normal"/>
    <w:qFormat/>
    <w:pPr>
      <w:spacing w:before="120" w:after="120"/>
      <w:ind w:left="100" w:right="100" w:leftChars="100" w:rightChars="100"/>
      <w:jc w:val="center"/>
    </w:pPr>
    <w:rPr>
      <w:rFonts w:eastAsia="微软雅黑"/>
      <w:sz w:val="24"/>
    </w:rPr>
  </w:style>
  <w:style w:type="paragraph" w:customStyle="1" w:styleId="question-temp">
    <w:name w:val="question-temp"/>
    <w:basedOn w:val="Normal"/>
    <w:qFormat/>
    <w:pPr>
      <w:spacing w:after="60"/>
    </w:pPr>
    <w:rPr>
      <w:rFonts w:ascii="微软雅黑" w:eastAsia="微软雅黑" w:hAnsi="微软雅黑"/>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08030127000006030"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extobjs>
    <extobj name="ECB019B1-382A-4266-B25C-5B523AA43C14-1">
      <extobjdata type="ECB019B1-382A-4266-B25C-5B523AA43C14" data="ewogICAiRmlsZUlkIiA6ICI2NDAwNzg0MTk4MyIsCiAgICJHcm91cElkIiA6ICIxMDA0MzE5Mzc4IiwKICAgIkltYWdlIiA6ICJpVkJPUncwS0dnb0FBQUFOU1VoRVVnQUFBazRBQUFHRENBWUFBQURkeDU4Q0FBQUFDWEJJV1hNQUFBc1RBQUFMRXdFQW1wd1lBQUFnQUVsRVFWUjRuT3pkZjN5TjlmL0g4Y2UxWDJ6NWxSQlN3cWZTVURrbmt1WGpJeitpZkt4OEVNdlBFUG9tRzBxclQvbFFDb21SWDAzNlJET1Y2aE9SeXU5WStkRTVxOUNRV2lWTmpHeHNZenM3MS9lUE9TZHJ3MlkvenRuMnZOOXViamZYZGE3ck91OXplTzk2N24yOXI5Y0Z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QTV2NERRVGhma0V0dDZKZ0FBQUFBU1VWT1JLNUNZSUk9IiwKICAgIlR5cGUiIDogImZsb3c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AMIAO</dc:creator>
  <cp:lastModifiedBy>橘子</cp:lastModifiedBy>
  <cp:revision>1</cp:revision>
  <dcterms:created xsi:type="dcterms:W3CDTF">2019-12-31T14:41:00Z</dcterms:created>
  <dcterms:modified xsi:type="dcterms:W3CDTF">2020-04-06T09:24:00Z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