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拖拉机及农林牧渔用挂车项目建设总纲及方案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1" w:history="1">
        <w:r>
          <w:rPr>
            <w:rFonts w:ascii="仿宋" w:eastAsia="仿宋" w:hAnsi="仿宋" w:cs="仿宋" w:hint="eastAsia"/>
            <w:lang w:eastAsia="zh-CN"/>
          </w:rPr>
          <w:t>序言</w:t>
        </w:r>
        <w:r>
          <w:tab/>
        </w:r>
        <w:r>
          <w:fldChar w:fldCharType="begin"/>
        </w:r>
        <w:r>
          <w:instrText xml:space="preserve"> PAGEREF _Toc24591 \h </w:instrText>
        </w:r>
        <w:r>
          <w:fldChar w:fldCharType="separate"/>
        </w:r>
        <w:r>
          <w:t>3</w:t>
        </w:r>
        <w:r>
          <w:fldChar w:fldCharType="end"/>
        </w:r>
      </w:hyperlink>
    </w:p>
    <w:p>
      <w:pPr>
        <w:pStyle w:val="TOC1"/>
        <w:tabs>
          <w:tab w:val="right" w:leader="dot" w:pos="8306"/>
        </w:tabs>
      </w:pPr>
      <w:hyperlink w:anchor="_Toc18019" w:history="1">
        <w:r>
          <w:rPr>
            <w:rFonts w:ascii="仿宋" w:eastAsia="仿宋" w:hAnsi="仿宋" w:cs="仿宋" w:hint="eastAsia"/>
            <w:lang w:eastAsia="zh-CN"/>
          </w:rPr>
          <w:t>一、项目监理与质量保证</w:t>
        </w:r>
        <w:r>
          <w:tab/>
        </w:r>
        <w:r>
          <w:fldChar w:fldCharType="begin"/>
        </w:r>
        <w:r>
          <w:instrText xml:space="preserve"> PAGEREF _Toc18019 \h </w:instrText>
        </w:r>
        <w:r>
          <w:fldChar w:fldCharType="separate"/>
        </w:r>
        <w:r>
          <w:t>3</w:t>
        </w:r>
        <w:r>
          <w:fldChar w:fldCharType="end"/>
        </w:r>
      </w:hyperlink>
    </w:p>
    <w:p>
      <w:pPr>
        <w:pStyle w:val="TOC2"/>
        <w:tabs>
          <w:tab w:val="right" w:leader="dot" w:pos="8306"/>
        </w:tabs>
      </w:pPr>
      <w:hyperlink w:anchor="_Toc21833" w:history="1">
        <w:r>
          <w:rPr>
            <w:rFonts w:ascii="仿宋" w:eastAsia="仿宋" w:hAnsi="仿宋" w:cs="仿宋" w:hint="eastAsia"/>
            <w:lang w:eastAsia="zh-CN"/>
          </w:rPr>
          <w:t>(一)、监理体系构建</w:t>
        </w:r>
        <w:r>
          <w:tab/>
        </w:r>
        <w:r>
          <w:fldChar w:fldCharType="begin"/>
        </w:r>
        <w:r>
          <w:instrText xml:space="preserve"> PAGEREF _Toc21833 \h </w:instrText>
        </w:r>
        <w:r>
          <w:fldChar w:fldCharType="separate"/>
        </w:r>
        <w:r>
          <w:t>3</w:t>
        </w:r>
        <w:r>
          <w:fldChar w:fldCharType="end"/>
        </w:r>
      </w:hyperlink>
    </w:p>
    <w:p>
      <w:pPr>
        <w:pStyle w:val="TOC2"/>
        <w:tabs>
          <w:tab w:val="right" w:leader="dot" w:pos="8306"/>
        </w:tabs>
      </w:pPr>
      <w:hyperlink w:anchor="_Toc22690" w:history="1">
        <w:r>
          <w:rPr>
            <w:rFonts w:ascii="仿宋" w:eastAsia="仿宋" w:hAnsi="仿宋" w:cs="仿宋" w:hint="eastAsia"/>
            <w:lang w:eastAsia="zh-CN"/>
          </w:rPr>
          <w:t>(二)、质量保证体系实施</w:t>
        </w:r>
        <w:r>
          <w:tab/>
        </w:r>
        <w:r>
          <w:fldChar w:fldCharType="begin"/>
        </w:r>
        <w:r>
          <w:instrText xml:space="preserve"> PAGEREF _Toc22690 \h </w:instrText>
        </w:r>
        <w:r>
          <w:fldChar w:fldCharType="separate"/>
        </w:r>
        <w:r>
          <w:t>4</w:t>
        </w:r>
        <w:r>
          <w:fldChar w:fldCharType="end"/>
        </w:r>
      </w:hyperlink>
    </w:p>
    <w:p>
      <w:pPr>
        <w:pStyle w:val="TOC2"/>
        <w:tabs>
          <w:tab w:val="right" w:leader="dot" w:pos="8306"/>
        </w:tabs>
      </w:pPr>
      <w:hyperlink w:anchor="_Toc7528" w:history="1">
        <w:r>
          <w:rPr>
            <w:rFonts w:ascii="仿宋" w:eastAsia="仿宋" w:hAnsi="仿宋" w:cs="仿宋" w:hint="eastAsia"/>
            <w:lang w:eastAsia="zh-CN"/>
          </w:rPr>
          <w:t>(三)、监理与质量控制流程</w:t>
        </w:r>
        <w:r>
          <w:tab/>
        </w:r>
        <w:r>
          <w:fldChar w:fldCharType="begin"/>
        </w:r>
        <w:r>
          <w:instrText xml:space="preserve"> PAGEREF _Toc7528 \h </w:instrText>
        </w:r>
        <w:r>
          <w:fldChar w:fldCharType="separate"/>
        </w:r>
        <w:r>
          <w:t>4</w:t>
        </w:r>
        <w:r>
          <w:fldChar w:fldCharType="end"/>
        </w:r>
      </w:hyperlink>
    </w:p>
    <w:p>
      <w:pPr>
        <w:pStyle w:val="TOC1"/>
        <w:tabs>
          <w:tab w:val="right" w:leader="dot" w:pos="8306"/>
        </w:tabs>
      </w:pPr>
      <w:hyperlink w:anchor="_Toc1497" w:history="1">
        <w:r>
          <w:rPr>
            <w:rFonts w:ascii="仿宋" w:eastAsia="仿宋" w:hAnsi="仿宋" w:cs="仿宋" w:hint="eastAsia"/>
            <w:lang w:eastAsia="zh-CN"/>
          </w:rPr>
          <w:t>二、拖拉机及农林牧渔用挂车项目概论</w:t>
        </w:r>
        <w:r>
          <w:tab/>
        </w:r>
        <w:r>
          <w:fldChar w:fldCharType="begin"/>
        </w:r>
        <w:r>
          <w:instrText xml:space="preserve"> PAGEREF _Toc1497 \h </w:instrText>
        </w:r>
        <w:r>
          <w:fldChar w:fldCharType="separate"/>
        </w:r>
        <w:r>
          <w:t>5</w:t>
        </w:r>
        <w:r>
          <w:fldChar w:fldCharType="end"/>
        </w:r>
      </w:hyperlink>
    </w:p>
    <w:p>
      <w:pPr>
        <w:pStyle w:val="TOC2"/>
        <w:tabs>
          <w:tab w:val="right" w:leader="dot" w:pos="8306"/>
        </w:tabs>
      </w:pPr>
      <w:hyperlink w:anchor="_Toc32428" w:history="1">
        <w:r>
          <w:rPr>
            <w:rFonts w:ascii="仿宋" w:eastAsia="仿宋" w:hAnsi="仿宋" w:cs="仿宋" w:hint="eastAsia"/>
            <w:lang w:eastAsia="zh-CN"/>
          </w:rPr>
          <w:t>(一)、项目申报单位概况</w:t>
        </w:r>
        <w:r>
          <w:tab/>
        </w:r>
        <w:r>
          <w:fldChar w:fldCharType="begin"/>
        </w:r>
        <w:r>
          <w:instrText xml:space="preserve"> PAGEREF _Toc32428 \h </w:instrText>
        </w:r>
        <w:r>
          <w:fldChar w:fldCharType="separate"/>
        </w:r>
        <w:r>
          <w:t>5</w:t>
        </w:r>
        <w:r>
          <w:fldChar w:fldCharType="end"/>
        </w:r>
      </w:hyperlink>
    </w:p>
    <w:p>
      <w:pPr>
        <w:pStyle w:val="TOC2"/>
        <w:tabs>
          <w:tab w:val="right" w:leader="dot" w:pos="8306"/>
        </w:tabs>
      </w:pPr>
      <w:hyperlink w:anchor="_Toc14958" w:history="1">
        <w:r>
          <w:rPr>
            <w:rFonts w:ascii="仿宋" w:eastAsia="仿宋" w:hAnsi="仿宋" w:cs="仿宋" w:hint="eastAsia"/>
            <w:lang w:eastAsia="zh-CN"/>
          </w:rPr>
          <w:t>(二)、项目概况</w:t>
        </w:r>
        <w:r>
          <w:tab/>
        </w:r>
        <w:r>
          <w:fldChar w:fldCharType="begin"/>
        </w:r>
        <w:r>
          <w:instrText xml:space="preserve"> PAGEREF _Toc14958 \h </w:instrText>
        </w:r>
        <w:r>
          <w:fldChar w:fldCharType="separate"/>
        </w:r>
        <w:r>
          <w:t>6</w:t>
        </w:r>
        <w:r>
          <w:fldChar w:fldCharType="end"/>
        </w:r>
      </w:hyperlink>
    </w:p>
    <w:p>
      <w:pPr>
        <w:pStyle w:val="TOC1"/>
        <w:tabs>
          <w:tab w:val="right" w:leader="dot" w:pos="8306"/>
        </w:tabs>
      </w:pPr>
      <w:hyperlink w:anchor="_Toc7786" w:history="1">
        <w:r>
          <w:rPr>
            <w:rFonts w:ascii="仿宋" w:eastAsia="仿宋" w:hAnsi="仿宋" w:cs="仿宋" w:hint="eastAsia"/>
            <w:lang w:eastAsia="zh-CN"/>
          </w:rPr>
          <w:t>三、经济影响分析</w:t>
        </w:r>
        <w:r>
          <w:tab/>
        </w:r>
        <w:r>
          <w:fldChar w:fldCharType="begin"/>
        </w:r>
        <w:r>
          <w:instrText xml:space="preserve"> PAGEREF _Toc7786 \h </w:instrText>
        </w:r>
        <w:r>
          <w:fldChar w:fldCharType="separate"/>
        </w:r>
        <w:r>
          <w:t>9</w:t>
        </w:r>
        <w:r>
          <w:fldChar w:fldCharType="end"/>
        </w:r>
      </w:hyperlink>
    </w:p>
    <w:p>
      <w:pPr>
        <w:pStyle w:val="TOC2"/>
        <w:tabs>
          <w:tab w:val="right" w:leader="dot" w:pos="8306"/>
        </w:tabs>
      </w:pPr>
      <w:hyperlink w:anchor="_Toc20191" w:history="1">
        <w:r>
          <w:rPr>
            <w:rFonts w:ascii="仿宋" w:eastAsia="仿宋" w:hAnsi="仿宋" w:cs="仿宋" w:hint="eastAsia"/>
            <w:lang w:eastAsia="zh-CN"/>
          </w:rPr>
          <w:t>(一)、经济费用效益或费用效果分析</w:t>
        </w:r>
        <w:r>
          <w:tab/>
        </w:r>
        <w:r>
          <w:fldChar w:fldCharType="begin"/>
        </w:r>
        <w:r>
          <w:instrText xml:space="preserve"> PAGEREF _Toc20191 \h </w:instrText>
        </w:r>
        <w:r>
          <w:fldChar w:fldCharType="separate"/>
        </w:r>
        <w:r>
          <w:t>9</w:t>
        </w:r>
        <w:r>
          <w:fldChar w:fldCharType="end"/>
        </w:r>
      </w:hyperlink>
    </w:p>
    <w:p>
      <w:pPr>
        <w:pStyle w:val="TOC2"/>
        <w:tabs>
          <w:tab w:val="right" w:leader="dot" w:pos="8306"/>
        </w:tabs>
      </w:pPr>
      <w:hyperlink w:anchor="_Toc440" w:history="1">
        <w:r>
          <w:rPr>
            <w:rFonts w:ascii="仿宋" w:eastAsia="仿宋" w:hAnsi="仿宋" w:cs="仿宋" w:hint="eastAsia"/>
            <w:lang w:eastAsia="zh-CN"/>
          </w:rPr>
          <w:t>(二)、行业影响分析</w:t>
        </w:r>
        <w:r>
          <w:tab/>
        </w:r>
        <w:r>
          <w:fldChar w:fldCharType="begin"/>
        </w:r>
        <w:r>
          <w:instrText xml:space="preserve"> PAGEREF _Toc440 \h </w:instrText>
        </w:r>
        <w:r>
          <w:fldChar w:fldCharType="separate"/>
        </w:r>
        <w:r>
          <w:t>11</w:t>
        </w:r>
        <w:r>
          <w:fldChar w:fldCharType="end"/>
        </w:r>
      </w:hyperlink>
    </w:p>
    <w:p>
      <w:pPr>
        <w:pStyle w:val="TOC2"/>
        <w:tabs>
          <w:tab w:val="right" w:leader="dot" w:pos="8306"/>
        </w:tabs>
      </w:pPr>
      <w:hyperlink w:anchor="_Toc20530" w:history="1">
        <w:r>
          <w:rPr>
            <w:rFonts w:ascii="仿宋" w:eastAsia="仿宋" w:hAnsi="仿宋" w:cs="仿宋" w:hint="eastAsia"/>
            <w:lang w:eastAsia="zh-CN"/>
          </w:rPr>
          <w:t>(三)、区域经济影响分析</w:t>
        </w:r>
        <w:r>
          <w:tab/>
        </w:r>
        <w:r>
          <w:fldChar w:fldCharType="begin"/>
        </w:r>
        <w:r>
          <w:instrText xml:space="preserve"> PAGEREF _Toc20530 \h </w:instrText>
        </w:r>
        <w:r>
          <w:fldChar w:fldCharType="separate"/>
        </w:r>
        <w:r>
          <w:t>13</w:t>
        </w:r>
        <w:r>
          <w:fldChar w:fldCharType="end"/>
        </w:r>
      </w:hyperlink>
    </w:p>
    <w:p>
      <w:pPr>
        <w:pStyle w:val="TOC2"/>
        <w:tabs>
          <w:tab w:val="right" w:leader="dot" w:pos="8306"/>
        </w:tabs>
      </w:pPr>
      <w:hyperlink w:anchor="_Toc21669" w:history="1">
        <w:r>
          <w:rPr>
            <w:rFonts w:ascii="仿宋" w:eastAsia="仿宋" w:hAnsi="仿宋" w:cs="仿宋" w:hint="eastAsia"/>
            <w:lang w:eastAsia="zh-CN"/>
          </w:rPr>
          <w:t>(四)、宏观经济影响分析</w:t>
        </w:r>
        <w:r>
          <w:tab/>
        </w:r>
        <w:r>
          <w:fldChar w:fldCharType="begin"/>
        </w:r>
        <w:r>
          <w:instrText xml:space="preserve"> PAGEREF _Toc21669 \h </w:instrText>
        </w:r>
        <w:r>
          <w:fldChar w:fldCharType="separate"/>
        </w:r>
        <w:r>
          <w:t>14</w:t>
        </w:r>
        <w:r>
          <w:fldChar w:fldCharType="end"/>
        </w:r>
      </w:hyperlink>
    </w:p>
    <w:p>
      <w:pPr>
        <w:pStyle w:val="TOC1"/>
        <w:tabs>
          <w:tab w:val="right" w:leader="dot" w:pos="8306"/>
        </w:tabs>
      </w:pPr>
      <w:hyperlink w:anchor="_Toc18645" w:history="1">
        <w:r>
          <w:rPr>
            <w:rFonts w:ascii="仿宋" w:eastAsia="仿宋" w:hAnsi="仿宋" w:cs="仿宋" w:hint="eastAsia"/>
            <w:lang w:eastAsia="zh-CN"/>
          </w:rPr>
          <w:t>四、背景、必要性分析</w:t>
        </w:r>
        <w:r>
          <w:tab/>
        </w:r>
        <w:r>
          <w:fldChar w:fldCharType="begin"/>
        </w:r>
        <w:r>
          <w:instrText xml:space="preserve"> PAGEREF _Toc18645 \h </w:instrText>
        </w:r>
        <w:r>
          <w:fldChar w:fldCharType="separate"/>
        </w:r>
        <w:r>
          <w:t>16</w:t>
        </w:r>
        <w:r>
          <w:fldChar w:fldCharType="end"/>
        </w:r>
      </w:hyperlink>
    </w:p>
    <w:p>
      <w:pPr>
        <w:pStyle w:val="TOC2"/>
        <w:tabs>
          <w:tab w:val="right" w:leader="dot" w:pos="8306"/>
        </w:tabs>
      </w:pPr>
      <w:hyperlink w:anchor="_Toc13339" w:history="1">
        <w:r>
          <w:rPr>
            <w:rFonts w:ascii="仿宋" w:eastAsia="仿宋" w:hAnsi="仿宋" w:cs="仿宋" w:hint="eastAsia"/>
            <w:lang w:eastAsia="zh-CN"/>
          </w:rPr>
          <w:t>(一)、项目建设背景</w:t>
        </w:r>
        <w:r>
          <w:tab/>
        </w:r>
        <w:r>
          <w:fldChar w:fldCharType="begin"/>
        </w:r>
        <w:r>
          <w:instrText xml:space="preserve"> PAGEREF _Toc13339 \h </w:instrText>
        </w:r>
        <w:r>
          <w:fldChar w:fldCharType="separate"/>
        </w:r>
        <w:r>
          <w:t>16</w:t>
        </w:r>
        <w:r>
          <w:fldChar w:fldCharType="end"/>
        </w:r>
      </w:hyperlink>
    </w:p>
    <w:p>
      <w:pPr>
        <w:pStyle w:val="TOC2"/>
        <w:tabs>
          <w:tab w:val="right" w:leader="dot" w:pos="8306"/>
        </w:tabs>
      </w:pPr>
      <w:hyperlink w:anchor="_Toc30069" w:history="1">
        <w:r>
          <w:rPr>
            <w:rFonts w:ascii="仿宋" w:eastAsia="仿宋" w:hAnsi="仿宋" w:cs="仿宋" w:hint="eastAsia"/>
            <w:lang w:eastAsia="zh-CN"/>
          </w:rPr>
          <w:t>(二)、必要性分析</w:t>
        </w:r>
        <w:r>
          <w:tab/>
        </w:r>
        <w:r>
          <w:fldChar w:fldCharType="begin"/>
        </w:r>
        <w:r>
          <w:instrText xml:space="preserve"> PAGEREF _Toc30069 \h </w:instrText>
        </w:r>
        <w:r>
          <w:fldChar w:fldCharType="separate"/>
        </w:r>
        <w:r>
          <w:t>17</w:t>
        </w:r>
        <w:r>
          <w:fldChar w:fldCharType="end"/>
        </w:r>
      </w:hyperlink>
    </w:p>
    <w:p>
      <w:pPr>
        <w:pStyle w:val="TOC2"/>
        <w:tabs>
          <w:tab w:val="right" w:leader="dot" w:pos="8306"/>
        </w:tabs>
      </w:pPr>
      <w:hyperlink w:anchor="_Toc22487" w:history="1">
        <w:r>
          <w:rPr>
            <w:rFonts w:ascii="仿宋" w:eastAsia="仿宋" w:hAnsi="仿宋" w:cs="仿宋" w:hint="eastAsia"/>
            <w:lang w:eastAsia="zh-CN"/>
          </w:rPr>
          <w:t>(三)、项目建设有利条件</w:t>
        </w:r>
        <w:r>
          <w:tab/>
        </w:r>
        <w:r>
          <w:fldChar w:fldCharType="begin"/>
        </w:r>
        <w:r>
          <w:instrText xml:space="preserve"> PAGEREF _Toc22487 \h </w:instrText>
        </w:r>
        <w:r>
          <w:fldChar w:fldCharType="separate"/>
        </w:r>
        <w:r>
          <w:t>18</w:t>
        </w:r>
        <w:r>
          <w:fldChar w:fldCharType="end"/>
        </w:r>
      </w:hyperlink>
    </w:p>
    <w:p>
      <w:pPr>
        <w:pStyle w:val="TOC1"/>
        <w:tabs>
          <w:tab w:val="right" w:leader="dot" w:pos="8306"/>
        </w:tabs>
      </w:pPr>
      <w:hyperlink w:anchor="_Toc28053" w:history="1">
        <w:r>
          <w:rPr>
            <w:rFonts w:ascii="仿宋" w:eastAsia="仿宋" w:hAnsi="仿宋" w:cs="仿宋" w:hint="eastAsia"/>
            <w:lang w:eastAsia="zh-CN"/>
          </w:rPr>
          <w:t>五、财务管理与成本控制</w:t>
        </w:r>
        <w:r>
          <w:tab/>
        </w:r>
        <w:r>
          <w:fldChar w:fldCharType="begin"/>
        </w:r>
        <w:r>
          <w:instrText xml:space="preserve"> PAGEREF _Toc28053 \h </w:instrText>
        </w:r>
        <w:r>
          <w:fldChar w:fldCharType="separate"/>
        </w:r>
        <w:r>
          <w:t>20</w:t>
        </w:r>
        <w:r>
          <w:fldChar w:fldCharType="end"/>
        </w:r>
      </w:hyperlink>
    </w:p>
    <w:p>
      <w:pPr>
        <w:pStyle w:val="TOC2"/>
        <w:tabs>
          <w:tab w:val="right" w:leader="dot" w:pos="8306"/>
        </w:tabs>
      </w:pPr>
      <w:hyperlink w:anchor="_Toc9500" w:history="1">
        <w:r>
          <w:rPr>
            <w:rFonts w:ascii="仿宋" w:eastAsia="仿宋" w:hAnsi="仿宋" w:cs="仿宋" w:hint="eastAsia"/>
            <w:lang w:eastAsia="zh-CN"/>
          </w:rPr>
          <w:t>(一)、财务管理体系建设</w:t>
        </w:r>
        <w:r>
          <w:tab/>
        </w:r>
        <w:r>
          <w:fldChar w:fldCharType="begin"/>
        </w:r>
        <w:r>
          <w:instrText xml:space="preserve"> PAGEREF _Toc9500 \h </w:instrText>
        </w:r>
        <w:r>
          <w:fldChar w:fldCharType="separate"/>
        </w:r>
        <w:r>
          <w:t>20</w:t>
        </w:r>
        <w:r>
          <w:fldChar w:fldCharType="end"/>
        </w:r>
      </w:hyperlink>
    </w:p>
    <w:p>
      <w:pPr>
        <w:pStyle w:val="TOC2"/>
        <w:tabs>
          <w:tab w:val="right" w:leader="dot" w:pos="8306"/>
        </w:tabs>
      </w:pPr>
      <w:hyperlink w:anchor="_Toc17910" w:history="1">
        <w:r>
          <w:rPr>
            <w:rFonts w:ascii="仿宋" w:eastAsia="仿宋" w:hAnsi="仿宋" w:cs="仿宋" w:hint="eastAsia"/>
            <w:lang w:eastAsia="zh-CN"/>
          </w:rPr>
          <w:t>(二)、成本控制措施</w:t>
        </w:r>
        <w:r>
          <w:tab/>
        </w:r>
        <w:r>
          <w:fldChar w:fldCharType="begin"/>
        </w:r>
        <w:r>
          <w:instrText xml:space="preserve"> PAGEREF _Toc17910 \h </w:instrText>
        </w:r>
        <w:r>
          <w:fldChar w:fldCharType="separate"/>
        </w:r>
        <w:r>
          <w:t>21</w:t>
        </w:r>
        <w:r>
          <w:fldChar w:fldCharType="end"/>
        </w:r>
      </w:hyperlink>
    </w:p>
    <w:p>
      <w:pPr>
        <w:pStyle w:val="TOC1"/>
        <w:tabs>
          <w:tab w:val="right" w:leader="dot" w:pos="8306"/>
        </w:tabs>
      </w:pPr>
      <w:hyperlink w:anchor="_Toc14350" w:history="1">
        <w:r>
          <w:rPr>
            <w:rFonts w:ascii="仿宋" w:eastAsia="仿宋" w:hAnsi="仿宋" w:cs="仿宋" w:hint="eastAsia"/>
            <w:lang w:eastAsia="zh-CN"/>
          </w:rPr>
          <w:t>六、环境和生态影响分析</w:t>
        </w:r>
        <w:r>
          <w:tab/>
        </w:r>
        <w:r>
          <w:fldChar w:fldCharType="begin"/>
        </w:r>
        <w:r>
          <w:instrText xml:space="preserve"> PAGEREF _Toc14350 \h </w:instrText>
        </w:r>
        <w:r>
          <w:fldChar w:fldCharType="separate"/>
        </w:r>
        <w:r>
          <w:t>22</w:t>
        </w:r>
        <w:r>
          <w:fldChar w:fldCharType="end"/>
        </w:r>
      </w:hyperlink>
    </w:p>
    <w:p>
      <w:pPr>
        <w:pStyle w:val="TOC2"/>
        <w:tabs>
          <w:tab w:val="right" w:leader="dot" w:pos="8306"/>
        </w:tabs>
      </w:pPr>
      <w:hyperlink w:anchor="_Toc8963" w:history="1">
        <w:r>
          <w:rPr>
            <w:rFonts w:ascii="仿宋" w:eastAsia="仿宋" w:hAnsi="仿宋" w:cs="仿宋" w:hint="eastAsia"/>
            <w:lang w:eastAsia="zh-CN"/>
          </w:rPr>
          <w:t>(一)、环境和生态现状</w:t>
        </w:r>
        <w:r>
          <w:tab/>
        </w:r>
        <w:r>
          <w:fldChar w:fldCharType="begin"/>
        </w:r>
        <w:r>
          <w:instrText xml:space="preserve"> PAGEREF _Toc8963 \h </w:instrText>
        </w:r>
        <w:r>
          <w:fldChar w:fldCharType="separate"/>
        </w:r>
        <w:r>
          <w:t>22</w:t>
        </w:r>
        <w:r>
          <w:fldChar w:fldCharType="end"/>
        </w:r>
      </w:hyperlink>
    </w:p>
    <w:p>
      <w:pPr>
        <w:pStyle w:val="TOC2"/>
        <w:tabs>
          <w:tab w:val="right" w:leader="dot" w:pos="8306"/>
        </w:tabs>
      </w:pPr>
      <w:hyperlink w:anchor="_Toc8409" w:history="1">
        <w:r>
          <w:rPr>
            <w:rFonts w:ascii="仿宋" w:eastAsia="仿宋" w:hAnsi="仿宋" w:cs="仿宋" w:hint="eastAsia"/>
            <w:lang w:eastAsia="zh-CN"/>
          </w:rPr>
          <w:t>(二)、生态环境影响分析</w:t>
        </w:r>
        <w:r>
          <w:tab/>
        </w:r>
        <w:r>
          <w:fldChar w:fldCharType="begin"/>
        </w:r>
        <w:r>
          <w:instrText xml:space="preserve"> PAGEREF _Toc8409 \h </w:instrText>
        </w:r>
        <w:r>
          <w:fldChar w:fldCharType="separate"/>
        </w:r>
        <w:r>
          <w:t>24</w:t>
        </w:r>
        <w:r>
          <w:fldChar w:fldCharType="end"/>
        </w:r>
      </w:hyperlink>
    </w:p>
    <w:p>
      <w:pPr>
        <w:pStyle w:val="TOC2"/>
        <w:tabs>
          <w:tab w:val="right" w:leader="dot" w:pos="8306"/>
        </w:tabs>
      </w:pPr>
      <w:hyperlink w:anchor="_Toc9188" w:history="1">
        <w:r>
          <w:rPr>
            <w:rFonts w:ascii="仿宋" w:eastAsia="仿宋" w:hAnsi="仿宋" w:cs="仿宋" w:hint="eastAsia"/>
            <w:lang w:eastAsia="zh-CN"/>
          </w:rPr>
          <w:t>(三)、生态环境保护措施</w:t>
        </w:r>
        <w:r>
          <w:tab/>
        </w:r>
        <w:r>
          <w:fldChar w:fldCharType="begin"/>
        </w:r>
        <w:r>
          <w:instrText xml:space="preserve"> PAGEREF _Toc9188 \h </w:instrText>
        </w:r>
        <w:r>
          <w:fldChar w:fldCharType="separate"/>
        </w:r>
        <w:r>
          <w:t>25</w:t>
        </w:r>
        <w:r>
          <w:fldChar w:fldCharType="end"/>
        </w:r>
      </w:hyperlink>
    </w:p>
    <w:p>
      <w:pPr>
        <w:pStyle w:val="TOC2"/>
        <w:tabs>
          <w:tab w:val="right" w:leader="dot" w:pos="8306"/>
        </w:tabs>
      </w:pPr>
      <w:hyperlink w:anchor="_Toc15117" w:history="1">
        <w:r>
          <w:rPr>
            <w:rFonts w:ascii="仿宋" w:eastAsia="仿宋" w:hAnsi="仿宋" w:cs="仿宋" w:hint="eastAsia"/>
            <w:lang w:eastAsia="zh-CN"/>
          </w:rPr>
          <w:t>(四)、地质灾害影响分析</w:t>
        </w:r>
        <w:r>
          <w:tab/>
        </w:r>
        <w:r>
          <w:fldChar w:fldCharType="begin"/>
        </w:r>
        <w:r>
          <w:instrText xml:space="preserve"> PAGEREF _Toc15117 \h </w:instrText>
        </w:r>
        <w:r>
          <w:fldChar w:fldCharType="separate"/>
        </w:r>
        <w:r>
          <w:t>27</w:t>
        </w:r>
        <w:r>
          <w:fldChar w:fldCharType="end"/>
        </w:r>
      </w:hyperlink>
    </w:p>
    <w:p>
      <w:pPr>
        <w:pStyle w:val="TOC2"/>
        <w:tabs>
          <w:tab w:val="right" w:leader="dot" w:pos="8306"/>
        </w:tabs>
      </w:pPr>
      <w:hyperlink w:anchor="_Toc4838" w:history="1">
        <w:r>
          <w:rPr>
            <w:rFonts w:ascii="仿宋" w:eastAsia="仿宋" w:hAnsi="仿宋" w:cs="仿宋" w:hint="eastAsia"/>
            <w:lang w:eastAsia="zh-CN"/>
          </w:rPr>
          <w:t>(五)、特殊环境影响</w:t>
        </w:r>
        <w:r>
          <w:tab/>
        </w:r>
        <w:r>
          <w:fldChar w:fldCharType="begin"/>
        </w:r>
        <w:r>
          <w:instrText xml:space="preserve"> PAGEREF _Toc4838 \h </w:instrText>
        </w:r>
        <w:r>
          <w:fldChar w:fldCharType="separate"/>
        </w:r>
        <w:r>
          <w:t>28</w:t>
        </w:r>
        <w:r>
          <w:fldChar w:fldCharType="end"/>
        </w:r>
      </w:hyperlink>
    </w:p>
    <w:p>
      <w:pPr>
        <w:pStyle w:val="TOC1"/>
        <w:tabs>
          <w:tab w:val="right" w:leader="dot" w:pos="8306"/>
        </w:tabs>
      </w:pPr>
      <w:hyperlink w:anchor="_Toc30931" w:history="1">
        <w:r>
          <w:rPr>
            <w:rFonts w:ascii="仿宋" w:eastAsia="仿宋" w:hAnsi="仿宋" w:cs="仿宋" w:hint="eastAsia"/>
            <w:lang w:eastAsia="zh-CN"/>
          </w:rPr>
          <w:t>七、客户关系管理与市场拓展</w:t>
        </w:r>
        <w:r>
          <w:tab/>
        </w:r>
        <w:r>
          <w:fldChar w:fldCharType="begin"/>
        </w:r>
        <w:r>
          <w:instrText xml:space="preserve"> PAGEREF _Toc30931 \h </w:instrText>
        </w:r>
        <w:r>
          <w:fldChar w:fldCharType="separate"/>
        </w:r>
        <w:r>
          <w:t>29</w:t>
        </w:r>
        <w:r>
          <w:fldChar w:fldCharType="end"/>
        </w:r>
      </w:hyperlink>
    </w:p>
    <w:p>
      <w:pPr>
        <w:pStyle w:val="TOC2"/>
        <w:tabs>
          <w:tab w:val="right" w:leader="dot" w:pos="8306"/>
        </w:tabs>
      </w:pPr>
      <w:hyperlink w:anchor="_Toc28241" w:history="1">
        <w:r>
          <w:rPr>
            <w:rFonts w:ascii="仿宋" w:eastAsia="仿宋" w:hAnsi="仿宋" w:cs="仿宋" w:hint="eastAsia"/>
            <w:lang w:eastAsia="zh-CN"/>
          </w:rPr>
          <w:t>(一)、客户关系管理策略</w:t>
        </w:r>
        <w:r>
          <w:tab/>
        </w:r>
        <w:r>
          <w:fldChar w:fldCharType="begin"/>
        </w:r>
        <w:r>
          <w:instrText xml:space="preserve"> PAGEREF _Toc28241 \h </w:instrText>
        </w:r>
        <w:r>
          <w:fldChar w:fldCharType="separate"/>
        </w:r>
        <w:r>
          <w:t>29</w:t>
        </w:r>
        <w:r>
          <w:fldChar w:fldCharType="end"/>
        </w:r>
      </w:hyperlink>
    </w:p>
    <w:p>
      <w:pPr>
        <w:pStyle w:val="TOC2"/>
        <w:tabs>
          <w:tab w:val="right" w:leader="dot" w:pos="8306"/>
        </w:tabs>
      </w:pPr>
      <w:hyperlink w:anchor="_Toc2289" w:history="1">
        <w:r>
          <w:rPr>
            <w:rFonts w:ascii="仿宋" w:eastAsia="仿宋" w:hAnsi="仿宋" w:cs="仿宋" w:hint="eastAsia"/>
            <w:lang w:eastAsia="zh-CN"/>
          </w:rPr>
          <w:t>(二)、市场拓展方案</w:t>
        </w:r>
        <w:r>
          <w:tab/>
        </w:r>
        <w:r>
          <w:fldChar w:fldCharType="begin"/>
        </w:r>
        <w:r>
          <w:instrText xml:space="preserve"> PAGEREF _Toc2289 \h </w:instrText>
        </w:r>
        <w:r>
          <w:fldChar w:fldCharType="separate"/>
        </w:r>
        <w:r>
          <w:t>31</w:t>
        </w:r>
        <w:r>
          <w:fldChar w:fldCharType="end"/>
        </w:r>
      </w:hyperlink>
    </w:p>
    <w:p>
      <w:pPr>
        <w:pStyle w:val="TOC1"/>
        <w:tabs>
          <w:tab w:val="right" w:leader="dot" w:pos="8306"/>
        </w:tabs>
      </w:pPr>
      <w:hyperlink w:anchor="_Toc13558" w:history="1">
        <w:r>
          <w:rPr>
            <w:rFonts w:ascii="仿宋" w:eastAsia="仿宋" w:hAnsi="仿宋" w:cs="仿宋" w:hint="eastAsia"/>
            <w:lang w:eastAsia="zh-CN"/>
          </w:rPr>
          <w:t>八、环境保护与绿色发展</w:t>
        </w:r>
        <w:r>
          <w:tab/>
        </w:r>
        <w:r>
          <w:fldChar w:fldCharType="begin"/>
        </w:r>
        <w:r>
          <w:instrText xml:space="preserve"> PAGEREF _Toc13558 \h </w:instrText>
        </w:r>
        <w:r>
          <w:fldChar w:fldCharType="separate"/>
        </w:r>
        <w:r>
          <w:t>32</w:t>
        </w:r>
        <w:r>
          <w:fldChar w:fldCharType="end"/>
        </w:r>
      </w:hyperlink>
    </w:p>
    <w:p>
      <w:pPr>
        <w:pStyle w:val="TOC2"/>
        <w:tabs>
          <w:tab w:val="right" w:leader="dot" w:pos="8306"/>
        </w:tabs>
      </w:pPr>
      <w:hyperlink w:anchor="_Toc13741" w:history="1">
        <w:r>
          <w:rPr>
            <w:rFonts w:ascii="仿宋" w:eastAsia="仿宋" w:hAnsi="仿宋" w:cs="仿宋" w:hint="eastAsia"/>
            <w:lang w:eastAsia="zh-CN"/>
          </w:rPr>
          <w:t>(一)、环境保护措施</w:t>
        </w:r>
        <w:r>
          <w:tab/>
        </w:r>
        <w:r>
          <w:fldChar w:fldCharType="begin"/>
        </w:r>
        <w:r>
          <w:instrText xml:space="preserve"> PAGEREF _Toc13741 \h </w:instrText>
        </w:r>
        <w:r>
          <w:fldChar w:fldCharType="separate"/>
        </w:r>
        <w:r>
          <w:t>32</w:t>
        </w:r>
        <w:r>
          <w:fldChar w:fldCharType="end"/>
        </w:r>
      </w:hyperlink>
    </w:p>
    <w:p>
      <w:pPr>
        <w:pStyle w:val="TOC2"/>
        <w:tabs>
          <w:tab w:val="right" w:leader="dot" w:pos="8306"/>
        </w:tabs>
      </w:pPr>
      <w:hyperlink w:anchor="_Toc31717" w:history="1">
        <w:r>
          <w:rPr>
            <w:rFonts w:ascii="仿宋" w:eastAsia="仿宋" w:hAnsi="仿宋" w:cs="仿宋" w:hint="eastAsia"/>
            <w:lang w:eastAsia="zh-CN"/>
          </w:rPr>
          <w:t>(二)、绿色发展与可持续发展策略</w:t>
        </w:r>
        <w:r>
          <w:tab/>
        </w:r>
        <w:r>
          <w:fldChar w:fldCharType="begin"/>
        </w:r>
        <w:r>
          <w:instrText xml:space="preserve"> PAGEREF _Toc31717 \h </w:instrText>
        </w:r>
        <w:r>
          <w:fldChar w:fldCharType="separate"/>
        </w:r>
        <w:r>
          <w:t>33</w:t>
        </w:r>
        <w:r>
          <w:fldChar w:fldCharType="end"/>
        </w:r>
      </w:hyperlink>
    </w:p>
    <w:p>
      <w:pPr>
        <w:pStyle w:val="TOC1"/>
        <w:tabs>
          <w:tab w:val="right" w:leader="dot" w:pos="8306"/>
        </w:tabs>
      </w:pPr>
      <w:hyperlink w:anchor="_Toc3092" w:history="1">
        <w:r>
          <w:rPr>
            <w:rFonts w:ascii="仿宋" w:eastAsia="仿宋" w:hAnsi="仿宋" w:cs="仿宋" w:hint="eastAsia"/>
            <w:lang w:eastAsia="zh-CN"/>
          </w:rPr>
          <w:t>九、土地利用与规划方案</w:t>
        </w:r>
        <w:r>
          <w:tab/>
        </w:r>
        <w:r>
          <w:fldChar w:fldCharType="begin"/>
        </w:r>
        <w:r>
          <w:instrText xml:space="preserve"> PAGEREF _Toc3092 \h </w:instrText>
        </w:r>
        <w:r>
          <w:fldChar w:fldCharType="separate"/>
        </w:r>
        <w:r>
          <w:t>35</w:t>
        </w:r>
        <w:r>
          <w:fldChar w:fldCharType="end"/>
        </w:r>
      </w:hyperlink>
    </w:p>
    <w:p>
      <w:pPr>
        <w:pStyle w:val="TOC2"/>
        <w:tabs>
          <w:tab w:val="right" w:leader="dot" w:pos="8306"/>
        </w:tabs>
      </w:pPr>
      <w:hyperlink w:anchor="_Toc16181" w:history="1">
        <w:r>
          <w:rPr>
            <w:rFonts w:ascii="仿宋" w:eastAsia="仿宋" w:hAnsi="仿宋" w:cs="仿宋" w:hint="eastAsia"/>
            <w:lang w:eastAsia="zh-CN"/>
          </w:rPr>
          <w:t>(一)、项目用地情况分析</w:t>
        </w:r>
        <w:r>
          <w:tab/>
        </w:r>
        <w:r>
          <w:fldChar w:fldCharType="begin"/>
        </w:r>
        <w:r>
          <w:instrText xml:space="preserve"> PAGEREF _Toc16181 \h </w:instrText>
        </w:r>
        <w:r>
          <w:fldChar w:fldCharType="separate"/>
        </w:r>
        <w:r>
          <w:t>35</w:t>
        </w:r>
        <w:r>
          <w:fldChar w:fldCharType="end"/>
        </w:r>
      </w:hyperlink>
    </w:p>
    <w:p>
      <w:pPr>
        <w:pStyle w:val="TOC2"/>
        <w:tabs>
          <w:tab w:val="right" w:leader="dot" w:pos="8306"/>
        </w:tabs>
      </w:pPr>
      <w:hyperlink w:anchor="_Toc5681" w:history="1">
        <w:r>
          <w:rPr>
            <w:rFonts w:ascii="仿宋" w:eastAsia="仿宋" w:hAnsi="仿宋" w:cs="仿宋" w:hint="eastAsia"/>
            <w:lang w:eastAsia="zh-CN"/>
          </w:rPr>
          <w:t>(二)、土地利用规划方案</w:t>
        </w:r>
        <w:r>
          <w:tab/>
        </w:r>
        <w:r>
          <w:fldChar w:fldCharType="begin"/>
        </w:r>
        <w:r>
          <w:instrText xml:space="preserve"> PAGEREF _Toc5681 \h </w:instrText>
        </w:r>
        <w:r>
          <w:fldChar w:fldCharType="separate"/>
        </w:r>
        <w:r>
          <w:t>36</w:t>
        </w:r>
        <w:r>
          <w:fldChar w:fldCharType="end"/>
        </w:r>
      </w:hyperlink>
    </w:p>
    <w:p>
      <w:pPr>
        <w:pStyle w:val="TOC1"/>
        <w:tabs>
          <w:tab w:val="right" w:leader="dot" w:pos="8306"/>
        </w:tabs>
      </w:pPr>
      <w:hyperlink w:anchor="_Toc11727" w:history="1">
        <w:r>
          <w:rPr>
            <w:rFonts w:ascii="仿宋" w:eastAsia="仿宋" w:hAnsi="仿宋" w:cs="仿宋" w:hint="eastAsia"/>
            <w:lang w:eastAsia="zh-CN"/>
          </w:rPr>
          <w:t>十、技术创新与产业升级</w:t>
        </w:r>
        <w:r>
          <w:tab/>
        </w:r>
        <w:r>
          <w:fldChar w:fldCharType="begin"/>
        </w:r>
        <w:r>
          <w:instrText xml:space="preserve"> PAGEREF _Toc11727 \h </w:instrText>
        </w:r>
        <w:r>
          <w:fldChar w:fldCharType="separate"/>
        </w:r>
        <w:r>
          <w:t>37</w:t>
        </w:r>
        <w:r>
          <w:fldChar w:fldCharType="end"/>
        </w:r>
      </w:hyperlink>
    </w:p>
    <w:p>
      <w:pPr>
        <w:pStyle w:val="TOC2"/>
        <w:tabs>
          <w:tab w:val="right" w:leader="dot" w:pos="8306"/>
        </w:tabs>
      </w:pPr>
      <w:hyperlink w:anchor="_Toc2098" w:history="1">
        <w:r>
          <w:rPr>
            <w:rFonts w:ascii="仿宋" w:eastAsia="仿宋" w:hAnsi="仿宋" w:cs="仿宋" w:hint="eastAsia"/>
            <w:lang w:eastAsia="zh-CN"/>
          </w:rPr>
          <w:t>(一)、技术创新方向与目标</w:t>
        </w:r>
        <w:r>
          <w:tab/>
        </w:r>
        <w:r>
          <w:fldChar w:fldCharType="begin"/>
        </w:r>
        <w:r>
          <w:instrText xml:space="preserve"> PAGEREF _Toc2098 \h </w:instrText>
        </w:r>
        <w:r>
          <w:fldChar w:fldCharType="separate"/>
        </w:r>
        <w:r>
          <w:t>37</w:t>
        </w:r>
        <w:r>
          <w:fldChar w:fldCharType="end"/>
        </w:r>
      </w:hyperlink>
    </w:p>
    <w:p>
      <w:pPr>
        <w:pStyle w:val="TOC2"/>
        <w:tabs>
          <w:tab w:val="right" w:leader="dot" w:pos="8306"/>
        </w:tabs>
      </w:pPr>
      <w:hyperlink w:anchor="_Toc28803" w:history="1">
        <w:r>
          <w:rPr>
            <w:rFonts w:ascii="仿宋" w:eastAsia="仿宋" w:hAnsi="仿宋" w:cs="仿宋" w:hint="eastAsia"/>
            <w:lang w:eastAsia="zh-CN"/>
          </w:rPr>
          <w:t>(二)、产业升级路径与措施</w:t>
        </w:r>
        <w:r>
          <w:tab/>
        </w:r>
        <w:r>
          <w:fldChar w:fldCharType="begin"/>
        </w:r>
        <w:r>
          <w:instrText xml:space="preserve"> PAGEREF _Toc28803 \h </w:instrText>
        </w:r>
        <w:r>
          <w:fldChar w:fldCharType="separate"/>
        </w:r>
        <w:r>
          <w:t>38</w:t>
        </w:r>
        <w:r>
          <w:fldChar w:fldCharType="end"/>
        </w:r>
      </w:hyperlink>
    </w:p>
    <w:p>
      <w:pPr>
        <w:pStyle w:val="TOC1"/>
        <w:tabs>
          <w:tab w:val="right" w:leader="dot" w:pos="8306"/>
        </w:tabs>
      </w:pPr>
      <w:hyperlink w:anchor="_Toc32660" w:history="1">
        <w:r>
          <w:rPr>
            <w:rFonts w:ascii="仿宋" w:eastAsia="仿宋" w:hAnsi="仿宋" w:cs="仿宋" w:hint="eastAsia"/>
            <w:lang w:eastAsia="zh-CN"/>
          </w:rPr>
          <w:t>十一、项目质量与标准</w:t>
        </w:r>
        <w:r>
          <w:tab/>
        </w:r>
        <w:r>
          <w:fldChar w:fldCharType="begin"/>
        </w:r>
        <w:r>
          <w:instrText xml:space="preserve"> PAGEREF _Toc32660 \h </w:instrText>
        </w:r>
        <w:r>
          <w:fldChar w:fldCharType="separate"/>
        </w:r>
        <w:r>
          <w:t>40</w:t>
        </w:r>
        <w:r>
          <w:fldChar w:fldCharType="end"/>
        </w:r>
      </w:hyperlink>
    </w:p>
    <w:p>
      <w:pPr>
        <w:pStyle w:val="TOC2"/>
        <w:tabs>
          <w:tab w:val="right" w:leader="dot" w:pos="8306"/>
        </w:tabs>
      </w:pPr>
      <w:hyperlink w:anchor="_Toc12033" w:history="1">
        <w:r>
          <w:rPr>
            <w:rFonts w:ascii="仿宋" w:eastAsia="仿宋" w:hAnsi="仿宋" w:cs="仿宋" w:hint="eastAsia"/>
            <w:lang w:eastAsia="zh-CN"/>
          </w:rPr>
          <w:t>(一)、质量保障体系</w:t>
        </w:r>
        <w:r>
          <w:tab/>
        </w:r>
        <w:r>
          <w:fldChar w:fldCharType="begin"/>
        </w:r>
        <w:r>
          <w:instrText xml:space="preserve"> PAGEREF _Toc12033 \h </w:instrText>
        </w:r>
        <w:r>
          <w:fldChar w:fldCharType="separate"/>
        </w:r>
        <w:r>
          <w:t>40</w:t>
        </w:r>
        <w:r>
          <w:fldChar w:fldCharType="end"/>
        </w:r>
      </w:hyperlink>
    </w:p>
    <w:p>
      <w:pPr>
        <w:pStyle w:val="TOC2"/>
        <w:tabs>
          <w:tab w:val="right" w:leader="dot" w:pos="8306"/>
        </w:tabs>
      </w:pPr>
      <w:hyperlink w:anchor="_Toc11466" w:history="1">
        <w:r>
          <w:rPr>
            <w:rFonts w:ascii="仿宋" w:eastAsia="仿宋" w:hAnsi="仿宋" w:cs="仿宋" w:hint="eastAsia"/>
            <w:lang w:eastAsia="zh-CN"/>
          </w:rPr>
          <w:t>(二)、标准化作业流程</w:t>
        </w:r>
        <w:r>
          <w:tab/>
        </w:r>
        <w:r>
          <w:fldChar w:fldCharType="begin"/>
        </w:r>
        <w:r>
          <w:instrText xml:space="preserve"> PAGEREF _Toc11466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9" w:history="1">
        <w:r>
          <w:rPr>
            <w:rFonts w:ascii="仿宋" w:eastAsia="仿宋" w:hAnsi="仿宋" w:cs="仿宋" w:hint="eastAsia"/>
            <w:lang w:eastAsia="zh-CN"/>
          </w:rPr>
          <w:t>(三)、质量监控与评估</w:t>
        </w:r>
        <w:r>
          <w:tab/>
        </w:r>
        <w:r>
          <w:fldChar w:fldCharType="begin"/>
        </w:r>
        <w:r>
          <w:instrText xml:space="preserve"> PAGEREF _Toc26989 \h </w:instrText>
        </w:r>
        <w:r>
          <w:fldChar w:fldCharType="separate"/>
        </w:r>
        <w:r>
          <w:t>43</w:t>
        </w:r>
        <w:r>
          <w:fldChar w:fldCharType="end"/>
        </w:r>
      </w:hyperlink>
    </w:p>
    <w:p>
      <w:pPr>
        <w:pStyle w:val="TOC2"/>
        <w:tabs>
          <w:tab w:val="right" w:leader="dot" w:pos="8306"/>
        </w:tabs>
      </w:pPr>
      <w:hyperlink w:anchor="_Toc17147" w:history="1">
        <w:r>
          <w:rPr>
            <w:rFonts w:ascii="仿宋" w:eastAsia="仿宋" w:hAnsi="仿宋" w:cs="仿宋" w:hint="eastAsia"/>
            <w:lang w:eastAsia="zh-CN"/>
          </w:rPr>
          <w:t>(四)、质量改进计划</w:t>
        </w:r>
        <w:r>
          <w:tab/>
        </w:r>
        <w:r>
          <w:fldChar w:fldCharType="begin"/>
        </w:r>
        <w:r>
          <w:instrText xml:space="preserve"> PAGEREF _Toc17147 \h </w:instrText>
        </w:r>
        <w:r>
          <w:fldChar w:fldCharType="separate"/>
        </w:r>
        <w:r>
          <w:t>44</w:t>
        </w:r>
        <w:r>
          <w:fldChar w:fldCharType="end"/>
        </w:r>
      </w:hyperlink>
    </w:p>
    <w:p>
      <w:pPr>
        <w:pStyle w:val="TOC1"/>
        <w:tabs>
          <w:tab w:val="right" w:leader="dot" w:pos="8306"/>
        </w:tabs>
      </w:pPr>
      <w:hyperlink w:anchor="_Toc13213" w:history="1">
        <w:r>
          <w:rPr>
            <w:rFonts w:ascii="仿宋" w:eastAsia="仿宋" w:hAnsi="仿宋" w:cs="仿宋" w:hint="eastAsia"/>
            <w:lang w:eastAsia="zh-CN"/>
          </w:rPr>
          <w:t>十二、经济效益与社会效益优化</w:t>
        </w:r>
        <w:r>
          <w:tab/>
        </w:r>
        <w:r>
          <w:fldChar w:fldCharType="begin"/>
        </w:r>
        <w:r>
          <w:instrText xml:space="preserve"> PAGEREF _Toc13213 \h </w:instrText>
        </w:r>
        <w:r>
          <w:fldChar w:fldCharType="separate"/>
        </w:r>
        <w:r>
          <w:t>45</w:t>
        </w:r>
        <w:r>
          <w:fldChar w:fldCharType="end"/>
        </w:r>
      </w:hyperlink>
    </w:p>
    <w:p>
      <w:pPr>
        <w:pStyle w:val="TOC2"/>
        <w:tabs>
          <w:tab w:val="right" w:leader="dot" w:pos="8306"/>
        </w:tabs>
      </w:pPr>
      <w:hyperlink w:anchor="_Toc9927" w:history="1">
        <w:r>
          <w:rPr>
            <w:rFonts w:ascii="仿宋" w:eastAsia="仿宋" w:hAnsi="仿宋" w:cs="仿宋" w:hint="eastAsia"/>
            <w:lang w:eastAsia="zh-CN"/>
          </w:rPr>
          <w:t>(一)、经济效益提升策略</w:t>
        </w:r>
        <w:r>
          <w:tab/>
        </w:r>
        <w:r>
          <w:fldChar w:fldCharType="begin"/>
        </w:r>
        <w:r>
          <w:instrText xml:space="preserve"> PAGEREF _Toc9927 \h </w:instrText>
        </w:r>
        <w:r>
          <w:fldChar w:fldCharType="separate"/>
        </w:r>
        <w:r>
          <w:t>45</w:t>
        </w:r>
        <w:r>
          <w:fldChar w:fldCharType="end"/>
        </w:r>
      </w:hyperlink>
    </w:p>
    <w:p>
      <w:pPr>
        <w:pStyle w:val="TOC2"/>
        <w:tabs>
          <w:tab w:val="right" w:leader="dot" w:pos="8306"/>
        </w:tabs>
      </w:pPr>
      <w:hyperlink w:anchor="_Toc1863" w:history="1">
        <w:r>
          <w:rPr>
            <w:rFonts w:ascii="仿宋" w:eastAsia="仿宋" w:hAnsi="仿宋" w:cs="仿宋" w:hint="eastAsia"/>
            <w:lang w:eastAsia="zh-CN"/>
          </w:rPr>
          <w:t>(二)、社会效益增强方案</w:t>
        </w:r>
        <w:r>
          <w:tab/>
        </w:r>
        <w:r>
          <w:fldChar w:fldCharType="begin"/>
        </w:r>
        <w:r>
          <w:instrText xml:space="preserve"> PAGEREF _Toc1863 \h </w:instrText>
        </w:r>
        <w:r>
          <w:fldChar w:fldCharType="separate"/>
        </w:r>
        <w:r>
          <w:t>46</w:t>
        </w:r>
        <w:r>
          <w:fldChar w:fldCharType="end"/>
        </w:r>
      </w:hyperlink>
    </w:p>
    <w:p>
      <w:pPr>
        <w:pStyle w:val="TOC1"/>
        <w:tabs>
          <w:tab w:val="right" w:leader="dot" w:pos="8306"/>
        </w:tabs>
      </w:pPr>
      <w:hyperlink w:anchor="_Toc23613" w:history="1">
        <w:r>
          <w:rPr>
            <w:rFonts w:ascii="仿宋" w:eastAsia="仿宋" w:hAnsi="仿宋" w:cs="仿宋" w:hint="eastAsia"/>
            <w:lang w:eastAsia="zh-CN"/>
          </w:rPr>
          <w:t>十三、企业合规与伦理</w:t>
        </w:r>
        <w:r>
          <w:tab/>
        </w:r>
        <w:r>
          <w:fldChar w:fldCharType="begin"/>
        </w:r>
        <w:r>
          <w:instrText xml:space="preserve"> PAGEREF _Toc23613 \h </w:instrText>
        </w:r>
        <w:r>
          <w:fldChar w:fldCharType="separate"/>
        </w:r>
        <w:r>
          <w:t>47</w:t>
        </w:r>
        <w:r>
          <w:fldChar w:fldCharType="end"/>
        </w:r>
      </w:hyperlink>
    </w:p>
    <w:p>
      <w:pPr>
        <w:pStyle w:val="TOC2"/>
        <w:tabs>
          <w:tab w:val="right" w:leader="dot" w:pos="8306"/>
        </w:tabs>
      </w:pPr>
      <w:hyperlink w:anchor="_Toc19626" w:history="1">
        <w:r>
          <w:rPr>
            <w:rFonts w:ascii="仿宋" w:eastAsia="仿宋" w:hAnsi="仿宋" w:cs="仿宋" w:hint="eastAsia"/>
            <w:lang w:eastAsia="zh-CN"/>
          </w:rPr>
          <w:t>(一)、合规政策与程序</w:t>
        </w:r>
        <w:r>
          <w:tab/>
        </w:r>
        <w:r>
          <w:fldChar w:fldCharType="begin"/>
        </w:r>
        <w:r>
          <w:instrText xml:space="preserve"> PAGEREF _Toc19626 \h </w:instrText>
        </w:r>
        <w:r>
          <w:fldChar w:fldCharType="separate"/>
        </w:r>
        <w:r>
          <w:t>47</w:t>
        </w:r>
        <w:r>
          <w:fldChar w:fldCharType="end"/>
        </w:r>
      </w:hyperlink>
    </w:p>
    <w:p>
      <w:pPr>
        <w:pStyle w:val="TOC2"/>
        <w:tabs>
          <w:tab w:val="right" w:leader="dot" w:pos="8306"/>
        </w:tabs>
      </w:pPr>
      <w:hyperlink w:anchor="_Toc30048" w:history="1">
        <w:r>
          <w:rPr>
            <w:rFonts w:ascii="仿宋" w:eastAsia="仿宋" w:hAnsi="仿宋" w:cs="仿宋" w:hint="eastAsia"/>
            <w:lang w:eastAsia="zh-CN"/>
          </w:rPr>
          <w:t>(二)、伦理规范与培训</w:t>
        </w:r>
        <w:r>
          <w:tab/>
        </w:r>
        <w:r>
          <w:fldChar w:fldCharType="begin"/>
        </w:r>
        <w:r>
          <w:instrText xml:space="preserve"> PAGEREF _Toc30048 \h </w:instrText>
        </w:r>
        <w:r>
          <w:fldChar w:fldCharType="separate"/>
        </w:r>
        <w:r>
          <w:t>48</w:t>
        </w:r>
        <w:r>
          <w:fldChar w:fldCharType="end"/>
        </w:r>
      </w:hyperlink>
    </w:p>
    <w:p>
      <w:pPr>
        <w:pStyle w:val="TOC2"/>
        <w:tabs>
          <w:tab w:val="right" w:leader="dot" w:pos="8306"/>
        </w:tabs>
      </w:pPr>
      <w:hyperlink w:anchor="_Toc30074" w:history="1">
        <w:r>
          <w:rPr>
            <w:rFonts w:ascii="仿宋" w:eastAsia="仿宋" w:hAnsi="仿宋" w:cs="仿宋" w:hint="eastAsia"/>
            <w:lang w:eastAsia="zh-CN"/>
          </w:rPr>
          <w:t>(三)、合规风险评估</w:t>
        </w:r>
        <w:r>
          <w:tab/>
        </w:r>
        <w:r>
          <w:fldChar w:fldCharType="begin"/>
        </w:r>
        <w:r>
          <w:instrText xml:space="preserve"> PAGEREF _Toc30074 \h </w:instrText>
        </w:r>
        <w:r>
          <w:fldChar w:fldCharType="separate"/>
        </w:r>
        <w:r>
          <w:t>49</w:t>
        </w:r>
        <w:r>
          <w:fldChar w:fldCharType="end"/>
        </w:r>
      </w:hyperlink>
    </w:p>
    <w:p>
      <w:pPr>
        <w:pStyle w:val="TOC2"/>
        <w:tabs>
          <w:tab w:val="right" w:leader="dot" w:pos="8306"/>
        </w:tabs>
      </w:pPr>
      <w:hyperlink w:anchor="_Toc3563" w:history="1">
        <w:r>
          <w:rPr>
            <w:rFonts w:ascii="仿宋" w:eastAsia="仿宋" w:hAnsi="仿宋" w:cs="仿宋" w:hint="eastAsia"/>
            <w:lang w:eastAsia="zh-CN"/>
          </w:rPr>
          <w:t>(四)、合规监督与执行</w:t>
        </w:r>
        <w:r>
          <w:tab/>
        </w:r>
        <w:r>
          <w:fldChar w:fldCharType="begin"/>
        </w:r>
        <w:r>
          <w:instrText xml:space="preserve"> PAGEREF _Toc3563 \h </w:instrText>
        </w:r>
        <w:r>
          <w:fldChar w:fldCharType="separate"/>
        </w:r>
        <w:r>
          <w:t>50</w:t>
        </w:r>
        <w:r>
          <w:fldChar w:fldCharType="end"/>
        </w:r>
      </w:hyperlink>
    </w:p>
    <w:p>
      <w:pPr>
        <w:pStyle w:val="TOC1"/>
        <w:tabs>
          <w:tab w:val="right" w:leader="dot" w:pos="8306"/>
        </w:tabs>
      </w:pPr>
      <w:hyperlink w:anchor="_Toc9228" w:history="1">
        <w:r>
          <w:rPr>
            <w:rFonts w:ascii="仿宋" w:eastAsia="仿宋" w:hAnsi="仿宋" w:cs="仿宋" w:hint="eastAsia"/>
            <w:lang w:eastAsia="zh-CN"/>
          </w:rPr>
          <w:t>十四、产业协同与集群发展</w:t>
        </w:r>
        <w:r>
          <w:tab/>
        </w:r>
        <w:r>
          <w:fldChar w:fldCharType="begin"/>
        </w:r>
        <w:r>
          <w:instrText xml:space="preserve"> PAGEREF _Toc9228 \h </w:instrText>
        </w:r>
        <w:r>
          <w:fldChar w:fldCharType="separate"/>
        </w:r>
        <w:r>
          <w:t>51</w:t>
        </w:r>
        <w:r>
          <w:fldChar w:fldCharType="end"/>
        </w:r>
      </w:hyperlink>
    </w:p>
    <w:p>
      <w:pPr>
        <w:pStyle w:val="TOC2"/>
        <w:tabs>
          <w:tab w:val="right" w:leader="dot" w:pos="8306"/>
        </w:tabs>
      </w:pPr>
      <w:hyperlink w:anchor="_Toc1597" w:history="1">
        <w:r>
          <w:rPr>
            <w:rFonts w:ascii="仿宋" w:eastAsia="仿宋" w:hAnsi="仿宋" w:cs="仿宋" w:hint="eastAsia"/>
            <w:lang w:eastAsia="zh-CN"/>
          </w:rPr>
          <w:t>(一)、产业协同机制建设</w:t>
        </w:r>
        <w:r>
          <w:tab/>
        </w:r>
        <w:r>
          <w:fldChar w:fldCharType="begin"/>
        </w:r>
        <w:r>
          <w:instrText xml:space="preserve"> PAGEREF _Toc1597 \h </w:instrText>
        </w:r>
        <w:r>
          <w:fldChar w:fldCharType="separate"/>
        </w:r>
        <w:r>
          <w:t>51</w:t>
        </w:r>
        <w:r>
          <w:fldChar w:fldCharType="end"/>
        </w:r>
      </w:hyperlink>
    </w:p>
    <w:p>
      <w:pPr>
        <w:pStyle w:val="TOC2"/>
        <w:tabs>
          <w:tab w:val="right" w:leader="dot" w:pos="8306"/>
        </w:tabs>
      </w:pPr>
      <w:hyperlink w:anchor="_Toc26910" w:history="1">
        <w:r>
          <w:rPr>
            <w:rFonts w:ascii="仿宋" w:eastAsia="仿宋" w:hAnsi="仿宋" w:cs="仿宋" w:hint="eastAsia"/>
            <w:lang w:eastAsia="zh-CN"/>
          </w:rPr>
          <w:t>(二)、产业集群培育与发展</w:t>
        </w:r>
        <w:r>
          <w:tab/>
        </w:r>
        <w:r>
          <w:fldChar w:fldCharType="begin"/>
        </w:r>
        <w:r>
          <w:instrText xml:space="preserve"> PAGEREF _Toc26910 \h </w:instrText>
        </w:r>
        <w:r>
          <w:fldChar w:fldCharType="separate"/>
        </w:r>
        <w:r>
          <w:t>52</w:t>
        </w:r>
        <w:r>
          <w:fldChar w:fldCharType="end"/>
        </w:r>
      </w:hyperlink>
    </w:p>
    <w:p>
      <w:pPr>
        <w:pStyle w:val="TOC1"/>
        <w:tabs>
          <w:tab w:val="right" w:leader="dot" w:pos="8306"/>
        </w:tabs>
      </w:pPr>
      <w:hyperlink w:anchor="_Toc32398" w:history="1">
        <w:r>
          <w:rPr>
            <w:rFonts w:ascii="仿宋" w:eastAsia="仿宋" w:hAnsi="仿宋" w:cs="仿宋" w:hint="eastAsia"/>
            <w:lang w:eastAsia="zh-CN"/>
          </w:rPr>
          <w:t>十五、合作与交流机制建立</w:t>
        </w:r>
        <w:r>
          <w:tab/>
        </w:r>
        <w:r>
          <w:fldChar w:fldCharType="begin"/>
        </w:r>
        <w:r>
          <w:instrText xml:space="preserve"> PAGEREF _Toc32398 \h </w:instrText>
        </w:r>
        <w:r>
          <w:fldChar w:fldCharType="separate"/>
        </w:r>
        <w:r>
          <w:t>53</w:t>
        </w:r>
        <w:r>
          <w:fldChar w:fldCharType="end"/>
        </w:r>
      </w:hyperlink>
    </w:p>
    <w:p>
      <w:pPr>
        <w:pStyle w:val="TOC2"/>
        <w:tabs>
          <w:tab w:val="right" w:leader="dot" w:pos="8306"/>
        </w:tabs>
      </w:pPr>
      <w:hyperlink w:anchor="_Toc13491" w:history="1">
        <w:r>
          <w:rPr>
            <w:rFonts w:ascii="仿宋" w:eastAsia="仿宋" w:hAnsi="仿宋" w:cs="仿宋" w:hint="eastAsia"/>
            <w:lang w:eastAsia="zh-CN"/>
          </w:rPr>
          <w:t>(一)、合作伙伴选择与合作方式</w:t>
        </w:r>
        <w:r>
          <w:tab/>
        </w:r>
        <w:r>
          <w:fldChar w:fldCharType="begin"/>
        </w:r>
        <w:r>
          <w:instrText xml:space="preserve"> PAGEREF _Toc13491 \h </w:instrText>
        </w:r>
        <w:r>
          <w:fldChar w:fldCharType="separate"/>
        </w:r>
        <w:r>
          <w:t>53</w:t>
        </w:r>
        <w:r>
          <w:fldChar w:fldCharType="end"/>
        </w:r>
      </w:hyperlink>
    </w:p>
    <w:p>
      <w:pPr>
        <w:pStyle w:val="TOC2"/>
        <w:tabs>
          <w:tab w:val="right" w:leader="dot" w:pos="8306"/>
        </w:tabs>
      </w:pPr>
      <w:hyperlink w:anchor="_Toc23771" w:history="1">
        <w:r>
          <w:rPr>
            <w:rFonts w:ascii="仿宋" w:eastAsia="仿宋" w:hAnsi="仿宋" w:cs="仿宋" w:hint="eastAsia"/>
            <w:lang w:eastAsia="zh-CN"/>
          </w:rPr>
          <w:t>(二)、交流与合作平台搭建</w:t>
        </w:r>
        <w:r>
          <w:tab/>
        </w:r>
        <w:r>
          <w:fldChar w:fldCharType="begin"/>
        </w:r>
        <w:r>
          <w:instrText xml:space="preserve"> PAGEREF _Toc23771 \h </w:instrText>
        </w:r>
        <w:r>
          <w:fldChar w:fldCharType="separate"/>
        </w:r>
        <w:r>
          <w:t>54</w:t>
        </w:r>
        <w:r>
          <w:fldChar w:fldCharType="end"/>
        </w:r>
      </w:hyperlink>
    </w:p>
    <w:p>
      <w:pPr>
        <w:pStyle w:val="TOC1"/>
        <w:tabs>
          <w:tab w:val="right" w:leader="dot" w:pos="8306"/>
        </w:tabs>
      </w:pPr>
      <w:hyperlink w:anchor="_Toc15052" w:history="1">
        <w:r>
          <w:rPr>
            <w:rFonts w:ascii="仿宋" w:eastAsia="仿宋" w:hAnsi="仿宋" w:cs="仿宋" w:hint="eastAsia"/>
            <w:lang w:eastAsia="zh-CN"/>
          </w:rPr>
          <w:t>十六、项目施工方案</w:t>
        </w:r>
        <w:r>
          <w:tab/>
        </w:r>
        <w:r>
          <w:fldChar w:fldCharType="begin"/>
        </w:r>
        <w:r>
          <w:instrText xml:space="preserve"> PAGEREF _Toc15052 \h </w:instrText>
        </w:r>
        <w:r>
          <w:fldChar w:fldCharType="separate"/>
        </w:r>
        <w:r>
          <w:t>56</w:t>
        </w:r>
        <w:r>
          <w:fldChar w:fldCharType="end"/>
        </w:r>
      </w:hyperlink>
    </w:p>
    <w:p>
      <w:pPr>
        <w:pStyle w:val="TOC2"/>
        <w:tabs>
          <w:tab w:val="right" w:leader="dot" w:pos="8306"/>
        </w:tabs>
      </w:pPr>
      <w:hyperlink w:anchor="_Toc15151" w:history="1">
        <w:r>
          <w:rPr>
            <w:rFonts w:ascii="仿宋" w:eastAsia="仿宋" w:hAnsi="仿宋" w:cs="仿宋" w:hint="eastAsia"/>
            <w:lang w:eastAsia="zh-CN"/>
          </w:rPr>
          <w:t>(一)、施工组织设计</w:t>
        </w:r>
        <w:r>
          <w:tab/>
        </w:r>
        <w:r>
          <w:fldChar w:fldCharType="begin"/>
        </w:r>
        <w:r>
          <w:instrText xml:space="preserve"> PAGEREF _Toc15151 \h </w:instrText>
        </w:r>
        <w:r>
          <w:fldChar w:fldCharType="separate"/>
        </w:r>
        <w:r>
          <w:t>56</w:t>
        </w:r>
        <w:r>
          <w:fldChar w:fldCharType="end"/>
        </w:r>
      </w:hyperlink>
    </w:p>
    <w:p>
      <w:pPr>
        <w:pStyle w:val="TOC2"/>
        <w:tabs>
          <w:tab w:val="right" w:leader="dot" w:pos="8306"/>
        </w:tabs>
      </w:pPr>
      <w:hyperlink w:anchor="_Toc21266" w:history="1">
        <w:r>
          <w:rPr>
            <w:rFonts w:ascii="仿宋" w:eastAsia="仿宋" w:hAnsi="仿宋" w:cs="仿宋" w:hint="eastAsia"/>
            <w:lang w:eastAsia="zh-CN"/>
          </w:rPr>
          <w:t>(二)、施工工艺与技术路线</w:t>
        </w:r>
        <w:r>
          <w:tab/>
        </w:r>
        <w:r>
          <w:fldChar w:fldCharType="begin"/>
        </w:r>
        <w:r>
          <w:instrText xml:space="preserve"> PAGEREF _Toc21266 \h </w:instrText>
        </w:r>
        <w:r>
          <w:fldChar w:fldCharType="separate"/>
        </w:r>
        <w:r>
          <w:t>58</w:t>
        </w:r>
        <w:r>
          <w:fldChar w:fldCharType="end"/>
        </w:r>
      </w:hyperlink>
    </w:p>
    <w:p>
      <w:pPr>
        <w:pStyle w:val="TOC2"/>
        <w:tabs>
          <w:tab w:val="right" w:leader="dot" w:pos="8306"/>
        </w:tabs>
      </w:pPr>
      <w:hyperlink w:anchor="_Toc18737" w:history="1">
        <w:r>
          <w:rPr>
            <w:rFonts w:ascii="仿宋" w:eastAsia="仿宋" w:hAnsi="仿宋" w:cs="仿宋" w:hint="eastAsia"/>
            <w:lang w:eastAsia="zh-CN"/>
          </w:rPr>
          <w:t>(三)、关键节点施工计划</w:t>
        </w:r>
        <w:r>
          <w:tab/>
        </w:r>
        <w:r>
          <w:fldChar w:fldCharType="begin"/>
        </w:r>
        <w:r>
          <w:instrText xml:space="preserve"> PAGEREF _Toc18737 \h </w:instrText>
        </w:r>
        <w:r>
          <w:fldChar w:fldCharType="separate"/>
        </w:r>
        <w:r>
          <w:t>59</w:t>
        </w:r>
        <w:r>
          <w:fldChar w:fldCharType="end"/>
        </w:r>
      </w:hyperlink>
    </w:p>
    <w:p>
      <w:pPr>
        <w:pStyle w:val="TOC2"/>
        <w:tabs>
          <w:tab w:val="right" w:leader="dot" w:pos="8306"/>
        </w:tabs>
      </w:pPr>
      <w:hyperlink w:anchor="_Toc21165" w:history="1">
        <w:r>
          <w:rPr>
            <w:rFonts w:ascii="仿宋" w:eastAsia="仿宋" w:hAnsi="仿宋" w:cs="仿宋" w:hint="eastAsia"/>
            <w:lang w:eastAsia="zh-CN"/>
          </w:rPr>
          <w:t>(四)、施工现场管理</w:t>
        </w:r>
        <w:r>
          <w:tab/>
        </w:r>
        <w:r>
          <w:fldChar w:fldCharType="begin"/>
        </w:r>
        <w:r>
          <w:instrText xml:space="preserve"> PAGEREF _Toc21165 \h </w:instrText>
        </w:r>
        <w:r>
          <w:fldChar w:fldCharType="separate"/>
        </w:r>
        <w:r>
          <w:t>60</w:t>
        </w:r>
        <w:r>
          <w:fldChar w:fldCharType="end"/>
        </w:r>
      </w:hyperlink>
    </w:p>
    <w:p>
      <w:pPr>
        <w:pStyle w:val="TOC1"/>
        <w:tabs>
          <w:tab w:val="right" w:leader="dot" w:pos="8306"/>
        </w:tabs>
      </w:pPr>
      <w:hyperlink w:anchor="_Toc17181" w:history="1">
        <w:r>
          <w:rPr>
            <w:rFonts w:ascii="仿宋" w:eastAsia="仿宋" w:hAnsi="仿宋" w:cs="仿宋" w:hint="eastAsia"/>
            <w:lang w:eastAsia="zh-CN"/>
          </w:rPr>
          <w:t>十七、法律法规与政策遵循</w:t>
        </w:r>
        <w:r>
          <w:tab/>
        </w:r>
        <w:r>
          <w:fldChar w:fldCharType="begin"/>
        </w:r>
        <w:r>
          <w:instrText xml:space="preserve"> PAGEREF _Toc17181 \h </w:instrText>
        </w:r>
        <w:r>
          <w:fldChar w:fldCharType="separate"/>
        </w:r>
        <w:r>
          <w:t>63</w:t>
        </w:r>
        <w:r>
          <w:fldChar w:fldCharType="end"/>
        </w:r>
      </w:hyperlink>
    </w:p>
    <w:p>
      <w:pPr>
        <w:pStyle w:val="TOC2"/>
        <w:tabs>
          <w:tab w:val="right" w:leader="dot" w:pos="8306"/>
        </w:tabs>
      </w:pPr>
      <w:hyperlink w:anchor="_Toc6611" w:history="1">
        <w:r>
          <w:rPr>
            <w:rFonts w:ascii="仿宋" w:eastAsia="仿宋" w:hAnsi="仿宋" w:cs="仿宋" w:hint="eastAsia"/>
            <w:lang w:eastAsia="zh-CN"/>
          </w:rPr>
          <w:t>(一)、法律法规遵守</w:t>
        </w:r>
        <w:r>
          <w:tab/>
        </w:r>
        <w:r>
          <w:fldChar w:fldCharType="begin"/>
        </w:r>
        <w:r>
          <w:instrText xml:space="preserve"> PAGEREF _Toc6611 \h </w:instrText>
        </w:r>
        <w:r>
          <w:fldChar w:fldCharType="separate"/>
        </w:r>
        <w:r>
          <w:t>63</w:t>
        </w:r>
        <w:r>
          <w:fldChar w:fldCharType="end"/>
        </w:r>
      </w:hyperlink>
    </w:p>
    <w:p>
      <w:pPr>
        <w:pStyle w:val="TOC2"/>
        <w:tabs>
          <w:tab w:val="right" w:leader="dot" w:pos="8306"/>
        </w:tabs>
      </w:pPr>
      <w:hyperlink w:anchor="_Toc29076" w:history="1">
        <w:r>
          <w:rPr>
            <w:rFonts w:ascii="仿宋" w:eastAsia="仿宋" w:hAnsi="仿宋" w:cs="仿宋" w:hint="eastAsia"/>
            <w:lang w:eastAsia="zh-CN"/>
          </w:rPr>
          <w:t>(二)、政策导向与利用</w:t>
        </w:r>
        <w:r>
          <w:tab/>
        </w:r>
        <w:r>
          <w:fldChar w:fldCharType="begin"/>
        </w:r>
        <w:r>
          <w:instrText xml:space="preserve"> PAGEREF _Toc29076 \h </w:instrText>
        </w:r>
        <w:r>
          <w:fldChar w:fldCharType="separate"/>
        </w:r>
        <w:r>
          <w:t>64</w:t>
        </w:r>
        <w:r>
          <w:fldChar w:fldCharType="end"/>
        </w:r>
      </w:hyperlink>
    </w:p>
    <w:p>
      <w:pPr>
        <w:pStyle w:val="TOC1"/>
        <w:tabs>
          <w:tab w:val="right" w:leader="dot" w:pos="8306"/>
        </w:tabs>
      </w:pPr>
      <w:hyperlink w:anchor="_Toc6871" w:history="1">
        <w:r>
          <w:rPr>
            <w:rFonts w:ascii="仿宋" w:eastAsia="仿宋" w:hAnsi="仿宋" w:cs="仿宋" w:hint="eastAsia"/>
            <w:lang w:eastAsia="zh-CN"/>
          </w:rPr>
          <w:t>十八、人力资源管理与开发</w:t>
        </w:r>
        <w:r>
          <w:tab/>
        </w:r>
        <w:r>
          <w:fldChar w:fldCharType="begin"/>
        </w:r>
        <w:r>
          <w:instrText xml:space="preserve"> PAGEREF _Toc6871 \h </w:instrText>
        </w:r>
        <w:r>
          <w:fldChar w:fldCharType="separate"/>
        </w:r>
        <w:r>
          <w:t>65</w:t>
        </w:r>
        <w:r>
          <w:fldChar w:fldCharType="end"/>
        </w:r>
      </w:hyperlink>
    </w:p>
    <w:p>
      <w:pPr>
        <w:pStyle w:val="TOC2"/>
        <w:tabs>
          <w:tab w:val="right" w:leader="dot" w:pos="8306"/>
        </w:tabs>
      </w:pPr>
      <w:hyperlink w:anchor="_Toc234" w:history="1">
        <w:r>
          <w:rPr>
            <w:rFonts w:ascii="仿宋" w:eastAsia="仿宋" w:hAnsi="仿宋" w:cs="仿宋" w:hint="eastAsia"/>
            <w:lang w:eastAsia="zh-CN"/>
          </w:rPr>
          <w:t>(一)、人力资源规划</w:t>
        </w:r>
        <w:r>
          <w:tab/>
        </w:r>
        <w:r>
          <w:fldChar w:fldCharType="begin"/>
        </w:r>
        <w:r>
          <w:instrText xml:space="preserve"> PAGEREF _Toc234 \h </w:instrText>
        </w:r>
        <w:r>
          <w:fldChar w:fldCharType="separate"/>
        </w:r>
        <w:r>
          <w:t>65</w:t>
        </w:r>
        <w:r>
          <w:fldChar w:fldCharType="end"/>
        </w:r>
      </w:hyperlink>
    </w:p>
    <w:p>
      <w:pPr>
        <w:pStyle w:val="TOC2"/>
        <w:tabs>
          <w:tab w:val="right" w:leader="dot" w:pos="8306"/>
        </w:tabs>
      </w:pPr>
      <w:hyperlink w:anchor="_Toc3785" w:history="1">
        <w:r>
          <w:rPr>
            <w:rFonts w:ascii="仿宋" w:eastAsia="仿宋" w:hAnsi="仿宋" w:cs="仿宋" w:hint="eastAsia"/>
            <w:lang w:eastAsia="zh-CN"/>
          </w:rPr>
          <w:t>(二)、人力资源开发与培训</w:t>
        </w:r>
        <w:r>
          <w:tab/>
        </w:r>
        <w:r>
          <w:fldChar w:fldCharType="begin"/>
        </w:r>
        <w:r>
          <w:instrText xml:space="preserve"> PAGEREF _Toc3785 \h </w:instrText>
        </w:r>
        <w:r>
          <w:fldChar w:fldCharType="separate"/>
        </w:r>
        <w:r>
          <w:t>66</w:t>
        </w:r>
        <w:r>
          <w:fldChar w:fldCharType="end"/>
        </w:r>
      </w:hyperlink>
    </w:p>
    <w:p>
      <w:pPr>
        <w:pStyle w:val="TOC1"/>
        <w:tabs>
          <w:tab w:val="right" w:leader="dot" w:pos="8306"/>
        </w:tabs>
      </w:pPr>
      <w:hyperlink w:anchor="_Toc13272" w:history="1">
        <w:r>
          <w:rPr>
            <w:rFonts w:ascii="仿宋" w:eastAsia="仿宋" w:hAnsi="仿宋" w:cs="仿宋" w:hint="eastAsia"/>
            <w:lang w:eastAsia="zh-CN"/>
          </w:rPr>
          <w:t>十九、质量管理与控制</w:t>
        </w:r>
        <w:r>
          <w:tab/>
        </w:r>
        <w:r>
          <w:fldChar w:fldCharType="begin"/>
        </w:r>
        <w:r>
          <w:instrText xml:space="preserve"> PAGEREF _Toc13272 \h </w:instrText>
        </w:r>
        <w:r>
          <w:fldChar w:fldCharType="separate"/>
        </w:r>
        <w:r>
          <w:t>69</w:t>
        </w:r>
        <w:r>
          <w:fldChar w:fldCharType="end"/>
        </w:r>
      </w:hyperlink>
    </w:p>
    <w:p>
      <w:pPr>
        <w:pStyle w:val="TOC2"/>
        <w:tabs>
          <w:tab w:val="right" w:leader="dot" w:pos="8306"/>
        </w:tabs>
      </w:pPr>
      <w:hyperlink w:anchor="_Toc27610" w:history="1">
        <w:r>
          <w:rPr>
            <w:rFonts w:ascii="仿宋" w:eastAsia="仿宋" w:hAnsi="仿宋" w:cs="仿宋" w:hint="eastAsia"/>
            <w:lang w:eastAsia="zh-CN"/>
          </w:rPr>
          <w:t>(一)、质量管理体系建设</w:t>
        </w:r>
        <w:r>
          <w:tab/>
        </w:r>
        <w:r>
          <w:fldChar w:fldCharType="begin"/>
        </w:r>
        <w:r>
          <w:instrText xml:space="preserve"> PAGEREF _Toc27610 \h </w:instrText>
        </w:r>
        <w:r>
          <w:fldChar w:fldCharType="separate"/>
        </w:r>
        <w:r>
          <w:t>69</w:t>
        </w:r>
        <w:r>
          <w:fldChar w:fldCharType="end"/>
        </w:r>
      </w:hyperlink>
    </w:p>
    <w:p>
      <w:pPr>
        <w:pStyle w:val="TOC2"/>
        <w:tabs>
          <w:tab w:val="right" w:leader="dot" w:pos="8306"/>
        </w:tabs>
      </w:pPr>
      <w:hyperlink w:anchor="_Toc21687" w:history="1">
        <w:r>
          <w:rPr>
            <w:rFonts w:ascii="仿宋" w:eastAsia="仿宋" w:hAnsi="仿宋" w:cs="仿宋" w:hint="eastAsia"/>
            <w:lang w:eastAsia="zh-CN"/>
          </w:rPr>
          <w:t>(二)、质量控制措施</w:t>
        </w:r>
        <w:r>
          <w:tab/>
        </w:r>
        <w:r>
          <w:fldChar w:fldCharType="begin"/>
        </w:r>
        <w:r>
          <w:instrText xml:space="preserve"> PAGEREF _Toc21687 \h </w:instrText>
        </w:r>
        <w:r>
          <w:fldChar w:fldCharType="separate"/>
        </w:r>
        <w:r>
          <w:t>70</w:t>
        </w:r>
        <w:r>
          <w:fldChar w:fldCharType="end"/>
        </w:r>
      </w:hyperlink>
    </w:p>
    <w:p>
      <w:pPr>
        <w:pStyle w:val="TOC1"/>
        <w:tabs>
          <w:tab w:val="right" w:leader="dot" w:pos="8306"/>
        </w:tabs>
      </w:pPr>
      <w:hyperlink w:anchor="_Toc5158" w:history="1">
        <w:r>
          <w:rPr>
            <w:rFonts w:ascii="仿宋" w:eastAsia="仿宋" w:hAnsi="仿宋" w:cs="仿宋" w:hint="eastAsia"/>
            <w:lang w:eastAsia="zh-CN"/>
          </w:rPr>
          <w:t>二十、创新驱动与持续发展</w:t>
        </w:r>
        <w:r>
          <w:tab/>
        </w:r>
        <w:r>
          <w:fldChar w:fldCharType="begin"/>
        </w:r>
        <w:r>
          <w:instrText xml:space="preserve"> PAGEREF _Toc5158 \h </w:instrText>
        </w:r>
        <w:r>
          <w:fldChar w:fldCharType="separate"/>
        </w:r>
        <w:r>
          <w:t>71</w:t>
        </w:r>
        <w:r>
          <w:fldChar w:fldCharType="end"/>
        </w:r>
      </w:hyperlink>
    </w:p>
    <w:p>
      <w:pPr>
        <w:pStyle w:val="TOC2"/>
        <w:tabs>
          <w:tab w:val="right" w:leader="dot" w:pos="8306"/>
        </w:tabs>
      </w:pPr>
      <w:hyperlink w:anchor="_Toc8632" w:history="1">
        <w:r>
          <w:rPr>
            <w:rFonts w:ascii="仿宋" w:eastAsia="仿宋" w:hAnsi="仿宋" w:cs="仿宋" w:hint="eastAsia"/>
            <w:lang w:eastAsia="zh-CN"/>
          </w:rPr>
          <w:t>(一)、创新驱动战略实施</w:t>
        </w:r>
        <w:r>
          <w:tab/>
        </w:r>
        <w:r>
          <w:fldChar w:fldCharType="begin"/>
        </w:r>
        <w:r>
          <w:instrText xml:space="preserve"> PAGEREF _Toc8632 \h </w:instrText>
        </w:r>
        <w:r>
          <w:fldChar w:fldCharType="separate"/>
        </w:r>
        <w:r>
          <w:t>71</w:t>
        </w:r>
        <w:r>
          <w:fldChar w:fldCharType="end"/>
        </w:r>
      </w:hyperlink>
    </w:p>
    <w:p>
      <w:pPr>
        <w:pStyle w:val="TOC2"/>
        <w:tabs>
          <w:tab w:val="right" w:leader="dot" w:pos="8306"/>
        </w:tabs>
      </w:pPr>
      <w:hyperlink w:anchor="_Toc10133" w:history="1">
        <w:r>
          <w:rPr>
            <w:rFonts w:ascii="仿宋" w:eastAsia="仿宋" w:hAnsi="仿宋" w:cs="仿宋" w:hint="eastAsia"/>
            <w:lang w:eastAsia="zh-CN"/>
          </w:rPr>
          <w:t>(二)、持续发展路径探索</w:t>
        </w:r>
        <w:r>
          <w:tab/>
        </w:r>
        <w:r>
          <w:fldChar w:fldCharType="begin"/>
        </w:r>
        <w:r>
          <w:instrText xml:space="preserve"> PAGEREF _Toc10133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8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6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52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97"/>
      <w:r>
        <w:rPr>
          <w:rFonts w:ascii="仿宋" w:eastAsia="仿宋" w:hAnsi="仿宋" w:cs="仿宋" w:hint="eastAsia"/>
          <w:sz w:val="28"/>
          <w:lang w:eastAsia="zh-CN"/>
        </w:rPr>
        <w:t>二、拖拉机及农林牧渔用挂车项目概论</w:t>
      </w:r>
      <w:bookmarkEnd w:id="6"/>
    </w:p>
    <w:p>
      <w:pPr>
        <w:pStyle w:val="Heading2"/>
        <w:rPr>
          <w:rFonts w:ascii="仿宋" w:eastAsia="仿宋" w:hAnsi="仿宋" w:cs="仿宋" w:hint="eastAsia"/>
          <w:lang w:eastAsia="zh-CN"/>
        </w:rPr>
      </w:pPr>
      <w:bookmarkStart w:id="7" w:name="_Toc3242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的申报单位是“XXX实业发展公司”，这是一家在其所处行业内备受尊敬的企业。公司自成立以来，通过其在拖拉机及农林牧渔用挂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拖拉机及农林牧渔用挂车项目及其他多个行业领域中都有着显著的贡献。秦XX以其出色的领导才能和敏锐的商业洞察力，带领公司在拖拉机及农林牧渔用挂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拖拉机及农林牧渔用挂车项目的重要合作伙伴。公司专注于[行业名称]领域，以创新作为驱动力，不断推动技术进步和市场扩张。在拖拉机及农林牧渔用挂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拖拉机及农林牧渔用挂车项目中展现了强劲的增长和稳定的财务表现。公司通过有效的策略，在拖拉机及农林牧渔用挂车项目中扩大了其市场份额并增强了盈利能力。同时，公司积极承担社会责任，参与各类社会公益项目，增强了其在拖拉机及农林牧渔用挂车项目中的品牌形象和社会影响力。</w:t>
      </w:r>
    </w:p>
    <w:p>
      <w:pPr>
        <w:pStyle w:val="Heading2"/>
        <w:ind w:firstLine="560" w:firstLineChars="200"/>
        <w:rPr>
          <w:rFonts w:ascii="仿宋" w:eastAsia="仿宋" w:hAnsi="仿宋" w:cs="仿宋" w:hint="eastAsia"/>
          <w:sz w:val="28"/>
          <w:lang w:eastAsia="zh-CN"/>
        </w:rPr>
      </w:pPr>
      <w:bookmarkStart w:id="8" w:name="_Toc149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拉机及农林牧渔用挂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拖拉机及农林牧渔用挂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78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019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直接收益：假设拖拉机及农林牧渔用挂车项目的产品或服务年销售收入为XX万元。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40"/>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及农林牧渔用挂车项目通过引入先进的人工智能技术优化生产流程，例如自动化的物流系统和智能数据分析，可能大幅提高产品的质量和生产效率。这可能迫使竞争对手也必须投资于类似技术，以保持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https://d.book118.com/408036100110006025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23DB7"/>
    <w:rsid w:val="4F723D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361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2023-12-28T19:30:00Z</dcterms:created>
  <dcterms:modified xsi:type="dcterms:W3CDTF">2023-12-28T19:30:27Z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A8BF9B646A854768B9578BB180318C28_11</vt:lpwstr>
  </property>
  <property fmtid="{D5CDD505-2E9C-101B-9397-08002B2CF9AE}" pid="3" name="KSOProductBuildVer">
    <vt:lpwstr>2052-12.1.0.16120</vt:lpwstr>
  </property>
</Properties>
</file>