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4"/>
        <w:tabs>
          <w:tab w:val="left" w:pos="3234"/>
          <w:tab w:val="left" w:pos="5942"/>
          <w:tab w:val="left" w:pos="8830"/>
          <w:tab w:val="left" w:pos="11718"/>
          <w:tab w:val="left" w:pos="14605"/>
        </w:tabs>
        <w:spacing w:before="23"/>
        <w:ind w:left="167" w:right="0"/>
        <w:jc w:val="left"/>
      </w:pPr>
      <w:r>
        <w:t>第</w:t>
        <w:tab/>
        <w:t>1</w:t>
        <w:tab/>
        <w:t>、</w:t>
        <w:tab/>
        <w:t>2</w:t>
        <w:tab/>
        <w:t>课</w:t>
        <w:tab/>
        <w:t>时</w:t>
      </w:r>
    </w:p>
    <w:p>
      <w:pPr>
        <w:pStyle w:val="BodyText"/>
        <w:ind w:left="0"/>
        <w:rPr>
          <w:b/>
          <w:sz w:val="20"/>
        </w:rPr>
      </w:pPr>
    </w:p>
    <w:p>
      <w:pPr>
        <w:pStyle w:val="BodyText"/>
        <w:spacing w:before="1"/>
        <w:ind w:left="0"/>
        <w:rPr>
          <w:b/>
          <w:sz w:val="27"/>
        </w:rPr>
      </w:pPr>
    </w:p>
    <w:p>
      <w:pPr>
        <w:pStyle w:val="Heading5"/>
        <w:spacing w:before="57"/>
      </w:pPr>
      <w:r>
        <w:t>课题:</w:t>
      </w:r>
    </w:p>
    <w:p>
      <w:pPr>
        <w:spacing w:before="83" w:line="292" w:lineRule="auto"/>
        <w:ind w:left="167" w:right="12055" w:firstLine="602"/>
        <w:jc w:val="left"/>
        <w:rPr>
          <w:b/>
          <w:sz w:val="30"/>
        </w:rPr>
      </w:pPr>
      <w:r>
        <w:rPr>
          <w:sz w:val="30"/>
        </w:rPr>
        <w:t>电力电子技术绪论</w:t>
      </w:r>
      <w:r>
        <w:rPr>
          <w:b/>
          <w:sz w:val="30"/>
        </w:rPr>
        <w:t>教学目的和要求:</w:t>
      </w:r>
    </w:p>
    <w:p>
      <w:pPr>
        <w:pStyle w:val="BodyText"/>
        <w:spacing w:line="292" w:lineRule="auto"/>
        <w:ind w:right="4333"/>
        <w:rPr>
          <w:b/>
        </w:rPr>
      </w:pPr>
      <w:r>
        <w:rPr>
          <w:spacing w:val="-1"/>
          <w:w w:val="95"/>
        </w:rPr>
        <w:t xml:space="preserve">掌握电力电子技术等概念，了解电力电子技术的发展史以及电力电子技术的应用。  </w:t>
      </w:r>
      <w:r>
        <w:rPr>
          <w:b/>
          <w:spacing w:val="1"/>
        </w:rPr>
        <w:t>重点与难点:</w:t>
      </w:r>
    </w:p>
    <w:p>
      <w:pPr>
        <w:spacing w:before="0" w:line="292" w:lineRule="auto"/>
        <w:ind w:left="167" w:right="10605" w:firstLine="602"/>
        <w:jc w:val="left"/>
        <w:rPr>
          <w:b/>
          <w:sz w:val="30"/>
        </w:rPr>
      </w:pPr>
      <w:r>
        <w:rPr>
          <w:w w:val="95"/>
          <w:sz w:val="30"/>
        </w:rPr>
        <w:t>掌握电力电子技术等相关概念</w:t>
      </w:r>
      <w:r>
        <w:rPr>
          <w:b/>
          <w:sz w:val="30"/>
        </w:rPr>
        <w:t>教学方法:</w:t>
      </w:r>
    </w:p>
    <w:p>
      <w:pPr>
        <w:spacing w:before="0" w:line="292" w:lineRule="auto"/>
        <w:ind w:left="167" w:right="10608" w:firstLine="0"/>
        <w:jc w:val="left"/>
        <w:rPr>
          <w:b/>
          <w:sz w:val="30"/>
        </w:rPr>
      </w:pPr>
      <w:r>
        <w:rPr>
          <w:w w:val="95"/>
          <w:sz w:val="30"/>
        </w:rPr>
        <w:t>图片展示，应用介绍，结论分析。</w:t>
      </w:r>
      <w:r>
        <w:rPr>
          <w:b/>
          <w:sz w:val="30"/>
        </w:rPr>
        <w:t>预复习任务:</w:t>
      </w:r>
    </w:p>
    <w:p>
      <w:pPr>
        <w:pStyle w:val="BodyText"/>
        <w:spacing w:line="382" w:lineRule="exact"/>
      </w:pPr>
      <w:r>
        <w:t>复习前期学过的《电工技术基础》等课程的相关知识。</w:t>
      </w:r>
    </w:p>
    <w:p>
      <w:pPr>
        <w:pStyle w:val="Heading5"/>
        <w:numPr>
          <w:ilvl w:val="0"/>
          <w:numId w:val="99"/>
        </w:numPr>
        <w:tabs>
          <w:tab w:val="left" w:pos="398"/>
        </w:tabs>
        <w:spacing w:before="79" w:after="0" w:line="240" w:lineRule="auto"/>
        <w:ind w:left="397" w:right="0" w:hanging="231"/>
        <w:jc w:val="left"/>
      </w:pPr>
      <w:r>
        <w:t>什么是电力电子技术</w:t>
      </w:r>
    </w:p>
    <w:p>
      <w:pPr>
        <w:pStyle w:val="ListParagraph"/>
        <w:numPr>
          <w:ilvl w:val="1"/>
          <w:numId w:val="99"/>
        </w:numPr>
        <w:tabs>
          <w:tab w:val="left" w:pos="698"/>
        </w:tabs>
        <w:spacing w:before="84" w:after="0" w:line="240" w:lineRule="auto"/>
        <w:ind w:left="697" w:right="0" w:hanging="531"/>
        <w:jc w:val="left"/>
        <w:rPr>
          <w:sz w:val="30"/>
        </w:rPr>
      </w:pPr>
      <w:r>
        <w:rPr>
          <w:sz w:val="30"/>
        </w:rPr>
        <w:t>电力电子与信息电子</w:t>
      </w:r>
    </w:p>
    <w:p>
      <w:pPr>
        <w:pStyle w:val="BodyText"/>
        <w:spacing w:before="83" w:line="292" w:lineRule="auto"/>
        <w:ind w:left="769" w:right="10902"/>
      </w:pPr>
      <w:r>
        <w:rPr>
          <w:w w:val="95"/>
        </w:rPr>
        <w:t>信息电子技术——信息处理电力电子技术——电力变换</w:t>
      </w:r>
    </w:p>
    <w:p>
      <w:pPr>
        <w:pStyle w:val="BodyText"/>
        <w:spacing w:line="382" w:lineRule="exact"/>
        <w:ind w:left="765"/>
      </w:pPr>
      <w:r>
        <w:t>电子技术一般即指信息电子技术，广义而言，也包括电力电子技术。</w:t>
      </w:r>
    </w:p>
    <w:p>
      <w:pPr>
        <w:pStyle w:val="BodyText"/>
        <w:spacing w:before="84" w:line="292" w:lineRule="auto"/>
        <w:ind w:right="262" w:firstLine="602"/>
      </w:pPr>
      <w:r>
        <w:t>电力电子技术——使用电力电子器件对电能进行变换和控制的技术，即应用于电力领域的电子技术。目前电力电子器件均用半导体制成，故也称电力半导体器件。电力电子技术变换的“电力”，可大到数百MW</w:t>
      </w:r>
      <w:r>
        <w:rPr>
          <w:spacing w:val="-50"/>
        </w:rPr>
        <w:t xml:space="preserve"> 甚至 </w:t>
      </w:r>
      <w:r>
        <w:t>GW</w:t>
      </w:r>
      <w:r>
        <w:rPr>
          <w:spacing w:val="-8"/>
        </w:rPr>
        <w:t>，也</w:t>
      </w:r>
      <w:r>
        <w:rPr>
          <w:spacing w:val="-15"/>
        </w:rPr>
        <w:t xml:space="preserve">可小到数 </w:t>
      </w:r>
      <w:r>
        <w:t>W</w:t>
      </w:r>
      <w:r>
        <w:rPr>
          <w:spacing w:val="-38"/>
        </w:rPr>
        <w:t xml:space="preserve"> 甚至 </w:t>
      </w:r>
      <w:r>
        <w:t>1W</w:t>
      </w:r>
      <w:r>
        <w:rPr>
          <w:spacing w:val="-18"/>
        </w:rPr>
        <w:t xml:space="preserve"> 以下。</w:t>
      </w:r>
    </w:p>
    <w:p>
      <w:pPr>
        <w:pStyle w:val="ListParagraph"/>
        <w:numPr>
          <w:ilvl w:val="1"/>
          <w:numId w:val="99"/>
        </w:numPr>
        <w:tabs>
          <w:tab w:val="left" w:pos="698"/>
        </w:tabs>
        <w:spacing w:before="0" w:after="0" w:line="382" w:lineRule="exact"/>
        <w:ind w:left="697" w:right="0" w:hanging="531"/>
        <w:jc w:val="left"/>
        <w:rPr>
          <w:sz w:val="30"/>
        </w:rPr>
      </w:pPr>
      <w:r>
        <w:rPr>
          <w:sz w:val="30"/>
        </w:rPr>
        <w:t>两大分支</w:t>
      </w:r>
    </w:p>
    <w:p>
      <w:pPr>
        <w:spacing w:before="84"/>
        <w:ind w:left="707" w:right="0" w:firstLine="0"/>
        <w:jc w:val="left"/>
        <w:rPr>
          <w:sz w:val="30"/>
        </w:rPr>
      </w:pPr>
      <w:r>
        <w:rPr>
          <w:position w:val="4"/>
        </w:rPr>
        <w:drawing>
          <wp:inline distT="0" distB="0" distL="0" distR="0">
            <wp:extent cx="153415" cy="140589"/>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53415" cy="140589"/>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2"/>
          <w:sz w:val="20"/>
        </w:rPr>
        <w:t xml:space="preserve"> </w:t>
      </w:r>
      <w:r>
        <w:rPr>
          <w:sz w:val="30"/>
        </w:rPr>
        <w:t>电力电子器件制造技术</w:t>
      </w:r>
    </w:p>
    <w:p>
      <w:pPr>
        <w:pStyle w:val="BodyText"/>
        <w:spacing w:before="83" w:line="292" w:lineRule="auto"/>
        <w:ind w:left="707" w:right="8815" w:hanging="541"/>
      </w:pPr>
      <w:r>
        <w:rPr>
          <w:spacing w:val="-1"/>
          <w:w w:val="95"/>
        </w:rPr>
        <w:t>电力电子技术的基础，理论基础是半导体物理。</w:t>
      </w:r>
      <w:r>
        <w:rPr>
          <w:spacing w:val="-1"/>
          <w:w w:val="95"/>
          <w:position w:val="4"/>
        </w:rPr>
        <w:drawing>
          <wp:inline distT="0" distB="0" distL="0" distR="0">
            <wp:extent cx="153415" cy="140589"/>
            <wp:effectExtent l="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53415" cy="140589"/>
                    </a:xfrm>
                    <a:prstGeom prst="rect">
                      <a:avLst/>
                    </a:prstGeom>
                  </pic:spPr>
                </pic:pic>
              </a:graphicData>
            </a:graphic>
          </wp:inline>
        </w:drawing>
      </w:r>
      <w:r>
        <w:t>变流技术（电力电子器件应用技术）</w:t>
      </w:r>
    </w:p>
    <w:p>
      <w:pPr>
        <w:pStyle w:val="BodyText"/>
        <w:spacing w:line="292" w:lineRule="auto"/>
        <w:ind w:left="769" w:right="1046" w:hanging="602"/>
      </w:pPr>
      <w:r>
        <w:rPr>
          <w:spacing w:val="-1"/>
          <w:w w:val="95"/>
        </w:rPr>
        <w:t xml:space="preserve">用电力电子器件构成电力变换电路和对其进行控制的技术，以及构成电力电子装置和电力电子系统的技术。   </w:t>
      </w:r>
      <w:r>
        <w:t>电力电子技术的核心，理论基础是电路理论。</w:t>
      </w:r>
    </w:p>
    <w:p>
      <w:pPr>
        <w:pStyle w:val="BodyText"/>
        <w:spacing w:line="382" w:lineRule="exact"/>
        <w:ind w:left="769"/>
      </w:pPr>
      <w:r>
        <w:drawing>
          <wp:anchor distT="0" distB="0" distL="0" distR="0" simplePos="0" relativeHeight="251658240" behindDoc="1" locked="0" layoutInCell="1" allowOverlap="1">
            <wp:simplePos x="0" y="0"/>
            <wp:positionH relativeFrom="page">
              <wp:posOffset>1765300</wp:posOffset>
            </wp:positionH>
            <wp:positionV relativeFrom="paragraph">
              <wp:posOffset>230330</wp:posOffset>
            </wp:positionV>
            <wp:extent cx="7581900" cy="12446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7581900" cy="1244600"/>
                    </a:xfrm>
                    <a:prstGeom prst="rect">
                      <a:avLst/>
                    </a:prstGeom>
                  </pic:spPr>
                </pic:pic>
              </a:graphicData>
            </a:graphic>
          </wp:anchor>
        </w:drawing>
      </w:r>
      <w:r>
        <w:t>电力变换四大类：交流变直流、直流变交流、直流变直流、交流变交流</w:t>
      </w:r>
    </w:p>
    <w:p>
      <w:pPr>
        <w:pStyle w:val="BodyText"/>
        <w:spacing w:before="12"/>
        <w:ind w:left="0"/>
        <w:rPr>
          <w:sz w:val="10"/>
        </w:rPr>
      </w:pPr>
    </w:p>
    <w:tbl>
      <w:tblPr>
        <w:tblStyle w:val="TableNormal"/>
        <w:tblW w:w="0" w:type="auto"/>
        <w:jc w:val="left"/>
        <w:tblInd w:w="16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34"/>
        <w:gridCol w:w="1606"/>
        <w:gridCol w:w="3068"/>
        <w:gridCol w:w="4567"/>
      </w:tblGrid>
      <w:tr>
        <w:tblPrEx>
          <w:tblW w:w="0" w:type="auto"/>
          <w:jc w:val="left"/>
          <w:tblInd w:w="16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83"/>
          <w:jc w:val="left"/>
        </w:trPr>
        <w:tc>
          <w:tcPr>
            <w:tcW w:w="1934" w:type="dxa"/>
          </w:tcPr>
          <w:p>
            <w:pPr>
              <w:pStyle w:val="TableParagraph"/>
              <w:spacing w:before="0"/>
              <w:rPr>
                <w:rFonts w:ascii="Times New Roman"/>
                <w:sz w:val="28"/>
              </w:rPr>
            </w:pPr>
          </w:p>
        </w:tc>
        <w:tc>
          <w:tcPr>
            <w:tcW w:w="1606" w:type="dxa"/>
          </w:tcPr>
          <w:p>
            <w:pPr>
              <w:pStyle w:val="TableParagraph"/>
              <w:spacing w:before="0" w:line="341" w:lineRule="exact"/>
              <w:ind w:left="67"/>
              <w:rPr>
                <w:sz w:val="30"/>
              </w:rPr>
            </w:pPr>
            <w:r>
              <w:rPr>
                <w:sz w:val="30"/>
              </w:rPr>
              <w:t>输出</w:t>
            </w:r>
          </w:p>
        </w:tc>
        <w:tc>
          <w:tcPr>
            <w:tcW w:w="3068" w:type="dxa"/>
          </w:tcPr>
          <w:p>
            <w:pPr>
              <w:pStyle w:val="TableParagraph"/>
              <w:spacing w:before="0" w:line="341" w:lineRule="exact"/>
              <w:ind w:left="919" w:right="908"/>
              <w:jc w:val="center"/>
              <w:rPr>
                <w:sz w:val="30"/>
              </w:rPr>
            </w:pPr>
            <w:r>
              <w:rPr>
                <w:sz w:val="30"/>
              </w:rPr>
              <w:t>直流</w:t>
            </w:r>
          </w:p>
        </w:tc>
        <w:tc>
          <w:tcPr>
            <w:tcW w:w="4567" w:type="dxa"/>
          </w:tcPr>
          <w:p>
            <w:pPr>
              <w:pStyle w:val="TableParagraph"/>
              <w:spacing w:before="0" w:line="341" w:lineRule="exact"/>
              <w:ind w:left="904" w:right="16"/>
              <w:jc w:val="center"/>
              <w:rPr>
                <w:sz w:val="30"/>
              </w:rPr>
            </w:pPr>
            <w:r>
              <w:rPr>
                <w:sz w:val="30"/>
              </w:rPr>
              <w:t>交流</w:t>
            </w:r>
          </w:p>
        </w:tc>
      </w:tr>
      <w:tr>
        <w:tblPrEx>
          <w:tblW w:w="0" w:type="auto"/>
          <w:jc w:val="left"/>
          <w:tblInd w:w="1637" w:type="dxa"/>
          <w:tblLayout w:type="fixed"/>
          <w:tblCellMar>
            <w:top w:w="0" w:type="dxa"/>
            <w:left w:w="0" w:type="dxa"/>
            <w:bottom w:w="0" w:type="dxa"/>
            <w:right w:w="0" w:type="dxa"/>
          </w:tblCellMar>
          <w:tblLook w:val="01E0"/>
        </w:tblPrEx>
        <w:trPr>
          <w:trHeight w:val="957"/>
          <w:jc w:val="left"/>
        </w:trPr>
        <w:tc>
          <w:tcPr>
            <w:tcW w:w="1934" w:type="dxa"/>
          </w:tcPr>
          <w:p>
            <w:pPr>
              <w:pStyle w:val="TableParagraph"/>
              <w:spacing w:before="41"/>
              <w:ind w:left="50"/>
              <w:rPr>
                <w:sz w:val="30"/>
              </w:rPr>
            </w:pPr>
            <w:r>
              <w:rPr>
                <w:sz w:val="30"/>
              </w:rPr>
              <w:t>输入</w:t>
            </w:r>
          </w:p>
          <w:p>
            <w:pPr>
              <w:pStyle w:val="TableParagraph"/>
              <w:spacing w:before="98"/>
              <w:ind w:left="1270"/>
              <w:rPr>
                <w:sz w:val="30"/>
              </w:rPr>
            </w:pPr>
            <w:r>
              <w:rPr>
                <w:sz w:val="30"/>
              </w:rPr>
              <w:t>交流</w:t>
            </w:r>
          </w:p>
        </w:tc>
        <w:tc>
          <w:tcPr>
            <w:tcW w:w="1606" w:type="dxa"/>
          </w:tcPr>
          <w:p>
            <w:pPr>
              <w:pStyle w:val="TableParagraph"/>
              <w:spacing w:before="0"/>
              <w:rPr>
                <w:rFonts w:ascii="Times New Roman"/>
                <w:sz w:val="28"/>
              </w:rPr>
            </w:pPr>
          </w:p>
        </w:tc>
        <w:tc>
          <w:tcPr>
            <w:tcW w:w="3068" w:type="dxa"/>
          </w:tcPr>
          <w:p>
            <w:pPr>
              <w:pStyle w:val="TableParagraph"/>
              <w:spacing w:before="11"/>
              <w:rPr>
                <w:sz w:val="40"/>
              </w:rPr>
            </w:pPr>
          </w:p>
          <w:p>
            <w:pPr>
              <w:pStyle w:val="TableParagraph"/>
              <w:spacing w:before="0"/>
              <w:ind w:left="919" w:right="908"/>
              <w:jc w:val="center"/>
              <w:rPr>
                <w:sz w:val="30"/>
              </w:rPr>
            </w:pPr>
            <w:r>
              <w:rPr>
                <w:sz w:val="30"/>
              </w:rPr>
              <w:t>整流</w:t>
            </w:r>
          </w:p>
        </w:tc>
        <w:tc>
          <w:tcPr>
            <w:tcW w:w="4567" w:type="dxa"/>
          </w:tcPr>
          <w:p>
            <w:pPr>
              <w:pStyle w:val="TableParagraph"/>
              <w:spacing w:before="11"/>
              <w:rPr>
                <w:sz w:val="40"/>
              </w:rPr>
            </w:pPr>
          </w:p>
          <w:p>
            <w:pPr>
              <w:pStyle w:val="TableParagraph"/>
              <w:spacing w:before="0"/>
              <w:ind w:left="904" w:right="23"/>
              <w:jc w:val="center"/>
              <w:rPr>
                <w:sz w:val="30"/>
              </w:rPr>
            </w:pPr>
            <w:r>
              <w:rPr>
                <w:sz w:val="30"/>
              </w:rPr>
              <w:t>交流电力控制、变频、变相</w:t>
            </w:r>
          </w:p>
        </w:tc>
      </w:tr>
      <w:tr>
        <w:tblPrEx>
          <w:tblW w:w="0" w:type="auto"/>
          <w:jc w:val="left"/>
          <w:tblInd w:w="1637" w:type="dxa"/>
          <w:tblLayout w:type="fixed"/>
          <w:tblCellMar>
            <w:top w:w="0" w:type="dxa"/>
            <w:left w:w="0" w:type="dxa"/>
            <w:bottom w:w="0" w:type="dxa"/>
            <w:right w:w="0" w:type="dxa"/>
          </w:tblCellMar>
          <w:tblLook w:val="01E0"/>
        </w:tblPrEx>
        <w:trPr>
          <w:trHeight w:val="390"/>
          <w:jc w:val="left"/>
        </w:trPr>
        <w:tc>
          <w:tcPr>
            <w:tcW w:w="1934" w:type="dxa"/>
          </w:tcPr>
          <w:p>
            <w:pPr>
              <w:pStyle w:val="TableParagraph"/>
              <w:spacing w:before="48" w:line="322" w:lineRule="exact"/>
              <w:ind w:left="1270"/>
              <w:rPr>
                <w:sz w:val="30"/>
              </w:rPr>
            </w:pPr>
            <w:r>
              <w:rPr>
                <w:sz w:val="30"/>
              </w:rPr>
              <w:t>直流</w:t>
            </w:r>
          </w:p>
        </w:tc>
        <w:tc>
          <w:tcPr>
            <w:tcW w:w="1606" w:type="dxa"/>
          </w:tcPr>
          <w:p>
            <w:pPr>
              <w:pStyle w:val="TableParagraph"/>
              <w:spacing w:before="0"/>
              <w:rPr>
                <w:rFonts w:ascii="Times New Roman"/>
                <w:sz w:val="28"/>
              </w:rPr>
            </w:pPr>
          </w:p>
        </w:tc>
        <w:tc>
          <w:tcPr>
            <w:tcW w:w="3068" w:type="dxa"/>
          </w:tcPr>
          <w:p>
            <w:pPr>
              <w:pStyle w:val="TableParagraph"/>
              <w:spacing w:before="48" w:line="322" w:lineRule="exact"/>
              <w:ind w:left="919" w:right="908"/>
              <w:jc w:val="center"/>
              <w:rPr>
                <w:sz w:val="30"/>
              </w:rPr>
            </w:pPr>
            <w:r>
              <w:rPr>
                <w:sz w:val="30"/>
              </w:rPr>
              <w:t>直流斩波</w:t>
            </w:r>
          </w:p>
        </w:tc>
        <w:tc>
          <w:tcPr>
            <w:tcW w:w="4567" w:type="dxa"/>
          </w:tcPr>
          <w:p>
            <w:pPr>
              <w:pStyle w:val="TableParagraph"/>
              <w:spacing w:before="48" w:line="322" w:lineRule="exact"/>
              <w:ind w:left="904" w:right="16"/>
              <w:jc w:val="center"/>
              <w:rPr>
                <w:sz w:val="30"/>
              </w:rPr>
            </w:pPr>
            <w:r>
              <w:rPr>
                <w:sz w:val="30"/>
              </w:rPr>
              <w:t>逆变</w:t>
            </w:r>
          </w:p>
        </w:tc>
      </w:tr>
    </w:tbl>
    <w:p>
      <w:pPr>
        <w:pStyle w:val="ListParagraph"/>
        <w:numPr>
          <w:ilvl w:val="1"/>
          <w:numId w:val="99"/>
        </w:numPr>
        <w:tabs>
          <w:tab w:val="left" w:pos="698"/>
        </w:tabs>
        <w:spacing w:before="140" w:after="0" w:line="240" w:lineRule="auto"/>
        <w:ind w:left="697" w:right="0" w:hanging="531"/>
        <w:jc w:val="left"/>
        <w:rPr>
          <w:sz w:val="30"/>
        </w:rPr>
      </w:pPr>
      <w:r>
        <w:rPr>
          <w:sz w:val="30"/>
        </w:rPr>
        <w:t>与相关学科的关系</w:t>
      </w:r>
    </w:p>
    <w:p>
      <w:pPr>
        <w:pStyle w:val="BodyText"/>
        <w:spacing w:before="84"/>
        <w:ind w:left="916"/>
      </w:pPr>
      <w:r>
        <w:t>电力电子学名称 60 年代出现。</w:t>
      </w:r>
    </w:p>
    <w:p>
      <w:pPr>
        <w:pStyle w:val="BodyText"/>
        <w:spacing w:before="83" w:line="292" w:lineRule="auto"/>
        <w:ind w:left="830" w:right="9826" w:hanging="123"/>
      </w:pPr>
      <w:r>
        <w:rPr>
          <w:position w:val="4"/>
        </w:rPr>
        <w:drawing>
          <wp:inline distT="0" distB="0" distL="0" distR="0">
            <wp:extent cx="153415" cy="140588"/>
            <wp:effectExtent l="0" t="0" r="0" b="0"/>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53415" cy="140588"/>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2"/>
          <w:sz w:val="20"/>
        </w:rPr>
        <w:t xml:space="preserve"> </w:t>
      </w:r>
      <w:r>
        <w:rPr>
          <w:w w:val="95"/>
        </w:rPr>
        <w:t>与电子学（信息电子学）</w:t>
      </w:r>
      <w:r>
        <w:rPr>
          <w:spacing w:val="-6"/>
          <w:w w:val="95"/>
        </w:rPr>
        <w:t>的关系</w:t>
      </w:r>
      <w:r>
        <w:t>都分为器件和应用两大分支。</w:t>
      </w:r>
    </w:p>
    <w:p>
      <w:pPr>
        <w:pStyle w:val="BodyText"/>
        <w:spacing w:line="384" w:lineRule="exact"/>
        <w:ind w:left="769"/>
      </w:pPr>
      <w:r>
        <w:t>器件的材料、工艺基本相同，采用微电子技术。</w:t>
      </w:r>
    </w:p>
    <w:p>
      <w:pPr>
        <w:pStyle w:val="BodyText"/>
        <w:spacing w:before="84"/>
        <w:ind w:left="830"/>
      </w:pPr>
      <w:r>
        <w:t>应用的理论基础、分析方法、分析软件也基本相同。</w:t>
      </w:r>
    </w:p>
    <w:p>
      <w:pPr>
        <w:pStyle w:val="BodyText"/>
        <w:spacing w:before="84" w:line="292" w:lineRule="auto"/>
        <w:ind w:left="830" w:right="225" w:hanging="141"/>
      </w:pPr>
      <w:r>
        <w:rPr>
          <w:spacing w:val="-1"/>
          <w:w w:val="95"/>
        </w:rPr>
        <w:t xml:space="preserve">信息电子电路的器件可工作在开关状态，也可工作在放大状态；电力电子电路的器件一般只工作在开关状态。    </w:t>
      </w:r>
      <w:r>
        <w:t>二者同根同源。</w:t>
      </w:r>
    </w:p>
    <w:p>
      <w:pPr>
        <w:pStyle w:val="BodyText"/>
        <w:spacing w:line="292" w:lineRule="auto"/>
        <w:ind w:left="708" w:right="10067" w:hanging="1"/>
      </w:pPr>
      <w:r>
        <w:rPr>
          <w:position w:val="5"/>
        </w:rPr>
        <w:drawing>
          <wp:inline distT="0" distB="0" distL="0" distR="0">
            <wp:extent cx="153415" cy="140588"/>
            <wp:effectExtent l="0" t="0" r="0" b="0"/>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153415" cy="140588"/>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2"/>
          <w:sz w:val="20"/>
        </w:rPr>
        <w:t xml:space="preserve"> </w:t>
      </w:r>
      <w:r>
        <w:t>与电力学（电气工程）的关系</w:t>
      </w:r>
      <w:r>
        <w:rPr>
          <w:spacing w:val="-2"/>
          <w:w w:val="95"/>
        </w:rPr>
        <w:t>电力电子技术广泛用于电气工程中</w:t>
      </w:r>
    </w:p>
    <w:p>
      <w:pPr>
        <w:pStyle w:val="BodyText"/>
        <w:spacing w:line="292" w:lineRule="auto"/>
        <w:ind w:left="708" w:right="597" w:hanging="90"/>
      </w:pPr>
      <w:r>
        <w:rPr>
          <w:spacing w:val="-1"/>
          <w:w w:val="95"/>
        </w:rPr>
        <w:t xml:space="preserve">高压直流输电、静止无功补偿、电力机车牵引、交直流电力传动、电解、电镀、电加热、高性能交直流电源   </w:t>
      </w:r>
      <w:r>
        <w:t>国内外均把电力电子技术归为电气工程的一个分支。</w:t>
      </w:r>
    </w:p>
    <w:p>
      <w:pPr>
        <w:pStyle w:val="BodyText"/>
        <w:spacing w:line="292" w:lineRule="auto"/>
        <w:ind w:left="707" w:right="7378"/>
      </w:pPr>
      <w:r>
        <w:rPr>
          <w:spacing w:val="-1"/>
          <w:w w:val="95"/>
        </w:rPr>
        <w:t>电力电子技术是电气工程学科中最为活跃的一个分支。</w:t>
      </w:r>
      <w:r>
        <w:rPr>
          <w:spacing w:val="-1"/>
          <w:w w:val="95"/>
          <w:position w:val="5"/>
        </w:rPr>
        <w:drawing>
          <wp:inline distT="0" distB="0" distL="0" distR="0">
            <wp:extent cx="153415" cy="140589"/>
            <wp:effectExtent l="0" t="0" r="0" b="0"/>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153415" cy="140589"/>
                    </a:xfrm>
                    <a:prstGeom prst="rect">
                      <a:avLst/>
                    </a:prstGeom>
                  </pic:spPr>
                </pic:pic>
              </a:graphicData>
            </a:graphic>
          </wp:inline>
        </w:drawing>
      </w:r>
      <w:r>
        <w:rPr>
          <w:spacing w:val="-1"/>
          <w:w w:val="95"/>
        </w:rPr>
        <w:t xml:space="preserve"> </w:t>
      </w:r>
      <w:r>
        <w:t>与控制理论（自动化技术）的关系</w:t>
      </w:r>
    </w:p>
    <w:p>
      <w:pPr>
        <w:pStyle w:val="BodyText"/>
        <w:spacing w:line="383" w:lineRule="exact"/>
        <w:ind w:left="708"/>
      </w:pPr>
      <w:r>
        <w:t>控制理论广泛用于电力电子系统中。</w:t>
      </w:r>
    </w:p>
    <w:p>
      <w:pPr>
        <w:spacing w:after="0" w:line="383" w:lineRule="exact"/>
        <w:sectPr>
          <w:type w:val="continuous"/>
          <w:pgSz w:w="17860" w:h="25260"/>
          <w:pgMar w:top="1720" w:right="1320" w:bottom="280" w:left="1280" w:header="708" w:footer="708"/>
          <w:cols w:space="708"/>
        </w:sectPr>
      </w:pPr>
    </w:p>
    <w:p>
      <w:pPr>
        <w:pStyle w:val="BodyText"/>
        <w:spacing w:before="34" w:line="292" w:lineRule="auto"/>
        <w:ind w:left="708" w:right="2091" w:hanging="90"/>
      </w:pPr>
      <w:r>
        <w:rPr>
          <w:spacing w:val="-1"/>
          <w:w w:val="95"/>
        </w:rPr>
        <w:t xml:space="preserve">电力电子技术是弱电控制强电的技术，是弱电和强电的接口；控制理论是这种接口的有力纽带。   </w:t>
      </w:r>
      <w:r>
        <w:t>电力电子装置是自动化技术的基础元件和重要支撑技术。</w:t>
      </w:r>
    </w:p>
    <w:p>
      <w:pPr>
        <w:pStyle w:val="Heading5"/>
        <w:numPr>
          <w:ilvl w:val="0"/>
          <w:numId w:val="99"/>
        </w:numPr>
        <w:tabs>
          <w:tab w:val="left" w:pos="398"/>
        </w:tabs>
        <w:spacing w:before="0" w:after="0" w:line="383" w:lineRule="exact"/>
        <w:ind w:left="397" w:right="0" w:hanging="231"/>
        <w:jc w:val="left"/>
      </w:pPr>
      <w:r>
        <w:t>电力电子技术的发展史</w:t>
      </w:r>
    </w:p>
    <w:p>
      <w:pPr>
        <w:pStyle w:val="BodyText"/>
        <w:spacing w:before="84" w:line="292" w:lineRule="auto"/>
        <w:ind w:right="444" w:firstLine="602"/>
      </w:pPr>
      <w:r>
        <w:rPr>
          <w:spacing w:val="-1"/>
          <w:w w:val="95"/>
        </w:rPr>
        <w:t xml:space="preserve">电力电子器件的发展对电力电子技术的发展起着决定性的作用，因此，电力电子技术的发展史是以电力电子   </w:t>
      </w:r>
      <w:r>
        <w:t>器件的发展史为纲的。</w:t>
      </w:r>
    </w:p>
    <w:p>
      <w:pPr>
        <w:pStyle w:val="BodyText"/>
        <w:spacing w:line="383" w:lineRule="exact"/>
        <w:ind w:left="769"/>
      </w:pPr>
      <w:r>
        <w:t>〔四个阶段〕</w:t>
      </w:r>
    </w:p>
    <w:p>
      <w:pPr>
        <w:pStyle w:val="BodyText"/>
        <w:spacing w:before="83"/>
        <w:ind w:left="1248"/>
      </w:pPr>
      <w:r>
        <w:t>1、 史前期（1957 年以前）：使用水银整流器（汞整流器），其性能和晶闸管类似。</w:t>
      </w:r>
    </w:p>
    <w:p>
      <w:pPr>
        <w:pStyle w:val="BodyText"/>
        <w:spacing w:before="84"/>
        <w:ind w:left="1248"/>
      </w:pPr>
      <w:r>
        <w:t>2、 晶闸管时代（1958～70 年代）</w:t>
      </w:r>
    </w:p>
    <w:p>
      <w:pPr>
        <w:pStyle w:val="BodyText"/>
        <w:spacing w:before="83"/>
        <w:ind w:left="1248"/>
      </w:pPr>
      <w:r>
        <w:t>3、 全控型器件时代（70 年代后期）</w:t>
      </w:r>
    </w:p>
    <w:p>
      <w:pPr>
        <w:pStyle w:val="BodyText"/>
        <w:spacing w:before="84"/>
        <w:ind w:left="1248"/>
      </w:pPr>
      <w:r>
        <w:t>4、 复合器件时代（80 年代后期）</w:t>
      </w:r>
    </w:p>
    <w:p>
      <w:pPr>
        <w:pStyle w:val="Heading5"/>
        <w:numPr>
          <w:ilvl w:val="0"/>
          <w:numId w:val="99"/>
        </w:numPr>
        <w:tabs>
          <w:tab w:val="left" w:pos="398"/>
        </w:tabs>
        <w:spacing w:before="84" w:after="0" w:line="240" w:lineRule="auto"/>
        <w:ind w:left="397" w:right="0" w:hanging="231"/>
        <w:jc w:val="left"/>
      </w:pPr>
      <w:r>
        <w:t>电力电子技术的应用</w:t>
      </w:r>
    </w:p>
    <w:p>
      <w:pPr>
        <w:pStyle w:val="ListParagraph"/>
        <w:numPr>
          <w:ilvl w:val="0"/>
          <w:numId w:val="98"/>
        </w:numPr>
        <w:tabs>
          <w:tab w:val="left" w:pos="1247"/>
          <w:tab w:val="left" w:pos="1248"/>
        </w:tabs>
        <w:spacing w:before="83" w:after="0" w:line="240" w:lineRule="auto"/>
        <w:ind w:left="1248" w:right="0" w:hanging="540"/>
        <w:jc w:val="left"/>
        <w:rPr>
          <w:sz w:val="30"/>
        </w:rPr>
      </w:pPr>
      <w:r>
        <w:rPr>
          <w:sz w:val="30"/>
        </w:rPr>
        <w:t>一般工业</w:t>
      </w:r>
    </w:p>
    <w:p>
      <w:pPr>
        <w:pStyle w:val="BodyText"/>
        <w:spacing w:before="84" w:line="292" w:lineRule="auto"/>
        <w:ind w:right="459" w:firstLine="587"/>
      </w:pPr>
      <w:r>
        <w:rPr>
          <w:spacing w:val="-1"/>
          <w:w w:val="95"/>
        </w:rPr>
        <w:t xml:space="preserve">近年来电力电子变频技术的迅速发展，使交流电机的调速性能可与直流电机媲美，交流调速技术大量应用并   </w:t>
      </w:r>
      <w:r>
        <w:rPr>
          <w:spacing w:val="-7"/>
        </w:rPr>
        <w:t xml:space="preserve">占据主导地位。几百 </w:t>
      </w:r>
      <w:r>
        <w:t>W</w:t>
      </w:r>
      <w:r>
        <w:rPr>
          <w:spacing w:val="-30"/>
        </w:rPr>
        <w:t xml:space="preserve"> 到数千 </w:t>
      </w:r>
      <w:r>
        <w:t>kW</w:t>
      </w:r>
      <w:r>
        <w:rPr>
          <w:spacing w:val="-9"/>
        </w:rPr>
        <w:t xml:space="preserve"> 的变频调速装置，软起动装置等。</w:t>
      </w:r>
    </w:p>
    <w:p>
      <w:pPr>
        <w:pStyle w:val="ListParagraph"/>
        <w:numPr>
          <w:ilvl w:val="0"/>
          <w:numId w:val="98"/>
        </w:numPr>
        <w:tabs>
          <w:tab w:val="left" w:pos="1247"/>
          <w:tab w:val="left" w:pos="1248"/>
        </w:tabs>
        <w:spacing w:before="0" w:after="0" w:line="383" w:lineRule="exact"/>
        <w:ind w:left="1248" w:right="0" w:hanging="540"/>
        <w:jc w:val="left"/>
        <w:rPr>
          <w:sz w:val="30"/>
        </w:rPr>
      </w:pPr>
      <w:r>
        <w:rPr>
          <w:w w:val="95"/>
          <w:sz w:val="30"/>
        </w:rPr>
        <w:t>交通运输</w:t>
      </w:r>
    </w:p>
    <w:p>
      <w:pPr>
        <w:pStyle w:val="ListParagraph"/>
        <w:numPr>
          <w:ilvl w:val="0"/>
          <w:numId w:val="98"/>
        </w:numPr>
        <w:tabs>
          <w:tab w:val="left" w:pos="1247"/>
          <w:tab w:val="left" w:pos="1248"/>
        </w:tabs>
        <w:spacing w:before="84" w:after="0" w:line="240" w:lineRule="auto"/>
        <w:ind w:left="1248" w:right="0" w:hanging="540"/>
        <w:jc w:val="left"/>
        <w:rPr>
          <w:sz w:val="30"/>
        </w:rPr>
      </w:pPr>
      <w:r>
        <w:rPr>
          <w:w w:val="95"/>
          <w:sz w:val="30"/>
        </w:rPr>
        <w:t>电力系统</w:t>
      </w:r>
    </w:p>
    <w:p>
      <w:pPr>
        <w:pStyle w:val="ListParagraph"/>
        <w:numPr>
          <w:ilvl w:val="0"/>
          <w:numId w:val="98"/>
        </w:numPr>
        <w:tabs>
          <w:tab w:val="left" w:pos="1247"/>
          <w:tab w:val="left" w:pos="1248"/>
        </w:tabs>
        <w:spacing w:before="83" w:after="0" w:line="240" w:lineRule="auto"/>
        <w:ind w:left="1248" w:right="0" w:hanging="540"/>
        <w:jc w:val="left"/>
        <w:rPr>
          <w:sz w:val="30"/>
        </w:rPr>
      </w:pPr>
      <w:r>
        <w:rPr>
          <w:sz w:val="30"/>
        </w:rPr>
        <w:t>电子装置用电源</w:t>
      </w:r>
    </w:p>
    <w:p>
      <w:pPr>
        <w:pStyle w:val="ListParagraph"/>
        <w:numPr>
          <w:ilvl w:val="0"/>
          <w:numId w:val="98"/>
        </w:numPr>
        <w:tabs>
          <w:tab w:val="left" w:pos="1247"/>
          <w:tab w:val="left" w:pos="1248"/>
        </w:tabs>
        <w:spacing w:before="84" w:after="0" w:line="240" w:lineRule="auto"/>
        <w:ind w:left="1248" w:right="0" w:hanging="540"/>
        <w:jc w:val="left"/>
        <w:rPr>
          <w:sz w:val="30"/>
        </w:rPr>
      </w:pPr>
      <w:r>
        <w:rPr>
          <w:sz w:val="30"/>
        </w:rPr>
        <w:t>家用电器</w:t>
      </w:r>
    </w:p>
    <w:p>
      <w:pPr>
        <w:pStyle w:val="Heading4"/>
        <w:spacing w:line="454" w:lineRule="exact"/>
        <w:ind w:right="131"/>
      </w:pPr>
      <w:r>
        <w:t>第 3、4 课时</w:t>
      </w:r>
    </w:p>
    <w:p>
      <w:pPr>
        <w:pStyle w:val="Heading5"/>
        <w:spacing w:before="97"/>
      </w:pPr>
      <w:r>
        <w:t>课题:</w:t>
      </w:r>
    </w:p>
    <w:p>
      <w:pPr>
        <w:spacing w:before="84" w:line="292" w:lineRule="auto"/>
        <w:ind w:left="167" w:right="10319" w:firstLine="587"/>
        <w:jc w:val="left"/>
        <w:rPr>
          <w:b/>
          <w:sz w:val="30"/>
        </w:rPr>
      </w:pPr>
      <w:r>
        <w:rPr>
          <w:w w:val="95"/>
          <w:sz w:val="30"/>
        </w:rPr>
        <w:t>电力电子器件概述与电力二极管</w:t>
      </w:r>
      <w:r>
        <w:rPr>
          <w:b/>
          <w:sz w:val="30"/>
        </w:rPr>
        <w:t>教学目的和要求:</w:t>
      </w:r>
    </w:p>
    <w:p>
      <w:pPr>
        <w:pStyle w:val="BodyText"/>
        <w:spacing w:line="292" w:lineRule="auto"/>
        <w:ind w:right="449"/>
      </w:pPr>
      <w:r>
        <w:rPr>
          <w:spacing w:val="-1"/>
          <w:w w:val="95"/>
        </w:rPr>
        <w:t xml:space="preserve">概述电力电子器件的概念、特点和分类。掌握电力二极管的工作原理、基本特性、主要参数以及选择和使用中应    </w:t>
      </w:r>
      <w:r>
        <w:t>注意问题。</w:t>
      </w:r>
    </w:p>
    <w:p>
      <w:pPr>
        <w:pStyle w:val="Heading5"/>
        <w:spacing w:line="382" w:lineRule="exact"/>
      </w:pPr>
      <w:r>
        <w:t>重点与难点:</w:t>
      </w:r>
    </w:p>
    <w:p>
      <w:pPr>
        <w:pStyle w:val="BodyText"/>
        <w:spacing w:before="82" w:line="292" w:lineRule="auto"/>
        <w:ind w:right="5524" w:firstLine="602"/>
        <w:rPr>
          <w:b/>
        </w:rPr>
      </w:pPr>
      <w:r>
        <w:rPr>
          <w:spacing w:val="-1"/>
          <w:w w:val="95"/>
        </w:rPr>
        <w:t xml:space="preserve">掌握电力二极管的工作原理、基本特性、主要参数以及选择和使用。  </w:t>
      </w:r>
      <w:r>
        <w:rPr>
          <w:b/>
          <w:spacing w:val="1"/>
        </w:rPr>
        <w:t>教学方法:</w:t>
      </w:r>
    </w:p>
    <w:p>
      <w:pPr>
        <w:spacing w:before="0" w:line="292" w:lineRule="auto"/>
        <w:ind w:left="167" w:right="8804" w:firstLine="602"/>
        <w:jc w:val="left"/>
        <w:rPr>
          <w:b/>
          <w:sz w:val="30"/>
        </w:rPr>
      </w:pPr>
      <w:r>
        <w:rPr>
          <w:spacing w:val="-29"/>
          <w:sz w:val="30"/>
        </w:rPr>
        <w:t xml:space="preserve">借助 </w:t>
      </w:r>
      <w:r>
        <w:rPr>
          <w:sz w:val="30"/>
        </w:rPr>
        <w:t>PPT</w:t>
      </w:r>
      <w:r>
        <w:rPr>
          <w:spacing w:val="-11"/>
          <w:sz w:val="30"/>
        </w:rPr>
        <w:t xml:space="preserve"> 演示、板书等多种形式启发式教学</w:t>
      </w:r>
      <w:r>
        <w:rPr>
          <w:b/>
          <w:spacing w:val="1"/>
          <w:sz w:val="30"/>
        </w:rPr>
        <w:t>预复习任务:</w:t>
      </w:r>
    </w:p>
    <w:p>
      <w:pPr>
        <w:pStyle w:val="BodyText"/>
        <w:spacing w:line="383" w:lineRule="exact"/>
      </w:pPr>
      <w:r>
        <w:t>复习前期学过的《电工技术基础》等课程的相关知识。</w:t>
      </w:r>
    </w:p>
    <w:p>
      <w:pPr>
        <w:pStyle w:val="Heading5"/>
        <w:numPr>
          <w:ilvl w:val="0"/>
          <w:numId w:val="97"/>
        </w:numPr>
        <w:tabs>
          <w:tab w:val="left" w:pos="398"/>
        </w:tabs>
        <w:spacing w:before="82" w:after="0" w:line="240" w:lineRule="auto"/>
        <w:ind w:left="397" w:right="0" w:hanging="231"/>
        <w:jc w:val="left"/>
      </w:pPr>
      <w:r>
        <w:t>电力电子器件概述</w:t>
      </w:r>
    </w:p>
    <w:p>
      <w:pPr>
        <w:pStyle w:val="ListParagraph"/>
        <w:numPr>
          <w:ilvl w:val="1"/>
          <w:numId w:val="97"/>
        </w:numPr>
        <w:tabs>
          <w:tab w:val="left" w:pos="698"/>
        </w:tabs>
        <w:spacing w:before="84" w:after="0" w:line="240" w:lineRule="auto"/>
        <w:ind w:left="697" w:right="0" w:hanging="531"/>
        <w:jc w:val="left"/>
        <w:rPr>
          <w:sz w:val="30"/>
        </w:rPr>
      </w:pPr>
      <w:r>
        <w:rPr>
          <w:sz w:val="30"/>
        </w:rPr>
        <w:t>电力电子器件的概念和特征</w:t>
      </w:r>
    </w:p>
    <w:p>
      <w:pPr>
        <w:pStyle w:val="ListParagraph"/>
        <w:numPr>
          <w:ilvl w:val="0"/>
          <w:numId w:val="96"/>
        </w:numPr>
        <w:tabs>
          <w:tab w:val="left" w:pos="619"/>
        </w:tabs>
        <w:spacing w:before="83" w:after="0" w:line="240" w:lineRule="auto"/>
        <w:ind w:left="618" w:right="0" w:hanging="452"/>
        <w:jc w:val="left"/>
        <w:rPr>
          <w:sz w:val="30"/>
        </w:rPr>
      </w:pPr>
      <w:r>
        <w:rPr>
          <w:sz w:val="30"/>
        </w:rPr>
        <w:t>概念:</w:t>
      </w:r>
    </w:p>
    <w:p>
      <w:pPr>
        <w:pStyle w:val="BodyText"/>
        <w:spacing w:before="84"/>
      </w:pPr>
      <w:r>
        <w:t>电力电子器件（PowerElectronicDevice）</w:t>
      </w:r>
    </w:p>
    <w:p>
      <w:pPr>
        <w:pStyle w:val="BodyText"/>
        <w:spacing w:before="84"/>
      </w:pPr>
      <w:r>
        <w:t>——可直接用于主电路中，实现电能的变换或控制的电子器件。</w:t>
      </w:r>
    </w:p>
    <w:p>
      <w:pPr>
        <w:pStyle w:val="ListParagraph"/>
        <w:numPr>
          <w:ilvl w:val="0"/>
          <w:numId w:val="96"/>
        </w:numPr>
        <w:tabs>
          <w:tab w:val="left" w:pos="619"/>
        </w:tabs>
        <w:spacing w:before="83" w:after="0" w:line="240" w:lineRule="auto"/>
        <w:ind w:left="618" w:right="0" w:hanging="452"/>
        <w:jc w:val="left"/>
        <w:rPr>
          <w:sz w:val="30"/>
        </w:rPr>
      </w:pPr>
      <w:r>
        <w:rPr>
          <w:sz w:val="30"/>
        </w:rPr>
        <w:t>分类:</w:t>
      </w:r>
    </w:p>
    <w:p>
      <w:pPr>
        <w:pStyle w:val="BodyText"/>
        <w:spacing w:before="85" w:line="292" w:lineRule="auto"/>
        <w:ind w:right="10594"/>
      </w:pPr>
      <w:r>
        <w:rPr>
          <w:w w:val="95"/>
        </w:rPr>
        <w:t xml:space="preserve">电真空器件(汞弧整流器、闸流管) </w:t>
      </w:r>
      <w:r>
        <w:t>半导体器件(采用的主要材料硅）</w:t>
      </w:r>
    </w:p>
    <w:p>
      <w:pPr>
        <w:pStyle w:val="ListParagraph"/>
        <w:numPr>
          <w:ilvl w:val="0"/>
          <w:numId w:val="96"/>
        </w:numPr>
        <w:tabs>
          <w:tab w:val="left" w:pos="619"/>
        </w:tabs>
        <w:spacing w:before="0" w:after="0" w:line="382" w:lineRule="exact"/>
        <w:ind w:left="618" w:right="0" w:hanging="452"/>
        <w:jc w:val="left"/>
        <w:rPr>
          <w:sz w:val="30"/>
        </w:rPr>
      </w:pPr>
      <w:r>
        <w:rPr>
          <w:sz w:val="30"/>
        </w:rPr>
        <w:t>同处理信息的电子器件相比的一般特征：</w:t>
      </w:r>
    </w:p>
    <w:p>
      <w:pPr>
        <w:pStyle w:val="BodyText"/>
        <w:spacing w:before="84" w:line="292" w:lineRule="auto"/>
        <w:ind w:left="769" w:right="7018"/>
      </w:pPr>
      <w:r>
        <w:rPr>
          <w:spacing w:val="-1"/>
          <w:w w:val="95"/>
        </w:rPr>
        <w:t xml:space="preserve">能处理电功率的能力，一般远大于处理信息的电子器件。 </w:t>
      </w:r>
      <w:r>
        <w:t>电力电子器件一般都工作在开关状态。</w:t>
      </w:r>
    </w:p>
    <w:p>
      <w:pPr>
        <w:pStyle w:val="BodyText"/>
        <w:spacing w:line="383" w:lineRule="exact"/>
        <w:ind w:left="769"/>
      </w:pPr>
      <w:r>
        <w:t>电力电子器件往往需要由信息电子电路来控制。</w:t>
      </w:r>
    </w:p>
    <w:p>
      <w:pPr>
        <w:pStyle w:val="BodyText"/>
        <w:spacing w:before="83" w:line="292" w:lineRule="auto"/>
        <w:ind w:left="708" w:right="4629" w:firstLine="61"/>
      </w:pPr>
      <w:r>
        <w:rPr>
          <w:spacing w:val="-1"/>
          <w:w w:val="95"/>
        </w:rPr>
        <w:t xml:space="preserve">电力电子器件自身的功率损耗远大于信息电子器件，一般都要安装散热器。  </w:t>
      </w:r>
      <w:r>
        <w:t>电力电子器件的损耗：</w:t>
      </w:r>
    </w:p>
    <w:p>
      <w:pPr>
        <w:pStyle w:val="BodyText"/>
        <w:spacing w:line="382" w:lineRule="exact"/>
        <w:ind w:left="708"/>
      </w:pPr>
      <w:r>
        <w:t>通态损耗、断态损耗、开关损耗（开通损耗、判断损耗）</w:t>
      </w:r>
    </w:p>
    <w:p>
      <w:pPr>
        <w:pStyle w:val="ListParagraph"/>
        <w:numPr>
          <w:ilvl w:val="1"/>
          <w:numId w:val="97"/>
        </w:numPr>
        <w:tabs>
          <w:tab w:val="left" w:pos="698"/>
        </w:tabs>
        <w:spacing w:before="84" w:after="0" w:line="240" w:lineRule="auto"/>
        <w:ind w:left="697" w:right="0" w:hanging="531"/>
        <w:jc w:val="left"/>
        <w:rPr>
          <w:sz w:val="30"/>
        </w:rPr>
      </w:pPr>
      <w:r>
        <w:rPr>
          <w:sz w:val="30"/>
        </w:rPr>
        <w:t>应用电力电子器件系统组成</w:t>
      </w:r>
    </w:p>
    <w:p>
      <w:pPr>
        <w:pStyle w:val="BodyText"/>
        <w:spacing w:before="83"/>
      </w:pPr>
      <w:r>
        <w:t>电力电子系统：由控制电路、驱动电路、保护电路和以电力电子器件为核心的主电路组成。</w:t>
      </w:r>
    </w:p>
    <w:p>
      <w:pPr>
        <w:spacing w:after="0"/>
        <w:sectPr>
          <w:pgSz w:w="17860" w:h="25260"/>
          <w:pgMar w:top="1260" w:right="1320" w:bottom="280" w:left="1280" w:header="708" w:footer="708"/>
          <w:pgNumType w:start="2"/>
          <w:cols w:space="708"/>
        </w:sectPr>
      </w:pPr>
    </w:p>
    <w:p>
      <w:pPr>
        <w:pStyle w:val="ListParagraph"/>
        <w:numPr>
          <w:ilvl w:val="1"/>
          <w:numId w:val="97"/>
        </w:numPr>
        <w:tabs>
          <w:tab w:val="left" w:pos="698"/>
        </w:tabs>
        <w:spacing w:before="34" w:after="0" w:line="292" w:lineRule="auto"/>
        <w:ind w:left="769" w:right="7959" w:hanging="602"/>
        <w:jc w:val="left"/>
        <w:rPr>
          <w:sz w:val="30"/>
        </w:rPr>
      </w:pPr>
      <w:r>
        <w:rPr>
          <w:sz w:val="30"/>
        </w:rPr>
        <w:t>电力电子器件的分类                        1）按照器件能够被控制的程度，分为以下三类： 半控型器件（Thyristor）</w:t>
      </w:r>
    </w:p>
    <w:p>
      <w:pPr>
        <w:pStyle w:val="BodyText"/>
        <w:spacing w:line="292" w:lineRule="auto"/>
        <w:ind w:left="769" w:right="7919" w:hanging="602"/>
      </w:pPr>
      <w:r>
        <w:rPr>
          <w:spacing w:val="-1"/>
          <w:w w:val="95"/>
        </w:rPr>
        <w:t xml:space="preserve">——通过控制信号可以控制其导通而不能控制其关断。 </w:t>
      </w:r>
      <w:r>
        <w:t>全控型器件（IGBT,MOSFET)</w:t>
      </w:r>
    </w:p>
    <w:p>
      <w:pPr>
        <w:pStyle w:val="BodyText"/>
        <w:spacing w:line="292" w:lineRule="auto"/>
        <w:ind w:left="769" w:right="5827" w:hanging="602"/>
      </w:pPr>
      <w:r>
        <w:rPr>
          <w:spacing w:val="-1"/>
          <w:w w:val="95"/>
        </w:rPr>
        <w:t xml:space="preserve">——通过控制信号既可控制其导通又可控制其关断，又称自关断器件。  </w:t>
      </w:r>
      <w:r>
        <w:t>不可控器件(PowerDiode)</w:t>
      </w:r>
    </w:p>
    <w:p>
      <w:pPr>
        <w:pStyle w:val="BodyText"/>
        <w:spacing w:line="382" w:lineRule="exact"/>
      </w:pPr>
      <w:r>
        <w:t>——不能用控制信号来控制其通断,因此也就不需要驱动电路。</w:t>
      </w:r>
    </w:p>
    <w:p>
      <w:pPr>
        <w:pStyle w:val="BodyText"/>
        <w:spacing w:before="79" w:line="292" w:lineRule="auto"/>
        <w:ind w:left="769" w:right="8854" w:firstLine="104"/>
      </w:pPr>
      <w:r>
        <w:rPr>
          <w:w w:val="95"/>
        </w:rPr>
        <w:t>2）</w:t>
      </w:r>
      <w:r>
        <w:rPr>
          <w:spacing w:val="-1"/>
          <w:w w:val="95"/>
        </w:rPr>
        <w:t xml:space="preserve">按照驱动电路信号的性质，分为两类： </w:t>
      </w:r>
      <w:r>
        <w:t>电流驱动型</w:t>
      </w:r>
    </w:p>
    <w:p>
      <w:pPr>
        <w:pStyle w:val="BodyText"/>
        <w:spacing w:line="292" w:lineRule="auto"/>
        <w:ind w:left="769" w:right="6425" w:hanging="602"/>
      </w:pPr>
      <w:r>
        <w:rPr>
          <w:spacing w:val="-1"/>
          <w:w w:val="95"/>
        </w:rPr>
        <w:t xml:space="preserve">——通过从控制端注入或者抽出电流来实现导通或者关断的控制。 </w:t>
      </w:r>
      <w:r>
        <w:t>电压驱动型</w:t>
      </w:r>
    </w:p>
    <w:p>
      <w:pPr>
        <w:pStyle w:val="BodyText"/>
        <w:spacing w:line="382" w:lineRule="exact"/>
      </w:pPr>
      <w:r>
        <w:t>——仅通过在控制端和公共端之间施加一定的电压信号就可实现导通或者关断。</w:t>
      </w:r>
    </w:p>
    <w:p>
      <w:pPr>
        <w:pStyle w:val="Heading5"/>
        <w:numPr>
          <w:ilvl w:val="0"/>
          <w:numId w:val="97"/>
        </w:numPr>
        <w:tabs>
          <w:tab w:val="left" w:pos="398"/>
        </w:tabs>
        <w:spacing w:before="82" w:after="0" w:line="240" w:lineRule="auto"/>
        <w:ind w:left="397" w:right="0" w:hanging="231"/>
        <w:jc w:val="left"/>
      </w:pPr>
      <w:r>
        <w:t>不可控器件—电力二极管</w:t>
      </w:r>
    </w:p>
    <w:p>
      <w:pPr>
        <w:pStyle w:val="ListParagraph"/>
        <w:numPr>
          <w:ilvl w:val="1"/>
          <w:numId w:val="97"/>
        </w:numPr>
        <w:tabs>
          <w:tab w:val="left" w:pos="617"/>
        </w:tabs>
        <w:spacing w:before="85" w:after="0" w:line="240" w:lineRule="auto"/>
        <w:ind w:left="616" w:right="0" w:hanging="450"/>
        <w:jc w:val="left"/>
        <w:rPr>
          <w:sz w:val="30"/>
        </w:rPr>
      </w:pPr>
      <w:r>
        <w:rPr>
          <w:sz w:val="30"/>
        </w:rPr>
        <w:t>PN</w:t>
      </w:r>
      <w:r>
        <w:rPr>
          <w:spacing w:val="-9"/>
          <w:sz w:val="30"/>
        </w:rPr>
        <w:t xml:space="preserve"> 结与电力二极管的工作原理</w:t>
      </w:r>
    </w:p>
    <w:p>
      <w:pPr>
        <w:pStyle w:val="BodyText"/>
        <w:spacing w:before="83" w:line="292" w:lineRule="auto"/>
        <w:ind w:left="707" w:right="6838"/>
      </w:pPr>
      <w:r>
        <w:rPr>
          <w:position w:val="4"/>
        </w:rPr>
        <w:drawing>
          <wp:inline distT="0" distB="0" distL="0" distR="0">
            <wp:extent cx="153415" cy="140589"/>
            <wp:effectExtent l="0" t="0" r="0" b="0"/>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153415" cy="140589"/>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2"/>
          <w:sz w:val="20"/>
        </w:rPr>
        <w:t xml:space="preserve"> </w:t>
      </w:r>
      <w:r>
        <w:rPr>
          <w:spacing w:val="-1"/>
          <w:w w:val="95"/>
        </w:rPr>
        <w:t>基本结构和工作原理与信息电子电路中的二极管一样。</w:t>
      </w:r>
      <w:r>
        <w:rPr>
          <w:spacing w:val="-1"/>
          <w:w w:val="95"/>
          <w:position w:val="4"/>
        </w:rPr>
        <w:drawing>
          <wp:inline distT="0" distB="0" distL="0" distR="0">
            <wp:extent cx="153415" cy="140589"/>
            <wp:effectExtent l="0" t="0" r="0" b="0"/>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153415" cy="140589"/>
                    </a:xfrm>
                    <a:prstGeom prst="rect">
                      <a:avLst/>
                    </a:prstGeom>
                  </pic:spPr>
                </pic:pic>
              </a:graphicData>
            </a:graphic>
          </wp:inline>
        </w:drawing>
      </w:r>
      <w:r>
        <w:rPr>
          <w:spacing w:val="-1"/>
          <w:w w:val="95"/>
        </w:rPr>
        <w:t xml:space="preserve"> </w:t>
      </w:r>
      <w:r>
        <w:rPr>
          <w:spacing w:val="-10"/>
        </w:rPr>
        <w:t xml:space="preserve">由一个面积较大的 </w:t>
      </w:r>
      <w:r>
        <w:t>PN</w:t>
      </w:r>
      <w:r>
        <w:rPr>
          <w:spacing w:val="-10"/>
        </w:rPr>
        <w:t xml:space="preserve"> 结和两端引线以及封装组成的。</w:t>
      </w:r>
      <w:r>
        <w:rPr>
          <w:spacing w:val="-10"/>
          <w:w w:val="99"/>
        </w:rPr>
        <w:t xml:space="preserve"> </w:t>
      </w:r>
      <w:r>
        <w:rPr>
          <w:spacing w:val="-10"/>
          <w:w w:val="99"/>
          <w:position w:val="4"/>
        </w:rPr>
        <w:drawing>
          <wp:inline distT="0" distB="0" distL="0" distR="0">
            <wp:extent cx="153415" cy="140589"/>
            <wp:effectExtent l="0" t="0" r="0" b="0"/>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153415" cy="140589"/>
                    </a:xfrm>
                    <a:prstGeom prst="rect">
                      <a:avLst/>
                    </a:prstGeom>
                  </pic:spPr>
                </pic:pic>
              </a:graphicData>
            </a:graphic>
          </wp:inline>
        </w:drawing>
      </w:r>
      <w:r>
        <w:rPr>
          <w:rFonts w:ascii="Times New Roman" w:eastAsia="Times New Roman"/>
          <w:spacing w:val="-10"/>
          <w:w w:val="99"/>
        </w:rPr>
        <w:t xml:space="preserve">    </w:t>
      </w:r>
      <w:r>
        <w:rPr>
          <w:spacing w:val="-10"/>
        </w:rPr>
        <w:t>从外形上看，主要有螺栓型和平板型两种封装。</w:t>
      </w:r>
    </w:p>
    <w:p>
      <w:pPr>
        <w:pStyle w:val="BodyText"/>
        <w:spacing w:line="382" w:lineRule="exact"/>
      </w:pPr>
      <w:r>
        <w:t>PN 结的状态</w:t>
      </w:r>
    </w:p>
    <w:p>
      <w:pPr>
        <w:pStyle w:val="BodyText"/>
        <w:ind w:left="1520"/>
        <w:rPr>
          <w:sz w:val="20"/>
        </w:rPr>
      </w:pPr>
      <w:r>
        <w:rPr>
          <w:sz w:val="20"/>
        </w:rPr>
        <w:pict>
          <v:group id="_x0000_i1025" style="width:463pt;height:134pt;mso-position-horizontal-relative:char;mso-position-vertical-relative:line" coordorigin="0,0" coordsize="9260,2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9260;height:2680;position:absolute" stroked="f">
              <v:imagedata r:id="rId6" o:title=""/>
            </v:shape>
            <v:shapetype id="_x0000_t202" coordsize="21600,21600" o:spt="202" path="m,l,21600r21600,l21600,xe">
              <v:stroke joinstyle="miter"/>
              <v:path gradientshapeok="t" o:connecttype="rect"/>
            </v:shapetype>
            <v:shape id="_x0000_s1027" type="#_x0000_t202" style="width:1216;height:299;left:41;position:absolute;top:265" filled="f" stroked="f">
              <v:textbox inset="0,0,0,0">
                <w:txbxContent>
                  <w:p>
                    <w:pPr>
                      <w:spacing w:before="0" w:line="299" w:lineRule="exact"/>
                      <w:ind w:left="0" w:right="0" w:firstLine="0"/>
                      <w:jc w:val="left"/>
                      <w:rPr>
                        <w:sz w:val="30"/>
                      </w:rPr>
                    </w:pPr>
                    <w:r>
                      <w:rPr>
                        <w:sz w:val="30"/>
                      </w:rPr>
                      <w:t>状态参数</w:t>
                    </w:r>
                  </w:p>
                </w:txbxContent>
              </v:textbox>
            </v:shape>
            <v:shape id="_x0000_s1028" type="#_x0000_t202" style="width:1216;height:299;left:2460;position:absolute;top:265" filled="f" stroked="f">
              <v:textbox inset="0,0,0,0">
                <w:txbxContent>
                  <w:p>
                    <w:pPr>
                      <w:spacing w:before="0" w:line="299" w:lineRule="exact"/>
                      <w:ind w:left="0" w:right="0" w:firstLine="0"/>
                      <w:jc w:val="left"/>
                      <w:rPr>
                        <w:sz w:val="30"/>
                      </w:rPr>
                    </w:pPr>
                    <w:r>
                      <w:rPr>
                        <w:sz w:val="30"/>
                      </w:rPr>
                      <w:t>正向导通</w:t>
                    </w:r>
                  </w:p>
                </w:txbxContent>
              </v:textbox>
            </v:shape>
            <v:shape id="_x0000_s1029" type="#_x0000_t202" style="width:1216;height:299;left:4631;position:absolute;top:265" filled="f" stroked="f">
              <v:textbox inset="0,0,0,0">
                <w:txbxContent>
                  <w:p>
                    <w:pPr>
                      <w:spacing w:before="0" w:line="299" w:lineRule="exact"/>
                      <w:ind w:left="0" w:right="0" w:firstLine="0"/>
                      <w:jc w:val="left"/>
                      <w:rPr>
                        <w:sz w:val="30"/>
                      </w:rPr>
                    </w:pPr>
                    <w:r>
                      <w:rPr>
                        <w:sz w:val="30"/>
                      </w:rPr>
                      <w:t>反向截止</w:t>
                    </w:r>
                  </w:p>
                </w:txbxContent>
              </v:textbox>
            </v:shape>
            <v:shape id="_x0000_s1030" type="#_x0000_t202" style="width:1216;height:299;left:6803;position:absolute;top:265" filled="f" stroked="f">
              <v:textbox inset="0,0,0,0">
                <w:txbxContent>
                  <w:p>
                    <w:pPr>
                      <w:spacing w:before="0" w:line="299" w:lineRule="exact"/>
                      <w:ind w:left="0" w:right="0" w:firstLine="0"/>
                      <w:jc w:val="left"/>
                      <w:rPr>
                        <w:sz w:val="30"/>
                      </w:rPr>
                    </w:pPr>
                    <w:r>
                      <w:rPr>
                        <w:sz w:val="30"/>
                      </w:rPr>
                      <w:t>反向击穿</w:t>
                    </w:r>
                  </w:p>
                </w:txbxContent>
              </v:textbox>
            </v:shape>
            <v:shape id="_x0000_s1031" type="#_x0000_t202" style="width:618;height:299;left:41;position:absolute;top:934" filled="f" stroked="f">
              <v:textbox inset="0,0,0,0">
                <w:txbxContent>
                  <w:p>
                    <w:pPr>
                      <w:spacing w:before="0" w:line="299" w:lineRule="exact"/>
                      <w:ind w:left="0" w:right="0" w:firstLine="0"/>
                      <w:jc w:val="left"/>
                      <w:rPr>
                        <w:sz w:val="30"/>
                      </w:rPr>
                    </w:pPr>
                    <w:r>
                      <w:rPr>
                        <w:sz w:val="30"/>
                      </w:rPr>
                      <w:t>电流</w:t>
                    </w:r>
                  </w:p>
                </w:txbxContent>
              </v:textbox>
            </v:shape>
            <v:shape id="_x0000_s1032" type="#_x0000_t202" style="width:917;height:299;left:2460;position:absolute;top:934" filled="f" stroked="f">
              <v:textbox inset="0,0,0,0">
                <w:txbxContent>
                  <w:p>
                    <w:pPr>
                      <w:spacing w:before="0" w:line="299" w:lineRule="exact"/>
                      <w:ind w:left="0" w:right="0" w:firstLine="0"/>
                      <w:jc w:val="left"/>
                      <w:rPr>
                        <w:sz w:val="30"/>
                      </w:rPr>
                    </w:pPr>
                    <w:r>
                      <w:rPr>
                        <w:sz w:val="30"/>
                      </w:rPr>
                      <w:t>正向大</w:t>
                    </w:r>
                  </w:p>
                </w:txbxContent>
              </v:textbox>
            </v:shape>
            <v:shape id="_x0000_s1033" type="#_x0000_t202" style="width:1216;height:299;left:4631;position:absolute;top:934" filled="f" stroked="f">
              <v:textbox inset="0,0,0,0">
                <w:txbxContent>
                  <w:p>
                    <w:pPr>
                      <w:spacing w:before="0" w:line="299" w:lineRule="exact"/>
                      <w:ind w:left="0" w:right="0" w:firstLine="0"/>
                      <w:jc w:val="left"/>
                      <w:rPr>
                        <w:sz w:val="30"/>
                      </w:rPr>
                    </w:pPr>
                    <w:r>
                      <w:rPr>
                        <w:sz w:val="30"/>
                      </w:rPr>
                      <w:t>几乎为零</w:t>
                    </w:r>
                  </w:p>
                </w:txbxContent>
              </v:textbox>
            </v:shape>
            <v:shape id="_x0000_s1034" type="#_x0000_t202" style="width:917;height:299;left:6803;position:absolute;top:934" filled="f" stroked="f">
              <v:textbox inset="0,0,0,0">
                <w:txbxContent>
                  <w:p>
                    <w:pPr>
                      <w:spacing w:before="0" w:line="299" w:lineRule="exact"/>
                      <w:ind w:left="0" w:right="0" w:firstLine="0"/>
                      <w:jc w:val="left"/>
                      <w:rPr>
                        <w:sz w:val="30"/>
                      </w:rPr>
                    </w:pPr>
                    <w:r>
                      <w:rPr>
                        <w:sz w:val="30"/>
                      </w:rPr>
                      <w:t>反向大</w:t>
                    </w:r>
                  </w:p>
                </w:txbxContent>
              </v:textbox>
            </v:shape>
            <v:shape id="_x0000_s1035" type="#_x0000_t202" style="width:618;height:299;left:41;position:absolute;top:1579" filled="f" stroked="f">
              <v:textbox inset="0,0,0,0">
                <w:txbxContent>
                  <w:p>
                    <w:pPr>
                      <w:spacing w:before="0" w:line="299" w:lineRule="exact"/>
                      <w:ind w:left="0" w:right="0" w:firstLine="0"/>
                      <w:jc w:val="left"/>
                      <w:rPr>
                        <w:sz w:val="30"/>
                      </w:rPr>
                    </w:pPr>
                    <w:r>
                      <w:rPr>
                        <w:sz w:val="30"/>
                      </w:rPr>
                      <w:t>电压</w:t>
                    </w:r>
                  </w:p>
                </w:txbxContent>
              </v:textbox>
            </v:shape>
            <v:shape id="_x0000_s1036" type="#_x0000_t202" style="width:993;height:299;left:2460;position:absolute;top:1579" filled="f" stroked="f">
              <v:textbox inset="0,0,0,0">
                <w:txbxContent>
                  <w:p>
                    <w:pPr>
                      <w:spacing w:before="0" w:line="299" w:lineRule="exact"/>
                      <w:ind w:left="0" w:right="0" w:firstLine="0"/>
                      <w:jc w:val="left"/>
                      <w:rPr>
                        <w:sz w:val="30"/>
                      </w:rPr>
                    </w:pPr>
                    <w:r>
                      <w:rPr>
                        <w:spacing w:val="-26"/>
                        <w:sz w:val="30"/>
                      </w:rPr>
                      <w:t xml:space="preserve">维持 </w:t>
                    </w:r>
                    <w:r>
                      <w:rPr>
                        <w:sz w:val="30"/>
                      </w:rPr>
                      <w:t>1V</w:t>
                    </w:r>
                  </w:p>
                </w:txbxContent>
              </v:textbox>
            </v:shape>
            <v:shape id="_x0000_s1037" type="#_x0000_t202" style="width:917;height:299;left:4631;position:absolute;top:1579" filled="f" stroked="f">
              <v:textbox inset="0,0,0,0">
                <w:txbxContent>
                  <w:p>
                    <w:pPr>
                      <w:spacing w:before="0" w:line="299" w:lineRule="exact"/>
                      <w:ind w:left="0" w:right="0" w:firstLine="0"/>
                      <w:jc w:val="left"/>
                      <w:rPr>
                        <w:sz w:val="30"/>
                      </w:rPr>
                    </w:pPr>
                    <w:r>
                      <w:rPr>
                        <w:sz w:val="30"/>
                      </w:rPr>
                      <w:t>反向大</w:t>
                    </w:r>
                  </w:p>
                </w:txbxContent>
              </v:textbox>
            </v:shape>
            <v:shape id="_x0000_s1038" type="#_x0000_t202" style="width:917;height:299;left:6803;position:absolute;top:1579" filled="f" stroked="f">
              <v:textbox inset="0,0,0,0">
                <w:txbxContent>
                  <w:p>
                    <w:pPr>
                      <w:spacing w:before="0" w:line="299" w:lineRule="exact"/>
                      <w:ind w:left="0" w:right="0" w:firstLine="0"/>
                      <w:jc w:val="left"/>
                      <w:rPr>
                        <w:sz w:val="30"/>
                      </w:rPr>
                    </w:pPr>
                    <w:r>
                      <w:rPr>
                        <w:sz w:val="30"/>
                      </w:rPr>
                      <w:t>反向大</w:t>
                    </w:r>
                  </w:p>
                </w:txbxContent>
              </v:textbox>
            </v:shape>
            <v:shape id="_x0000_s1039" type="#_x0000_t202" style="width:618;height:299;left:41;position:absolute;top:2288" filled="f" stroked="f">
              <v:textbox inset="0,0,0,0">
                <w:txbxContent>
                  <w:p>
                    <w:pPr>
                      <w:spacing w:before="0" w:line="299" w:lineRule="exact"/>
                      <w:ind w:left="0" w:right="0" w:firstLine="0"/>
                      <w:jc w:val="left"/>
                      <w:rPr>
                        <w:sz w:val="30"/>
                      </w:rPr>
                    </w:pPr>
                    <w:r>
                      <w:rPr>
                        <w:sz w:val="30"/>
                      </w:rPr>
                      <w:t>阻态</w:t>
                    </w:r>
                  </w:p>
                </w:txbxContent>
              </v:textbox>
            </v:shape>
            <v:shape id="_x0000_s1040" type="#_x0000_t202" style="width:917;height:299;left:2460;position:absolute;top:2223" filled="f" stroked="f">
              <v:textbox inset="0,0,0,0">
                <w:txbxContent>
                  <w:p>
                    <w:pPr>
                      <w:spacing w:before="0" w:line="299" w:lineRule="exact"/>
                      <w:ind w:left="0" w:right="0" w:firstLine="0"/>
                      <w:jc w:val="left"/>
                      <w:rPr>
                        <w:sz w:val="30"/>
                      </w:rPr>
                    </w:pPr>
                    <w:r>
                      <w:rPr>
                        <w:sz w:val="30"/>
                      </w:rPr>
                      <w:t>低阻态</w:t>
                    </w:r>
                  </w:p>
                </w:txbxContent>
              </v:textbox>
            </v:shape>
            <v:shape id="_x0000_s1041" type="#_x0000_t202" style="width:917;height:299;left:4631;position:absolute;top:2223" filled="f" stroked="f">
              <v:textbox inset="0,0,0,0">
                <w:txbxContent>
                  <w:p>
                    <w:pPr>
                      <w:spacing w:before="0" w:line="299" w:lineRule="exact"/>
                      <w:ind w:left="0" w:right="0" w:firstLine="0"/>
                      <w:jc w:val="left"/>
                      <w:rPr>
                        <w:sz w:val="30"/>
                      </w:rPr>
                    </w:pPr>
                    <w:r>
                      <w:rPr>
                        <w:sz w:val="30"/>
                      </w:rPr>
                      <w:t>高阻态</w:t>
                    </w:r>
                  </w:p>
                </w:txbxContent>
              </v:textbox>
            </v:shape>
            <v:shape id="_x0000_s1042" type="#_x0000_t202" style="width:618;height:299;left:6803;position:absolute;top:2223" filled="f" stroked="f">
              <v:textbox inset="0,0,0,0">
                <w:txbxContent>
                  <w:p>
                    <w:pPr>
                      <w:spacing w:before="0" w:line="299" w:lineRule="exact"/>
                      <w:ind w:left="0" w:right="0" w:firstLine="0"/>
                      <w:jc w:val="left"/>
                      <w:rPr>
                        <w:sz w:val="30"/>
                      </w:rPr>
                    </w:pPr>
                    <w:r>
                      <w:rPr>
                        <w:sz w:val="30"/>
                      </w:rPr>
                      <w:t>——</w:t>
                    </w:r>
                  </w:p>
                </w:txbxContent>
              </v:textbox>
            </v:shape>
            <w10:wrap type="none"/>
          </v:group>
        </w:pict>
      </w:r>
    </w:p>
    <w:p>
      <w:pPr>
        <w:pStyle w:val="BodyText"/>
        <w:spacing w:before="69"/>
        <w:ind w:left="618"/>
      </w:pPr>
      <w:r>
        <w:t>PN 结的反向击穿（两种形式)：雪崩击穿、齐纳击穿，均可能导致热击穿</w:t>
      </w:r>
    </w:p>
    <w:p>
      <w:pPr>
        <w:pStyle w:val="BodyText"/>
        <w:spacing w:before="84"/>
      </w:pPr>
      <w:r>
        <w:t>PN 结的电容效应：</w:t>
      </w:r>
    </w:p>
    <w:p>
      <w:pPr>
        <w:pStyle w:val="BodyText"/>
        <w:spacing w:before="64" w:line="278" w:lineRule="auto"/>
        <w:ind w:right="286" w:firstLine="602"/>
      </w:pPr>
      <w:r>
        <w:t>PN</w:t>
      </w:r>
      <w:r>
        <w:rPr>
          <w:spacing w:val="-15"/>
        </w:rPr>
        <w:t xml:space="preserve"> 结的电荷量随外加电压而变化，呈现电容效应，称为结电容 </w:t>
      </w:r>
      <w:r>
        <w:rPr>
          <w:position w:val="1"/>
          <w:sz w:val="31"/>
        </w:rPr>
        <w:t>C</w:t>
      </w:r>
      <w:r>
        <w:t>J</w:t>
      </w:r>
      <w:r>
        <w:rPr>
          <w:spacing w:val="-1"/>
        </w:rPr>
        <w:t>，又称微分电容。结电容按其产生机制和作</w:t>
      </w:r>
      <w:r>
        <w:rPr>
          <w:spacing w:val="-7"/>
        </w:rPr>
        <w:t xml:space="preserve">用的差别分为势垒电容 </w:t>
      </w:r>
      <w:r>
        <w:rPr>
          <w:spacing w:val="-4"/>
          <w:position w:val="1"/>
          <w:sz w:val="31"/>
        </w:rPr>
        <w:t>C</w:t>
      </w:r>
      <w:r>
        <w:rPr>
          <w:spacing w:val="-4"/>
        </w:rPr>
        <w:t>B</w:t>
      </w:r>
      <w:r>
        <w:rPr>
          <w:spacing w:val="-23"/>
        </w:rPr>
        <w:t xml:space="preserve"> 和扩散电容 </w:t>
      </w:r>
      <w:r>
        <w:rPr>
          <w:spacing w:val="-3"/>
          <w:position w:val="1"/>
          <w:sz w:val="31"/>
        </w:rPr>
        <w:t>C</w:t>
      </w:r>
      <w:r>
        <w:rPr>
          <w:spacing w:val="-3"/>
        </w:rPr>
        <w:t>D</w:t>
      </w:r>
      <w:r>
        <w:rPr>
          <w:spacing w:val="-13"/>
        </w:rPr>
        <w:t xml:space="preserve">。电容影响 </w:t>
      </w:r>
      <w:r>
        <w:t>PN</w:t>
      </w:r>
      <w:r>
        <w:rPr>
          <w:spacing w:val="-9"/>
        </w:rPr>
        <w:t xml:space="preserve"> 结的工作频率，尤其是高速的开关状态。</w:t>
      </w:r>
    </w:p>
    <w:p>
      <w:pPr>
        <w:pStyle w:val="ListParagraph"/>
        <w:numPr>
          <w:ilvl w:val="1"/>
          <w:numId w:val="97"/>
        </w:numPr>
        <w:tabs>
          <w:tab w:val="left" w:pos="698"/>
        </w:tabs>
        <w:spacing w:before="20" w:after="0" w:line="292" w:lineRule="auto"/>
        <w:ind w:left="830" w:right="11572" w:hanging="664"/>
        <w:jc w:val="left"/>
        <w:rPr>
          <w:sz w:val="30"/>
        </w:rPr>
      </w:pPr>
      <w:r>
        <w:rPr>
          <w:spacing w:val="-2"/>
          <w:sz w:val="30"/>
        </w:rPr>
        <w:t>电力二极管的基本特性</w:t>
      </w:r>
      <w:r>
        <w:rPr>
          <w:sz w:val="30"/>
        </w:rPr>
        <w:t>主要指其伏安特性</w:t>
      </w:r>
    </w:p>
    <w:p>
      <w:pPr>
        <w:pStyle w:val="BodyText"/>
        <w:spacing w:line="285" w:lineRule="auto"/>
        <w:ind w:left="2327" w:right="5202"/>
      </w:pPr>
      <w:r>
        <w:drawing>
          <wp:anchor distT="0" distB="0" distL="0" distR="0" simplePos="0" relativeHeight="251659264" behindDoc="0" locked="0" layoutInCell="1" allowOverlap="1">
            <wp:simplePos x="0" y="0"/>
            <wp:positionH relativeFrom="page">
              <wp:posOffset>1947926</wp:posOffset>
            </wp:positionH>
            <wp:positionV relativeFrom="paragraph">
              <wp:posOffset>21209</wp:posOffset>
            </wp:positionV>
            <wp:extent cx="153288" cy="127762"/>
            <wp:effectExtent l="0" t="0" r="0" b="0"/>
            <wp:wrapNone/>
            <wp:docPr id="1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4.png"/>
                    <pic:cNvPicPr/>
                  </pic:nvPicPr>
                  <pic:blipFill>
                    <a:blip xmlns:r="http://schemas.openxmlformats.org/officeDocument/2006/relationships" r:embed="rId7" cstate="print"/>
                    <a:stretch>
                      <a:fillRect/>
                    </a:stretch>
                  </pic:blipFill>
                  <pic:spPr>
                    <a:xfrm>
                      <a:off x="0" y="0"/>
                      <a:ext cx="153288" cy="127762"/>
                    </a:xfrm>
                    <a:prstGeom prst="rect">
                      <a:avLst/>
                    </a:prstGeom>
                  </pic:spPr>
                </pic:pic>
              </a:graphicData>
            </a:graphic>
          </wp:anchor>
        </w:drawing>
      </w:r>
      <w:r>
        <w:drawing>
          <wp:anchor distT="0" distB="0" distL="0" distR="0" simplePos="0" relativeHeight="251660288" behindDoc="0" locked="0" layoutInCell="1" allowOverlap="1">
            <wp:simplePos x="0" y="0"/>
            <wp:positionH relativeFrom="page">
              <wp:posOffset>1947926</wp:posOffset>
            </wp:positionH>
            <wp:positionV relativeFrom="paragraph">
              <wp:posOffset>318389</wp:posOffset>
            </wp:positionV>
            <wp:extent cx="153288" cy="127762"/>
            <wp:effectExtent l="0" t="0" r="0" b="0"/>
            <wp:wrapNone/>
            <wp:docPr id="2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4.png"/>
                    <pic:cNvPicPr/>
                  </pic:nvPicPr>
                  <pic:blipFill>
                    <a:blip xmlns:r="http://schemas.openxmlformats.org/officeDocument/2006/relationships" r:embed="rId7" cstate="print"/>
                    <a:stretch>
                      <a:fillRect/>
                    </a:stretch>
                  </pic:blipFill>
                  <pic:spPr>
                    <a:xfrm>
                      <a:off x="0" y="0"/>
                      <a:ext cx="153288" cy="127762"/>
                    </a:xfrm>
                    <a:prstGeom prst="rect">
                      <a:avLst/>
                    </a:prstGeom>
                  </pic:spPr>
                </pic:pic>
              </a:graphicData>
            </a:graphic>
          </wp:anchor>
        </w:drawing>
      </w:r>
      <w:r>
        <w:drawing>
          <wp:anchor distT="0" distB="0" distL="0" distR="0" simplePos="0" relativeHeight="251661312" behindDoc="0" locked="0" layoutInCell="1" allowOverlap="1">
            <wp:simplePos x="0" y="0"/>
            <wp:positionH relativeFrom="page">
              <wp:posOffset>1947926</wp:posOffset>
            </wp:positionH>
            <wp:positionV relativeFrom="paragraph">
              <wp:posOffset>615569</wp:posOffset>
            </wp:positionV>
            <wp:extent cx="153288" cy="127762"/>
            <wp:effectExtent l="0" t="0" r="0" b="0"/>
            <wp:wrapNone/>
            <wp:docPr id="2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4.png"/>
                    <pic:cNvPicPr/>
                  </pic:nvPicPr>
                  <pic:blipFill>
                    <a:blip xmlns:r="http://schemas.openxmlformats.org/officeDocument/2006/relationships" r:embed="rId7" cstate="print"/>
                    <a:stretch>
                      <a:fillRect/>
                    </a:stretch>
                  </pic:blipFill>
                  <pic:spPr>
                    <a:xfrm>
                      <a:off x="0" y="0"/>
                      <a:ext cx="153288" cy="127762"/>
                    </a:xfrm>
                    <a:prstGeom prst="rect">
                      <a:avLst/>
                    </a:prstGeom>
                  </pic:spPr>
                </pic:pic>
              </a:graphicData>
            </a:graphic>
          </wp:anchor>
        </w:drawing>
      </w:r>
      <w:r>
        <w:rPr>
          <w:spacing w:val="-16"/>
        </w:rPr>
        <w:t xml:space="preserve">门槛电压 </w:t>
      </w:r>
      <w:r>
        <w:t>UTO</w:t>
      </w:r>
      <w:r>
        <w:rPr>
          <w:spacing w:val="-13"/>
        </w:rPr>
        <w:t xml:space="preserve">，正向电流 </w:t>
      </w:r>
      <w:r>
        <w:t>IF</w:t>
      </w:r>
      <w:r>
        <w:rPr>
          <w:spacing w:val="-9"/>
        </w:rPr>
        <w:t xml:space="preserve"> 开始明显增加所对应的电压。</w:t>
      </w:r>
      <w:r>
        <w:rPr>
          <w:spacing w:val="-47"/>
        </w:rPr>
        <w:t xml:space="preserve">与 </w:t>
      </w:r>
      <w:r>
        <w:t>IF</w:t>
      </w:r>
      <w:r>
        <w:rPr>
          <w:spacing w:val="-12"/>
        </w:rPr>
        <w:t xml:space="preserve"> 对应的电力二极管两端的电压即为其正向电压降 </w:t>
      </w:r>
      <w:r>
        <w:rPr>
          <w:spacing w:val="-3"/>
          <w:position w:val="1"/>
          <w:sz w:val="31"/>
        </w:rPr>
        <w:t>U</w:t>
      </w:r>
      <w:r>
        <w:rPr>
          <w:spacing w:val="-3"/>
        </w:rPr>
        <w:t>F</w:t>
      </w:r>
      <w:r>
        <w:rPr>
          <w:spacing w:val="-14"/>
        </w:rPr>
        <w:t>。</w:t>
      </w:r>
      <w:r>
        <w:t>承受反向电压时，只有微小而数值恒定的反向漏电流。</w:t>
      </w:r>
    </w:p>
    <w:p>
      <w:pPr>
        <w:pStyle w:val="BodyText"/>
        <w:spacing w:before="7"/>
      </w:pPr>
      <w:r>
        <w:t>2)动态特性</w:t>
      </w:r>
    </w:p>
    <w:p>
      <w:pPr>
        <w:pStyle w:val="BodyText"/>
        <w:spacing w:before="84"/>
        <w:ind w:left="754"/>
      </w:pPr>
      <w:r>
        <w:t>——二极管的电压-电流特性随时间变化。由于结电容的存在。</w:t>
      </w:r>
    </w:p>
    <w:p>
      <w:pPr>
        <w:pStyle w:val="BodyText"/>
        <w:spacing w:before="83" w:line="278" w:lineRule="auto"/>
        <w:ind w:right="11273"/>
      </w:pPr>
      <w:r>
        <w:t>1.2.3</w:t>
      </w:r>
      <w:r>
        <w:rPr>
          <w:spacing w:val="-11"/>
        </w:rPr>
        <w:t xml:space="preserve"> 电力二极管的主要参数</w:t>
      </w:r>
      <w:r>
        <w:t>1</w:t>
      </w:r>
      <w:r>
        <w:rPr>
          <w:spacing w:val="7"/>
        </w:rPr>
        <w:t xml:space="preserve">)正向平均电流  </w:t>
      </w:r>
      <w:r>
        <w:rPr>
          <w:position w:val="1"/>
          <w:sz w:val="31"/>
        </w:rPr>
        <w:t>I</w:t>
      </w:r>
      <w:r>
        <w:t>F(AV) 2）</w:t>
      </w:r>
      <w:r>
        <w:rPr>
          <w:spacing w:val="5"/>
        </w:rPr>
        <w:t xml:space="preserve"> 正 向 压 降     </w:t>
      </w:r>
      <w:r>
        <w:rPr>
          <w:spacing w:val="-4"/>
          <w:position w:val="1"/>
          <w:sz w:val="31"/>
        </w:rPr>
        <w:t>U</w:t>
      </w:r>
      <w:r>
        <w:rPr>
          <w:spacing w:val="-4"/>
        </w:rPr>
        <w:t xml:space="preserve">F </w:t>
      </w:r>
      <w:r>
        <w:t>3）</w:t>
      </w:r>
      <w:r>
        <w:rPr>
          <w:spacing w:val="-8"/>
        </w:rPr>
        <w:t xml:space="preserve">反向重复峰值电压 </w:t>
      </w:r>
      <w:r>
        <w:rPr>
          <w:position w:val="1"/>
          <w:sz w:val="31"/>
        </w:rPr>
        <w:t>U</w:t>
      </w:r>
      <w:r>
        <w:t>RRM 4）</w:t>
      </w:r>
      <w:r>
        <w:rPr>
          <w:spacing w:val="7"/>
        </w:rPr>
        <w:t xml:space="preserve">反向恢复时间    </w:t>
      </w:r>
      <w:r>
        <w:rPr>
          <w:spacing w:val="-3"/>
          <w:position w:val="1"/>
          <w:sz w:val="31"/>
        </w:rPr>
        <w:t>t</w:t>
      </w:r>
      <w:r>
        <w:rPr>
          <w:spacing w:val="-3"/>
        </w:rPr>
        <w:t xml:space="preserve">rr </w:t>
      </w:r>
      <w:r>
        <w:t>5）</w:t>
      </w:r>
      <w:r>
        <w:rPr>
          <w:spacing w:val="-11"/>
        </w:rPr>
        <w:t xml:space="preserve">最高工作结温 </w:t>
      </w:r>
      <w:r>
        <w:rPr>
          <w:spacing w:val="-3"/>
          <w:position w:val="1"/>
          <w:sz w:val="31"/>
        </w:rPr>
        <w:t>T</w:t>
      </w:r>
      <w:r>
        <w:rPr>
          <w:spacing w:val="-3"/>
        </w:rPr>
        <w:t>JM</w:t>
      </w:r>
    </w:p>
    <w:p>
      <w:pPr>
        <w:pStyle w:val="BodyText"/>
        <w:spacing w:before="4"/>
        <w:ind w:left="754"/>
      </w:pPr>
      <w:r>
        <w:rPr>
          <w:spacing w:val="-11"/>
        </w:rPr>
        <w:t xml:space="preserve">结温是指管芯 </w:t>
      </w:r>
      <w:r>
        <w:t>PN</w:t>
      </w:r>
      <w:r>
        <w:rPr>
          <w:spacing w:val="-16"/>
        </w:rPr>
        <w:t xml:space="preserve"> 结的平均温度，用 </w:t>
      </w:r>
      <w:r>
        <w:rPr>
          <w:spacing w:val="-4"/>
          <w:position w:val="1"/>
          <w:sz w:val="31"/>
        </w:rPr>
        <w:t>T</w:t>
      </w:r>
      <w:r>
        <w:rPr>
          <w:spacing w:val="-4"/>
        </w:rPr>
        <w:t>J</w:t>
      </w:r>
      <w:r>
        <w:rPr>
          <w:spacing w:val="-19"/>
        </w:rPr>
        <w:t xml:space="preserve"> 表示。</w:t>
      </w:r>
      <w:r>
        <w:rPr>
          <w:spacing w:val="-3"/>
          <w:position w:val="1"/>
          <w:sz w:val="31"/>
        </w:rPr>
        <w:t>T</w:t>
      </w:r>
      <w:r>
        <w:rPr>
          <w:spacing w:val="-3"/>
        </w:rPr>
        <w:t>JM</w:t>
      </w:r>
      <w:r>
        <w:rPr>
          <w:spacing w:val="-29"/>
        </w:rPr>
        <w:t xml:space="preserve"> 是指在 </w:t>
      </w:r>
      <w:r>
        <w:t>PN</w:t>
      </w:r>
      <w:r>
        <w:rPr>
          <w:spacing w:val="-9"/>
        </w:rPr>
        <w:t xml:space="preserve"> 结不致损坏的前提下所能承受的最高平均温度。</w:t>
      </w:r>
    </w:p>
    <w:p>
      <w:pPr>
        <w:pStyle w:val="BodyText"/>
        <w:spacing w:before="64"/>
      </w:pPr>
      <w:r>
        <w:rPr>
          <w:position w:val="1"/>
          <w:sz w:val="31"/>
        </w:rPr>
        <w:t>T</w:t>
      </w:r>
      <w:r>
        <w:t>JM 通常在 125~175 C 范围之内。</w:t>
      </w:r>
    </w:p>
    <w:p>
      <w:pPr>
        <w:pStyle w:val="BodyText"/>
        <w:spacing w:before="63"/>
      </w:pPr>
      <w:r>
        <w:t xml:space="preserve">6)浪涌电流 </w:t>
      </w:r>
      <w:r>
        <w:rPr>
          <w:position w:val="1"/>
          <w:sz w:val="31"/>
        </w:rPr>
        <w:t>I</w:t>
      </w:r>
      <w:r>
        <w:t>FSM</w:t>
      </w:r>
    </w:p>
    <w:p>
      <w:pPr>
        <w:pStyle w:val="BodyText"/>
        <w:spacing w:before="84"/>
        <w:ind w:left="754"/>
      </w:pPr>
      <w:r>
        <w:t>指电力二极管所能承受最大的连续一个或几个工频周期的过电流。</w:t>
      </w:r>
    </w:p>
    <w:p>
      <w:pPr>
        <w:pStyle w:val="BodyText"/>
        <w:spacing w:before="83"/>
      </w:pPr>
      <w:r>
        <w:t>2.4 电力二极管的主要类型</w:t>
      </w:r>
    </w:p>
    <w:p>
      <w:pPr>
        <w:spacing w:after="0"/>
        <w:sectPr>
          <w:pgSz w:w="17860" w:h="25260"/>
          <w:pgMar w:top="1260" w:right="1320" w:bottom="280" w:left="1280" w:header="708" w:footer="708"/>
          <w:pgNumType w:start="3"/>
          <w:cols w:space="708"/>
        </w:sectPr>
      </w:pPr>
    </w:p>
    <w:p>
      <w:pPr>
        <w:pStyle w:val="ListParagraph"/>
        <w:numPr>
          <w:ilvl w:val="0"/>
          <w:numId w:val="95"/>
        </w:numPr>
        <w:tabs>
          <w:tab w:val="left" w:pos="470"/>
        </w:tabs>
        <w:spacing w:before="34" w:after="0" w:line="240" w:lineRule="auto"/>
        <w:ind w:left="469" w:right="0" w:hanging="303"/>
        <w:jc w:val="left"/>
        <w:rPr>
          <w:sz w:val="30"/>
        </w:rPr>
      </w:pPr>
      <w:r>
        <w:rPr>
          <w:sz w:val="30"/>
        </w:rPr>
        <w:t>普通二极管（GeneralPurposeDiode）</w:t>
      </w:r>
    </w:p>
    <w:p>
      <w:pPr>
        <w:pStyle w:val="ListParagraph"/>
        <w:numPr>
          <w:ilvl w:val="0"/>
          <w:numId w:val="95"/>
        </w:numPr>
        <w:tabs>
          <w:tab w:val="left" w:pos="470"/>
        </w:tabs>
        <w:spacing w:before="84" w:after="0" w:line="292" w:lineRule="auto"/>
        <w:ind w:left="167" w:right="0" w:firstLine="0"/>
        <w:jc w:val="left"/>
        <w:rPr>
          <w:sz w:val="30"/>
        </w:rPr>
      </w:pPr>
      <w:r>
        <w:rPr>
          <w:w w:val="95"/>
          <w:sz w:val="30"/>
        </w:rPr>
        <w:t xml:space="preserve">快恢复二极管（FastRecoveryDiode——FRD） </w:t>
      </w:r>
      <w:r>
        <w:rPr>
          <w:sz w:val="30"/>
        </w:rPr>
        <w:t>3.肖特基二极管</w:t>
      </w:r>
    </w:p>
    <w:p>
      <w:pPr>
        <w:pStyle w:val="BodyText"/>
        <w:spacing w:before="5"/>
        <w:ind w:left="0"/>
        <w:rPr>
          <w:sz w:val="36"/>
        </w:rPr>
      </w:pPr>
    </w:p>
    <w:p>
      <w:pPr>
        <w:pStyle w:val="Heading5"/>
      </w:pPr>
      <w:r>
        <w:t>课题:</w:t>
      </w:r>
    </w:p>
    <w:p>
      <w:pPr>
        <w:spacing w:before="84" w:line="292" w:lineRule="auto"/>
        <w:ind w:left="167" w:right="3282" w:firstLine="587"/>
        <w:jc w:val="left"/>
        <w:rPr>
          <w:b/>
          <w:sz w:val="30"/>
        </w:rPr>
      </w:pPr>
      <w:r>
        <w:rPr>
          <w:sz w:val="30"/>
        </w:rPr>
        <w:t>半控器件—晶闸管</w:t>
      </w:r>
      <w:r>
        <w:rPr>
          <w:b/>
          <w:sz w:val="30"/>
        </w:rPr>
        <w:t>教学目的和要求:</w:t>
      </w:r>
    </w:p>
    <w:p>
      <w:pPr>
        <w:pStyle w:val="BodyText"/>
        <w:ind w:left="0"/>
        <w:rPr>
          <w:b/>
          <w:sz w:val="36"/>
        </w:rPr>
      </w:pPr>
      <w:r>
        <w:br w:type="column"/>
      </w:r>
    </w:p>
    <w:p>
      <w:pPr>
        <w:pStyle w:val="BodyText"/>
        <w:ind w:left="0"/>
        <w:rPr>
          <w:b/>
          <w:sz w:val="36"/>
        </w:rPr>
      </w:pPr>
    </w:p>
    <w:p>
      <w:pPr>
        <w:pStyle w:val="BodyText"/>
        <w:spacing w:before="2"/>
        <w:ind w:left="0"/>
        <w:rPr>
          <w:b/>
          <w:sz w:val="33"/>
        </w:rPr>
      </w:pPr>
    </w:p>
    <w:p>
      <w:pPr>
        <w:pStyle w:val="Heading4"/>
        <w:ind w:left="57" w:right="0"/>
        <w:jc w:val="left"/>
      </w:pPr>
      <w:r>
        <w:t>第 5、6 课时</w:t>
      </w:r>
    </w:p>
    <w:p>
      <w:pPr>
        <w:spacing w:after="0"/>
        <w:jc w:val="left"/>
        <w:sectPr>
          <w:pgSz w:w="17860" w:h="25260"/>
          <w:pgMar w:top="1260" w:right="1320" w:bottom="280" w:left="1280" w:header="708" w:footer="708"/>
          <w:pgNumType w:start="4"/>
          <w:cols w:num="2" w:space="708" w:equalWidth="0">
            <w:col w:w="6473" w:space="40"/>
            <w:col w:w="8747" w:space="0"/>
          </w:cols>
        </w:sectPr>
      </w:pPr>
    </w:p>
    <w:p>
      <w:pPr>
        <w:pStyle w:val="BodyText"/>
        <w:spacing w:line="292" w:lineRule="auto"/>
        <w:ind w:right="459" w:firstLine="587"/>
      </w:pPr>
      <w:r>
        <w:rPr>
          <w:spacing w:val="-1"/>
          <w:w w:val="95"/>
        </w:rPr>
        <w:t xml:space="preserve">掌握晶闸管的工作原理、导通及关断条件特性和主要参数；了解晶闸管的外形、结构和电气符号；了解晶闸   </w:t>
      </w:r>
      <w:r>
        <w:t>管的派生器件。</w:t>
      </w:r>
    </w:p>
    <w:p>
      <w:pPr>
        <w:pStyle w:val="Heading5"/>
        <w:spacing w:line="383" w:lineRule="exact"/>
      </w:pPr>
      <w:r>
        <w:t>重点与难点:</w:t>
      </w:r>
    </w:p>
    <w:p>
      <w:pPr>
        <w:pStyle w:val="BodyText"/>
        <w:spacing w:before="81" w:line="292" w:lineRule="auto"/>
        <w:ind w:right="147" w:firstLine="602"/>
      </w:pPr>
      <w:r>
        <w:rPr>
          <w:spacing w:val="-1"/>
          <w:w w:val="95"/>
        </w:rPr>
        <w:t xml:space="preserve">教学重点：掌握晶闸管的工作原理、导通条件、特性及主要参数。教学难点：晶闸管的工作原理、导通条件、    </w:t>
      </w:r>
      <w:r>
        <w:t>特性及主要参数。</w:t>
      </w:r>
    </w:p>
    <w:p>
      <w:pPr>
        <w:pStyle w:val="Heading5"/>
        <w:spacing w:line="382" w:lineRule="exact"/>
      </w:pPr>
      <w:r>
        <w:t>教学方法:</w:t>
      </w:r>
    </w:p>
    <w:p>
      <w:pPr>
        <w:spacing w:before="84" w:line="292" w:lineRule="auto"/>
        <w:ind w:left="167" w:right="8804" w:firstLine="602"/>
        <w:jc w:val="left"/>
        <w:rPr>
          <w:b/>
          <w:sz w:val="30"/>
        </w:rPr>
      </w:pPr>
      <w:r>
        <w:rPr>
          <w:spacing w:val="-29"/>
          <w:sz w:val="30"/>
        </w:rPr>
        <w:t xml:space="preserve">借助 </w:t>
      </w:r>
      <w:r>
        <w:rPr>
          <w:sz w:val="30"/>
        </w:rPr>
        <w:t>PPT</w:t>
      </w:r>
      <w:r>
        <w:rPr>
          <w:spacing w:val="-11"/>
          <w:sz w:val="30"/>
        </w:rPr>
        <w:t xml:space="preserve"> 演示、板书等多种形式启发式教学</w:t>
      </w:r>
      <w:r>
        <w:rPr>
          <w:b/>
          <w:spacing w:val="1"/>
          <w:sz w:val="30"/>
        </w:rPr>
        <w:t>预复习任务:</w:t>
      </w:r>
    </w:p>
    <w:p>
      <w:pPr>
        <w:pStyle w:val="BodyText"/>
        <w:spacing w:line="292" w:lineRule="auto"/>
        <w:ind w:right="5912" w:firstLine="587"/>
        <w:rPr>
          <w:b/>
        </w:rPr>
      </w:pPr>
      <w:r>
        <w:rPr>
          <w:w w:val="95"/>
        </w:rPr>
        <w:t xml:space="preserve">复习上节课学的电力二极管的相关知识,对比理解掌握本节课程。 </w:t>
      </w:r>
      <w:r>
        <w:rPr>
          <w:b/>
        </w:rPr>
        <w:t>内容导入:</w:t>
      </w:r>
    </w:p>
    <w:p>
      <w:pPr>
        <w:pStyle w:val="BodyText"/>
        <w:spacing w:line="382" w:lineRule="exact"/>
        <w:ind w:left="916"/>
      </w:pPr>
      <w:r>
        <w:t>1956 年美国贝尔实验室发明了晶闸管。</w:t>
      </w:r>
    </w:p>
    <w:p>
      <w:pPr>
        <w:pStyle w:val="BodyText"/>
        <w:spacing w:before="83"/>
        <w:ind w:left="916"/>
      </w:pPr>
      <w:r>
        <w:t>1957 年美国通用电气公司开发出第一只晶闸管产品。</w:t>
      </w:r>
    </w:p>
    <w:p>
      <w:pPr>
        <w:pStyle w:val="BodyText"/>
        <w:spacing w:before="83"/>
        <w:ind w:left="916"/>
      </w:pPr>
      <w:r>
        <w:t>1958 年商业化。</w:t>
      </w:r>
    </w:p>
    <w:p>
      <w:pPr>
        <w:pStyle w:val="BodyText"/>
        <w:spacing w:before="84"/>
        <w:ind w:left="916"/>
      </w:pPr>
      <w:r>
        <w:t>开辟了电力电子技术迅速发展和广泛应用的崭新时代。</w:t>
      </w:r>
    </w:p>
    <w:p>
      <w:pPr>
        <w:pStyle w:val="BodyText"/>
        <w:spacing w:before="83"/>
        <w:ind w:left="916"/>
      </w:pPr>
      <w:r>
        <w:t>20 世纪 80 年代以来，开始被全控型器件取代。</w:t>
      </w:r>
    </w:p>
    <w:p>
      <w:pPr>
        <w:pStyle w:val="Heading5"/>
        <w:spacing w:before="84"/>
      </w:pPr>
      <w:r>
        <w:t>1.晶闸管的结构与工作原理</w:t>
      </w:r>
    </w:p>
    <w:p>
      <w:pPr>
        <w:pStyle w:val="BodyText"/>
        <w:spacing w:before="84" w:line="292" w:lineRule="auto"/>
        <w:ind w:left="1248" w:right="264" w:hanging="541"/>
      </w:pPr>
      <w:r>
        <w:rPr>
          <w:position w:val="4"/>
        </w:rPr>
        <w:drawing>
          <wp:inline distT="0" distB="0" distL="0" distR="0">
            <wp:extent cx="153415" cy="140589"/>
            <wp:effectExtent l="0" t="0" r="0" b="0"/>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4" cstate="print"/>
                    <a:stretch>
                      <a:fillRect/>
                    </a:stretch>
                  </pic:blipFill>
                  <pic:spPr>
                    <a:xfrm>
                      <a:off x="0" y="0"/>
                      <a:ext cx="153415" cy="140589"/>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2"/>
          <w:sz w:val="20"/>
        </w:rPr>
        <w:t xml:space="preserve"> </w:t>
      </w:r>
      <w:r>
        <w:rPr>
          <w:spacing w:val="-1"/>
          <w:w w:val="95"/>
        </w:rPr>
        <w:t xml:space="preserve">外形有螺栓型和平板型两种封装。有三个联接端。螺栓型封装，通常螺栓是其阳极，能与散热器紧密联接 </w:t>
      </w:r>
      <w:r>
        <w:rPr>
          <w:spacing w:val="110"/>
          <w:w w:val="95"/>
        </w:rPr>
        <w:t xml:space="preserve"> </w:t>
      </w:r>
      <w:r>
        <w:t>且安装方便。平板型晶闸管可由两个散热器将其夹在中间。</w:t>
      </w:r>
    </w:p>
    <w:p>
      <w:pPr>
        <w:pStyle w:val="BodyText"/>
        <w:spacing w:line="383" w:lineRule="exact"/>
        <w:ind w:left="754"/>
      </w:pPr>
      <w:r>
        <w:t>晶闸管正常工作时的特性总结如下：</w:t>
      </w:r>
    </w:p>
    <w:p>
      <w:pPr>
        <w:pStyle w:val="ListParagraph"/>
        <w:numPr>
          <w:ilvl w:val="0"/>
          <w:numId w:val="94"/>
        </w:numPr>
        <w:tabs>
          <w:tab w:val="left" w:pos="470"/>
        </w:tabs>
        <w:spacing w:before="83" w:after="0" w:line="240" w:lineRule="auto"/>
        <w:ind w:left="469" w:right="0" w:hanging="303"/>
        <w:jc w:val="left"/>
        <w:rPr>
          <w:sz w:val="30"/>
        </w:rPr>
      </w:pPr>
      <w:r>
        <w:rPr>
          <w:w w:val="95"/>
          <w:sz w:val="30"/>
        </w:rPr>
        <w:t>承受反向电压时，不论门极是否有触发电流，晶闸管都不会导通。</w:t>
      </w:r>
    </w:p>
    <w:p>
      <w:pPr>
        <w:pStyle w:val="ListParagraph"/>
        <w:numPr>
          <w:ilvl w:val="0"/>
          <w:numId w:val="94"/>
        </w:numPr>
        <w:tabs>
          <w:tab w:val="left" w:pos="470"/>
        </w:tabs>
        <w:spacing w:before="84" w:after="0" w:line="240" w:lineRule="auto"/>
        <w:ind w:left="469" w:right="0" w:hanging="303"/>
        <w:jc w:val="left"/>
        <w:rPr>
          <w:sz w:val="30"/>
        </w:rPr>
      </w:pPr>
      <w:r>
        <w:rPr>
          <w:w w:val="95"/>
          <w:sz w:val="30"/>
        </w:rPr>
        <w:t>承受正向电压时，仅在门极有触发电流的情况下晶闸管才能开通。</w:t>
      </w:r>
    </w:p>
    <w:p>
      <w:pPr>
        <w:pStyle w:val="ListParagraph"/>
        <w:numPr>
          <w:ilvl w:val="0"/>
          <w:numId w:val="94"/>
        </w:numPr>
        <w:tabs>
          <w:tab w:val="left" w:pos="470"/>
        </w:tabs>
        <w:spacing w:before="84" w:after="0" w:line="240" w:lineRule="auto"/>
        <w:ind w:left="469" w:right="0" w:hanging="303"/>
        <w:jc w:val="left"/>
        <w:rPr>
          <w:sz w:val="30"/>
        </w:rPr>
      </w:pPr>
      <w:r>
        <w:rPr>
          <w:sz w:val="30"/>
        </w:rPr>
        <w:t>晶闸管一旦导通，门极就失去控制作用。</w:t>
      </w:r>
    </w:p>
    <w:p>
      <w:pPr>
        <w:pStyle w:val="ListParagraph"/>
        <w:numPr>
          <w:ilvl w:val="0"/>
          <w:numId w:val="94"/>
        </w:numPr>
        <w:tabs>
          <w:tab w:val="left" w:pos="470"/>
        </w:tabs>
        <w:spacing w:before="83" w:after="0" w:line="292" w:lineRule="auto"/>
        <w:ind w:left="707" w:right="5525" w:hanging="541"/>
        <w:jc w:val="left"/>
        <w:rPr>
          <w:sz w:val="30"/>
        </w:rPr>
      </w:pPr>
      <w:r>
        <w:rPr>
          <w:spacing w:val="-1"/>
          <w:w w:val="95"/>
          <w:sz w:val="30"/>
        </w:rPr>
        <w:t>要使晶闸管关断，只能使晶闸管的电流降到接近于零的某一数值以下。</w:t>
      </w:r>
      <w:r>
        <w:rPr>
          <w:spacing w:val="-1"/>
          <w:w w:val="95"/>
          <w:position w:val="4"/>
          <w:sz w:val="30"/>
        </w:rPr>
        <w:drawing>
          <wp:inline distT="0" distB="0" distL="0" distR="0">
            <wp:extent cx="153415" cy="140588"/>
            <wp:effectExtent l="0" t="0" r="0" b="0"/>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4" cstate="print"/>
                    <a:stretch>
                      <a:fillRect/>
                    </a:stretch>
                  </pic:blipFill>
                  <pic:spPr>
                    <a:xfrm>
                      <a:off x="0" y="0"/>
                      <a:ext cx="153415" cy="140588"/>
                    </a:xfrm>
                    <a:prstGeom prst="rect">
                      <a:avLst/>
                    </a:prstGeom>
                  </pic:spPr>
                </pic:pic>
              </a:graphicData>
            </a:graphic>
          </wp:inline>
        </w:drawing>
      </w:r>
      <w:r>
        <w:rPr>
          <w:spacing w:val="-1"/>
          <w:w w:val="95"/>
          <w:sz w:val="30"/>
        </w:rPr>
        <w:t xml:space="preserve">  </w:t>
      </w:r>
      <w:r>
        <w:rPr>
          <w:sz w:val="30"/>
        </w:rPr>
        <w:t>其他几种可能导通的情况：</w:t>
      </w:r>
    </w:p>
    <w:p>
      <w:pPr>
        <w:pStyle w:val="BodyText"/>
        <w:spacing w:line="382" w:lineRule="exact"/>
        <w:ind w:left="708"/>
      </w:pPr>
      <w:r>
        <w:rPr>
          <w:spacing w:val="-2"/>
        </w:rPr>
        <w:t xml:space="preserve">阳极电压升高至相当高的数值造成雪崩效应、阳极电压上升率 </w:t>
      </w:r>
      <w:r>
        <w:t>d</w:t>
      </w:r>
      <w:r>
        <w:rPr>
          <w:position w:val="1"/>
          <w:sz w:val="31"/>
        </w:rPr>
        <w:t>u</w:t>
      </w:r>
      <w:r>
        <w:t>/d</w:t>
      </w:r>
      <w:r>
        <w:rPr>
          <w:position w:val="1"/>
          <w:sz w:val="31"/>
        </w:rPr>
        <w:t>t</w:t>
      </w:r>
      <w:r>
        <w:rPr>
          <w:spacing w:val="-87"/>
          <w:position w:val="1"/>
          <w:sz w:val="31"/>
        </w:rPr>
        <w:t xml:space="preserve"> </w:t>
      </w:r>
      <w:r>
        <w:t>过高、</w:t>
      </w:r>
    </w:p>
    <w:p>
      <w:pPr>
        <w:pStyle w:val="BodyText"/>
        <w:spacing w:before="84"/>
      </w:pPr>
      <w:r>
        <w:t>结温较高、光触发</w:t>
      </w:r>
    </w:p>
    <w:p>
      <w:pPr>
        <w:spacing w:before="83"/>
        <w:ind w:left="707" w:right="0" w:firstLine="0"/>
        <w:jc w:val="left"/>
        <w:rPr>
          <w:sz w:val="30"/>
        </w:rPr>
      </w:pPr>
      <w:r>
        <w:rPr>
          <w:position w:val="5"/>
        </w:rPr>
        <w:drawing>
          <wp:inline distT="0" distB="0" distL="0" distR="0">
            <wp:extent cx="153415" cy="140588"/>
            <wp:effectExtent l="0" t="0" r="0" b="0"/>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png"/>
                    <pic:cNvPicPr/>
                  </pic:nvPicPr>
                  <pic:blipFill>
                    <a:blip xmlns:r="http://schemas.openxmlformats.org/officeDocument/2006/relationships" r:embed="rId4" cstate="print"/>
                    <a:stretch>
                      <a:fillRect/>
                    </a:stretch>
                  </pic:blipFill>
                  <pic:spPr>
                    <a:xfrm>
                      <a:off x="0" y="0"/>
                      <a:ext cx="153415" cy="140588"/>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2"/>
          <w:sz w:val="20"/>
        </w:rPr>
        <w:t xml:space="preserve"> </w:t>
      </w:r>
      <w:r>
        <w:rPr>
          <w:sz w:val="30"/>
        </w:rPr>
        <w:t>只有门极触发是最精确、迅速而可靠的控制手段。</w:t>
      </w:r>
    </w:p>
    <w:p>
      <w:pPr>
        <w:pStyle w:val="Heading5"/>
        <w:numPr>
          <w:ilvl w:val="0"/>
          <w:numId w:val="93"/>
        </w:numPr>
        <w:tabs>
          <w:tab w:val="left" w:pos="474"/>
        </w:tabs>
        <w:spacing w:before="84" w:after="0" w:line="240" w:lineRule="auto"/>
        <w:ind w:left="473" w:right="0" w:hanging="307"/>
        <w:jc w:val="left"/>
      </w:pPr>
      <w:r>
        <w:t>晶闸管的基本特性</w:t>
      </w:r>
    </w:p>
    <w:p>
      <w:pPr>
        <w:pStyle w:val="BodyText"/>
        <w:spacing w:before="84"/>
        <w:ind w:left="0" w:right="13145"/>
        <w:jc w:val="right"/>
      </w:pPr>
      <w:r>
        <w:rPr>
          <w:w w:val="95"/>
        </w:rPr>
        <w:t>1）静态特性</w:t>
      </w:r>
    </w:p>
    <w:p>
      <w:pPr>
        <w:pStyle w:val="ListParagraph"/>
        <w:numPr>
          <w:ilvl w:val="0"/>
          <w:numId w:val="92"/>
        </w:numPr>
        <w:tabs>
          <w:tab w:val="left" w:pos="751"/>
        </w:tabs>
        <w:spacing w:before="84" w:after="0" w:line="240" w:lineRule="auto"/>
        <w:ind w:left="917" w:right="13145" w:hanging="918"/>
        <w:jc w:val="right"/>
        <w:rPr>
          <w:sz w:val="30"/>
        </w:rPr>
      </w:pPr>
      <w:r>
        <w:rPr>
          <w:w w:val="95"/>
          <w:sz w:val="30"/>
        </w:rPr>
        <w:t>正向特性</w:t>
      </w:r>
    </w:p>
    <w:p>
      <w:pPr>
        <w:pStyle w:val="BodyText"/>
        <w:spacing w:before="64" w:line="278" w:lineRule="auto"/>
        <w:ind w:left="1248" w:right="3767"/>
      </w:pPr>
      <w:r>
        <w:drawing>
          <wp:anchor distT="0" distB="0" distL="0" distR="0" simplePos="0" relativeHeight="251662336" behindDoc="0" locked="0" layoutInCell="1" allowOverlap="1">
            <wp:simplePos x="0" y="0"/>
            <wp:positionH relativeFrom="page">
              <wp:posOffset>1262125</wp:posOffset>
            </wp:positionH>
            <wp:positionV relativeFrom="paragraph">
              <wp:posOffset>74040</wp:posOffset>
            </wp:positionV>
            <wp:extent cx="153415" cy="140588"/>
            <wp:effectExtent l="0" t="0" r="0" b="0"/>
            <wp:wrapNone/>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png"/>
                    <pic:cNvPicPr/>
                  </pic:nvPicPr>
                  <pic:blipFill>
                    <a:blip xmlns:r="http://schemas.openxmlformats.org/officeDocument/2006/relationships" r:embed="rId4" cstate="print"/>
                    <a:stretch>
                      <a:fillRect/>
                    </a:stretch>
                  </pic:blipFill>
                  <pic:spPr>
                    <a:xfrm>
                      <a:off x="0" y="0"/>
                      <a:ext cx="153415" cy="140588"/>
                    </a:xfrm>
                    <a:prstGeom prst="rect">
                      <a:avLst/>
                    </a:prstGeom>
                  </pic:spPr>
                </pic:pic>
              </a:graphicData>
            </a:graphic>
          </wp:anchor>
        </w:drawing>
      </w:r>
      <w:r>
        <w:drawing>
          <wp:anchor distT="0" distB="0" distL="0" distR="0" simplePos="0" relativeHeight="251663360" behindDoc="0" locked="0" layoutInCell="1" allowOverlap="1">
            <wp:simplePos x="0" y="0"/>
            <wp:positionH relativeFrom="page">
              <wp:posOffset>1262125</wp:posOffset>
            </wp:positionH>
            <wp:positionV relativeFrom="paragraph">
              <wp:posOffset>371220</wp:posOffset>
            </wp:positionV>
            <wp:extent cx="153415" cy="140588"/>
            <wp:effectExtent l="0" t="0" r="0" b="0"/>
            <wp:wrapNone/>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png"/>
                    <pic:cNvPicPr/>
                  </pic:nvPicPr>
                  <pic:blipFill>
                    <a:blip xmlns:r="http://schemas.openxmlformats.org/officeDocument/2006/relationships" r:embed="rId4" cstate="print"/>
                    <a:stretch>
                      <a:fillRect/>
                    </a:stretch>
                  </pic:blipFill>
                  <pic:spPr>
                    <a:xfrm>
                      <a:off x="0" y="0"/>
                      <a:ext cx="153415" cy="140588"/>
                    </a:xfrm>
                    <a:prstGeom prst="rect">
                      <a:avLst/>
                    </a:prstGeom>
                  </pic:spPr>
                </pic:pic>
              </a:graphicData>
            </a:graphic>
          </wp:anchor>
        </w:drawing>
      </w:r>
      <w:r>
        <w:rPr>
          <w:position w:val="1"/>
          <w:sz w:val="31"/>
        </w:rPr>
        <w:t>I</w:t>
      </w:r>
      <w:r>
        <w:t>G=0</w:t>
      </w:r>
      <w:r>
        <w:rPr>
          <w:spacing w:val="-12"/>
        </w:rPr>
        <w:t xml:space="preserve"> 时，器件两端施加正向电压，只有很小的正向漏电流，为正向阻断状态。</w:t>
      </w:r>
      <w:r>
        <w:rPr>
          <w:spacing w:val="-5"/>
        </w:rPr>
        <w:t xml:space="preserve">正向电压超过正向转折电压 </w:t>
      </w:r>
      <w:r>
        <w:rPr>
          <w:position w:val="1"/>
          <w:sz w:val="31"/>
        </w:rPr>
        <w:t>U</w:t>
      </w:r>
      <w:r>
        <w:t>bo，则漏电流急剧增大，器件开通。</w:t>
      </w:r>
    </w:p>
    <w:p>
      <w:pPr>
        <w:pStyle w:val="BodyText"/>
        <w:spacing w:before="20" w:line="292" w:lineRule="auto"/>
        <w:ind w:left="707" w:right="7734"/>
      </w:pPr>
      <w:r>
        <w:rPr>
          <w:position w:val="5"/>
        </w:rPr>
        <w:drawing>
          <wp:inline distT="0" distB="0" distL="0" distR="0">
            <wp:extent cx="153415" cy="140588"/>
            <wp:effectExtent l="0" t="0" r="0" b="0"/>
            <wp:docPr id="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png"/>
                    <pic:cNvPicPr/>
                  </pic:nvPicPr>
                  <pic:blipFill>
                    <a:blip xmlns:r="http://schemas.openxmlformats.org/officeDocument/2006/relationships" r:embed="rId4" cstate="print"/>
                    <a:stretch>
                      <a:fillRect/>
                    </a:stretch>
                  </pic:blipFill>
                  <pic:spPr>
                    <a:xfrm>
                      <a:off x="0" y="0"/>
                      <a:ext cx="153415" cy="140588"/>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2"/>
          <w:sz w:val="20"/>
        </w:rPr>
        <w:t xml:space="preserve"> </w:t>
      </w:r>
      <w:r>
        <w:rPr>
          <w:spacing w:val="-1"/>
          <w:w w:val="95"/>
        </w:rPr>
        <w:t>随着门极电流幅值的增大，正向转折电压降低。</w:t>
      </w:r>
      <w:r>
        <w:rPr>
          <w:spacing w:val="-1"/>
          <w:w w:val="95"/>
          <w:position w:val="5"/>
        </w:rPr>
        <w:drawing>
          <wp:inline distT="0" distB="0" distL="0" distR="0">
            <wp:extent cx="153415" cy="140588"/>
            <wp:effectExtent l="0" t="0" r="0" b="0"/>
            <wp:docPr id="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png"/>
                    <pic:cNvPicPr/>
                  </pic:nvPicPr>
                  <pic:blipFill>
                    <a:blip xmlns:r="http://schemas.openxmlformats.org/officeDocument/2006/relationships" r:embed="rId4" cstate="print"/>
                    <a:stretch>
                      <a:fillRect/>
                    </a:stretch>
                  </pic:blipFill>
                  <pic:spPr>
                    <a:xfrm>
                      <a:off x="0" y="0"/>
                      <a:ext cx="153415" cy="140588"/>
                    </a:xfrm>
                    <a:prstGeom prst="rect">
                      <a:avLst/>
                    </a:prstGeom>
                  </pic:spPr>
                </pic:pic>
              </a:graphicData>
            </a:graphic>
          </wp:inline>
        </w:drawing>
      </w:r>
      <w:r>
        <w:rPr>
          <w:spacing w:val="-5"/>
        </w:rPr>
        <w:t xml:space="preserve">晶闸管本身的压降很小，在 </w:t>
      </w:r>
      <w:r>
        <w:t>1V</w:t>
      </w:r>
      <w:r>
        <w:rPr>
          <w:spacing w:val="-18"/>
        </w:rPr>
        <w:t xml:space="preserve"> 左右。</w:t>
      </w:r>
    </w:p>
    <w:p>
      <w:pPr>
        <w:pStyle w:val="ListParagraph"/>
        <w:numPr>
          <w:ilvl w:val="0"/>
          <w:numId w:val="92"/>
        </w:numPr>
        <w:tabs>
          <w:tab w:val="left" w:pos="918"/>
        </w:tabs>
        <w:spacing w:before="0" w:after="0" w:line="383" w:lineRule="exact"/>
        <w:ind w:left="917" w:right="0" w:hanging="751"/>
        <w:jc w:val="left"/>
        <w:rPr>
          <w:sz w:val="30"/>
        </w:rPr>
      </w:pPr>
      <w:r>
        <w:rPr>
          <w:sz w:val="30"/>
        </w:rPr>
        <w:t>反向特性</w:t>
      </w:r>
    </w:p>
    <w:p>
      <w:pPr>
        <w:spacing w:before="84"/>
        <w:ind w:left="707" w:right="0" w:firstLine="0"/>
        <w:jc w:val="left"/>
        <w:rPr>
          <w:sz w:val="30"/>
        </w:rPr>
      </w:pPr>
      <w:r>
        <w:rPr>
          <w:position w:val="5"/>
        </w:rPr>
        <w:drawing>
          <wp:inline distT="0" distB="0" distL="0" distR="0">
            <wp:extent cx="153415" cy="140588"/>
            <wp:effectExtent l="0" t="0" r="0" b="0"/>
            <wp:docPr id="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png"/>
                    <pic:cNvPicPr/>
                  </pic:nvPicPr>
                  <pic:blipFill>
                    <a:blip xmlns:r="http://schemas.openxmlformats.org/officeDocument/2006/relationships" r:embed="rId4" cstate="print"/>
                    <a:stretch>
                      <a:fillRect/>
                    </a:stretch>
                  </pic:blipFill>
                  <pic:spPr>
                    <a:xfrm>
                      <a:off x="0" y="0"/>
                      <a:ext cx="153415" cy="140588"/>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2"/>
          <w:sz w:val="20"/>
        </w:rPr>
        <w:t xml:space="preserve"> </w:t>
      </w:r>
      <w:r>
        <w:rPr>
          <w:sz w:val="30"/>
        </w:rPr>
        <w:t>反向特性类似二极管的反向特性。</w:t>
      </w:r>
    </w:p>
    <w:p>
      <w:pPr>
        <w:spacing w:before="83"/>
        <w:ind w:left="707" w:right="0" w:firstLine="0"/>
        <w:jc w:val="left"/>
        <w:rPr>
          <w:sz w:val="30"/>
        </w:rPr>
      </w:pPr>
      <w:r>
        <w:rPr>
          <w:position w:val="5"/>
        </w:rPr>
        <w:drawing>
          <wp:inline distT="0" distB="0" distL="0" distR="0">
            <wp:extent cx="153415" cy="140588"/>
            <wp:effectExtent l="0" t="0" r="0" b="0"/>
            <wp:docPr id="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png"/>
                    <pic:cNvPicPr/>
                  </pic:nvPicPr>
                  <pic:blipFill>
                    <a:blip xmlns:r="http://schemas.openxmlformats.org/officeDocument/2006/relationships" r:embed="rId4" cstate="print"/>
                    <a:stretch>
                      <a:fillRect/>
                    </a:stretch>
                  </pic:blipFill>
                  <pic:spPr>
                    <a:xfrm>
                      <a:off x="0" y="0"/>
                      <a:ext cx="153415" cy="140588"/>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2"/>
          <w:sz w:val="20"/>
        </w:rPr>
        <w:t xml:space="preserve"> </w:t>
      </w:r>
      <w:r>
        <w:rPr>
          <w:sz w:val="30"/>
        </w:rPr>
        <w:t>反向阻断状态时，只有极小的反相漏电流流过。</w:t>
      </w:r>
    </w:p>
    <w:p>
      <w:pPr>
        <w:pStyle w:val="BodyText"/>
        <w:spacing w:before="84"/>
        <w:ind w:left="707"/>
      </w:pPr>
      <w:r>
        <w:rPr>
          <w:position w:val="5"/>
        </w:rPr>
        <w:drawing>
          <wp:inline distT="0" distB="0" distL="0" distR="0">
            <wp:extent cx="153415" cy="140588"/>
            <wp:effectExtent l="0" t="0" r="0" b="0"/>
            <wp:docPr id="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png"/>
                    <pic:cNvPicPr/>
                  </pic:nvPicPr>
                  <pic:blipFill>
                    <a:blip xmlns:r="http://schemas.openxmlformats.org/officeDocument/2006/relationships" r:embed="rId4" cstate="print"/>
                    <a:stretch>
                      <a:fillRect/>
                    </a:stretch>
                  </pic:blipFill>
                  <pic:spPr>
                    <a:xfrm>
                      <a:off x="0" y="0"/>
                      <a:ext cx="153415" cy="140588"/>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2"/>
          <w:sz w:val="20"/>
        </w:rPr>
        <w:t xml:space="preserve"> </w:t>
      </w:r>
      <w:r>
        <w:t>当反向电压达到反向击穿电压后，可能导致晶闸管发热损坏。</w:t>
      </w:r>
    </w:p>
    <w:p>
      <w:pPr>
        <w:pStyle w:val="BodyText"/>
        <w:spacing w:before="83"/>
      </w:pPr>
      <w:r>
        <w:t>2）动态特性</w:t>
      </w:r>
    </w:p>
    <w:p>
      <w:pPr>
        <w:pStyle w:val="Heading5"/>
        <w:numPr>
          <w:ilvl w:val="0"/>
          <w:numId w:val="93"/>
        </w:numPr>
        <w:tabs>
          <w:tab w:val="left" w:pos="474"/>
        </w:tabs>
        <w:spacing w:before="84" w:after="0" w:line="240" w:lineRule="auto"/>
        <w:ind w:left="473" w:right="0" w:hanging="307"/>
        <w:jc w:val="left"/>
      </w:pPr>
      <w:r>
        <w:t>晶闸管的主要参数</w:t>
      </w:r>
    </w:p>
    <w:p>
      <w:pPr>
        <w:spacing w:after="0" w:line="240" w:lineRule="auto"/>
        <w:jc w:val="left"/>
        <w:sectPr>
          <w:type w:val="continuous"/>
          <w:pgSz w:w="17860" w:h="25260"/>
          <w:pgMar w:top="1720" w:right="1320" w:bottom="280" w:left="1280" w:header="708" w:footer="708"/>
          <w:pgNumType w:start="5"/>
          <w:cols w:space="708"/>
        </w:sectPr>
      </w:pPr>
    </w:p>
    <w:p>
      <w:pPr>
        <w:pStyle w:val="ListParagraph"/>
        <w:numPr>
          <w:ilvl w:val="0"/>
          <w:numId w:val="91"/>
        </w:numPr>
        <w:tabs>
          <w:tab w:val="left" w:pos="619"/>
        </w:tabs>
        <w:spacing w:before="34" w:after="0" w:line="240" w:lineRule="auto"/>
        <w:ind w:left="618" w:right="0" w:hanging="452"/>
        <w:jc w:val="left"/>
        <w:rPr>
          <w:sz w:val="30"/>
        </w:rPr>
      </w:pPr>
      <w:r>
        <w:rPr>
          <w:sz w:val="30"/>
        </w:rPr>
        <w:t>电压定额</w:t>
      </w:r>
    </w:p>
    <w:p>
      <w:pPr>
        <w:pStyle w:val="BodyText"/>
        <w:spacing w:before="64"/>
        <w:ind w:left="1248"/>
      </w:pPr>
      <w:r>
        <w:drawing>
          <wp:anchor distT="0" distB="0" distL="0" distR="0" simplePos="0" relativeHeight="251664384" behindDoc="0" locked="0" layoutInCell="1" allowOverlap="1">
            <wp:simplePos x="0" y="0"/>
            <wp:positionH relativeFrom="page">
              <wp:posOffset>1262125</wp:posOffset>
            </wp:positionH>
            <wp:positionV relativeFrom="paragraph">
              <wp:posOffset>75946</wp:posOffset>
            </wp:positionV>
            <wp:extent cx="153415" cy="140588"/>
            <wp:effectExtent l="0" t="0" r="0" b="0"/>
            <wp:wrapNone/>
            <wp:docPr id="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png"/>
                    <pic:cNvPicPr/>
                  </pic:nvPicPr>
                  <pic:blipFill>
                    <a:blip xmlns:r="http://schemas.openxmlformats.org/officeDocument/2006/relationships" r:embed="rId4" cstate="print"/>
                    <a:stretch>
                      <a:fillRect/>
                    </a:stretch>
                  </pic:blipFill>
                  <pic:spPr>
                    <a:xfrm>
                      <a:off x="0" y="0"/>
                      <a:ext cx="153415" cy="140588"/>
                    </a:xfrm>
                    <a:prstGeom prst="rect">
                      <a:avLst/>
                    </a:prstGeom>
                  </pic:spPr>
                </pic:pic>
              </a:graphicData>
            </a:graphic>
          </wp:anchor>
        </w:drawing>
      </w:r>
      <w:r>
        <w:rPr>
          <w:spacing w:val="-10"/>
        </w:rPr>
        <w:t xml:space="preserve">断态重复峰值电压 </w:t>
      </w:r>
      <w:r>
        <w:rPr>
          <w:position w:val="1"/>
          <w:sz w:val="31"/>
        </w:rPr>
        <w:t>U</w:t>
      </w:r>
      <w:r>
        <w:t>DRM</w:t>
      </w:r>
    </w:p>
    <w:p>
      <w:pPr>
        <w:pStyle w:val="BodyText"/>
        <w:spacing w:before="84" w:line="280" w:lineRule="auto"/>
        <w:ind w:left="1248" w:right="5231" w:hanging="1081"/>
      </w:pPr>
      <w:r>
        <w:drawing>
          <wp:anchor distT="0" distB="0" distL="0" distR="0" simplePos="0" relativeHeight="251665408" behindDoc="1" locked="0" layoutInCell="1" allowOverlap="1">
            <wp:simplePos x="0" y="0"/>
            <wp:positionH relativeFrom="page">
              <wp:posOffset>1262125</wp:posOffset>
            </wp:positionH>
            <wp:positionV relativeFrom="paragraph">
              <wp:posOffset>372744</wp:posOffset>
            </wp:positionV>
            <wp:extent cx="153415" cy="140588"/>
            <wp:effectExtent l="0" t="0" r="0" b="0"/>
            <wp:wrapNone/>
            <wp:docPr id="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png"/>
                    <pic:cNvPicPr/>
                  </pic:nvPicPr>
                  <pic:blipFill>
                    <a:blip xmlns:r="http://schemas.openxmlformats.org/officeDocument/2006/relationships" r:embed="rId4" cstate="print"/>
                    <a:stretch>
                      <a:fillRect/>
                    </a:stretch>
                  </pic:blipFill>
                  <pic:spPr>
                    <a:xfrm>
                      <a:off x="0" y="0"/>
                      <a:ext cx="153415" cy="140588"/>
                    </a:xfrm>
                    <a:prstGeom prst="rect">
                      <a:avLst/>
                    </a:prstGeom>
                  </pic:spPr>
                </pic:pic>
              </a:graphicData>
            </a:graphic>
          </wp:anchor>
        </w:drawing>
      </w:r>
      <w:r>
        <w:rPr>
          <w:spacing w:val="-1"/>
          <w:w w:val="95"/>
        </w:rPr>
        <w:t xml:space="preserve">——在门极断路而结温为额定值时，允许重复加在器件上的正向峰值电压。  </w:t>
      </w:r>
      <w:r>
        <w:rPr>
          <w:spacing w:val="-8"/>
        </w:rPr>
        <w:t xml:space="preserve">反向重复峰值电压 </w:t>
      </w:r>
      <w:r>
        <w:rPr>
          <w:position w:val="1"/>
          <w:sz w:val="31"/>
        </w:rPr>
        <w:t>U</w:t>
      </w:r>
      <w:r>
        <w:t>RRM</w:t>
      </w:r>
    </w:p>
    <w:p>
      <w:pPr>
        <w:pStyle w:val="BodyText"/>
        <w:spacing w:before="14" w:line="280" w:lineRule="auto"/>
        <w:ind w:left="1248" w:right="5231" w:hanging="1081"/>
      </w:pPr>
      <w:r>
        <w:drawing>
          <wp:anchor distT="0" distB="0" distL="0" distR="0" simplePos="0" relativeHeight="251666432" behindDoc="1" locked="0" layoutInCell="1" allowOverlap="1">
            <wp:simplePos x="0" y="0"/>
            <wp:positionH relativeFrom="page">
              <wp:posOffset>1262125</wp:posOffset>
            </wp:positionH>
            <wp:positionV relativeFrom="paragraph">
              <wp:posOffset>328295</wp:posOffset>
            </wp:positionV>
            <wp:extent cx="153415" cy="140588"/>
            <wp:effectExtent l="0" t="0" r="0" b="0"/>
            <wp:wrapNone/>
            <wp:docPr id="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png"/>
                    <pic:cNvPicPr/>
                  </pic:nvPicPr>
                  <pic:blipFill>
                    <a:blip xmlns:r="http://schemas.openxmlformats.org/officeDocument/2006/relationships" r:embed="rId4" cstate="print"/>
                    <a:stretch>
                      <a:fillRect/>
                    </a:stretch>
                  </pic:blipFill>
                  <pic:spPr>
                    <a:xfrm>
                      <a:off x="0" y="0"/>
                      <a:ext cx="153415" cy="140588"/>
                    </a:xfrm>
                    <a:prstGeom prst="rect">
                      <a:avLst/>
                    </a:prstGeom>
                  </pic:spPr>
                </pic:pic>
              </a:graphicData>
            </a:graphic>
          </wp:anchor>
        </w:drawing>
      </w:r>
      <w:r>
        <w:rPr>
          <w:spacing w:val="-1"/>
          <w:w w:val="95"/>
        </w:rPr>
        <w:t xml:space="preserve">——在门极断路而结温为额定值时，允许重复加在器件上的反向峰值电压。  </w:t>
      </w:r>
      <w:r>
        <w:t>通态（峰值）</w:t>
      </w:r>
      <w:r>
        <w:rPr>
          <w:spacing w:val="-24"/>
        </w:rPr>
        <w:t xml:space="preserve">电压 </w:t>
      </w:r>
      <w:r>
        <w:rPr>
          <w:spacing w:val="-4"/>
          <w:position w:val="1"/>
          <w:sz w:val="31"/>
        </w:rPr>
        <w:t>U</w:t>
      </w:r>
      <w:r>
        <w:rPr>
          <w:spacing w:val="-4"/>
        </w:rPr>
        <w:t>T</w:t>
      </w:r>
    </w:p>
    <w:p>
      <w:pPr>
        <w:pStyle w:val="BodyText"/>
        <w:spacing w:before="15"/>
      </w:pPr>
      <w:r>
        <w:t>——晶闸管通以某一规定倍数的额定通态平均电流时的瞬态峰值电压。</w:t>
      </w:r>
    </w:p>
    <w:p>
      <w:pPr>
        <w:pStyle w:val="ListParagraph"/>
        <w:numPr>
          <w:ilvl w:val="0"/>
          <w:numId w:val="91"/>
        </w:numPr>
        <w:tabs>
          <w:tab w:val="left" w:pos="619"/>
        </w:tabs>
        <w:spacing w:before="83" w:after="0" w:line="240" w:lineRule="auto"/>
        <w:ind w:left="618" w:right="0" w:hanging="452"/>
        <w:jc w:val="left"/>
        <w:rPr>
          <w:sz w:val="30"/>
        </w:rPr>
      </w:pPr>
      <w:r>
        <w:rPr>
          <w:sz w:val="30"/>
        </w:rPr>
        <w:t>电流定额</w:t>
      </w:r>
    </w:p>
    <w:p>
      <w:pPr>
        <w:pStyle w:val="BodyText"/>
        <w:spacing w:before="64"/>
      </w:pPr>
      <w:r>
        <w:t xml:space="preserve">通态平均电流 </w:t>
      </w:r>
      <w:r>
        <w:rPr>
          <w:position w:val="1"/>
          <w:sz w:val="31"/>
        </w:rPr>
        <w:t>I</w:t>
      </w:r>
      <w:r>
        <w:t>T(AV）</w:t>
      </w:r>
    </w:p>
    <w:p>
      <w:pPr>
        <w:pStyle w:val="BodyText"/>
        <w:spacing w:before="82" w:line="292" w:lineRule="auto"/>
        <w:ind w:left="769" w:right="302" w:hanging="602"/>
      </w:pPr>
      <w:r>
        <w:rPr>
          <w:spacing w:val="-11"/>
        </w:rPr>
        <w:t xml:space="preserve">——在环境温度为 </w:t>
      </w:r>
      <w:r>
        <w:t>40</w:t>
      </w:r>
      <w:r>
        <w:rPr>
          <w:rFonts w:ascii="Symbol" w:eastAsia="Symbol" w:hAnsi="Symbol"/>
        </w:rPr>
        <w:sym w:font="Symbol" w:char="F03F"/>
      </w:r>
      <w:r>
        <w:t>C</w:t>
      </w:r>
      <w:r>
        <w:rPr>
          <w:spacing w:val="-12"/>
        </w:rPr>
        <w:t xml:space="preserve"> 和规定的冷却状态下，稳定结温不超过额定结温时所允许流过的最大工频正弦半波电流的</w:t>
      </w:r>
      <w:r>
        <w:t>平均值。标称其额定电流的参数。</w:t>
      </w:r>
    </w:p>
    <w:p>
      <w:pPr>
        <w:pStyle w:val="BodyText"/>
        <w:spacing w:line="382" w:lineRule="exact"/>
      </w:pPr>
      <w:r>
        <w:rPr>
          <w:spacing w:val="-16"/>
        </w:rPr>
        <w:t xml:space="preserve">维持电流 </w:t>
      </w:r>
      <w:r>
        <w:rPr>
          <w:spacing w:val="-4"/>
          <w:position w:val="1"/>
          <w:sz w:val="31"/>
        </w:rPr>
        <w:t>I</w:t>
      </w:r>
      <w:r>
        <w:rPr>
          <w:spacing w:val="-4"/>
        </w:rPr>
        <w:t>H</w:t>
      </w:r>
    </w:p>
    <w:p>
      <w:pPr>
        <w:pStyle w:val="BodyText"/>
        <w:spacing w:before="83" w:line="280" w:lineRule="auto"/>
        <w:ind w:right="9413"/>
      </w:pPr>
      <w:r>
        <w:rPr>
          <w:spacing w:val="-1"/>
          <w:w w:val="95"/>
        </w:rPr>
        <w:t>——使晶闸管维持导通所必需的最小电流。</w:t>
      </w:r>
      <w:r>
        <w:rPr>
          <w:spacing w:val="-15"/>
        </w:rPr>
        <w:t xml:space="preserve">擎住电流 </w:t>
      </w:r>
      <w:r>
        <w:rPr>
          <w:spacing w:val="-4"/>
          <w:position w:val="1"/>
          <w:sz w:val="31"/>
        </w:rPr>
        <w:t>I</w:t>
      </w:r>
      <w:r>
        <w:rPr>
          <w:spacing w:val="-4"/>
        </w:rPr>
        <w:t>L</w:t>
      </w:r>
    </w:p>
    <w:p>
      <w:pPr>
        <w:pStyle w:val="BodyText"/>
        <w:spacing w:before="16" w:line="280" w:lineRule="auto"/>
        <w:ind w:right="4632"/>
      </w:pPr>
      <w:r>
        <w:rPr>
          <w:spacing w:val="-1"/>
          <w:w w:val="95"/>
        </w:rPr>
        <w:t xml:space="preserve">——晶闸管刚从断态转入通态并移除触发信号后，能维持导通所需的最小电流。  </w:t>
      </w:r>
      <w:r>
        <w:rPr>
          <w:spacing w:val="-15"/>
        </w:rPr>
        <w:t xml:space="preserve">浪涌电流 </w:t>
      </w:r>
      <w:r>
        <w:rPr>
          <w:position w:val="1"/>
          <w:sz w:val="31"/>
        </w:rPr>
        <w:t>I</w:t>
      </w:r>
      <w:r>
        <w:t>TSM</w:t>
      </w:r>
    </w:p>
    <w:p>
      <w:pPr>
        <w:pStyle w:val="BodyText"/>
        <w:spacing w:before="14"/>
      </w:pPr>
      <w:r>
        <w:t>——指由于电路异常情况引起的并使结温超过额定结温的不重复性最大正向过载电流。</w:t>
      </w:r>
    </w:p>
    <w:p>
      <w:pPr>
        <w:pStyle w:val="ListParagraph"/>
        <w:numPr>
          <w:ilvl w:val="0"/>
          <w:numId w:val="91"/>
        </w:numPr>
        <w:tabs>
          <w:tab w:val="left" w:pos="619"/>
        </w:tabs>
        <w:spacing w:before="84" w:after="0" w:line="240" w:lineRule="auto"/>
        <w:ind w:left="618" w:right="0" w:hanging="452"/>
        <w:jc w:val="left"/>
        <w:rPr>
          <w:sz w:val="30"/>
        </w:rPr>
      </w:pPr>
      <w:r>
        <w:rPr>
          <w:sz w:val="30"/>
        </w:rPr>
        <w:t>动态参数</w:t>
      </w:r>
    </w:p>
    <w:p>
      <w:pPr>
        <w:pStyle w:val="BodyText"/>
        <w:spacing w:before="63"/>
        <w:ind w:left="916"/>
      </w:pPr>
      <w:r>
        <w:t xml:space="preserve">除开通时间 </w:t>
      </w:r>
      <w:r>
        <w:rPr>
          <w:position w:val="1"/>
          <w:sz w:val="31"/>
        </w:rPr>
        <w:t>t</w:t>
      </w:r>
      <w:r>
        <w:t xml:space="preserve">gt 和关断时间 </w:t>
      </w:r>
      <w:r>
        <w:rPr>
          <w:position w:val="1"/>
          <w:sz w:val="31"/>
        </w:rPr>
        <w:t>t</w:t>
      </w:r>
      <w:r>
        <w:t>q 外，还有：</w:t>
      </w:r>
    </w:p>
    <w:p>
      <w:pPr>
        <w:pStyle w:val="ListParagraph"/>
        <w:numPr>
          <w:ilvl w:val="0"/>
          <w:numId w:val="90"/>
        </w:numPr>
        <w:tabs>
          <w:tab w:val="left" w:pos="797"/>
          <w:tab w:val="left" w:pos="798"/>
        </w:tabs>
        <w:spacing w:before="52" w:after="0" w:line="240" w:lineRule="auto"/>
        <w:ind w:left="798" w:right="0" w:hanging="631"/>
        <w:jc w:val="left"/>
        <w:rPr>
          <w:sz w:val="31"/>
        </w:rPr>
      </w:pPr>
      <w:r>
        <w:rPr>
          <w:spacing w:val="-7"/>
          <w:sz w:val="30"/>
        </w:rPr>
        <w:t xml:space="preserve">断态电压临界上升率 </w:t>
      </w:r>
      <w:r>
        <w:rPr>
          <w:sz w:val="30"/>
        </w:rPr>
        <w:t>d</w:t>
      </w:r>
      <w:r>
        <w:rPr>
          <w:position w:val="1"/>
          <w:sz w:val="31"/>
        </w:rPr>
        <w:t>u</w:t>
      </w:r>
      <w:r>
        <w:rPr>
          <w:sz w:val="30"/>
        </w:rPr>
        <w:t>/d</w:t>
      </w:r>
      <w:r>
        <w:rPr>
          <w:position w:val="1"/>
          <w:sz w:val="31"/>
        </w:rPr>
        <w:t>t</w:t>
      </w:r>
    </w:p>
    <w:p>
      <w:pPr>
        <w:pStyle w:val="BodyText"/>
        <w:spacing w:before="95"/>
      </w:pPr>
      <w:r>
        <w:t>——指在额定结温和门极开路的情况下，不导致晶闸管从断态到通态转换的外加电压最大上升率。</w:t>
      </w:r>
    </w:p>
    <w:p>
      <w:pPr>
        <w:pStyle w:val="BodyText"/>
        <w:spacing w:before="84"/>
      </w:pPr>
      <w:r>
        <w:t>——电压上升率过大，使充电电流足够大，就会使晶闸管误导通。</w:t>
      </w:r>
    </w:p>
    <w:p>
      <w:pPr>
        <w:pStyle w:val="ListParagraph"/>
        <w:numPr>
          <w:ilvl w:val="0"/>
          <w:numId w:val="90"/>
        </w:numPr>
        <w:tabs>
          <w:tab w:val="left" w:pos="797"/>
          <w:tab w:val="left" w:pos="798"/>
        </w:tabs>
        <w:spacing w:before="52" w:after="0" w:line="240" w:lineRule="auto"/>
        <w:ind w:left="798" w:right="0" w:hanging="631"/>
        <w:jc w:val="left"/>
        <w:rPr>
          <w:sz w:val="31"/>
        </w:rPr>
      </w:pPr>
      <w:r>
        <w:rPr>
          <w:spacing w:val="-7"/>
          <w:sz w:val="30"/>
        </w:rPr>
        <w:t xml:space="preserve">通态电流临界上升率 </w:t>
      </w:r>
      <w:r>
        <w:rPr>
          <w:sz w:val="30"/>
        </w:rPr>
        <w:t>d</w:t>
      </w:r>
      <w:r>
        <w:rPr>
          <w:position w:val="1"/>
          <w:sz w:val="31"/>
        </w:rPr>
        <w:t>i</w:t>
      </w:r>
      <w:r>
        <w:rPr>
          <w:sz w:val="30"/>
        </w:rPr>
        <w:t>/d</w:t>
      </w:r>
      <w:r>
        <w:rPr>
          <w:position w:val="1"/>
          <w:sz w:val="31"/>
        </w:rPr>
        <w:t>t</w:t>
      </w:r>
    </w:p>
    <w:p>
      <w:pPr>
        <w:pStyle w:val="BodyText"/>
        <w:spacing w:before="75"/>
      </w:pPr>
      <w:r>
        <w:rPr>
          <w:position w:val="1"/>
          <w:sz w:val="31"/>
        </w:rPr>
        <w:t>——</w:t>
      </w:r>
      <w:r>
        <w:t>指在规定条件下，晶闸管能承受而无有害影响的最大通态电流上升率。</w:t>
      </w:r>
    </w:p>
    <w:p>
      <w:pPr>
        <w:pStyle w:val="BodyText"/>
        <w:spacing w:before="84"/>
      </w:pPr>
      <w:r>
        <w:t>——如果电流上升太快，可能造成局部过热而使晶闸管损坏。</w:t>
      </w:r>
    </w:p>
    <w:p>
      <w:pPr>
        <w:pStyle w:val="Heading5"/>
        <w:numPr>
          <w:ilvl w:val="0"/>
          <w:numId w:val="93"/>
        </w:numPr>
        <w:tabs>
          <w:tab w:val="left" w:pos="474"/>
        </w:tabs>
        <w:spacing w:before="84" w:after="0" w:line="240" w:lineRule="auto"/>
        <w:ind w:left="473" w:right="0" w:hanging="307"/>
        <w:jc w:val="left"/>
      </w:pPr>
      <w:r>
        <w:t>晶闸管的派生器件</w:t>
      </w:r>
    </w:p>
    <w:p>
      <w:pPr>
        <w:pStyle w:val="ListParagraph"/>
        <w:numPr>
          <w:ilvl w:val="0"/>
          <w:numId w:val="89"/>
        </w:numPr>
        <w:tabs>
          <w:tab w:val="left" w:pos="619"/>
        </w:tabs>
        <w:spacing w:before="84" w:after="0" w:line="240" w:lineRule="auto"/>
        <w:ind w:left="618" w:right="0" w:hanging="452"/>
        <w:jc w:val="left"/>
        <w:rPr>
          <w:sz w:val="30"/>
        </w:rPr>
      </w:pPr>
      <w:r>
        <w:rPr>
          <w:sz w:val="30"/>
        </w:rPr>
        <w:t>快速晶闸管</w:t>
      </w:r>
    </w:p>
    <w:p>
      <w:pPr>
        <w:pStyle w:val="BodyText"/>
        <w:spacing w:before="83"/>
      </w:pPr>
      <w:r>
        <w:t>有快速晶闸管和高频晶闸管。</w:t>
      </w:r>
    </w:p>
    <w:p>
      <w:pPr>
        <w:pStyle w:val="BodyText"/>
        <w:spacing w:before="64"/>
        <w:ind w:left="769"/>
      </w:pPr>
      <w:r>
        <w:rPr>
          <w:spacing w:val="-11"/>
        </w:rPr>
        <w:t xml:space="preserve">开关时间以及 </w:t>
      </w:r>
      <w:r>
        <w:t>d</w:t>
      </w:r>
      <w:r>
        <w:rPr>
          <w:position w:val="1"/>
          <w:sz w:val="31"/>
        </w:rPr>
        <w:t>u</w:t>
      </w:r>
      <w:r>
        <w:t>/d</w:t>
      </w:r>
      <w:r>
        <w:rPr>
          <w:position w:val="1"/>
          <w:sz w:val="31"/>
        </w:rPr>
        <w:t>t</w:t>
      </w:r>
      <w:r>
        <w:rPr>
          <w:spacing w:val="-86"/>
          <w:position w:val="1"/>
          <w:sz w:val="31"/>
        </w:rPr>
        <w:t xml:space="preserve"> </w:t>
      </w:r>
      <w:r>
        <w:rPr>
          <w:spacing w:val="-38"/>
        </w:rPr>
        <w:t xml:space="preserve">和 </w:t>
      </w:r>
      <w:r>
        <w:t>d</w:t>
      </w:r>
      <w:r>
        <w:rPr>
          <w:position w:val="1"/>
          <w:sz w:val="31"/>
        </w:rPr>
        <w:t>i</w:t>
      </w:r>
      <w:r>
        <w:t>/d</w:t>
      </w:r>
      <w:r>
        <w:rPr>
          <w:position w:val="1"/>
          <w:sz w:val="31"/>
        </w:rPr>
        <w:t>t</w:t>
      </w:r>
      <w:r>
        <w:rPr>
          <w:spacing w:val="-86"/>
          <w:position w:val="1"/>
          <w:sz w:val="31"/>
        </w:rPr>
        <w:t xml:space="preserve"> </w:t>
      </w:r>
      <w:r>
        <w:t>耐量都有明显改善。</w:t>
      </w:r>
    </w:p>
    <w:p>
      <w:pPr>
        <w:pStyle w:val="BodyText"/>
        <w:spacing w:before="82" w:line="292" w:lineRule="auto"/>
        <w:ind w:left="769" w:right="4155"/>
      </w:pPr>
      <w:r>
        <w:rPr>
          <w:spacing w:val="-3"/>
        </w:rPr>
        <w:t xml:space="preserve">普通晶闸管关断时间数百微秒，快速晶闸管数十微秒，高频晶闸管 </w:t>
      </w:r>
      <w:r>
        <w:t>10</w:t>
      </w:r>
      <w:r>
        <w:rPr>
          <w:rFonts w:ascii="Symbol" w:eastAsia="Symbol" w:hAnsi="Symbol"/>
        </w:rPr>
        <w:sym w:font="Symbol" w:char="F03F"/>
      </w:r>
      <w:r>
        <w:t>s</w:t>
      </w:r>
      <w:r>
        <w:rPr>
          <w:spacing w:val="-27"/>
        </w:rPr>
        <w:t xml:space="preserve"> 左右。</w:t>
      </w:r>
      <w:r>
        <w:t>高频晶闸管的不足在于其电压和电流定额都不易做高。</w:t>
      </w:r>
    </w:p>
    <w:p>
      <w:pPr>
        <w:pStyle w:val="BodyText"/>
        <w:spacing w:line="382" w:lineRule="exact"/>
        <w:ind w:left="769"/>
      </w:pPr>
      <w:r>
        <w:rPr>
          <w:w w:val="95"/>
        </w:rPr>
        <w:t>由于工作频率较高，不能忽略其开关损耗的发热效应。</w:t>
      </w:r>
    </w:p>
    <w:p>
      <w:pPr>
        <w:pStyle w:val="ListParagraph"/>
        <w:numPr>
          <w:ilvl w:val="0"/>
          <w:numId w:val="89"/>
        </w:numPr>
        <w:tabs>
          <w:tab w:val="left" w:pos="619"/>
        </w:tabs>
        <w:spacing w:before="84" w:after="0" w:line="240" w:lineRule="auto"/>
        <w:ind w:left="618" w:right="0" w:hanging="452"/>
        <w:jc w:val="left"/>
        <w:rPr>
          <w:sz w:val="30"/>
        </w:rPr>
      </w:pPr>
      <w:r>
        <w:rPr>
          <w:sz w:val="30"/>
        </w:rPr>
        <w:t>双向晶闸管</w:t>
      </w:r>
    </w:p>
    <w:p>
      <w:pPr>
        <w:pStyle w:val="BodyText"/>
        <w:spacing w:before="83"/>
        <w:ind w:left="769"/>
      </w:pPr>
      <w:r>
        <w:t>可认为是一对反并联联接的普通晶闸管的集成。</w:t>
      </w:r>
    </w:p>
    <w:p>
      <w:pPr>
        <w:pStyle w:val="BodyText"/>
        <w:spacing w:before="84"/>
        <w:ind w:left="769"/>
      </w:pPr>
      <w:r>
        <w:t>有两个主电极 T1 和 T2，一个门极 G。在第Ｉ和第 III 象限有对称的伏安特性。</w:t>
      </w:r>
    </w:p>
    <w:p>
      <w:pPr>
        <w:pStyle w:val="ListParagraph"/>
        <w:numPr>
          <w:ilvl w:val="0"/>
          <w:numId w:val="95"/>
        </w:numPr>
        <w:tabs>
          <w:tab w:val="left" w:pos="470"/>
        </w:tabs>
        <w:spacing w:before="84" w:after="0" w:line="240" w:lineRule="auto"/>
        <w:ind w:left="469" w:right="0" w:hanging="303"/>
        <w:jc w:val="left"/>
        <w:rPr>
          <w:sz w:val="30"/>
        </w:rPr>
      </w:pPr>
      <w:r>
        <w:rPr>
          <w:sz w:val="30"/>
        </w:rPr>
        <w:t>逆导晶闸管</w:t>
      </w:r>
    </w:p>
    <w:p>
      <w:pPr>
        <w:pStyle w:val="BodyText"/>
        <w:spacing w:before="84" w:line="292" w:lineRule="auto"/>
        <w:ind w:left="769" w:right="5823"/>
      </w:pPr>
      <w:r>
        <w:t>将晶闸管反并联一个二极管制作在同一管芯上的功率集成器件。</w:t>
      </w:r>
      <w:r>
        <w:rPr>
          <w:w w:val="95"/>
        </w:rPr>
        <w:t>具有正向压降小、关断时间短、高温特性好、额定结温高等优点。</w:t>
      </w:r>
    </w:p>
    <w:p>
      <w:pPr>
        <w:pStyle w:val="ListParagraph"/>
        <w:numPr>
          <w:ilvl w:val="0"/>
          <w:numId w:val="95"/>
        </w:numPr>
        <w:tabs>
          <w:tab w:val="left" w:pos="470"/>
        </w:tabs>
        <w:spacing w:before="0" w:after="0" w:line="382" w:lineRule="exact"/>
        <w:ind w:left="469" w:right="0" w:hanging="303"/>
        <w:jc w:val="left"/>
        <w:rPr>
          <w:sz w:val="30"/>
        </w:rPr>
      </w:pPr>
      <w:r>
        <w:rPr>
          <w:sz w:val="30"/>
        </w:rPr>
        <w:t>光控晶闸管</w:t>
      </w:r>
    </w:p>
    <w:p>
      <w:pPr>
        <w:pStyle w:val="BodyText"/>
        <w:spacing w:before="84"/>
        <w:ind w:left="769"/>
      </w:pPr>
      <w:r>
        <w:t>又称光触发晶闸管，是利用一定波长的光照信号触发导通的晶闸管。</w:t>
      </w:r>
    </w:p>
    <w:p>
      <w:pPr>
        <w:pStyle w:val="BodyText"/>
        <w:spacing w:before="83" w:line="292" w:lineRule="auto"/>
        <w:ind w:left="830" w:right="4865"/>
      </w:pPr>
      <w:r>
        <w:rPr>
          <w:spacing w:val="-1"/>
          <w:w w:val="95"/>
        </w:rPr>
        <w:t xml:space="preserve">光触发保证了主电路与控制电路之间的绝缘，且可避免电磁干扰的影响。  </w:t>
      </w:r>
      <w:r>
        <w:t>因此目前在高压大功率的场合。</w:t>
      </w:r>
    </w:p>
    <w:p>
      <w:pPr>
        <w:pStyle w:val="Heading4"/>
        <w:spacing w:line="369" w:lineRule="exact"/>
        <w:ind w:right="131"/>
      </w:pPr>
      <w:r>
        <w:t>第 7、8 课时</w:t>
      </w:r>
    </w:p>
    <w:p>
      <w:pPr>
        <w:pStyle w:val="Heading5"/>
        <w:spacing w:before="97"/>
      </w:pPr>
      <w:r>
        <w:t>课题：</w:t>
      </w:r>
    </w:p>
    <w:p>
      <w:pPr>
        <w:spacing w:before="84" w:line="292" w:lineRule="auto"/>
        <w:ind w:left="167" w:right="11171" w:firstLine="587"/>
        <w:jc w:val="left"/>
        <w:rPr>
          <w:b/>
          <w:sz w:val="30"/>
        </w:rPr>
      </w:pPr>
      <w:r>
        <w:rPr>
          <w:sz w:val="30"/>
        </w:rPr>
        <w:t>典型全控型电力电子器件</w:t>
      </w:r>
      <w:r>
        <w:rPr>
          <w:b/>
          <w:sz w:val="30"/>
        </w:rPr>
        <w:t>教学目的和要求:</w:t>
      </w:r>
    </w:p>
    <w:p>
      <w:pPr>
        <w:pStyle w:val="BodyText"/>
        <w:spacing w:line="383" w:lineRule="exact"/>
        <w:ind w:left="754"/>
      </w:pPr>
      <w:r>
        <w:t>掌握门极可关断晶闸管的工作原理及特性、电力晶体管的工作原理，了解电力场控晶体管的特性与参数及安</w:t>
      </w:r>
    </w:p>
    <w:p>
      <w:pPr>
        <w:spacing w:after="0" w:line="383" w:lineRule="exact"/>
        <w:sectPr>
          <w:pgSz w:w="17860" w:h="25260"/>
          <w:pgMar w:top="1260" w:right="1320" w:bottom="280" w:left="1280" w:header="708" w:footer="708"/>
          <w:pgNumType w:start="6"/>
          <w:cols w:space="708"/>
        </w:sectPr>
      </w:pPr>
    </w:p>
    <w:p>
      <w:pPr>
        <w:pStyle w:val="BodyText"/>
        <w:spacing w:before="34" w:line="292" w:lineRule="auto"/>
        <w:ind w:right="449"/>
      </w:pPr>
      <w:r>
        <w:rPr>
          <w:spacing w:val="-1"/>
          <w:w w:val="95"/>
        </w:rPr>
        <w:t xml:space="preserve">全工作区。掌握电力场控晶体管的工作原理。掌握绝缘栅双极型晶体管的工作原理、参数特点。了解静电感应晶    </w:t>
      </w:r>
      <w:r>
        <w:t>体管静电感应晶闸管的工作原理。</w:t>
      </w:r>
    </w:p>
    <w:p>
      <w:pPr>
        <w:pStyle w:val="Heading5"/>
        <w:spacing w:line="383" w:lineRule="exact"/>
      </w:pPr>
      <w:r>
        <w:t>重点与难点:</w:t>
      </w:r>
    </w:p>
    <w:p>
      <w:pPr>
        <w:pStyle w:val="BodyText"/>
        <w:spacing w:before="84" w:line="292" w:lineRule="auto"/>
        <w:ind w:right="4030" w:firstLine="602"/>
        <w:rPr>
          <w:b/>
        </w:rPr>
      </w:pPr>
      <w:r>
        <w:rPr>
          <w:spacing w:val="-1"/>
          <w:w w:val="95"/>
        </w:rPr>
        <w:t xml:space="preserve">掌握电力晶体管、力场控晶体管、绝缘栅双极型晶体管的工作原理、参数特点。  </w:t>
      </w:r>
      <w:r>
        <w:rPr>
          <w:b/>
          <w:spacing w:val="1"/>
        </w:rPr>
        <w:t>教学方法:</w:t>
      </w:r>
    </w:p>
    <w:p>
      <w:pPr>
        <w:spacing w:before="0" w:line="292" w:lineRule="auto"/>
        <w:ind w:left="167" w:right="8804" w:firstLine="602"/>
        <w:jc w:val="left"/>
        <w:rPr>
          <w:b/>
          <w:sz w:val="30"/>
        </w:rPr>
      </w:pPr>
      <w:r>
        <w:rPr>
          <w:spacing w:val="-29"/>
          <w:sz w:val="30"/>
        </w:rPr>
        <w:t xml:space="preserve">借助 </w:t>
      </w:r>
      <w:r>
        <w:rPr>
          <w:sz w:val="30"/>
        </w:rPr>
        <w:t>PPT</w:t>
      </w:r>
      <w:r>
        <w:rPr>
          <w:spacing w:val="-11"/>
          <w:sz w:val="30"/>
        </w:rPr>
        <w:t xml:space="preserve"> 演示、板书等多种形式启发式教学</w:t>
      </w:r>
      <w:r>
        <w:rPr>
          <w:b/>
          <w:spacing w:val="1"/>
          <w:sz w:val="30"/>
        </w:rPr>
        <w:t>预复习任务:</w:t>
      </w:r>
    </w:p>
    <w:p>
      <w:pPr>
        <w:pStyle w:val="BodyText"/>
        <w:spacing w:line="292" w:lineRule="auto"/>
        <w:ind w:right="5066" w:firstLine="587"/>
        <w:rPr>
          <w:b/>
        </w:rPr>
      </w:pPr>
      <w:r>
        <w:rPr>
          <w:spacing w:val="-1"/>
          <w:w w:val="95"/>
        </w:rPr>
        <w:t xml:space="preserve">复习上节课学的半控型器件晶闸管的相关知识,对比理解掌握本节课程。  </w:t>
      </w:r>
      <w:r>
        <w:rPr>
          <w:b/>
          <w:spacing w:val="1"/>
        </w:rPr>
        <w:t>内容导入:</w:t>
      </w:r>
    </w:p>
    <w:p>
      <w:pPr>
        <w:pStyle w:val="BodyText"/>
        <w:spacing w:line="383" w:lineRule="exact"/>
        <w:ind w:left="754"/>
      </w:pPr>
      <w:r>
        <w:t>门极可关断晶闸管——在晶闸管问世后不久出现。</w:t>
      </w:r>
    </w:p>
    <w:p>
      <w:pPr>
        <w:pStyle w:val="BodyText"/>
        <w:spacing w:before="79" w:line="292" w:lineRule="auto"/>
        <w:ind w:left="170" w:right="3072" w:firstLine="659"/>
      </w:pPr>
      <w:r>
        <w:rPr>
          <w:spacing w:val="-1"/>
          <w:w w:val="95"/>
        </w:rPr>
        <w:t xml:space="preserve">全控型电力电子器件的典型代表——门极可关断晶闸管、电力晶体管、电力场效应晶体  </w:t>
      </w:r>
      <w:r>
        <w:t>管、绝缘栅双极晶体管。</w:t>
      </w:r>
    </w:p>
    <w:p>
      <w:pPr>
        <w:pStyle w:val="Heading5"/>
        <w:spacing w:line="382" w:lineRule="exact"/>
      </w:pPr>
      <w:r>
        <w:t>一、门极可关断晶闸管</w:t>
      </w:r>
    </w:p>
    <w:p>
      <w:pPr>
        <w:pStyle w:val="BodyText"/>
        <w:spacing w:before="84"/>
        <w:ind w:left="754"/>
      </w:pPr>
      <w:r>
        <w:t>晶闸管的一种派生器件。可以通过在门极施加负的脉冲电流使其关断。</w:t>
      </w:r>
    </w:p>
    <w:p>
      <w:pPr>
        <w:pStyle w:val="BodyText"/>
        <w:spacing w:before="84" w:line="292" w:lineRule="auto"/>
        <w:ind w:right="3022" w:firstLine="1080"/>
      </w:pPr>
      <w:r>
        <w:drawing>
          <wp:anchor distT="0" distB="0" distL="0" distR="0" simplePos="0" relativeHeight="251670528" behindDoc="1" locked="0" layoutInCell="1" allowOverlap="1">
            <wp:simplePos x="0" y="0"/>
            <wp:positionH relativeFrom="page">
              <wp:posOffset>1262125</wp:posOffset>
            </wp:positionH>
            <wp:positionV relativeFrom="paragraph">
              <wp:posOffset>75183</wp:posOffset>
            </wp:positionV>
            <wp:extent cx="153415" cy="127761"/>
            <wp:effectExtent l="0" t="0" r="0" b="0"/>
            <wp:wrapNone/>
            <wp:docPr id="5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4.png"/>
                    <pic:cNvPicPr/>
                  </pic:nvPicPr>
                  <pic:blipFill>
                    <a:blip xmlns:r="http://schemas.openxmlformats.org/officeDocument/2006/relationships" r:embed="rId7" cstate="print"/>
                    <a:stretch>
                      <a:fillRect/>
                    </a:stretch>
                  </pic:blipFill>
                  <pic:spPr>
                    <a:xfrm>
                      <a:off x="0" y="0"/>
                      <a:ext cx="153415" cy="127761"/>
                    </a:xfrm>
                    <a:prstGeom prst="rect">
                      <a:avLst/>
                    </a:prstGeom>
                  </pic:spPr>
                </pic:pic>
              </a:graphicData>
            </a:graphic>
          </wp:anchor>
        </w:drawing>
      </w:r>
      <w:r>
        <w:t>GTO</w:t>
      </w:r>
      <w:r>
        <w:rPr>
          <w:spacing w:val="-12"/>
        </w:rPr>
        <w:t xml:space="preserve"> 的电压、电流容量较大，与普通晶闸管接近，因而在兆瓦级以上的大功率场合仍</w:t>
      </w:r>
      <w:r>
        <w:t>有较多的应用。</w:t>
      </w:r>
    </w:p>
    <w:p>
      <w:pPr>
        <w:pStyle w:val="BodyText"/>
        <w:spacing w:line="382" w:lineRule="exact"/>
      </w:pPr>
      <w:r>
        <w:t>1）GTO 的结构和工作原理</w:t>
      </w:r>
    </w:p>
    <w:p>
      <w:pPr>
        <w:pStyle w:val="BodyText"/>
        <w:spacing w:before="84"/>
        <w:ind w:left="754"/>
      </w:pPr>
      <w:r>
        <w:t>与普通晶闸管的相同点： PNPN 四层半导体结构，外部引出阳极、阴极和门极。和普通晶闸管的不同点： GTO</w:t>
      </w:r>
    </w:p>
    <w:p>
      <w:pPr>
        <w:pStyle w:val="BodyText"/>
        <w:spacing w:before="84"/>
      </w:pPr>
      <w:r>
        <w:t>是一种多元的功率集成器件。</w:t>
      </w:r>
    </w:p>
    <w:p>
      <w:pPr>
        <w:pStyle w:val="BodyText"/>
        <w:spacing w:before="83"/>
        <w:ind w:left="826"/>
      </w:pPr>
      <w:r>
        <w:t>工作原理：与普通晶闸管一样，可以用图所示的双晶体管模型来分析。</w:t>
      </w:r>
    </w:p>
    <w:p>
      <w:pPr>
        <w:pStyle w:val="BodyText"/>
        <w:spacing w:before="62"/>
        <w:ind w:left="1248"/>
      </w:pPr>
      <w:r>
        <w:drawing>
          <wp:anchor distT="0" distB="0" distL="0" distR="0" simplePos="0" relativeHeight="251667456" behindDoc="0" locked="0" layoutInCell="1" allowOverlap="1">
            <wp:simplePos x="0" y="0"/>
            <wp:positionH relativeFrom="page">
              <wp:posOffset>1262125</wp:posOffset>
            </wp:positionH>
            <wp:positionV relativeFrom="paragraph">
              <wp:posOffset>74970</wp:posOffset>
            </wp:positionV>
            <wp:extent cx="153415" cy="127761"/>
            <wp:effectExtent l="0" t="0" r="0" b="0"/>
            <wp:wrapNone/>
            <wp:docPr id="5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4.png"/>
                    <pic:cNvPicPr/>
                  </pic:nvPicPr>
                  <pic:blipFill>
                    <a:blip xmlns:r="http://schemas.openxmlformats.org/officeDocument/2006/relationships" r:embed="rId7" cstate="print"/>
                    <a:stretch>
                      <a:fillRect/>
                    </a:stretch>
                  </pic:blipFill>
                  <pic:spPr>
                    <a:xfrm>
                      <a:off x="0" y="0"/>
                      <a:ext cx="153415" cy="127761"/>
                    </a:xfrm>
                    <a:prstGeom prst="rect">
                      <a:avLst/>
                    </a:prstGeom>
                  </pic:spPr>
                </pic:pic>
              </a:graphicData>
            </a:graphic>
          </wp:anchor>
        </w:drawing>
      </w:r>
      <w:r>
        <w:t>由 P1N1P2 和 N1P2N2 构成的两个晶体管 V1、V2 分别具有共基极电流增益</w:t>
      </w:r>
      <w:r>
        <w:rPr>
          <w:rFonts w:ascii="Symbol" w:eastAsia="Symbol" w:hAnsi="Symbol"/>
          <w:position w:val="1"/>
          <w:sz w:val="31"/>
        </w:rPr>
        <w:sym w:font="Symbol" w:char="F03F"/>
      </w:r>
      <w:r>
        <w:t>1 和</w:t>
      </w:r>
      <w:r>
        <w:rPr>
          <w:rFonts w:ascii="Symbol" w:eastAsia="Symbol" w:hAnsi="Symbol"/>
          <w:position w:val="1"/>
          <w:sz w:val="31"/>
        </w:rPr>
        <w:sym w:font="Symbol" w:char="F03F"/>
      </w:r>
      <w:r>
        <w:t>2。</w:t>
      </w:r>
    </w:p>
    <w:p>
      <w:pPr>
        <w:pStyle w:val="BodyText"/>
        <w:spacing w:before="62"/>
      </w:pPr>
      <w:r>
        <w:rPr>
          <w:rFonts w:ascii="Symbol" w:eastAsia="Symbol" w:hAnsi="Symbol"/>
          <w:position w:val="1"/>
          <w:sz w:val="31"/>
        </w:rPr>
        <w:sym w:font="Symbol" w:char="F03F"/>
      </w:r>
      <w:r>
        <w:t>1+</w:t>
      </w:r>
      <w:r>
        <w:rPr>
          <w:rFonts w:ascii="Symbol" w:eastAsia="Symbol" w:hAnsi="Symbol"/>
          <w:position w:val="1"/>
          <w:sz w:val="31"/>
        </w:rPr>
        <w:sym w:font="Symbol" w:char="F03F"/>
      </w:r>
      <w:r>
        <w:t>2=1 是器件临界导通的条件。</w:t>
      </w:r>
    </w:p>
    <w:p>
      <w:pPr>
        <w:pStyle w:val="BodyText"/>
        <w:spacing w:before="64" w:line="285" w:lineRule="auto"/>
        <w:ind w:right="147"/>
        <w:jc w:val="both"/>
      </w:pPr>
      <w:r>
        <w:t>GTO</w:t>
      </w:r>
      <w:r>
        <w:rPr>
          <w:spacing w:val="-12"/>
        </w:rPr>
        <w:t xml:space="preserve"> 的关断过程与普通晶闸管不同。关断时，给门极加负脉冲，产生门极电流-</w:t>
      </w:r>
      <w:r>
        <w:rPr>
          <w:position w:val="1"/>
          <w:sz w:val="31"/>
        </w:rPr>
        <w:t>I</w:t>
      </w:r>
      <w:r>
        <w:t>G</w:t>
      </w:r>
      <w:r>
        <w:rPr>
          <w:spacing w:val="7"/>
        </w:rPr>
        <w:t>，此电流使得</w:t>
      </w:r>
      <w:r>
        <w:t>V1</w:t>
      </w:r>
      <w:r>
        <w:rPr>
          <w:spacing w:val="-12"/>
        </w:rPr>
        <w:t xml:space="preserve"> 管的集电极电流</w:t>
      </w:r>
      <w:r>
        <w:rPr>
          <w:spacing w:val="-3"/>
          <w:position w:val="1"/>
          <w:sz w:val="31"/>
        </w:rPr>
        <w:t>I</w:t>
      </w:r>
      <w:r>
        <w:rPr>
          <w:spacing w:val="-3"/>
        </w:rPr>
        <w:t>Cl</w:t>
      </w:r>
      <w:r>
        <w:rPr>
          <w:spacing w:val="-18"/>
        </w:rPr>
        <w:t xml:space="preserve"> 被分流，</w:t>
      </w:r>
      <w:r>
        <w:rPr>
          <w:spacing w:val="-11"/>
        </w:rPr>
        <w:t>V2</w:t>
      </w:r>
      <w:r>
        <w:rPr>
          <w:spacing w:val="-20"/>
        </w:rPr>
        <w:t xml:space="preserve"> 管的基极电流 </w:t>
      </w:r>
      <w:r>
        <w:rPr>
          <w:spacing w:val="-3"/>
          <w:position w:val="1"/>
          <w:sz w:val="31"/>
        </w:rPr>
        <w:t>I</w:t>
      </w:r>
      <w:r>
        <w:rPr>
          <w:spacing w:val="-3"/>
        </w:rPr>
        <w:t>B2</w:t>
      </w:r>
      <w:r>
        <w:rPr>
          <w:spacing w:val="-5"/>
        </w:rPr>
        <w:t xml:space="preserve"> 减小，从而使</w:t>
      </w:r>
      <w:r>
        <w:rPr>
          <w:spacing w:val="-3"/>
          <w:position w:val="1"/>
          <w:sz w:val="31"/>
        </w:rPr>
        <w:t>I</w:t>
      </w:r>
      <w:r>
        <w:rPr>
          <w:spacing w:val="-3"/>
        </w:rPr>
        <w:t>C2</w:t>
      </w:r>
      <w:r>
        <w:rPr>
          <w:spacing w:val="-51"/>
        </w:rPr>
        <w:t xml:space="preserve"> 和 </w:t>
      </w:r>
      <w:r>
        <w:rPr>
          <w:spacing w:val="-4"/>
          <w:position w:val="1"/>
          <w:sz w:val="31"/>
        </w:rPr>
        <w:t>I</w:t>
      </w:r>
      <w:r>
        <w:rPr>
          <w:spacing w:val="-4"/>
        </w:rPr>
        <w:t>K</w:t>
      </w:r>
      <w:r>
        <w:rPr>
          <w:spacing w:val="-22"/>
        </w:rPr>
        <w:t xml:space="preserve"> 减小，</w:t>
      </w:r>
      <w:r>
        <w:rPr>
          <w:spacing w:val="-10"/>
          <w:position w:val="1"/>
          <w:sz w:val="31"/>
        </w:rPr>
        <w:t>I</w:t>
      </w:r>
      <w:r>
        <w:rPr>
          <w:spacing w:val="-10"/>
        </w:rPr>
        <w:t>C2</w:t>
      </w:r>
      <w:r>
        <w:rPr>
          <w:spacing w:val="-17"/>
        </w:rPr>
        <w:t xml:space="preserve"> 的减小进一步引起 </w:t>
      </w:r>
      <w:r>
        <w:rPr>
          <w:spacing w:val="-4"/>
          <w:position w:val="1"/>
          <w:sz w:val="31"/>
        </w:rPr>
        <w:t>I</w:t>
      </w:r>
      <w:r>
        <w:rPr>
          <w:spacing w:val="-4"/>
        </w:rPr>
        <w:t>A</w:t>
      </w:r>
      <w:r>
        <w:rPr>
          <w:spacing w:val="-51"/>
        </w:rPr>
        <w:t xml:space="preserve"> 和 </w:t>
      </w:r>
      <w:r>
        <w:rPr>
          <w:spacing w:val="-3"/>
          <w:position w:val="1"/>
          <w:sz w:val="31"/>
        </w:rPr>
        <w:t>I</w:t>
      </w:r>
      <w:r>
        <w:rPr>
          <w:spacing w:val="-3"/>
        </w:rPr>
        <w:t>C1</w:t>
      </w:r>
      <w:r>
        <w:rPr>
          <w:spacing w:val="-11"/>
        </w:rPr>
        <w:t xml:space="preserve"> 减小，又进一步</w:t>
      </w:r>
      <w:r>
        <w:rPr>
          <w:spacing w:val="-49"/>
        </w:rPr>
        <w:t xml:space="preserve">使 </w:t>
      </w:r>
      <w:r>
        <w:t>V2</w:t>
      </w:r>
      <w:r>
        <w:rPr>
          <w:spacing w:val="-24"/>
        </w:rPr>
        <w:t xml:space="preserve"> 的基极电流减小，形成内部强烈的正反馈，最终导致 </w:t>
      </w:r>
      <w:r>
        <w:t>GTO</w:t>
      </w:r>
      <w:r>
        <w:rPr>
          <w:spacing w:val="-9"/>
        </w:rPr>
        <w:t xml:space="preserve"> 阳极电流减小到维持电流以下</w:t>
      </w:r>
      <w:r>
        <w:t>,GTO</w:t>
      </w:r>
      <w:r>
        <w:rPr>
          <w:spacing w:val="-13"/>
        </w:rPr>
        <w:t xml:space="preserve"> 由通态转入断态。</w:t>
      </w:r>
    </w:p>
    <w:p>
      <w:pPr>
        <w:pStyle w:val="BodyText"/>
        <w:spacing w:before="7"/>
        <w:ind w:left="618"/>
      </w:pPr>
      <w:r>
        <w:t>结论：</w:t>
      </w:r>
    </w:p>
    <w:p>
      <w:pPr>
        <w:pStyle w:val="ListParagraph"/>
        <w:numPr>
          <w:ilvl w:val="0"/>
          <w:numId w:val="100"/>
        </w:numPr>
        <w:tabs>
          <w:tab w:val="left" w:pos="1247"/>
          <w:tab w:val="left" w:pos="1248"/>
        </w:tabs>
        <w:spacing w:before="72" w:after="0" w:line="240" w:lineRule="auto"/>
        <w:ind w:left="1248" w:right="0" w:hanging="540"/>
        <w:jc w:val="left"/>
        <w:rPr>
          <w:sz w:val="30"/>
        </w:rPr>
      </w:pPr>
      <w:r>
        <w:rPr>
          <w:sz w:val="30"/>
        </w:rPr>
        <w:t>GTO</w:t>
      </w:r>
      <w:r>
        <w:rPr>
          <w:spacing w:val="-9"/>
          <w:sz w:val="30"/>
        </w:rPr>
        <w:t xml:space="preserve"> 导通过程与普通晶闸管一样，只是导通时饱和程度较浅。</w:t>
      </w:r>
    </w:p>
    <w:p>
      <w:pPr>
        <w:pStyle w:val="ListParagraph"/>
        <w:numPr>
          <w:ilvl w:val="0"/>
          <w:numId w:val="100"/>
        </w:numPr>
        <w:tabs>
          <w:tab w:val="left" w:pos="1247"/>
          <w:tab w:val="left" w:pos="1248"/>
        </w:tabs>
        <w:spacing w:before="84" w:after="0" w:line="240" w:lineRule="auto"/>
        <w:ind w:left="1248" w:right="0" w:hanging="540"/>
        <w:jc w:val="left"/>
        <w:rPr>
          <w:sz w:val="30"/>
        </w:rPr>
      </w:pPr>
      <w:r>
        <w:rPr>
          <w:sz w:val="30"/>
        </w:rPr>
        <w:t>GTO</w:t>
      </w:r>
      <w:r>
        <w:rPr>
          <w:spacing w:val="-9"/>
          <w:sz w:val="30"/>
        </w:rPr>
        <w:t xml:space="preserve"> 关断过程中有强烈正反馈使器件退出饱和而关断。</w:t>
      </w:r>
    </w:p>
    <w:p>
      <w:pPr>
        <w:pStyle w:val="ListParagraph"/>
        <w:numPr>
          <w:ilvl w:val="0"/>
          <w:numId w:val="100"/>
        </w:numPr>
        <w:tabs>
          <w:tab w:val="left" w:pos="1247"/>
          <w:tab w:val="left" w:pos="1248"/>
        </w:tabs>
        <w:spacing w:before="63" w:after="0" w:line="297" w:lineRule="auto"/>
        <w:ind w:left="167" w:right="4709" w:firstLine="540"/>
        <w:jc w:val="left"/>
        <w:rPr>
          <w:sz w:val="30"/>
        </w:rPr>
      </w:pPr>
      <w:r>
        <w:rPr>
          <w:spacing w:val="-9"/>
          <w:sz w:val="30"/>
        </w:rPr>
        <w:t xml:space="preserve">多元集成结构还使 </w:t>
      </w:r>
      <w:r>
        <w:rPr>
          <w:sz w:val="30"/>
        </w:rPr>
        <w:t>GTO</w:t>
      </w:r>
      <w:r>
        <w:rPr>
          <w:spacing w:val="-13"/>
          <w:sz w:val="30"/>
        </w:rPr>
        <w:t xml:space="preserve"> 比普通晶闸管开通过程快，承受 </w:t>
      </w:r>
      <w:r>
        <w:rPr>
          <w:sz w:val="30"/>
        </w:rPr>
        <w:t>d</w:t>
      </w:r>
      <w:r>
        <w:rPr>
          <w:position w:val="1"/>
          <w:sz w:val="31"/>
        </w:rPr>
        <w:t>i</w:t>
      </w:r>
      <w:r>
        <w:rPr>
          <w:sz w:val="30"/>
        </w:rPr>
        <w:t>/d</w:t>
      </w:r>
      <w:r>
        <w:rPr>
          <w:position w:val="1"/>
          <w:sz w:val="31"/>
        </w:rPr>
        <w:t>t</w:t>
      </w:r>
      <w:r>
        <w:rPr>
          <w:spacing w:val="-93"/>
          <w:position w:val="1"/>
          <w:sz w:val="31"/>
        </w:rPr>
        <w:t xml:space="preserve"> </w:t>
      </w:r>
      <w:r>
        <w:rPr>
          <w:spacing w:val="-4"/>
          <w:sz w:val="30"/>
        </w:rPr>
        <w:t>能力强。</w:t>
      </w:r>
      <w:r>
        <w:rPr>
          <w:sz w:val="30"/>
        </w:rPr>
        <w:t>2）GTO</w:t>
      </w:r>
      <w:r>
        <w:rPr>
          <w:spacing w:val="-13"/>
          <w:sz w:val="30"/>
        </w:rPr>
        <w:t xml:space="preserve"> 的动态特性</w:t>
      </w:r>
    </w:p>
    <w:p>
      <w:pPr>
        <w:pStyle w:val="BodyText"/>
        <w:spacing w:line="376" w:lineRule="exact"/>
        <w:ind w:left="708"/>
      </w:pPr>
      <w:r>
        <w:t>开通过程：与普通晶闸管相同</w:t>
      </w:r>
    </w:p>
    <w:p>
      <w:pPr>
        <w:pStyle w:val="BodyText"/>
        <w:spacing w:before="84"/>
        <w:ind w:left="708"/>
      </w:pPr>
      <w:r>
        <w:t>关断过程：与普通晶闸管有所不同</w:t>
      </w:r>
    </w:p>
    <w:p>
      <w:pPr>
        <w:pStyle w:val="BodyText"/>
        <w:spacing w:before="84"/>
      </w:pPr>
      <w:r>
        <w:t>3)GTO 的主要参数</w:t>
      </w:r>
    </w:p>
    <w:p>
      <w:pPr>
        <w:pStyle w:val="ListParagraph"/>
        <w:numPr>
          <w:ilvl w:val="0"/>
          <w:numId w:val="87"/>
        </w:numPr>
        <w:tabs>
          <w:tab w:val="left" w:pos="918"/>
        </w:tabs>
        <w:spacing w:before="63" w:after="0" w:line="240" w:lineRule="auto"/>
        <w:ind w:left="917" w:right="0" w:hanging="751"/>
        <w:jc w:val="left"/>
        <w:rPr>
          <w:sz w:val="30"/>
        </w:rPr>
      </w:pPr>
      <w:r>
        <w:rPr>
          <w:spacing w:val="-15"/>
          <w:sz w:val="30"/>
        </w:rPr>
        <w:t xml:space="preserve">开通时间 </w:t>
      </w:r>
      <w:r>
        <w:rPr>
          <w:spacing w:val="-3"/>
          <w:position w:val="1"/>
          <w:sz w:val="31"/>
        </w:rPr>
        <w:t>t</w:t>
      </w:r>
      <w:r>
        <w:rPr>
          <w:spacing w:val="-3"/>
          <w:sz w:val="30"/>
        </w:rPr>
        <w:t>on</w:t>
      </w:r>
    </w:p>
    <w:p>
      <w:pPr>
        <w:pStyle w:val="ListParagraph"/>
        <w:numPr>
          <w:ilvl w:val="0"/>
          <w:numId w:val="87"/>
        </w:numPr>
        <w:tabs>
          <w:tab w:val="left" w:pos="918"/>
        </w:tabs>
        <w:spacing w:before="64" w:after="0" w:line="240" w:lineRule="auto"/>
        <w:ind w:left="917" w:right="0" w:hanging="751"/>
        <w:jc w:val="left"/>
        <w:rPr>
          <w:sz w:val="30"/>
        </w:rPr>
      </w:pPr>
      <w:r>
        <w:rPr>
          <w:spacing w:val="-15"/>
          <w:sz w:val="30"/>
        </w:rPr>
        <w:t xml:space="preserve">关断时间 </w:t>
      </w:r>
      <w:r>
        <w:rPr>
          <w:position w:val="1"/>
          <w:sz w:val="31"/>
        </w:rPr>
        <w:t>t</w:t>
      </w:r>
      <w:r>
        <w:rPr>
          <w:sz w:val="30"/>
        </w:rPr>
        <w:t>off</w:t>
      </w:r>
    </w:p>
    <w:p>
      <w:pPr>
        <w:pStyle w:val="ListParagraph"/>
        <w:numPr>
          <w:ilvl w:val="0"/>
          <w:numId w:val="87"/>
        </w:numPr>
        <w:tabs>
          <w:tab w:val="left" w:pos="918"/>
        </w:tabs>
        <w:spacing w:before="63" w:after="0" w:line="240" w:lineRule="auto"/>
        <w:ind w:left="917" w:right="0" w:hanging="751"/>
        <w:jc w:val="left"/>
        <w:rPr>
          <w:sz w:val="30"/>
        </w:rPr>
      </w:pPr>
      <w:r>
        <w:rPr>
          <w:spacing w:val="-7"/>
          <w:sz w:val="30"/>
        </w:rPr>
        <w:t xml:space="preserve">最大可关断阳极电流 </w:t>
      </w:r>
      <w:r>
        <w:rPr>
          <w:position w:val="1"/>
          <w:sz w:val="31"/>
        </w:rPr>
        <w:t>I</w:t>
      </w:r>
      <w:r>
        <w:rPr>
          <w:sz w:val="30"/>
        </w:rPr>
        <w:t>ATO</w:t>
      </w:r>
    </w:p>
    <w:p>
      <w:pPr>
        <w:pStyle w:val="ListParagraph"/>
        <w:numPr>
          <w:ilvl w:val="0"/>
          <w:numId w:val="87"/>
        </w:numPr>
        <w:tabs>
          <w:tab w:val="left" w:pos="918"/>
        </w:tabs>
        <w:spacing w:before="63" w:after="0" w:line="240" w:lineRule="auto"/>
        <w:ind w:left="917" w:right="0" w:hanging="751"/>
        <w:jc w:val="left"/>
        <w:rPr>
          <w:sz w:val="30"/>
        </w:rPr>
      </w:pPr>
      <w:r>
        <w:rPr>
          <w:sz w:val="30"/>
        </w:rPr>
        <w:t>电流关断增益</w:t>
      </w:r>
      <w:r>
        <w:rPr>
          <w:rFonts w:ascii="Symbol" w:eastAsia="Symbol" w:hAnsi="Symbol"/>
          <w:position w:val="1"/>
          <w:sz w:val="31"/>
        </w:rPr>
        <w:sym w:font="Symbol" w:char="F03F"/>
      </w:r>
      <w:r>
        <w:rPr>
          <w:sz w:val="30"/>
        </w:rPr>
        <w:t>off</w:t>
      </w:r>
    </w:p>
    <w:p>
      <w:pPr>
        <w:pStyle w:val="BodyText"/>
        <w:spacing w:before="64"/>
      </w:pPr>
      <w:r>
        <w:t xml:space="preserve">——最大可关断阳极电流与门极负脉冲电流最大值 </w:t>
      </w:r>
      <w:r>
        <w:rPr>
          <w:position w:val="1"/>
          <w:sz w:val="31"/>
        </w:rPr>
        <w:t>I</w:t>
      </w:r>
      <w:r>
        <w:t>GM 之比称为电流关断增益。</w:t>
      </w:r>
    </w:p>
    <w:p>
      <w:pPr>
        <w:pStyle w:val="BodyText"/>
        <w:spacing w:before="62" w:line="290" w:lineRule="auto"/>
        <w:ind w:right="208" w:firstLine="720"/>
        <w:rPr>
          <w:b/>
        </w:rPr>
      </w:pPr>
      <w:r>
        <w:rPr>
          <w:rFonts w:ascii="Symbol" w:eastAsia="Symbol" w:hAnsi="Symbol"/>
          <w:position w:val="1"/>
          <w:sz w:val="31"/>
        </w:rPr>
        <w:sym w:font="Symbol" w:char="F03F"/>
      </w:r>
      <w:r>
        <w:t>off</w:t>
      </w:r>
      <w:r>
        <w:rPr>
          <w:spacing w:val="-19"/>
        </w:rPr>
        <w:t xml:space="preserve"> 一般很小，只有 </w:t>
      </w:r>
      <w:r>
        <w:t>5</w:t>
      </w:r>
      <w:r>
        <w:rPr>
          <w:spacing w:val="-23"/>
        </w:rPr>
        <w:t xml:space="preserve"> 左右，这是 </w:t>
      </w:r>
      <w:r>
        <w:t>GTO</w:t>
      </w:r>
      <w:r>
        <w:rPr>
          <w:spacing w:val="-9"/>
        </w:rPr>
        <w:t xml:space="preserve"> 的一个主要缺点。</w:t>
      </w:r>
      <w:r>
        <w:t>1000A 的GTO</w:t>
      </w:r>
      <w:r>
        <w:rPr>
          <w:spacing w:val="-14"/>
        </w:rPr>
        <w:t xml:space="preserve"> 关断时门极负脉冲电流峰值要 </w:t>
      </w:r>
      <w:r>
        <w:t>200A</w:t>
      </w:r>
      <w:r>
        <w:rPr>
          <w:spacing w:val="-12"/>
        </w:rPr>
        <w:t>。</w:t>
      </w:r>
      <w:r>
        <w:t>二、</w:t>
      </w:r>
      <w:r>
        <w:rPr>
          <w:b/>
        </w:rPr>
        <w:t>电力晶体管</w:t>
      </w:r>
    </w:p>
    <w:p>
      <w:pPr>
        <w:pStyle w:val="ListParagraph"/>
        <w:numPr>
          <w:ilvl w:val="0"/>
          <w:numId w:val="86"/>
        </w:numPr>
        <w:tabs>
          <w:tab w:val="left" w:pos="619"/>
        </w:tabs>
        <w:spacing w:before="6" w:after="0" w:line="240" w:lineRule="auto"/>
        <w:ind w:left="618" w:right="0" w:hanging="452"/>
        <w:jc w:val="left"/>
        <w:rPr>
          <w:sz w:val="30"/>
        </w:rPr>
      </w:pPr>
      <w:r>
        <w:rPr>
          <w:sz w:val="30"/>
        </w:rPr>
        <w:t>GTR</w:t>
      </w:r>
      <w:r>
        <w:rPr>
          <w:spacing w:val="-10"/>
          <w:sz w:val="30"/>
        </w:rPr>
        <w:t xml:space="preserve"> 的结构和工作原理</w:t>
      </w:r>
    </w:p>
    <w:p>
      <w:pPr>
        <w:pStyle w:val="BodyText"/>
        <w:spacing w:before="83"/>
        <w:ind w:left="769"/>
      </w:pPr>
      <w:r>
        <w:t>与普通的双极结型晶体管基本原理是一样的。主要特性是耐压高、电流大、开关特性好。</w:t>
      </w:r>
    </w:p>
    <w:p>
      <w:pPr>
        <w:pStyle w:val="BodyText"/>
        <w:spacing w:before="84" w:line="292" w:lineRule="auto"/>
        <w:ind w:left="707" w:right="1345" w:hanging="541"/>
      </w:pPr>
      <w:r>
        <w:rPr>
          <w:spacing w:val="-1"/>
          <w:w w:val="95"/>
        </w:rPr>
        <w:t>通常采用至少由两个晶体管按达林顿接法组成的单元结构。采用集成电路工艺将许多这种单元并联而成。</w:t>
      </w:r>
      <w:r>
        <w:rPr>
          <w:spacing w:val="-1"/>
          <w:w w:val="95"/>
          <w:position w:val="5"/>
        </w:rPr>
        <w:drawing>
          <wp:inline distT="0" distB="0" distL="0" distR="0">
            <wp:extent cx="153415" cy="140588"/>
            <wp:effectExtent l="0" t="0" r="0" b="0"/>
            <wp:docPr id="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png"/>
                    <pic:cNvPicPr/>
                  </pic:nvPicPr>
                  <pic:blipFill>
                    <a:blip xmlns:r="http://schemas.openxmlformats.org/officeDocument/2006/relationships" r:embed="rId4" cstate="print"/>
                    <a:stretch>
                      <a:fillRect/>
                    </a:stretch>
                  </pic:blipFill>
                  <pic:spPr>
                    <a:xfrm>
                      <a:off x="0" y="0"/>
                      <a:ext cx="153415" cy="140588"/>
                    </a:xfrm>
                    <a:prstGeom prst="rect">
                      <a:avLst/>
                    </a:prstGeom>
                  </pic:spPr>
                </pic:pic>
              </a:graphicData>
            </a:graphic>
          </wp:inline>
        </w:drawing>
      </w:r>
      <w:r>
        <w:rPr>
          <w:spacing w:val="-1"/>
          <w:w w:val="95"/>
        </w:rPr>
        <w:t xml:space="preserve">   </w:t>
      </w:r>
      <w:r>
        <w:t>在应用中，GTR</w:t>
      </w:r>
      <w:r>
        <w:rPr>
          <w:spacing w:val="-9"/>
        </w:rPr>
        <w:t xml:space="preserve"> 一般采用共发射极接法。</w:t>
      </w:r>
    </w:p>
    <w:p>
      <w:pPr>
        <w:pStyle w:val="BodyText"/>
        <w:spacing w:line="382" w:lineRule="exact"/>
        <w:ind w:left="1248"/>
      </w:pPr>
      <w:r>
        <w:drawing>
          <wp:anchor distT="0" distB="0" distL="0" distR="0" simplePos="0" relativeHeight="251668480" behindDoc="0" locked="0" layoutInCell="1" allowOverlap="1">
            <wp:simplePos x="0" y="0"/>
            <wp:positionH relativeFrom="page">
              <wp:posOffset>1262125</wp:posOffset>
            </wp:positionH>
            <wp:positionV relativeFrom="paragraph">
              <wp:posOffset>19510</wp:posOffset>
            </wp:positionV>
            <wp:extent cx="153415" cy="140588"/>
            <wp:effectExtent l="0" t="0" r="0" b="0"/>
            <wp:wrapNone/>
            <wp:docPr id="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png"/>
                    <pic:cNvPicPr/>
                  </pic:nvPicPr>
                  <pic:blipFill>
                    <a:blip xmlns:r="http://schemas.openxmlformats.org/officeDocument/2006/relationships" r:embed="rId4" cstate="print"/>
                    <a:stretch>
                      <a:fillRect/>
                    </a:stretch>
                  </pic:blipFill>
                  <pic:spPr>
                    <a:xfrm>
                      <a:off x="0" y="0"/>
                      <a:ext cx="153415" cy="140588"/>
                    </a:xfrm>
                    <a:prstGeom prst="rect">
                      <a:avLst/>
                    </a:prstGeom>
                  </pic:spPr>
                </pic:pic>
              </a:graphicData>
            </a:graphic>
          </wp:anchor>
        </w:drawing>
      </w:r>
      <w:r>
        <w:t xml:space="preserve">集电极电流 </w:t>
      </w:r>
      <w:r>
        <w:rPr>
          <w:position w:val="1"/>
          <w:sz w:val="31"/>
        </w:rPr>
        <w:t>i</w:t>
      </w:r>
      <w:r>
        <w:t xml:space="preserve">c 与基极电流 </w:t>
      </w:r>
      <w:r>
        <w:rPr>
          <w:position w:val="1"/>
          <w:sz w:val="31"/>
        </w:rPr>
        <w:t>i</w:t>
      </w:r>
      <w:r>
        <w:t>b 之比为</w:t>
      </w:r>
      <w:r>
        <w:rPr>
          <w:rFonts w:ascii="Symbol" w:eastAsia="Symbol" w:hAnsi="Symbol"/>
          <w:position w:val="1"/>
          <w:sz w:val="31"/>
        </w:rPr>
        <w:sym w:font="Symbol" w:char="F03F"/>
      </w:r>
      <w:r>
        <w:t>——GTR 的电流放大系数，反映了基极电流</w:t>
      </w:r>
    </w:p>
    <w:p>
      <w:pPr>
        <w:pStyle w:val="BodyText"/>
        <w:spacing w:before="84"/>
      </w:pPr>
      <w:r>
        <w:t>对集电极电流的控制能力。</w:t>
      </w:r>
    </w:p>
    <w:p>
      <w:pPr>
        <w:pStyle w:val="BodyText"/>
        <w:spacing w:before="62"/>
        <w:ind w:left="1248"/>
      </w:pPr>
      <w:r>
        <w:drawing>
          <wp:anchor distT="0" distB="0" distL="0" distR="0" simplePos="0" relativeHeight="251669504" behindDoc="0" locked="0" layoutInCell="1" allowOverlap="1">
            <wp:simplePos x="0" y="0"/>
            <wp:positionH relativeFrom="page">
              <wp:posOffset>1262125</wp:posOffset>
            </wp:positionH>
            <wp:positionV relativeFrom="paragraph">
              <wp:posOffset>73955</wp:posOffset>
            </wp:positionV>
            <wp:extent cx="153415" cy="140589"/>
            <wp:effectExtent l="0" t="0" r="0" b="0"/>
            <wp:wrapNone/>
            <wp:docPr id="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png"/>
                    <pic:cNvPicPr/>
                  </pic:nvPicPr>
                  <pic:blipFill>
                    <a:blip xmlns:r="http://schemas.openxmlformats.org/officeDocument/2006/relationships" r:embed="rId4" cstate="print"/>
                    <a:stretch>
                      <a:fillRect/>
                    </a:stretch>
                  </pic:blipFill>
                  <pic:spPr>
                    <a:xfrm>
                      <a:off x="0" y="0"/>
                      <a:ext cx="153415" cy="140589"/>
                    </a:xfrm>
                    <a:prstGeom prst="rect">
                      <a:avLst/>
                    </a:prstGeom>
                  </pic:spPr>
                </pic:pic>
              </a:graphicData>
            </a:graphic>
          </wp:anchor>
        </w:drawing>
      </w:r>
      <w:r>
        <w:t xml:space="preserve">当考虑到集电极和发射极间的漏电流 </w:t>
      </w:r>
      <w:r>
        <w:rPr>
          <w:position w:val="1"/>
          <w:sz w:val="31"/>
        </w:rPr>
        <w:t>I</w:t>
      </w:r>
      <w:r>
        <w:t>ceo 时，</w:t>
      </w:r>
      <w:r>
        <w:rPr>
          <w:position w:val="1"/>
          <w:sz w:val="31"/>
        </w:rPr>
        <w:t>i</w:t>
      </w:r>
      <w:r>
        <w:t xml:space="preserve">c 和 </w:t>
      </w:r>
      <w:r>
        <w:rPr>
          <w:position w:val="1"/>
          <w:sz w:val="31"/>
        </w:rPr>
        <w:t>i</w:t>
      </w:r>
      <w:r>
        <w:t xml:space="preserve">b 的关系为 </w:t>
      </w:r>
      <w:r>
        <w:rPr>
          <w:position w:val="1"/>
          <w:sz w:val="31"/>
        </w:rPr>
        <w:t>i</w:t>
      </w:r>
      <w:r>
        <w:t>c=</w:t>
      </w:r>
      <w:r>
        <w:rPr>
          <w:rFonts w:ascii="Symbol" w:hAnsi="Symbol"/>
          <w:position w:val="1"/>
          <w:sz w:val="31"/>
        </w:rPr>
        <w:sym w:font="Symbol" w:char="F03F"/>
      </w:r>
      <w:r>
        <w:rPr>
          <w:position w:val="1"/>
          <w:sz w:val="31"/>
        </w:rPr>
        <w:t>i</w:t>
      </w:r>
      <w:r>
        <w:t>b+</w:t>
      </w:r>
      <w:r>
        <w:rPr>
          <w:position w:val="1"/>
          <w:sz w:val="31"/>
        </w:rPr>
        <w:t>I</w:t>
      </w:r>
      <w:r>
        <w:t>ceo</w:t>
      </w:r>
    </w:p>
    <w:p>
      <w:pPr>
        <w:spacing w:after="0"/>
        <w:sectPr>
          <w:pgSz w:w="17860" w:h="25260"/>
          <w:pgMar w:top="1260" w:right="1320" w:bottom="280" w:left="1280" w:header="708" w:footer="708"/>
          <w:pgNumType w:start="7"/>
          <w:cols w:space="708"/>
        </w:sectPr>
      </w:pPr>
    </w:p>
    <w:p>
      <w:pPr>
        <w:pStyle w:val="BodyText"/>
        <w:spacing w:before="34" w:line="292" w:lineRule="auto"/>
        <w:ind w:right="3540" w:firstLine="540"/>
      </w:pPr>
      <w:r>
        <w:rPr>
          <w:position w:val="4"/>
        </w:rPr>
        <w:drawing>
          <wp:inline distT="0" distB="0" distL="0" distR="0">
            <wp:extent cx="153415" cy="140588"/>
            <wp:effectExtent l="0" t="0" r="0" b="0"/>
            <wp:docPr id="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1.png"/>
                    <pic:cNvPicPr/>
                  </pic:nvPicPr>
                  <pic:blipFill>
                    <a:blip xmlns:r="http://schemas.openxmlformats.org/officeDocument/2006/relationships" r:embed="rId4" cstate="print"/>
                    <a:stretch>
                      <a:fillRect/>
                    </a:stretch>
                  </pic:blipFill>
                  <pic:spPr>
                    <a:xfrm>
                      <a:off x="0" y="0"/>
                      <a:ext cx="153415" cy="140588"/>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2"/>
          <w:sz w:val="20"/>
        </w:rPr>
        <w:t xml:space="preserve"> </w:t>
      </w:r>
      <w:r>
        <w:rPr>
          <w:spacing w:val="-28"/>
        </w:rPr>
        <w:t xml:space="preserve">单管 </w:t>
      </w:r>
      <w:r>
        <w:t>GTR</w:t>
      </w:r>
      <w:r>
        <w:rPr>
          <w:spacing w:val="-14"/>
        </w:rPr>
        <w:t xml:space="preserve"> 的 值比小功率的晶体管小得多，通常为 </w:t>
      </w:r>
      <w:r>
        <w:t>10</w:t>
      </w:r>
      <w:r>
        <w:rPr>
          <w:spacing w:val="-10"/>
        </w:rPr>
        <w:t xml:space="preserve"> 左右，采用达林顿接法可有</w:t>
      </w:r>
      <w:r>
        <w:t>效增大电流增益。</w:t>
      </w:r>
    </w:p>
    <w:p>
      <w:pPr>
        <w:pStyle w:val="ListParagraph"/>
        <w:numPr>
          <w:ilvl w:val="0"/>
          <w:numId w:val="86"/>
        </w:numPr>
        <w:tabs>
          <w:tab w:val="left" w:pos="619"/>
        </w:tabs>
        <w:spacing w:before="0" w:after="0" w:line="383" w:lineRule="exact"/>
        <w:ind w:left="618" w:right="0" w:hanging="452"/>
        <w:jc w:val="left"/>
        <w:rPr>
          <w:sz w:val="30"/>
        </w:rPr>
      </w:pPr>
      <w:r>
        <w:rPr>
          <w:sz w:val="30"/>
        </w:rPr>
        <w:t>GTR</w:t>
      </w:r>
      <w:r>
        <w:rPr>
          <w:spacing w:val="-13"/>
          <w:sz w:val="30"/>
        </w:rPr>
        <w:t xml:space="preserve"> 的基本特性</w:t>
      </w:r>
    </w:p>
    <w:p>
      <w:pPr>
        <w:pStyle w:val="ListParagraph"/>
        <w:numPr>
          <w:ilvl w:val="0"/>
          <w:numId w:val="85"/>
        </w:numPr>
        <w:tabs>
          <w:tab w:val="left" w:pos="617"/>
        </w:tabs>
        <w:spacing w:before="84" w:after="0" w:line="240" w:lineRule="auto"/>
        <w:ind w:left="616" w:right="0" w:hanging="450"/>
        <w:jc w:val="left"/>
        <w:rPr>
          <w:sz w:val="30"/>
        </w:rPr>
      </w:pPr>
      <w:r>
        <w:rPr>
          <w:sz w:val="30"/>
        </w:rPr>
        <w:t>?静态特性</w:t>
      </w:r>
    </w:p>
    <w:p>
      <w:pPr>
        <w:pStyle w:val="BodyText"/>
        <w:spacing w:before="83" w:line="292" w:lineRule="auto"/>
        <w:ind w:left="618" w:right="6573"/>
      </w:pPr>
      <w:r>
        <w:rPr>
          <w:spacing w:val="-1"/>
          <w:w w:val="95"/>
        </w:rPr>
        <w:t xml:space="preserve">共发射极接法时的典型输出特性：截止区、放大区和饱和区。 </w:t>
      </w:r>
      <w:r>
        <w:rPr>
          <w:spacing w:val="-8"/>
        </w:rPr>
        <w:t xml:space="preserve">在电力电子电路中 </w:t>
      </w:r>
      <w:r>
        <w:t>GTR</w:t>
      </w:r>
      <w:r>
        <w:rPr>
          <w:spacing w:val="-10"/>
        </w:rPr>
        <w:t xml:space="preserve"> 工作在开关状态。</w:t>
      </w:r>
    </w:p>
    <w:p>
      <w:pPr>
        <w:pStyle w:val="BodyText"/>
        <w:spacing w:line="383" w:lineRule="exact"/>
        <w:ind w:left="618"/>
      </w:pPr>
      <w:r>
        <w:t>在开关过程中，即在截止区和饱和区之间过渡时，要经过放大区。</w:t>
      </w:r>
    </w:p>
    <w:p>
      <w:pPr>
        <w:pStyle w:val="ListParagraph"/>
        <w:numPr>
          <w:ilvl w:val="0"/>
          <w:numId w:val="85"/>
        </w:numPr>
        <w:tabs>
          <w:tab w:val="left" w:pos="617"/>
        </w:tabs>
        <w:spacing w:before="84" w:after="0" w:line="292" w:lineRule="auto"/>
        <w:ind w:left="167" w:right="12616" w:firstLine="0"/>
        <w:jc w:val="left"/>
        <w:rPr>
          <w:sz w:val="30"/>
        </w:rPr>
      </w:pPr>
      <w:r>
        <w:rPr>
          <w:sz w:val="30"/>
        </w:rPr>
        <w:t>?动态特性3）GTR</w:t>
      </w:r>
      <w:r>
        <w:rPr>
          <w:spacing w:val="-16"/>
          <w:sz w:val="30"/>
        </w:rPr>
        <w:t xml:space="preserve"> 的主要参数</w:t>
      </w:r>
    </w:p>
    <w:p>
      <w:pPr>
        <w:pStyle w:val="ListParagraph"/>
        <w:numPr>
          <w:ilvl w:val="0"/>
          <w:numId w:val="84"/>
        </w:numPr>
        <w:tabs>
          <w:tab w:val="left" w:pos="470"/>
        </w:tabs>
        <w:spacing w:before="0" w:after="0" w:line="383" w:lineRule="exact"/>
        <w:ind w:left="469" w:right="0" w:hanging="303"/>
        <w:jc w:val="left"/>
        <w:rPr>
          <w:sz w:val="30"/>
        </w:rPr>
      </w:pPr>
      <w:r>
        <w:rPr>
          <w:sz w:val="30"/>
        </w:rPr>
        <w:t>电流放大倍数</w:t>
      </w:r>
      <w:r>
        <w:rPr>
          <w:rFonts w:ascii="Arial" w:eastAsia="Arial" w:hAnsi="Arial"/>
          <w:sz w:val="30"/>
        </w:rPr>
        <w:t>β</w:t>
      </w:r>
      <w:r>
        <w:rPr>
          <w:rFonts w:ascii="Arial" w:eastAsia="Arial" w:hAnsi="Arial"/>
          <w:spacing w:val="43"/>
          <w:sz w:val="30"/>
        </w:rPr>
        <w:t xml:space="preserve"> </w:t>
      </w:r>
      <w:r>
        <w:rPr>
          <w:sz w:val="30"/>
        </w:rPr>
        <w:t>集电极电流与基极电流之比</w:t>
      </w:r>
    </w:p>
    <w:p>
      <w:pPr>
        <w:pStyle w:val="ListParagraph"/>
        <w:numPr>
          <w:ilvl w:val="0"/>
          <w:numId w:val="84"/>
        </w:numPr>
        <w:tabs>
          <w:tab w:val="left" w:pos="470"/>
        </w:tabs>
        <w:spacing w:before="63" w:after="0" w:line="240" w:lineRule="auto"/>
        <w:ind w:left="469" w:right="0" w:hanging="303"/>
        <w:jc w:val="left"/>
        <w:rPr>
          <w:sz w:val="30"/>
        </w:rPr>
      </w:pPr>
      <w:r>
        <w:rPr>
          <w:spacing w:val="-8"/>
          <w:sz w:val="30"/>
        </w:rPr>
        <w:t xml:space="preserve">集电极最大允许电流 </w:t>
      </w:r>
      <w:r>
        <w:rPr>
          <w:spacing w:val="-3"/>
          <w:position w:val="1"/>
          <w:sz w:val="31"/>
        </w:rPr>
        <w:t>I</w:t>
      </w:r>
      <w:r>
        <w:rPr>
          <w:spacing w:val="-3"/>
          <w:sz w:val="30"/>
        </w:rPr>
        <w:t>CM</w:t>
      </w:r>
    </w:p>
    <w:p>
      <w:pPr>
        <w:pStyle w:val="BodyText"/>
        <w:spacing w:before="64"/>
      </w:pPr>
      <w:r>
        <w:t>通常规定为</w:t>
      </w:r>
      <w:r>
        <w:rPr>
          <w:rFonts w:ascii="Arial" w:eastAsia="Arial" w:hAnsi="Arial"/>
        </w:rPr>
        <w:t xml:space="preserve">β </w:t>
      </w:r>
      <w:r>
        <w:t xml:space="preserve">下降到规定值的 1/2~1/3 时所对应的 </w:t>
      </w:r>
      <w:r>
        <w:rPr>
          <w:position w:val="1"/>
          <w:sz w:val="31"/>
        </w:rPr>
        <w:t>I</w:t>
      </w:r>
      <w:r>
        <w:t>c。</w:t>
      </w:r>
    </w:p>
    <w:p>
      <w:pPr>
        <w:pStyle w:val="ListParagraph"/>
        <w:numPr>
          <w:ilvl w:val="0"/>
          <w:numId w:val="84"/>
        </w:numPr>
        <w:tabs>
          <w:tab w:val="left" w:pos="470"/>
        </w:tabs>
        <w:spacing w:before="64" w:after="0" w:line="240" w:lineRule="auto"/>
        <w:ind w:left="469" w:right="0" w:hanging="303"/>
        <w:jc w:val="left"/>
        <w:rPr>
          <w:sz w:val="30"/>
        </w:rPr>
      </w:pPr>
      <w:r>
        <w:rPr>
          <w:spacing w:val="-8"/>
          <w:sz w:val="30"/>
        </w:rPr>
        <w:t xml:space="preserve">集电极最大耗散功率 </w:t>
      </w:r>
      <w:r>
        <w:rPr>
          <w:spacing w:val="-3"/>
          <w:position w:val="1"/>
          <w:sz w:val="31"/>
        </w:rPr>
        <w:t>P</w:t>
      </w:r>
      <w:r>
        <w:rPr>
          <w:spacing w:val="-3"/>
          <w:sz w:val="30"/>
        </w:rPr>
        <w:t>CM</w:t>
      </w:r>
    </w:p>
    <w:p>
      <w:pPr>
        <w:pStyle w:val="BodyText"/>
        <w:spacing w:before="83"/>
      </w:pPr>
      <w:r>
        <w:t>在最高集电结温度下允许的耗散功率,等于集电极工作电压与集电极工作电流的乘积。</w:t>
      </w:r>
    </w:p>
    <w:p>
      <w:pPr>
        <w:pStyle w:val="ListParagraph"/>
        <w:numPr>
          <w:ilvl w:val="0"/>
          <w:numId w:val="84"/>
        </w:numPr>
        <w:tabs>
          <w:tab w:val="left" w:pos="467"/>
        </w:tabs>
        <w:spacing w:before="85" w:after="0" w:line="240" w:lineRule="auto"/>
        <w:ind w:left="467" w:right="0" w:hanging="300"/>
        <w:jc w:val="left"/>
        <w:rPr>
          <w:sz w:val="30"/>
        </w:rPr>
      </w:pPr>
      <w:r>
        <w:rPr>
          <w:sz w:val="30"/>
        </w:rPr>
        <w:t>?反向击穿电压</w:t>
      </w:r>
    </w:p>
    <w:p>
      <w:pPr>
        <w:pStyle w:val="ListParagraph"/>
        <w:numPr>
          <w:ilvl w:val="1"/>
          <w:numId w:val="84"/>
        </w:numPr>
        <w:tabs>
          <w:tab w:val="left" w:pos="1247"/>
          <w:tab w:val="left" w:pos="1248"/>
        </w:tabs>
        <w:spacing w:before="83" w:after="0" w:line="240" w:lineRule="auto"/>
        <w:ind w:left="1248" w:right="0" w:hanging="540"/>
        <w:jc w:val="left"/>
        <w:rPr>
          <w:sz w:val="30"/>
        </w:rPr>
      </w:pPr>
      <w:r>
        <w:rPr>
          <w:sz w:val="30"/>
        </w:rPr>
        <w:t>集电极与基极之间的反向击穿电压</w:t>
      </w:r>
    </w:p>
    <w:p>
      <w:pPr>
        <w:pStyle w:val="ListParagraph"/>
        <w:numPr>
          <w:ilvl w:val="1"/>
          <w:numId w:val="84"/>
        </w:numPr>
        <w:tabs>
          <w:tab w:val="left" w:pos="1247"/>
          <w:tab w:val="left" w:pos="1248"/>
        </w:tabs>
        <w:spacing w:before="83" w:after="0" w:line="240" w:lineRule="auto"/>
        <w:ind w:left="1248" w:right="0" w:hanging="540"/>
        <w:jc w:val="left"/>
        <w:rPr>
          <w:sz w:val="30"/>
        </w:rPr>
      </w:pPr>
      <w:r>
        <w:rPr>
          <w:sz w:val="30"/>
        </w:rPr>
        <w:t>集电极与发射极之间的反向击穿电压</w:t>
      </w:r>
    </w:p>
    <w:p>
      <w:pPr>
        <w:pStyle w:val="BodyText"/>
        <w:spacing w:before="85"/>
      </w:pPr>
      <w:r>
        <w:t>击穿电压不仅和晶体管本身特性有关，还与外电路接法有关。</w:t>
      </w:r>
    </w:p>
    <w:p>
      <w:pPr>
        <w:pStyle w:val="ListParagraph"/>
        <w:numPr>
          <w:ilvl w:val="0"/>
          <w:numId w:val="84"/>
        </w:numPr>
        <w:tabs>
          <w:tab w:val="left" w:pos="467"/>
        </w:tabs>
        <w:spacing w:before="83" w:after="0" w:line="240" w:lineRule="auto"/>
        <w:ind w:left="467" w:right="0" w:hanging="300"/>
        <w:jc w:val="left"/>
        <w:rPr>
          <w:sz w:val="30"/>
        </w:rPr>
      </w:pPr>
      <w:r>
        <w:rPr>
          <w:sz w:val="30"/>
        </w:rPr>
        <w:t>GTR</w:t>
      </w:r>
      <w:r>
        <w:rPr>
          <w:spacing w:val="-9"/>
          <w:sz w:val="30"/>
        </w:rPr>
        <w:t xml:space="preserve"> 的二次击穿现象与安全工作区</w:t>
      </w:r>
    </w:p>
    <w:p>
      <w:pPr>
        <w:pStyle w:val="BodyText"/>
        <w:spacing w:before="64" w:line="290" w:lineRule="auto"/>
        <w:ind w:right="292" w:firstLine="602"/>
      </w:pPr>
      <w:r>
        <w:rPr>
          <w:spacing w:val="-1"/>
        </w:rPr>
        <w:t>一次击穿：集电极电压升高至击穿电压时，</w:t>
      </w:r>
      <w:r>
        <w:rPr>
          <w:spacing w:val="-4"/>
          <w:position w:val="1"/>
          <w:sz w:val="31"/>
        </w:rPr>
        <w:t>I</w:t>
      </w:r>
      <w:r>
        <w:rPr>
          <w:spacing w:val="-4"/>
        </w:rPr>
        <w:t>c 迅速增大。只要</w:t>
      </w:r>
      <w:r>
        <w:rPr>
          <w:spacing w:val="-4"/>
          <w:position w:val="1"/>
          <w:sz w:val="31"/>
        </w:rPr>
        <w:t>I</w:t>
      </w:r>
      <w:r>
        <w:rPr>
          <w:spacing w:val="-4"/>
        </w:rPr>
        <w:t>c</w:t>
      </w:r>
      <w:r>
        <w:rPr>
          <w:spacing w:val="-14"/>
        </w:rPr>
        <w:t xml:space="preserve"> 不超过限度，</w:t>
      </w:r>
      <w:r>
        <w:t>GTR</w:t>
      </w:r>
      <w:r>
        <w:rPr>
          <w:spacing w:val="-11"/>
        </w:rPr>
        <w:t xml:space="preserve"> 一般不会损坏，工作特性</w:t>
      </w:r>
      <w:r>
        <w:t>也不变。</w:t>
      </w:r>
    </w:p>
    <w:p>
      <w:pPr>
        <w:pStyle w:val="BodyText"/>
        <w:spacing w:line="387" w:lineRule="exact"/>
        <w:ind w:left="618"/>
      </w:pPr>
      <w:r>
        <w:t>二次击穿：一次击穿发生时，</w:t>
      </w:r>
      <w:r>
        <w:rPr>
          <w:position w:val="1"/>
          <w:sz w:val="31"/>
        </w:rPr>
        <w:t>I</w:t>
      </w:r>
      <w:r>
        <w:t>c 突然急剧上升，电压陡然下降。常常立即导致器件的永久损坏，或者工作特性</w:t>
      </w:r>
    </w:p>
    <w:p>
      <w:pPr>
        <w:pStyle w:val="BodyText"/>
        <w:spacing w:before="83"/>
      </w:pPr>
      <w:r>
        <w:t>明显衰变。</w:t>
      </w:r>
    </w:p>
    <w:p>
      <w:pPr>
        <w:spacing w:before="64" w:line="290" w:lineRule="auto"/>
        <w:ind w:left="167" w:right="1973" w:firstLine="602"/>
        <w:jc w:val="left"/>
        <w:rPr>
          <w:b/>
          <w:sz w:val="30"/>
        </w:rPr>
      </w:pPr>
      <w:r>
        <w:rPr>
          <w:spacing w:val="-8"/>
          <w:sz w:val="30"/>
        </w:rPr>
        <w:t xml:space="preserve">安全工作区：最高电压 </w:t>
      </w:r>
      <w:r>
        <w:rPr>
          <w:position w:val="1"/>
          <w:sz w:val="31"/>
        </w:rPr>
        <w:t>U</w:t>
      </w:r>
      <w:r>
        <w:rPr>
          <w:sz w:val="30"/>
        </w:rPr>
        <w:t>ceM</w:t>
      </w:r>
      <w:r>
        <w:rPr>
          <w:spacing w:val="-10"/>
          <w:sz w:val="30"/>
        </w:rPr>
        <w:t xml:space="preserve">、集电极最大电流 </w:t>
      </w:r>
      <w:r>
        <w:rPr>
          <w:position w:val="1"/>
          <w:sz w:val="31"/>
        </w:rPr>
        <w:t>I</w:t>
      </w:r>
      <w:r>
        <w:rPr>
          <w:sz w:val="30"/>
        </w:rPr>
        <w:t>cM</w:t>
      </w:r>
      <w:r>
        <w:rPr>
          <w:spacing w:val="-11"/>
          <w:sz w:val="30"/>
        </w:rPr>
        <w:t xml:space="preserve">、最大耗散功率 </w:t>
      </w:r>
      <w:r>
        <w:rPr>
          <w:position w:val="1"/>
          <w:sz w:val="31"/>
        </w:rPr>
        <w:t>P</w:t>
      </w:r>
      <w:r>
        <w:rPr>
          <w:sz w:val="30"/>
        </w:rPr>
        <w:t>cM</w:t>
      </w:r>
      <w:r>
        <w:rPr>
          <w:spacing w:val="-2"/>
          <w:sz w:val="30"/>
        </w:rPr>
        <w:t>、二次击穿临界线限定。</w:t>
      </w:r>
      <w:r>
        <w:rPr>
          <w:b/>
          <w:sz w:val="30"/>
        </w:rPr>
        <w:t>三、电力场效应晶体管</w:t>
      </w:r>
    </w:p>
    <w:p>
      <w:pPr>
        <w:pStyle w:val="BodyText"/>
        <w:spacing w:before="4" w:line="292" w:lineRule="auto"/>
        <w:ind w:right="299"/>
      </w:pPr>
      <w:r>
        <w:rPr>
          <w:spacing w:val="-1"/>
          <w:w w:val="95"/>
        </w:rPr>
        <w:t xml:space="preserve">?特点——用栅极电压来控制漏极电流。驱动电路简单，需要的驱动功率小。开关速度快，工作频率高。热稳定性    </w:t>
      </w:r>
      <w:r>
        <w:rPr>
          <w:spacing w:val="-25"/>
        </w:rPr>
        <w:t xml:space="preserve">优于 </w:t>
      </w:r>
      <w:r>
        <w:t>GTR。</w:t>
      </w:r>
    </w:p>
    <w:p>
      <w:pPr>
        <w:pStyle w:val="BodyText"/>
        <w:spacing w:line="382" w:lineRule="exact"/>
        <w:ind w:left="769"/>
      </w:pPr>
      <w:r>
        <w:t>电流容量小，耐压低，只适用于小功率的电力电子装置。</w:t>
      </w:r>
    </w:p>
    <w:p>
      <w:pPr>
        <w:pStyle w:val="ListParagraph"/>
        <w:numPr>
          <w:ilvl w:val="0"/>
          <w:numId w:val="83"/>
        </w:numPr>
        <w:tabs>
          <w:tab w:val="left" w:pos="619"/>
        </w:tabs>
        <w:spacing w:before="83" w:after="0" w:line="292" w:lineRule="auto"/>
        <w:ind w:left="707" w:right="10598" w:hanging="541"/>
        <w:jc w:val="left"/>
        <w:rPr>
          <w:sz w:val="30"/>
        </w:rPr>
      </w:pPr>
      <w:r>
        <w:rPr>
          <w:spacing w:val="-28"/>
          <w:sz w:val="30"/>
        </w:rPr>
        <w:t xml:space="preserve">电力 </w:t>
      </w:r>
      <w:r>
        <w:rPr>
          <w:sz w:val="30"/>
        </w:rPr>
        <w:t>MOSFET</w:t>
      </w:r>
      <w:r>
        <w:rPr>
          <w:spacing w:val="-12"/>
          <w:sz w:val="30"/>
        </w:rPr>
        <w:t xml:space="preserve"> 的结构和工作原理</w:t>
      </w:r>
      <w:r>
        <w:rPr>
          <w:w w:val="99"/>
          <w:sz w:val="30"/>
        </w:rPr>
        <w:t xml:space="preserve"> </w:t>
      </w:r>
      <w:r>
        <w:rPr>
          <w:w w:val="99"/>
          <w:position w:val="5"/>
          <w:sz w:val="30"/>
        </w:rPr>
        <w:drawing>
          <wp:inline distT="0" distB="0" distL="0" distR="0">
            <wp:extent cx="153415" cy="140588"/>
            <wp:effectExtent l="0" t="0" r="0" b="0"/>
            <wp:docPr id="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1.png"/>
                    <pic:cNvPicPr/>
                  </pic:nvPicPr>
                  <pic:blipFill>
                    <a:blip xmlns:r="http://schemas.openxmlformats.org/officeDocument/2006/relationships" r:embed="rId4" cstate="print"/>
                    <a:stretch>
                      <a:fillRect/>
                    </a:stretch>
                  </pic:blipFill>
                  <pic:spPr>
                    <a:xfrm>
                      <a:off x="0" y="0"/>
                      <a:ext cx="153415" cy="140588"/>
                    </a:xfrm>
                    <a:prstGeom prst="rect">
                      <a:avLst/>
                    </a:prstGeom>
                  </pic:spPr>
                </pic:pic>
              </a:graphicData>
            </a:graphic>
          </wp:inline>
        </w:drawing>
      </w:r>
      <w:r>
        <w:rPr>
          <w:rFonts w:ascii="Times New Roman" w:eastAsia="Times New Roman"/>
          <w:w w:val="99"/>
          <w:sz w:val="30"/>
        </w:rPr>
        <w:t xml:space="preserve">    </w:t>
      </w:r>
      <w:r>
        <w:rPr>
          <w:spacing w:val="-26"/>
          <w:sz w:val="30"/>
        </w:rPr>
        <w:t xml:space="preserve">电力 </w:t>
      </w:r>
      <w:r>
        <w:rPr>
          <w:sz w:val="30"/>
        </w:rPr>
        <w:t>MOSFET</w:t>
      </w:r>
      <w:r>
        <w:rPr>
          <w:spacing w:val="-18"/>
          <w:sz w:val="30"/>
        </w:rPr>
        <w:t xml:space="preserve"> 的种类</w:t>
      </w:r>
    </w:p>
    <w:p>
      <w:pPr>
        <w:pStyle w:val="BodyText"/>
        <w:spacing w:line="382" w:lineRule="exact"/>
      </w:pPr>
      <w:r>
        <w:t>按导电沟道可分为 P 沟道和 N 沟道。</w:t>
      </w:r>
    </w:p>
    <w:p>
      <w:pPr>
        <w:pStyle w:val="BodyText"/>
        <w:spacing w:before="84"/>
        <w:ind w:left="618"/>
      </w:pPr>
      <w:r>
        <w:t>耗尽型——当栅极电压为零时漏源极之间就存在导电沟道。</w:t>
      </w:r>
    </w:p>
    <w:p>
      <w:pPr>
        <w:pStyle w:val="BodyText"/>
        <w:spacing w:before="84"/>
        <w:ind w:left="769"/>
      </w:pPr>
      <w:r>
        <w:t>增强型——对于 N（P）沟道器件，栅极电压大于（小于）零时才存在导电沟道。</w:t>
      </w:r>
    </w:p>
    <w:p>
      <w:pPr>
        <w:pStyle w:val="ListParagraph"/>
        <w:numPr>
          <w:ilvl w:val="0"/>
          <w:numId w:val="90"/>
        </w:numPr>
        <w:tabs>
          <w:tab w:val="left" w:pos="797"/>
          <w:tab w:val="left" w:pos="798"/>
        </w:tabs>
        <w:spacing w:before="71" w:after="0" w:line="240" w:lineRule="auto"/>
        <w:ind w:left="798" w:right="0" w:hanging="631"/>
        <w:jc w:val="left"/>
        <w:rPr>
          <w:sz w:val="30"/>
        </w:rPr>
      </w:pPr>
      <w:r>
        <w:rPr>
          <w:spacing w:val="-26"/>
          <w:sz w:val="30"/>
        </w:rPr>
        <w:t xml:space="preserve">电力 </w:t>
      </w:r>
      <w:r>
        <w:rPr>
          <w:sz w:val="30"/>
        </w:rPr>
        <w:t>MOSFET</w:t>
      </w:r>
      <w:r>
        <w:rPr>
          <w:spacing w:val="-13"/>
          <w:sz w:val="30"/>
        </w:rPr>
        <w:t xml:space="preserve"> 的工作原理</w:t>
      </w:r>
    </w:p>
    <w:p>
      <w:pPr>
        <w:pStyle w:val="ListParagraph"/>
        <w:numPr>
          <w:ilvl w:val="1"/>
          <w:numId w:val="90"/>
        </w:numPr>
        <w:tabs>
          <w:tab w:val="left" w:pos="1247"/>
          <w:tab w:val="left" w:pos="1248"/>
        </w:tabs>
        <w:spacing w:before="84" w:after="0" w:line="240" w:lineRule="auto"/>
        <w:ind w:left="1248" w:right="0" w:hanging="540"/>
        <w:jc w:val="left"/>
        <w:rPr>
          <w:sz w:val="30"/>
        </w:rPr>
      </w:pPr>
      <w:r>
        <w:rPr>
          <w:sz w:val="30"/>
        </w:rPr>
        <w:t>截止：漏源极间加正电源，栅源极间电压为零。</w:t>
      </w:r>
    </w:p>
    <w:p>
      <w:pPr>
        <w:pStyle w:val="BodyText"/>
        <w:spacing w:before="96"/>
      </w:pPr>
      <w:r>
        <w:t>--P 基区与 N 漂移区之间形成的 PN 结 J1 反偏，漏源极之间无电流流过。</w:t>
      </w:r>
    </w:p>
    <w:p>
      <w:pPr>
        <w:pStyle w:val="ListParagraph"/>
        <w:numPr>
          <w:ilvl w:val="1"/>
          <w:numId w:val="90"/>
        </w:numPr>
        <w:tabs>
          <w:tab w:val="left" w:pos="1247"/>
          <w:tab w:val="left" w:pos="1248"/>
        </w:tabs>
        <w:spacing w:before="52" w:after="0" w:line="240" w:lineRule="auto"/>
        <w:ind w:left="1248" w:right="0" w:hanging="540"/>
        <w:jc w:val="left"/>
        <w:rPr>
          <w:sz w:val="30"/>
        </w:rPr>
      </w:pPr>
      <w:r>
        <w:rPr>
          <w:spacing w:val="-5"/>
          <w:sz w:val="30"/>
        </w:rPr>
        <w:t xml:space="preserve">导电：在栅源极间加正电压 </w:t>
      </w:r>
      <w:r>
        <w:rPr>
          <w:spacing w:val="-3"/>
          <w:position w:val="1"/>
          <w:sz w:val="31"/>
        </w:rPr>
        <w:t>U</w:t>
      </w:r>
      <w:r>
        <w:rPr>
          <w:spacing w:val="-3"/>
          <w:sz w:val="30"/>
        </w:rPr>
        <w:t>GS</w:t>
      </w:r>
    </w:p>
    <w:p>
      <w:pPr>
        <w:pStyle w:val="BodyText"/>
        <w:spacing w:before="76" w:line="290" w:lineRule="auto"/>
        <w:ind w:right="302"/>
      </w:pPr>
      <w:r>
        <w:rPr>
          <w:spacing w:val="-20"/>
        </w:rPr>
        <w:t xml:space="preserve">--当 </w:t>
      </w:r>
      <w:r>
        <w:rPr>
          <w:spacing w:val="-3"/>
          <w:position w:val="1"/>
          <w:sz w:val="31"/>
        </w:rPr>
        <w:t>U</w:t>
      </w:r>
      <w:r>
        <w:rPr>
          <w:spacing w:val="-3"/>
        </w:rPr>
        <w:t>GS</w:t>
      </w:r>
      <w:r>
        <w:rPr>
          <w:spacing w:val="-39"/>
        </w:rPr>
        <w:t xml:space="preserve"> 大于 </w:t>
      </w:r>
      <w:r>
        <w:rPr>
          <w:spacing w:val="-4"/>
          <w:position w:val="1"/>
          <w:sz w:val="31"/>
        </w:rPr>
        <w:t>U</w:t>
      </w:r>
      <w:r>
        <w:rPr>
          <w:spacing w:val="-4"/>
        </w:rPr>
        <w:t>T</w:t>
      </w:r>
      <w:r>
        <w:rPr>
          <w:spacing w:val="-38"/>
        </w:rPr>
        <w:t xml:space="preserve"> 时</w:t>
      </w:r>
      <w:r>
        <w:t>，P</w:t>
      </w:r>
      <w:r>
        <w:rPr>
          <w:spacing w:val="-18"/>
        </w:rPr>
        <w:t xml:space="preserve"> 型半导体反型成 </w:t>
      </w:r>
      <w:r>
        <w:t>N</w:t>
      </w:r>
      <w:r>
        <w:rPr>
          <w:spacing w:val="-13"/>
        </w:rPr>
        <w:t xml:space="preserve"> 型而成为反型层，该反型层形成 </w:t>
      </w:r>
      <w:r>
        <w:t>N</w:t>
      </w:r>
      <w:r>
        <w:rPr>
          <w:spacing w:val="-26"/>
        </w:rPr>
        <w:t xml:space="preserve"> 沟道而使 </w:t>
      </w:r>
      <w:r>
        <w:t>PN</w:t>
      </w:r>
      <w:r>
        <w:rPr>
          <w:spacing w:val="-51"/>
        </w:rPr>
        <w:t xml:space="preserve"> 结 </w:t>
      </w:r>
      <w:r>
        <w:t>J1</w:t>
      </w:r>
      <w:r>
        <w:rPr>
          <w:spacing w:val="-11"/>
        </w:rPr>
        <w:t xml:space="preserve"> 消失，漏极和源极</w:t>
      </w:r>
      <w:r>
        <w:t>导电。</w:t>
      </w:r>
    </w:p>
    <w:p>
      <w:pPr>
        <w:pStyle w:val="ListParagraph"/>
        <w:numPr>
          <w:ilvl w:val="0"/>
          <w:numId w:val="83"/>
        </w:numPr>
        <w:tabs>
          <w:tab w:val="left" w:pos="619"/>
        </w:tabs>
        <w:spacing w:before="3" w:after="0" w:line="240" w:lineRule="auto"/>
        <w:ind w:left="618" w:right="0" w:hanging="452"/>
        <w:jc w:val="left"/>
        <w:rPr>
          <w:sz w:val="30"/>
        </w:rPr>
      </w:pPr>
      <w:r>
        <w:rPr>
          <w:spacing w:val="-25"/>
          <w:sz w:val="30"/>
        </w:rPr>
        <w:t xml:space="preserve">电力 </w:t>
      </w:r>
      <w:r>
        <w:rPr>
          <w:sz w:val="30"/>
        </w:rPr>
        <w:t>MOSFET</w:t>
      </w:r>
      <w:r>
        <w:rPr>
          <w:spacing w:val="-13"/>
          <w:sz w:val="30"/>
        </w:rPr>
        <w:t xml:space="preserve"> 的基本特性</w:t>
      </w:r>
    </w:p>
    <w:p>
      <w:pPr>
        <w:pStyle w:val="ListParagraph"/>
        <w:numPr>
          <w:ilvl w:val="0"/>
          <w:numId w:val="82"/>
        </w:numPr>
        <w:tabs>
          <w:tab w:val="left" w:pos="622"/>
        </w:tabs>
        <w:spacing w:before="84" w:after="0" w:line="240" w:lineRule="auto"/>
        <w:ind w:left="621" w:right="0" w:hanging="455"/>
        <w:jc w:val="left"/>
        <w:rPr>
          <w:sz w:val="30"/>
        </w:rPr>
      </w:pPr>
      <w:r>
        <w:rPr>
          <w:sz w:val="30"/>
        </w:rPr>
        <w:t>静态特性</w:t>
      </w:r>
    </w:p>
    <w:p>
      <w:pPr>
        <w:pStyle w:val="BodyText"/>
        <w:spacing w:before="63" w:line="278" w:lineRule="auto"/>
        <w:ind w:right="298" w:firstLine="450"/>
      </w:pPr>
      <w:r>
        <w:rPr>
          <w:spacing w:val="-14"/>
        </w:rPr>
        <w:t xml:space="preserve">漏极电流 </w:t>
      </w:r>
      <w:r>
        <w:rPr>
          <w:spacing w:val="-4"/>
          <w:position w:val="1"/>
          <w:sz w:val="31"/>
        </w:rPr>
        <w:t>I</w:t>
      </w:r>
      <w:r>
        <w:rPr>
          <w:spacing w:val="-4"/>
        </w:rPr>
        <w:t>D</w:t>
      </w:r>
      <w:r>
        <w:rPr>
          <w:spacing w:val="-18"/>
        </w:rPr>
        <w:t xml:space="preserve"> 和栅源间电压 </w:t>
      </w:r>
      <w:r>
        <w:rPr>
          <w:spacing w:val="-3"/>
          <w:position w:val="1"/>
          <w:sz w:val="31"/>
        </w:rPr>
        <w:t>U</w:t>
      </w:r>
      <w:r>
        <w:rPr>
          <w:spacing w:val="-3"/>
        </w:rPr>
        <w:t>GS</w:t>
      </w:r>
      <w:r>
        <w:rPr>
          <w:spacing w:val="-20"/>
        </w:rPr>
        <w:t xml:space="preserve"> 的关系称为 </w:t>
      </w:r>
      <w:r>
        <w:t>MOSFET</w:t>
      </w:r>
      <w:r>
        <w:rPr>
          <w:spacing w:val="-10"/>
        </w:rPr>
        <w:t xml:space="preserve"> 的转移特性。</w:t>
      </w:r>
      <w:r>
        <w:rPr>
          <w:spacing w:val="-4"/>
          <w:position w:val="1"/>
          <w:sz w:val="31"/>
        </w:rPr>
        <w:t>I</w:t>
      </w:r>
      <w:r>
        <w:rPr>
          <w:spacing w:val="-4"/>
        </w:rPr>
        <w:t>D</w:t>
      </w:r>
      <w:r>
        <w:rPr>
          <w:spacing w:val="-15"/>
        </w:rPr>
        <w:t xml:space="preserve"> 较大时，</w:t>
      </w:r>
      <w:r>
        <w:rPr>
          <w:spacing w:val="-3"/>
          <w:position w:val="1"/>
          <w:sz w:val="31"/>
        </w:rPr>
        <w:t>I</w:t>
      </w:r>
      <w:r>
        <w:rPr>
          <w:spacing w:val="-3"/>
        </w:rPr>
        <w:t>D</w:t>
      </w:r>
      <w:r>
        <w:rPr>
          <w:spacing w:val="-45"/>
        </w:rPr>
        <w:t xml:space="preserve"> 与 </w:t>
      </w:r>
      <w:r>
        <w:rPr>
          <w:spacing w:val="-3"/>
          <w:position w:val="1"/>
          <w:sz w:val="31"/>
        </w:rPr>
        <w:t>U</w:t>
      </w:r>
      <w:r>
        <w:rPr>
          <w:spacing w:val="-3"/>
        </w:rPr>
        <w:t>GS</w:t>
      </w:r>
      <w:r>
        <w:rPr>
          <w:spacing w:val="-9"/>
        </w:rPr>
        <w:t xml:space="preserve"> 的关系近似线性，曲线</w:t>
      </w:r>
      <w:r>
        <w:rPr>
          <w:spacing w:val="-16"/>
        </w:rPr>
        <w:t xml:space="preserve">的斜率定义为跨导 </w:t>
      </w:r>
      <w:r>
        <w:rPr>
          <w:position w:val="1"/>
          <w:sz w:val="31"/>
        </w:rPr>
        <w:t>G</w:t>
      </w:r>
      <w:r>
        <w:t>fs。</w:t>
      </w:r>
    </w:p>
    <w:p>
      <w:pPr>
        <w:pStyle w:val="ListParagraph"/>
        <w:numPr>
          <w:ilvl w:val="0"/>
          <w:numId w:val="82"/>
        </w:numPr>
        <w:tabs>
          <w:tab w:val="left" w:pos="617"/>
        </w:tabs>
        <w:spacing w:before="20" w:after="0" w:line="240" w:lineRule="auto"/>
        <w:ind w:left="616" w:right="0" w:hanging="450"/>
        <w:jc w:val="left"/>
        <w:rPr>
          <w:sz w:val="30"/>
        </w:rPr>
      </w:pPr>
      <w:r>
        <w:rPr>
          <w:sz w:val="30"/>
        </w:rPr>
        <w:t>?动态特性</w:t>
      </w:r>
    </w:p>
    <w:p>
      <w:pPr>
        <w:pStyle w:val="BodyText"/>
        <w:spacing w:before="84"/>
        <w:ind w:left="318"/>
      </w:pPr>
      <w:r>
        <w:t>MOSFET 的开关速度：</w:t>
      </w:r>
    </w:p>
    <w:p>
      <w:pPr>
        <w:pStyle w:val="BodyText"/>
        <w:spacing w:before="63" w:line="290" w:lineRule="auto"/>
        <w:ind w:right="297" w:firstLine="602"/>
      </w:pPr>
      <w:r>
        <w:t>MOSFET</w:t>
      </w:r>
      <w:r>
        <w:rPr>
          <w:spacing w:val="-21"/>
        </w:rPr>
        <w:t xml:space="preserve"> 的开关速度和 </w:t>
      </w:r>
      <w:r>
        <w:rPr>
          <w:spacing w:val="-3"/>
          <w:position w:val="1"/>
          <w:sz w:val="31"/>
        </w:rPr>
        <w:t>C</w:t>
      </w:r>
      <w:r>
        <w:rPr>
          <w:spacing w:val="-3"/>
        </w:rPr>
        <w:t>in</w:t>
      </w:r>
      <w:r>
        <w:rPr>
          <w:spacing w:val="-15"/>
        </w:rPr>
        <w:t xml:space="preserve"> 充放电有很大关系。可降低驱动电路内阻 </w:t>
      </w:r>
      <w:r>
        <w:rPr>
          <w:spacing w:val="-4"/>
          <w:position w:val="1"/>
          <w:sz w:val="31"/>
        </w:rPr>
        <w:t>R</w:t>
      </w:r>
      <w:r>
        <w:rPr>
          <w:spacing w:val="-4"/>
        </w:rPr>
        <w:t>s</w:t>
      </w:r>
      <w:r>
        <w:rPr>
          <w:spacing w:val="-14"/>
        </w:rPr>
        <w:t xml:space="preserve"> 减小时间常数，加快开关速度。不存在</w:t>
      </w:r>
      <w:r>
        <w:rPr>
          <w:spacing w:val="-2"/>
        </w:rPr>
        <w:t xml:space="preserve">少子储存效应，关断过程非常迅速。开关时间在 </w:t>
      </w:r>
      <w:r>
        <w:t>10~100ns</w:t>
      </w:r>
      <w:r>
        <w:rPr>
          <w:spacing w:val="-13"/>
        </w:rPr>
        <w:t xml:space="preserve"> 之间，工作频率可达 </w:t>
      </w:r>
      <w:r>
        <w:t>100kHz</w:t>
      </w:r>
      <w:r>
        <w:rPr>
          <w:spacing w:val="-9"/>
        </w:rPr>
        <w:t xml:space="preserve"> 以上，是主要电力电子器</w:t>
      </w:r>
    </w:p>
    <w:p>
      <w:pPr>
        <w:spacing w:after="0" w:line="290" w:lineRule="auto"/>
        <w:sectPr>
          <w:pgSz w:w="17860" w:h="25260"/>
          <w:pgMar w:top="1260" w:right="1320" w:bottom="280" w:left="1280" w:header="708" w:footer="708"/>
          <w:pgNumType w:start="8"/>
          <w:cols w:space="708"/>
        </w:sectPr>
      </w:pPr>
    </w:p>
    <w:p>
      <w:pPr>
        <w:pStyle w:val="BodyText"/>
        <w:spacing w:before="34" w:line="292" w:lineRule="auto"/>
        <w:ind w:right="150"/>
      </w:pPr>
      <w:r>
        <w:rPr>
          <w:spacing w:val="-1"/>
          <w:w w:val="95"/>
        </w:rPr>
        <w:t xml:space="preserve">件中最高的。场控器件，静态时几乎不需输入电流。但在开关过程中需对输入电容充放电，仍需一定的驱动功率。    </w:t>
      </w:r>
      <w:r>
        <w:t>开关频率越高，所需要的驱动功率越大。</w:t>
      </w:r>
    </w:p>
    <w:p>
      <w:pPr>
        <w:pStyle w:val="BodyText"/>
        <w:spacing w:line="383" w:lineRule="exact"/>
      </w:pPr>
      <w:r>
        <w:t>3)电力 MOSFET 的主要参数</w:t>
      </w:r>
    </w:p>
    <w:p>
      <w:pPr>
        <w:pStyle w:val="ListParagraph"/>
        <w:numPr>
          <w:ilvl w:val="0"/>
          <w:numId w:val="81"/>
        </w:numPr>
        <w:tabs>
          <w:tab w:val="left" w:pos="617"/>
        </w:tabs>
        <w:spacing w:before="64" w:after="0" w:line="240" w:lineRule="auto"/>
        <w:ind w:left="616" w:right="0" w:hanging="450"/>
        <w:jc w:val="left"/>
        <w:rPr>
          <w:sz w:val="30"/>
        </w:rPr>
      </w:pPr>
      <w:r>
        <w:rPr>
          <w:spacing w:val="-11"/>
          <w:sz w:val="30"/>
        </w:rPr>
        <w:t xml:space="preserve">??漏极电压 </w:t>
      </w:r>
      <w:r>
        <w:rPr>
          <w:spacing w:val="-3"/>
          <w:position w:val="1"/>
          <w:sz w:val="31"/>
        </w:rPr>
        <w:t>U</w:t>
      </w:r>
      <w:r>
        <w:rPr>
          <w:spacing w:val="-3"/>
          <w:sz w:val="30"/>
        </w:rPr>
        <w:t>DS</w:t>
      </w:r>
    </w:p>
    <w:p>
      <w:pPr>
        <w:pStyle w:val="ListParagraph"/>
        <w:numPr>
          <w:ilvl w:val="0"/>
          <w:numId w:val="81"/>
        </w:numPr>
        <w:tabs>
          <w:tab w:val="left" w:pos="617"/>
        </w:tabs>
        <w:spacing w:before="63" w:after="0" w:line="278" w:lineRule="auto"/>
        <w:ind w:left="167" w:right="9019" w:firstLine="0"/>
        <w:jc w:val="left"/>
        <w:rPr>
          <w:sz w:val="30"/>
        </w:rPr>
      </w:pPr>
      <w:r>
        <w:rPr>
          <w:spacing w:val="-10"/>
          <w:sz w:val="30"/>
        </w:rPr>
        <w:t xml:space="preserve">?漏极直流电流 </w:t>
      </w:r>
      <w:r>
        <w:rPr>
          <w:spacing w:val="-4"/>
          <w:position w:val="1"/>
          <w:sz w:val="31"/>
        </w:rPr>
        <w:t>I</w:t>
      </w:r>
      <w:r>
        <w:rPr>
          <w:spacing w:val="-4"/>
          <w:sz w:val="30"/>
        </w:rPr>
        <w:t>D</w:t>
      </w:r>
      <w:r>
        <w:rPr>
          <w:spacing w:val="-15"/>
          <w:sz w:val="30"/>
        </w:rPr>
        <w:t xml:space="preserve"> 和漏极脉冲电流幅值 </w:t>
      </w:r>
      <w:r>
        <w:rPr>
          <w:spacing w:val="-9"/>
          <w:position w:val="1"/>
          <w:sz w:val="31"/>
        </w:rPr>
        <w:t>I</w:t>
      </w:r>
      <w:r>
        <w:rPr>
          <w:spacing w:val="-9"/>
          <w:sz w:val="30"/>
        </w:rPr>
        <w:t xml:space="preserve">DM </w:t>
      </w:r>
      <w:r>
        <w:rPr>
          <w:sz w:val="30"/>
        </w:rPr>
        <w:t>(3</w:t>
      </w:r>
      <w:r>
        <w:rPr>
          <w:spacing w:val="-13"/>
          <w:sz w:val="30"/>
        </w:rPr>
        <w:t xml:space="preserve">)栅源电压 </w:t>
      </w:r>
      <w:r>
        <w:rPr>
          <w:spacing w:val="-3"/>
          <w:position w:val="1"/>
          <w:sz w:val="31"/>
        </w:rPr>
        <w:t>U</w:t>
      </w:r>
      <w:r>
        <w:rPr>
          <w:spacing w:val="-3"/>
          <w:sz w:val="30"/>
        </w:rPr>
        <w:t>GS</w:t>
      </w:r>
    </w:p>
    <w:p>
      <w:pPr>
        <w:pStyle w:val="BodyText"/>
        <w:spacing w:before="20"/>
      </w:pPr>
      <w:r>
        <w:t>(4)?极间电容</w:t>
      </w:r>
    </w:p>
    <w:p>
      <w:pPr>
        <w:pStyle w:val="Heading5"/>
        <w:spacing w:before="84"/>
      </w:pPr>
      <w:r>
        <w:t>四、绝缘栅双极晶体管</w:t>
      </w:r>
    </w:p>
    <w:p>
      <w:pPr>
        <w:pStyle w:val="BodyText"/>
        <w:spacing w:before="84" w:line="292" w:lineRule="auto"/>
        <w:ind w:right="214"/>
      </w:pPr>
      <w:r>
        <w:t>GTR</w:t>
      </w:r>
      <w:r>
        <w:rPr>
          <w:spacing w:val="-60"/>
        </w:rPr>
        <w:t xml:space="preserve"> 和 </w:t>
      </w:r>
      <w:r>
        <w:t>GTO</w:t>
      </w:r>
      <w:r>
        <w:rPr>
          <w:spacing w:val="-11"/>
        </w:rPr>
        <w:t xml:space="preserve"> 的特点——双极型，电流驱动，有电导调制效应，通流能力很强，开关速度较低，所需驱动功率大，驱</w:t>
      </w:r>
      <w:r>
        <w:t>动电路复杂。</w:t>
      </w:r>
    </w:p>
    <w:p>
      <w:pPr>
        <w:pStyle w:val="BodyText"/>
        <w:spacing w:line="292" w:lineRule="auto"/>
        <w:ind w:right="345"/>
      </w:pPr>
      <w:r>
        <w:t>MOSFET</w:t>
      </w:r>
      <w:r>
        <w:rPr>
          <w:spacing w:val="-11"/>
        </w:rPr>
        <w:t xml:space="preserve"> 的优点——单极型，电压驱动，开关速度快，输入阻抗高，热稳定性好，所需驱动功率小而且驱动电路简</w:t>
      </w:r>
      <w:r>
        <w:t>单。</w:t>
      </w:r>
    </w:p>
    <w:p>
      <w:pPr>
        <w:pStyle w:val="ListParagraph"/>
        <w:numPr>
          <w:ilvl w:val="0"/>
          <w:numId w:val="80"/>
        </w:numPr>
        <w:tabs>
          <w:tab w:val="left" w:pos="467"/>
        </w:tabs>
        <w:spacing w:before="0" w:after="0" w:line="382" w:lineRule="exact"/>
        <w:ind w:left="467" w:right="0" w:hanging="300"/>
        <w:jc w:val="left"/>
        <w:rPr>
          <w:sz w:val="30"/>
        </w:rPr>
      </w:pPr>
      <w:r>
        <w:rPr>
          <w:sz w:val="30"/>
        </w:rPr>
        <w:t>IGBT</w:t>
      </w:r>
      <w:r>
        <w:rPr>
          <w:spacing w:val="-10"/>
          <w:sz w:val="30"/>
        </w:rPr>
        <w:t xml:space="preserve"> 的结构和工作原理</w:t>
      </w:r>
    </w:p>
    <w:p>
      <w:pPr>
        <w:pStyle w:val="BodyText"/>
        <w:spacing w:before="61"/>
      </w:pPr>
      <w:r>
        <w:t xml:space="preserve">?驱动原理与电力 MOSFET 基本相同，场控器件，通断由栅射极电压 </w:t>
      </w:r>
      <w:r>
        <w:rPr>
          <w:position w:val="1"/>
          <w:sz w:val="31"/>
        </w:rPr>
        <w:t>u</w:t>
      </w:r>
      <w:r>
        <w:t>GE 决定。</w:t>
      </w:r>
    </w:p>
    <w:p>
      <w:pPr>
        <w:pStyle w:val="BodyText"/>
        <w:spacing w:before="65" w:line="290" w:lineRule="auto"/>
        <w:ind w:right="291" w:firstLine="602"/>
      </w:pPr>
      <w:r>
        <w:t>导通：</w:t>
      </w:r>
      <w:r>
        <w:rPr>
          <w:position w:val="1"/>
          <w:sz w:val="31"/>
        </w:rPr>
        <w:t>u</w:t>
      </w:r>
      <w:r>
        <w:t>GE</w:t>
      </w:r>
      <w:r>
        <w:rPr>
          <w:spacing w:val="-16"/>
        </w:rPr>
        <w:t xml:space="preserve"> 大于开启电压 </w:t>
      </w:r>
      <w:r>
        <w:rPr>
          <w:position w:val="1"/>
          <w:sz w:val="31"/>
        </w:rPr>
        <w:t>U</w:t>
      </w:r>
      <w:r>
        <w:t>GE(th)时，MOSFET</w:t>
      </w:r>
      <w:r>
        <w:rPr>
          <w:spacing w:val="-8"/>
        </w:rPr>
        <w:t xml:space="preserve"> 内形成沟道，为晶体管提供基极电流，</w:t>
      </w:r>
      <w:r>
        <w:rPr>
          <w:spacing w:val="3"/>
        </w:rPr>
        <w:t>IGBT</w:t>
      </w:r>
      <w:r>
        <w:rPr>
          <w:spacing w:val="-9"/>
        </w:rPr>
        <w:t xml:space="preserve"> 导通。通态压降： </w:t>
      </w:r>
      <w:r>
        <w:rPr>
          <w:spacing w:val="-7"/>
        </w:rPr>
        <w:t xml:space="preserve">电导调制效应使电阻 </w:t>
      </w:r>
      <w:r>
        <w:t>RN</w:t>
      </w:r>
      <w:r>
        <w:rPr>
          <w:spacing w:val="-9"/>
        </w:rPr>
        <w:t xml:space="preserve"> 减小，使通态压降减小。</w:t>
      </w:r>
    </w:p>
    <w:p>
      <w:pPr>
        <w:pStyle w:val="BodyText"/>
        <w:spacing w:before="3"/>
        <w:ind w:left="769"/>
      </w:pPr>
      <w:r>
        <w:t>关断：栅射极间施加反压或不加信号时，MOSFET 内的沟道消失，晶体管的基极电流被切断，IGBT 关断。</w:t>
      </w:r>
    </w:p>
    <w:p>
      <w:pPr>
        <w:pStyle w:val="ListParagraph"/>
        <w:numPr>
          <w:ilvl w:val="0"/>
          <w:numId w:val="80"/>
        </w:numPr>
        <w:tabs>
          <w:tab w:val="left" w:pos="467"/>
        </w:tabs>
        <w:spacing w:before="83" w:after="0" w:line="292" w:lineRule="auto"/>
        <w:ind w:left="167" w:right="12317" w:firstLine="0"/>
        <w:jc w:val="left"/>
        <w:rPr>
          <w:sz w:val="30"/>
        </w:rPr>
      </w:pPr>
      <w:r>
        <w:rPr>
          <w:sz w:val="30"/>
        </w:rPr>
        <w:t>IGBT</w:t>
      </w:r>
      <w:r>
        <w:rPr>
          <w:spacing w:val="-13"/>
          <w:sz w:val="30"/>
        </w:rPr>
        <w:t xml:space="preserve"> 的基本特性(1)?IGBT</w:t>
      </w:r>
      <w:r>
        <w:rPr>
          <w:spacing w:val="-17"/>
          <w:sz w:val="30"/>
        </w:rPr>
        <w:t xml:space="preserve"> 的静态特性</w:t>
      </w:r>
      <w:r>
        <w:rPr>
          <w:sz w:val="30"/>
        </w:rPr>
        <w:t>(2)?IGBT</w:t>
      </w:r>
      <w:r>
        <w:rPr>
          <w:spacing w:val="-17"/>
          <w:sz w:val="30"/>
        </w:rPr>
        <w:t xml:space="preserve"> 的动态特性</w:t>
      </w:r>
      <w:r>
        <w:rPr>
          <w:sz w:val="30"/>
        </w:rPr>
        <w:t>3)IGBT</w:t>
      </w:r>
      <w:r>
        <w:rPr>
          <w:spacing w:val="-13"/>
          <w:sz w:val="30"/>
        </w:rPr>
        <w:t xml:space="preserve"> 的主要参数</w:t>
      </w:r>
    </w:p>
    <w:p>
      <w:pPr>
        <w:pStyle w:val="ListParagraph"/>
        <w:numPr>
          <w:ilvl w:val="0"/>
          <w:numId w:val="79"/>
        </w:numPr>
        <w:tabs>
          <w:tab w:val="left" w:pos="622"/>
        </w:tabs>
        <w:spacing w:before="0" w:after="0" w:line="381" w:lineRule="exact"/>
        <w:ind w:left="621" w:right="0" w:hanging="455"/>
        <w:jc w:val="left"/>
        <w:rPr>
          <w:sz w:val="30"/>
        </w:rPr>
      </w:pPr>
      <w:r>
        <w:rPr>
          <w:spacing w:val="-8"/>
          <w:sz w:val="30"/>
        </w:rPr>
        <w:t xml:space="preserve">最大集射极间电压 </w:t>
      </w:r>
      <w:r>
        <w:rPr>
          <w:position w:val="1"/>
          <w:sz w:val="31"/>
        </w:rPr>
        <w:t>U</w:t>
      </w:r>
      <w:r>
        <w:rPr>
          <w:sz w:val="30"/>
        </w:rPr>
        <w:t>CES</w:t>
      </w:r>
    </w:p>
    <w:p>
      <w:pPr>
        <w:pStyle w:val="ListParagraph"/>
        <w:numPr>
          <w:ilvl w:val="0"/>
          <w:numId w:val="79"/>
        </w:numPr>
        <w:tabs>
          <w:tab w:val="left" w:pos="622"/>
        </w:tabs>
        <w:spacing w:before="84" w:after="0" w:line="280" w:lineRule="auto"/>
        <w:ind w:left="167" w:right="12020" w:firstLine="0"/>
        <w:jc w:val="left"/>
        <w:rPr>
          <w:sz w:val="30"/>
        </w:rPr>
      </w:pPr>
      <w:r>
        <w:rPr>
          <w:sz w:val="30"/>
        </w:rPr>
        <w:t>最大集电极电流 (3</w:t>
      </w:r>
      <w:r>
        <w:rPr>
          <w:spacing w:val="-9"/>
          <w:sz w:val="30"/>
        </w:rPr>
        <w:t xml:space="preserve">)最大集电极功耗 </w:t>
      </w:r>
      <w:r>
        <w:rPr>
          <w:spacing w:val="-9"/>
          <w:position w:val="1"/>
          <w:sz w:val="31"/>
        </w:rPr>
        <w:t>P</w:t>
      </w:r>
      <w:r>
        <w:rPr>
          <w:spacing w:val="-9"/>
          <w:sz w:val="30"/>
        </w:rPr>
        <w:t>CM</w:t>
      </w:r>
    </w:p>
    <w:p>
      <w:pPr>
        <w:pStyle w:val="BodyText"/>
        <w:spacing w:before="14"/>
      </w:pPr>
      <w:r>
        <w:t>IGBT 的特性和参数特点可以总结如下：</w:t>
      </w:r>
    </w:p>
    <w:p>
      <w:pPr>
        <w:pStyle w:val="BodyText"/>
        <w:spacing w:before="85" w:line="292" w:lineRule="auto"/>
        <w:ind w:right="235" w:firstLine="602"/>
      </w:pPr>
      <w:r>
        <w:t>开关速度高，开关损耗小。相同电压和电流定额时，安全工作区比 GTR 大，且具有耐脉冲电流冲击能力。通态压降比 VDMOSFET 低。输入阻抗高，输入特性与 MOSFET 类似。</w:t>
      </w:r>
    </w:p>
    <w:p>
      <w:pPr>
        <w:spacing w:before="0" w:line="292" w:lineRule="auto"/>
        <w:ind w:left="167" w:right="3274" w:firstLine="0"/>
        <w:jc w:val="left"/>
        <w:rPr>
          <w:b/>
          <w:sz w:val="30"/>
        </w:rPr>
      </w:pPr>
      <w:r>
        <w:rPr>
          <w:spacing w:val="-43"/>
          <w:sz w:val="30"/>
        </w:rPr>
        <w:t xml:space="preserve">与 </w:t>
      </w:r>
      <w:r>
        <w:rPr>
          <w:sz w:val="30"/>
        </w:rPr>
        <w:t>MOSFET</w:t>
      </w:r>
      <w:r>
        <w:rPr>
          <w:spacing w:val="-55"/>
          <w:sz w:val="30"/>
        </w:rPr>
        <w:t xml:space="preserve"> 和 </w:t>
      </w:r>
      <w:r>
        <w:rPr>
          <w:sz w:val="30"/>
        </w:rPr>
        <w:t>GTR</w:t>
      </w:r>
      <w:r>
        <w:rPr>
          <w:spacing w:val="-11"/>
          <w:sz w:val="30"/>
        </w:rPr>
        <w:t xml:space="preserve"> 相比，耐压和通流能力还可以进一步提高，同时保持开关频率高的特点。</w:t>
      </w:r>
      <w:r>
        <w:rPr>
          <w:b/>
          <w:sz w:val="30"/>
        </w:rPr>
        <w:t>五、其他新型电力电子器件</w:t>
      </w:r>
    </w:p>
    <w:p>
      <w:pPr>
        <w:pStyle w:val="BodyText"/>
        <w:spacing w:line="383" w:lineRule="exact"/>
      </w:pPr>
      <w:r>
        <w:t>1MOS 控制晶闸管 MCT</w:t>
      </w:r>
    </w:p>
    <w:p>
      <w:pPr>
        <w:spacing w:before="61" w:line="290" w:lineRule="auto"/>
        <w:ind w:left="1787" w:right="5221" w:firstLine="540"/>
        <w:jc w:val="left"/>
        <w:rPr>
          <w:sz w:val="30"/>
        </w:rPr>
      </w:pPr>
      <w:r>
        <w:drawing>
          <wp:anchor distT="0" distB="0" distL="0" distR="0" simplePos="0" relativeHeight="251672576" behindDoc="1" locked="0" layoutInCell="1" allowOverlap="1">
            <wp:simplePos x="0" y="0"/>
            <wp:positionH relativeFrom="page">
              <wp:posOffset>1947926</wp:posOffset>
            </wp:positionH>
            <wp:positionV relativeFrom="paragraph">
              <wp:posOffset>72771</wp:posOffset>
            </wp:positionV>
            <wp:extent cx="153288" cy="140588"/>
            <wp:effectExtent l="0" t="0" r="0" b="0"/>
            <wp:wrapNone/>
            <wp:docPr id="6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5.png"/>
                    <pic:cNvPicPr/>
                  </pic:nvPicPr>
                  <pic:blipFill>
                    <a:blip xmlns:r="http://schemas.openxmlformats.org/officeDocument/2006/relationships" r:embed="rId8" cstate="print"/>
                    <a:stretch>
                      <a:fillRect/>
                    </a:stretch>
                  </pic:blipFill>
                  <pic:spPr>
                    <a:xfrm>
                      <a:off x="0" y="0"/>
                      <a:ext cx="153288" cy="140588"/>
                    </a:xfrm>
                    <a:prstGeom prst="rect">
                      <a:avLst/>
                    </a:prstGeom>
                  </pic:spPr>
                </pic:pic>
              </a:graphicData>
            </a:graphic>
          </wp:anchor>
        </w:drawing>
      </w:r>
      <w:r>
        <w:rPr>
          <w:spacing w:val="-15"/>
          <w:sz w:val="30"/>
        </w:rPr>
        <w:t xml:space="preserve">承受极高 </w:t>
      </w:r>
      <w:r>
        <w:rPr>
          <w:position w:val="1"/>
          <w:sz w:val="31"/>
        </w:rPr>
        <w:t>di/dt</w:t>
      </w:r>
      <w:r>
        <w:rPr>
          <w:spacing w:val="-108"/>
          <w:position w:val="1"/>
          <w:sz w:val="31"/>
        </w:rPr>
        <w:t xml:space="preserve"> </w:t>
      </w:r>
      <w:r>
        <w:rPr>
          <w:spacing w:val="-36"/>
          <w:sz w:val="30"/>
        </w:rPr>
        <w:t xml:space="preserve">和 </w:t>
      </w:r>
      <w:r>
        <w:rPr>
          <w:spacing w:val="-10"/>
          <w:position w:val="1"/>
          <w:sz w:val="31"/>
        </w:rPr>
        <w:t>du/dt，</w:t>
      </w:r>
      <w:r>
        <w:rPr>
          <w:spacing w:val="-1"/>
          <w:sz w:val="30"/>
        </w:rPr>
        <w:t>快速的开关过程，开关损耗小。</w:t>
      </w:r>
      <w:r>
        <w:rPr>
          <w:w w:val="99"/>
          <w:sz w:val="30"/>
        </w:rPr>
        <w:t xml:space="preserve"> </w:t>
      </w:r>
      <w:r>
        <w:rPr>
          <w:w w:val="99"/>
          <w:position w:val="4"/>
          <w:sz w:val="30"/>
        </w:rPr>
        <w:drawing>
          <wp:inline distT="0" distB="0" distL="0" distR="0">
            <wp:extent cx="153288" cy="140588"/>
            <wp:effectExtent l="0" t="0" r="0" b="0"/>
            <wp:docPr id="6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5.png"/>
                    <pic:cNvPicPr/>
                  </pic:nvPicPr>
                  <pic:blipFill>
                    <a:blip xmlns:r="http://schemas.openxmlformats.org/officeDocument/2006/relationships" r:embed="rId8" cstate="print"/>
                    <a:stretch>
                      <a:fillRect/>
                    </a:stretch>
                  </pic:blipFill>
                  <pic:spPr>
                    <a:xfrm>
                      <a:off x="0" y="0"/>
                      <a:ext cx="153288" cy="140588"/>
                    </a:xfrm>
                    <a:prstGeom prst="rect">
                      <a:avLst/>
                    </a:prstGeom>
                  </pic:spPr>
                </pic:pic>
              </a:graphicData>
            </a:graphic>
          </wp:inline>
        </w:drawing>
      </w:r>
      <w:r>
        <w:rPr>
          <w:rFonts w:ascii="Times New Roman" w:eastAsia="Times New Roman"/>
          <w:w w:val="99"/>
          <w:sz w:val="30"/>
        </w:rPr>
        <w:t xml:space="preserve">    </w:t>
      </w:r>
      <w:r>
        <w:rPr>
          <w:sz w:val="30"/>
        </w:rPr>
        <w:t>高电压，大电流、高载流密度，低导通压降。</w:t>
      </w:r>
    </w:p>
    <w:p>
      <w:pPr>
        <w:pStyle w:val="BodyText"/>
        <w:spacing w:before="4" w:line="292" w:lineRule="auto"/>
        <w:ind w:right="136" w:firstLine="602"/>
      </w:pPr>
      <w:r>
        <w:rPr>
          <w:spacing w:val="28"/>
        </w:rPr>
        <w:t>一个</w:t>
      </w:r>
      <w:r>
        <w:t>MCT</w:t>
      </w:r>
      <w:r>
        <w:rPr>
          <w:spacing w:val="-6"/>
        </w:rPr>
        <w:t xml:space="preserve"> 器件由数以万计的</w:t>
      </w:r>
      <w:r>
        <w:t>MCT</w:t>
      </w:r>
      <w:r>
        <w:rPr>
          <w:spacing w:val="-34"/>
        </w:rPr>
        <w:t xml:space="preserve"> 元组成。每个元的组成为：一个 </w:t>
      </w:r>
      <w:r>
        <w:t>PNPN</w:t>
      </w:r>
      <w:r>
        <w:rPr>
          <w:spacing w:val="-24"/>
        </w:rPr>
        <w:t xml:space="preserve"> 晶闸管，一个控制该晶闸管开通的 </w:t>
      </w:r>
      <w:r>
        <w:t xml:space="preserve">MOSFET， </w:t>
      </w:r>
      <w:r>
        <w:rPr>
          <w:spacing w:val="-5"/>
        </w:rPr>
        <w:t xml:space="preserve">和一个控制该晶闸管关断的 </w:t>
      </w:r>
      <w:r>
        <w:t>MOSFET。</w:t>
      </w:r>
    </w:p>
    <w:p>
      <w:pPr>
        <w:pStyle w:val="BodyText"/>
        <w:spacing w:line="383" w:lineRule="exact"/>
        <w:ind w:left="769"/>
      </w:pPr>
      <w:r>
        <w:t>其关键技术问题没有大的突破，电压和电流容量都远未达到预期的数值，未能投入实际应用。</w:t>
      </w:r>
    </w:p>
    <w:p>
      <w:pPr>
        <w:pStyle w:val="ListParagraph"/>
        <w:numPr>
          <w:ilvl w:val="0"/>
          <w:numId w:val="78"/>
        </w:numPr>
        <w:tabs>
          <w:tab w:val="left" w:pos="394"/>
        </w:tabs>
        <w:spacing w:before="83" w:after="0" w:line="240" w:lineRule="auto"/>
        <w:ind w:left="394" w:right="0" w:hanging="227"/>
        <w:jc w:val="left"/>
        <w:rPr>
          <w:sz w:val="30"/>
        </w:rPr>
      </w:pPr>
      <w:r>
        <w:rPr>
          <w:spacing w:val="-9"/>
          <w:sz w:val="30"/>
        </w:rPr>
        <w:t xml:space="preserve">静电感应晶体管 </w:t>
      </w:r>
      <w:r>
        <w:rPr>
          <w:sz w:val="30"/>
        </w:rPr>
        <w:t>SIT</w:t>
      </w:r>
    </w:p>
    <w:p>
      <w:pPr>
        <w:pStyle w:val="ListParagraph"/>
        <w:numPr>
          <w:ilvl w:val="1"/>
          <w:numId w:val="78"/>
        </w:numPr>
        <w:tabs>
          <w:tab w:val="left" w:pos="1247"/>
          <w:tab w:val="left" w:pos="1248"/>
        </w:tabs>
        <w:spacing w:before="73" w:after="0" w:line="240" w:lineRule="auto"/>
        <w:ind w:left="1248" w:right="0" w:hanging="540"/>
        <w:jc w:val="left"/>
        <w:rPr>
          <w:sz w:val="30"/>
        </w:rPr>
      </w:pPr>
      <w:r>
        <w:rPr>
          <w:spacing w:val="4"/>
          <w:sz w:val="30"/>
        </w:rPr>
        <w:t>多子导电的器件，工作频率与电力</w:t>
      </w:r>
      <w:r>
        <w:rPr>
          <w:sz w:val="30"/>
        </w:rPr>
        <w:t>MOSFET</w:t>
      </w:r>
      <w:r>
        <w:rPr>
          <w:spacing w:val="-10"/>
          <w:sz w:val="30"/>
        </w:rPr>
        <w:t xml:space="preserve"> 相当，甚至更高，功率容量更大，因而适用于高频大功率场合。</w:t>
      </w:r>
    </w:p>
    <w:p>
      <w:pPr>
        <w:pStyle w:val="ListParagraph"/>
        <w:numPr>
          <w:ilvl w:val="1"/>
          <w:numId w:val="78"/>
        </w:numPr>
        <w:tabs>
          <w:tab w:val="left" w:pos="1247"/>
          <w:tab w:val="left" w:pos="1248"/>
        </w:tabs>
        <w:spacing w:before="83" w:after="0" w:line="240" w:lineRule="auto"/>
        <w:ind w:left="1248" w:right="0" w:hanging="540"/>
        <w:jc w:val="left"/>
        <w:rPr>
          <w:sz w:val="30"/>
        </w:rPr>
      </w:pPr>
      <w:r>
        <w:rPr>
          <w:sz w:val="30"/>
        </w:rPr>
        <w:t>在雷达通信设备、超声波功率放大、脉冲功率放大和高频感应加热等领域获得应用。</w:t>
      </w:r>
    </w:p>
    <w:p>
      <w:pPr>
        <w:pStyle w:val="BodyText"/>
        <w:spacing w:before="96" w:line="292" w:lineRule="auto"/>
        <w:ind w:left="1248" w:right="264" w:hanging="541"/>
      </w:pPr>
      <w:r>
        <w:rPr>
          <w:position w:val="5"/>
        </w:rPr>
        <w:drawing>
          <wp:inline distT="0" distB="0" distL="0" distR="0">
            <wp:extent cx="153415" cy="140588"/>
            <wp:effectExtent l="0" t="0" r="0" b="0"/>
            <wp:docPr id="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1.png"/>
                    <pic:cNvPicPr/>
                  </pic:nvPicPr>
                  <pic:blipFill>
                    <a:blip xmlns:r="http://schemas.openxmlformats.org/officeDocument/2006/relationships" r:embed="rId4" cstate="print"/>
                    <a:stretch>
                      <a:fillRect/>
                    </a:stretch>
                  </pic:blipFill>
                  <pic:spPr>
                    <a:xfrm>
                      <a:off x="0" y="0"/>
                      <a:ext cx="153415" cy="140588"/>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2"/>
          <w:sz w:val="20"/>
        </w:rPr>
        <w:t xml:space="preserve"> </w:t>
      </w:r>
      <w:r>
        <w:rPr>
          <w:spacing w:val="-1"/>
          <w:w w:val="95"/>
        </w:rPr>
        <w:t xml:space="preserve">缺点：栅极不加信号时导通，加负偏压时关断，称为正常导通型器件，使用不太方便。通态电阻较大，通 </w:t>
      </w:r>
      <w:r>
        <w:rPr>
          <w:spacing w:val="110"/>
          <w:w w:val="95"/>
        </w:rPr>
        <w:t xml:space="preserve"> </w:t>
      </w:r>
      <w:r>
        <w:t>态损耗也大，因而还未在大多数电力电子设备中得到广泛应用。</w:t>
      </w:r>
    </w:p>
    <w:p>
      <w:pPr>
        <w:pStyle w:val="BodyText"/>
        <w:spacing w:line="292" w:lineRule="auto"/>
        <w:ind w:right="286"/>
        <w:jc w:val="both"/>
      </w:pPr>
      <w:r>
        <w:rPr>
          <w:spacing w:val="-13"/>
        </w:rPr>
        <w:t xml:space="preserve">静电感应晶闸管 </w:t>
      </w:r>
      <w:r>
        <w:t>SITHSITH</w:t>
      </w:r>
      <w:r>
        <w:rPr>
          <w:spacing w:val="-12"/>
        </w:rPr>
        <w:t xml:space="preserve"> 是两种载流子导电的双极型器件，具有电导调制效应，通态压降低、通流能力强。其很</w:t>
      </w:r>
      <w:r>
        <w:rPr>
          <w:spacing w:val="-17"/>
        </w:rPr>
        <w:t xml:space="preserve">多特性与 </w:t>
      </w:r>
      <w:r>
        <w:t>GTO</w:t>
      </w:r>
      <w:r>
        <w:rPr>
          <w:spacing w:val="-15"/>
        </w:rPr>
        <w:t xml:space="preserve"> 类似，但开关速度比 </w:t>
      </w:r>
      <w:r>
        <w:t>GTO</w:t>
      </w:r>
      <w:r>
        <w:rPr>
          <w:spacing w:val="-8"/>
        </w:rPr>
        <w:t xml:space="preserve"> 高得多，是大容量的快速器件。</w:t>
      </w:r>
      <w:r>
        <w:t>SITH</w:t>
      </w:r>
      <w:r>
        <w:rPr>
          <w:spacing w:val="-9"/>
        </w:rPr>
        <w:t xml:space="preserve"> 一般也是正常导通型，但也有正常关断型。此外，电流关断增益较小，因而其应用范围还有待拓展。</w:t>
      </w:r>
    </w:p>
    <w:p>
      <w:pPr>
        <w:pStyle w:val="ListParagraph"/>
        <w:numPr>
          <w:ilvl w:val="0"/>
          <w:numId w:val="78"/>
        </w:numPr>
        <w:tabs>
          <w:tab w:val="left" w:pos="394"/>
        </w:tabs>
        <w:spacing w:before="0" w:after="0" w:line="382" w:lineRule="exact"/>
        <w:ind w:left="394" w:right="0" w:hanging="227"/>
        <w:jc w:val="both"/>
        <w:rPr>
          <w:sz w:val="30"/>
        </w:rPr>
      </w:pPr>
      <w:r>
        <w:rPr>
          <w:spacing w:val="-8"/>
          <w:sz w:val="30"/>
        </w:rPr>
        <w:t xml:space="preserve">集成门极换流晶闸管 </w:t>
      </w:r>
      <w:r>
        <w:rPr>
          <w:sz w:val="30"/>
        </w:rPr>
        <w:t>IGCT</w:t>
      </w:r>
    </w:p>
    <w:p>
      <w:pPr>
        <w:pStyle w:val="ListParagraph"/>
        <w:numPr>
          <w:ilvl w:val="0"/>
          <w:numId w:val="78"/>
        </w:numPr>
        <w:tabs>
          <w:tab w:val="left" w:pos="394"/>
        </w:tabs>
        <w:spacing w:before="82" w:after="0" w:line="240" w:lineRule="auto"/>
        <w:ind w:left="394" w:right="0" w:hanging="227"/>
        <w:jc w:val="both"/>
        <w:rPr>
          <w:sz w:val="30"/>
        </w:rPr>
      </w:pPr>
      <w:r>
        <w:rPr>
          <w:sz w:val="30"/>
        </w:rPr>
        <w:t>功率模块与功率集成电路</w:t>
      </w:r>
    </w:p>
    <w:p>
      <w:pPr>
        <w:pStyle w:val="BodyText"/>
        <w:spacing w:before="83" w:line="292" w:lineRule="auto"/>
        <w:ind w:left="1248" w:right="156"/>
        <w:jc w:val="both"/>
      </w:pPr>
      <w:r>
        <w:drawing>
          <wp:anchor distT="0" distB="0" distL="0" distR="0" simplePos="0" relativeHeight="251671552" behindDoc="0" locked="0" layoutInCell="1" allowOverlap="1">
            <wp:simplePos x="0" y="0"/>
            <wp:positionH relativeFrom="page">
              <wp:posOffset>1262125</wp:posOffset>
            </wp:positionH>
            <wp:positionV relativeFrom="paragraph">
              <wp:posOffset>73659</wp:posOffset>
            </wp:positionV>
            <wp:extent cx="153415" cy="127762"/>
            <wp:effectExtent l="0" t="0" r="0" b="0"/>
            <wp:wrapNone/>
            <wp:docPr id="7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4.png"/>
                    <pic:cNvPicPr/>
                  </pic:nvPicPr>
                  <pic:blipFill>
                    <a:blip xmlns:r="http://schemas.openxmlformats.org/officeDocument/2006/relationships" r:embed="rId7" cstate="print"/>
                    <a:stretch>
                      <a:fillRect/>
                    </a:stretch>
                  </pic:blipFill>
                  <pic:spPr>
                    <a:xfrm>
                      <a:off x="0" y="0"/>
                      <a:ext cx="153415" cy="127762"/>
                    </a:xfrm>
                    <a:prstGeom prst="rect">
                      <a:avLst/>
                    </a:prstGeom>
                  </pic:spPr>
                </pic:pic>
              </a:graphicData>
            </a:graphic>
          </wp:anchor>
        </w:drawing>
      </w:r>
      <w:r>
        <w:t>20</w:t>
      </w:r>
      <w:r>
        <w:rPr>
          <w:spacing w:val="-46"/>
        </w:rPr>
        <w:t xml:space="preserve"> 世纪 </w:t>
      </w:r>
      <w:r>
        <w:t>80</w:t>
      </w:r>
      <w:r>
        <w:rPr>
          <w:spacing w:val="-16"/>
        </w:rPr>
        <w:t xml:space="preserve"> 年代中后期开始，模块化趋势，将多个器件封装在一个模块中，称为功率模块。将器件与逻辑、</w:t>
      </w:r>
      <w:r>
        <w:t>控制、保护、传感、自诊断等信息电子电路制作在同一芯片上，称为功率集成电路.</w:t>
      </w:r>
    </w:p>
    <w:p>
      <w:pPr>
        <w:spacing w:after="0" w:line="292" w:lineRule="auto"/>
        <w:jc w:val="both"/>
        <w:sectPr>
          <w:pgSz w:w="17860" w:h="25260"/>
          <w:pgMar w:top="1260" w:right="1320" w:bottom="280" w:left="1280" w:header="708" w:footer="708"/>
          <w:pgNumType w:start="9"/>
          <w:cols w:space="708"/>
        </w:sectPr>
      </w:pPr>
    </w:p>
    <w:p>
      <w:pPr>
        <w:pStyle w:val="BodyText"/>
        <w:spacing w:before="34"/>
      </w:pPr>
      <w:r>
        <w:t>发展现状：</w:t>
      </w:r>
    </w:p>
    <w:p>
      <w:pPr>
        <w:pStyle w:val="BodyText"/>
        <w:spacing w:before="84" w:line="292" w:lineRule="auto"/>
        <w:ind w:left="1248" w:right="2955"/>
      </w:pPr>
      <w:r>
        <w:drawing>
          <wp:anchor distT="0" distB="0" distL="0" distR="0" simplePos="0" relativeHeight="251673600" behindDoc="0" locked="0" layoutInCell="1" allowOverlap="1">
            <wp:simplePos x="0" y="0"/>
            <wp:positionH relativeFrom="page">
              <wp:posOffset>1262125</wp:posOffset>
            </wp:positionH>
            <wp:positionV relativeFrom="paragraph">
              <wp:posOffset>76073</wp:posOffset>
            </wp:positionV>
            <wp:extent cx="153415" cy="127761"/>
            <wp:effectExtent l="0" t="0" r="0" b="0"/>
            <wp:wrapNone/>
            <wp:docPr id="7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4.png"/>
                    <pic:cNvPicPr/>
                  </pic:nvPicPr>
                  <pic:blipFill>
                    <a:blip xmlns:r="http://schemas.openxmlformats.org/officeDocument/2006/relationships" r:embed="rId7" cstate="print"/>
                    <a:stretch>
                      <a:fillRect/>
                    </a:stretch>
                  </pic:blipFill>
                  <pic:spPr>
                    <a:xfrm>
                      <a:off x="0" y="0"/>
                      <a:ext cx="153415" cy="127761"/>
                    </a:xfrm>
                    <a:prstGeom prst="rect">
                      <a:avLst/>
                    </a:prstGeom>
                  </pic:spPr>
                </pic:pic>
              </a:graphicData>
            </a:graphic>
          </wp:anchor>
        </w:drawing>
      </w:r>
      <w:r>
        <w:drawing>
          <wp:anchor distT="0" distB="0" distL="0" distR="0" simplePos="0" relativeHeight="251674624" behindDoc="0" locked="0" layoutInCell="1" allowOverlap="1">
            <wp:simplePos x="0" y="0"/>
            <wp:positionH relativeFrom="page">
              <wp:posOffset>1262125</wp:posOffset>
            </wp:positionH>
            <wp:positionV relativeFrom="paragraph">
              <wp:posOffset>373253</wp:posOffset>
            </wp:positionV>
            <wp:extent cx="153415" cy="127761"/>
            <wp:effectExtent l="0" t="0" r="0" b="0"/>
            <wp:wrapNone/>
            <wp:docPr id="7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4.png"/>
                    <pic:cNvPicPr/>
                  </pic:nvPicPr>
                  <pic:blipFill>
                    <a:blip xmlns:r="http://schemas.openxmlformats.org/officeDocument/2006/relationships" r:embed="rId7" cstate="print"/>
                    <a:stretch>
                      <a:fillRect/>
                    </a:stretch>
                  </pic:blipFill>
                  <pic:spPr>
                    <a:xfrm>
                      <a:off x="0" y="0"/>
                      <a:ext cx="153415" cy="127761"/>
                    </a:xfrm>
                    <a:prstGeom prst="rect">
                      <a:avLst/>
                    </a:prstGeom>
                  </pic:spPr>
                </pic:pic>
              </a:graphicData>
            </a:graphic>
          </wp:anchor>
        </w:drawing>
      </w:r>
      <w:r>
        <w:rPr>
          <w:spacing w:val="-1"/>
          <w:w w:val="95"/>
        </w:rPr>
        <w:t xml:space="preserve">功率集成电路的主要技术难点：高低压电路之间的绝缘问题以及温升和散热的处理。  </w:t>
      </w:r>
      <w:r>
        <w:t>以前功率集成电路的开发和研究主要在中小功率应用场合。</w:t>
      </w:r>
    </w:p>
    <w:p>
      <w:pPr>
        <w:pStyle w:val="BodyText"/>
        <w:spacing w:line="379" w:lineRule="exact"/>
        <w:ind w:left="1248"/>
      </w:pPr>
      <w:r>
        <w:drawing>
          <wp:anchor distT="0" distB="0" distL="0" distR="0" simplePos="0" relativeHeight="251675648" behindDoc="0" locked="0" layoutInCell="1" allowOverlap="1">
            <wp:simplePos x="0" y="0"/>
            <wp:positionH relativeFrom="page">
              <wp:posOffset>1262125</wp:posOffset>
            </wp:positionH>
            <wp:positionV relativeFrom="paragraph">
              <wp:posOffset>21542</wp:posOffset>
            </wp:positionV>
            <wp:extent cx="153415" cy="127761"/>
            <wp:effectExtent l="0" t="0" r="0" b="0"/>
            <wp:wrapNone/>
            <wp:docPr id="7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png"/>
                    <pic:cNvPicPr/>
                  </pic:nvPicPr>
                  <pic:blipFill>
                    <a:blip xmlns:r="http://schemas.openxmlformats.org/officeDocument/2006/relationships" r:embed="rId7" cstate="print"/>
                    <a:stretch>
                      <a:fillRect/>
                    </a:stretch>
                  </pic:blipFill>
                  <pic:spPr>
                    <a:xfrm>
                      <a:off x="0" y="0"/>
                      <a:ext cx="153415" cy="127761"/>
                    </a:xfrm>
                    <a:prstGeom prst="rect">
                      <a:avLst/>
                    </a:prstGeom>
                  </pic:spPr>
                </pic:pic>
              </a:graphicData>
            </a:graphic>
          </wp:anchor>
        </w:drawing>
      </w:r>
      <w:r>
        <w:t>智能功率模块在一定程度上回避了上述两个难点,最近几年获得了迅速发展。</w:t>
      </w:r>
    </w:p>
    <w:p>
      <w:pPr>
        <w:pStyle w:val="Heading4"/>
        <w:spacing w:line="458" w:lineRule="exact"/>
      </w:pPr>
      <w:r>
        <w:t>第 9、10 课时</w:t>
      </w:r>
    </w:p>
    <w:p>
      <w:pPr>
        <w:pStyle w:val="Heading5"/>
        <w:spacing w:before="97"/>
      </w:pPr>
      <w:r>
        <w:t>课题：</w:t>
      </w:r>
    </w:p>
    <w:p>
      <w:pPr>
        <w:spacing w:before="84" w:line="292" w:lineRule="auto"/>
        <w:ind w:left="167" w:right="7929" w:firstLine="587"/>
        <w:jc w:val="left"/>
        <w:rPr>
          <w:b/>
          <w:sz w:val="30"/>
        </w:rPr>
      </w:pPr>
      <w:r>
        <w:rPr>
          <w:spacing w:val="-1"/>
          <w:w w:val="95"/>
          <w:sz w:val="30"/>
        </w:rPr>
        <w:t xml:space="preserve">电力电子器件驱动电路和电力电子器件器件的保护 </w:t>
      </w:r>
      <w:r>
        <w:rPr>
          <w:b/>
          <w:spacing w:val="1"/>
          <w:sz w:val="30"/>
        </w:rPr>
        <w:t>教学目的和要求:</w:t>
      </w:r>
    </w:p>
    <w:p>
      <w:pPr>
        <w:pStyle w:val="BodyText"/>
        <w:spacing w:line="292" w:lineRule="auto"/>
        <w:ind w:right="5837" w:firstLine="587"/>
        <w:rPr>
          <w:b/>
        </w:rPr>
      </w:pPr>
      <w:r>
        <w:rPr>
          <w:spacing w:val="-1"/>
          <w:w w:val="95"/>
        </w:rPr>
        <w:t xml:space="preserve">掌握晶闸管、全控型器件的驱动电路和电力电子器件器件的保护。 </w:t>
      </w:r>
      <w:r>
        <w:rPr>
          <w:b/>
          <w:spacing w:val="1"/>
        </w:rPr>
        <w:t>重点与难点:</w:t>
      </w:r>
    </w:p>
    <w:p>
      <w:pPr>
        <w:pStyle w:val="BodyText"/>
        <w:spacing w:line="292" w:lineRule="auto"/>
        <w:ind w:right="3432" w:firstLine="602"/>
        <w:rPr>
          <w:b/>
        </w:rPr>
      </w:pPr>
      <w:r>
        <w:rPr>
          <w:spacing w:val="-1"/>
          <w:w w:val="95"/>
        </w:rPr>
        <w:t xml:space="preserve">掌握晶闸管的驱动电路、了解全控型器件的驱动电路和和电力电子器件器件的保护。  </w:t>
      </w:r>
      <w:r>
        <w:rPr>
          <w:b/>
          <w:spacing w:val="1"/>
        </w:rPr>
        <w:t>教学方法:</w:t>
      </w:r>
    </w:p>
    <w:p>
      <w:pPr>
        <w:spacing w:before="0" w:line="292" w:lineRule="auto"/>
        <w:ind w:left="167" w:right="8804" w:firstLine="602"/>
        <w:jc w:val="left"/>
        <w:rPr>
          <w:b/>
          <w:sz w:val="30"/>
        </w:rPr>
      </w:pPr>
      <w:r>
        <w:rPr>
          <w:spacing w:val="-29"/>
          <w:sz w:val="30"/>
        </w:rPr>
        <w:t xml:space="preserve">借助 </w:t>
      </w:r>
      <w:r>
        <w:rPr>
          <w:sz w:val="30"/>
        </w:rPr>
        <w:t>PPT</w:t>
      </w:r>
      <w:r>
        <w:rPr>
          <w:spacing w:val="-11"/>
          <w:sz w:val="30"/>
        </w:rPr>
        <w:t xml:space="preserve"> 演示、板书等多种形式启发式教学</w:t>
      </w:r>
      <w:r>
        <w:rPr>
          <w:b/>
          <w:spacing w:val="1"/>
          <w:sz w:val="30"/>
        </w:rPr>
        <w:t>预复习任务:</w:t>
      </w:r>
    </w:p>
    <w:p>
      <w:pPr>
        <w:pStyle w:val="BodyText"/>
        <w:spacing w:line="292" w:lineRule="auto"/>
        <w:ind w:right="5837" w:firstLine="587"/>
        <w:rPr>
          <w:b/>
        </w:rPr>
      </w:pPr>
      <w:r>
        <w:rPr>
          <w:spacing w:val="-1"/>
          <w:w w:val="95"/>
        </w:rPr>
        <w:t xml:space="preserve">复习半控型器件晶闸管与全控型器件的工作原理，预习本节课程。 </w:t>
      </w:r>
      <w:r>
        <w:rPr>
          <w:b/>
        </w:rPr>
        <w:t>问题导入：</w:t>
      </w:r>
    </w:p>
    <w:p>
      <w:pPr>
        <w:pStyle w:val="BodyText"/>
        <w:spacing w:line="382" w:lineRule="exact"/>
        <w:ind w:left="769"/>
      </w:pPr>
      <w:r>
        <w:t>驱动电路——主电路与控制电路之间的接口</w:t>
      </w:r>
    </w:p>
    <w:p>
      <w:pPr>
        <w:pStyle w:val="BodyText"/>
        <w:spacing w:before="77" w:line="292" w:lineRule="auto"/>
        <w:ind w:right="444" w:firstLine="602"/>
      </w:pPr>
      <w:r>
        <w:rPr>
          <w:spacing w:val="-1"/>
          <w:w w:val="95"/>
        </w:rPr>
        <w:t xml:space="preserve">使电力电子器件工作在较理想的开关状态，缩短开关时间，减小开关损耗。对装置的运行效率、可靠性和安   </w:t>
      </w:r>
      <w:r>
        <w:t>全性都有重要的意义。一些保护措施也往往设在驱动电路中，或通过驱动电路实现。</w:t>
      </w:r>
    </w:p>
    <w:p>
      <w:pPr>
        <w:pStyle w:val="BodyText"/>
        <w:spacing w:line="382" w:lineRule="exact"/>
      </w:pPr>
      <w:r>
        <w:t>驱动电路：</w:t>
      </w:r>
    </w:p>
    <w:p>
      <w:pPr>
        <w:pStyle w:val="BodyText"/>
        <w:spacing w:before="83" w:line="292" w:lineRule="auto"/>
        <w:ind w:left="2327" w:right="7252"/>
      </w:pPr>
      <w:r>
        <w:drawing>
          <wp:anchor distT="0" distB="0" distL="0" distR="0" simplePos="0" relativeHeight="251676672" behindDoc="0" locked="0" layoutInCell="1" allowOverlap="1">
            <wp:simplePos x="0" y="0"/>
            <wp:positionH relativeFrom="page">
              <wp:posOffset>1947926</wp:posOffset>
            </wp:positionH>
            <wp:positionV relativeFrom="paragraph">
              <wp:posOffset>74548</wp:posOffset>
            </wp:positionV>
            <wp:extent cx="153288" cy="127761"/>
            <wp:effectExtent l="0" t="0" r="0" b="0"/>
            <wp:wrapNone/>
            <wp:docPr id="7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png"/>
                    <pic:cNvPicPr/>
                  </pic:nvPicPr>
                  <pic:blipFill>
                    <a:blip xmlns:r="http://schemas.openxmlformats.org/officeDocument/2006/relationships" r:embed="rId7" cstate="print"/>
                    <a:stretch>
                      <a:fillRect/>
                    </a:stretch>
                  </pic:blipFill>
                  <pic:spPr>
                    <a:xfrm>
                      <a:off x="0" y="0"/>
                      <a:ext cx="153288" cy="127761"/>
                    </a:xfrm>
                    <a:prstGeom prst="rect">
                      <a:avLst/>
                    </a:prstGeom>
                  </pic:spPr>
                </pic:pic>
              </a:graphicData>
            </a:graphic>
          </wp:anchor>
        </w:drawing>
      </w:r>
      <w:r>
        <w:drawing>
          <wp:anchor distT="0" distB="0" distL="0" distR="0" simplePos="0" relativeHeight="251677696" behindDoc="0" locked="0" layoutInCell="1" allowOverlap="1">
            <wp:simplePos x="0" y="0"/>
            <wp:positionH relativeFrom="page">
              <wp:posOffset>1947926</wp:posOffset>
            </wp:positionH>
            <wp:positionV relativeFrom="paragraph">
              <wp:posOffset>371728</wp:posOffset>
            </wp:positionV>
            <wp:extent cx="153288" cy="127761"/>
            <wp:effectExtent l="0" t="0" r="0" b="0"/>
            <wp:wrapNone/>
            <wp:docPr id="8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png"/>
                    <pic:cNvPicPr/>
                  </pic:nvPicPr>
                  <pic:blipFill>
                    <a:blip xmlns:r="http://schemas.openxmlformats.org/officeDocument/2006/relationships" r:embed="rId7" cstate="print"/>
                    <a:stretch>
                      <a:fillRect/>
                    </a:stretch>
                  </pic:blipFill>
                  <pic:spPr>
                    <a:xfrm>
                      <a:off x="0" y="0"/>
                      <a:ext cx="153288" cy="127761"/>
                    </a:xfrm>
                    <a:prstGeom prst="rect">
                      <a:avLst/>
                    </a:prstGeom>
                  </pic:spPr>
                </pic:pic>
              </a:graphicData>
            </a:graphic>
          </wp:anchor>
        </w:drawing>
      </w:r>
      <w:r>
        <w:rPr>
          <w:w w:val="95"/>
        </w:rPr>
        <w:t>按控制目标的要求施加开通或关断的信号。</w:t>
      </w:r>
      <w:r>
        <w:t>对半控型器件只需提供开通控制信号。</w:t>
      </w:r>
    </w:p>
    <w:p>
      <w:pPr>
        <w:pStyle w:val="BodyText"/>
        <w:spacing w:line="382" w:lineRule="exact"/>
        <w:ind w:left="2327"/>
      </w:pPr>
      <w:r>
        <w:drawing>
          <wp:anchor distT="0" distB="0" distL="0" distR="0" simplePos="0" relativeHeight="251678720" behindDoc="0" locked="0" layoutInCell="1" allowOverlap="1">
            <wp:simplePos x="0" y="0"/>
            <wp:positionH relativeFrom="page">
              <wp:posOffset>1947926</wp:posOffset>
            </wp:positionH>
            <wp:positionV relativeFrom="paragraph">
              <wp:posOffset>20653</wp:posOffset>
            </wp:positionV>
            <wp:extent cx="153288" cy="127761"/>
            <wp:effectExtent l="0" t="0" r="0" b="0"/>
            <wp:wrapNone/>
            <wp:docPr id="8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png"/>
                    <pic:cNvPicPr/>
                  </pic:nvPicPr>
                  <pic:blipFill>
                    <a:blip xmlns:r="http://schemas.openxmlformats.org/officeDocument/2006/relationships" r:embed="rId7" cstate="print"/>
                    <a:stretch>
                      <a:fillRect/>
                    </a:stretch>
                  </pic:blipFill>
                  <pic:spPr>
                    <a:xfrm>
                      <a:off x="0" y="0"/>
                      <a:ext cx="153288" cy="127761"/>
                    </a:xfrm>
                    <a:prstGeom prst="rect">
                      <a:avLst/>
                    </a:prstGeom>
                  </pic:spPr>
                </pic:pic>
              </a:graphicData>
            </a:graphic>
          </wp:anchor>
        </w:drawing>
      </w:r>
      <w:r>
        <w:t>对全控型器件则既要提供开通控制信号，又要提供关断控制信号。</w:t>
      </w:r>
    </w:p>
    <w:p>
      <w:pPr>
        <w:pStyle w:val="BodyText"/>
        <w:spacing w:before="84"/>
        <w:ind w:left="769"/>
      </w:pPr>
      <w:r>
        <w:t>驱动电路还要提供控制电路与主电路之间的电气隔离环节，一般采用光隔离或磁隔离。</w:t>
      </w:r>
    </w:p>
    <w:p>
      <w:pPr>
        <w:pStyle w:val="BodyText"/>
        <w:spacing w:before="84" w:line="292" w:lineRule="auto"/>
        <w:ind w:right="6710"/>
      </w:pPr>
      <w:r>
        <w:rPr>
          <w:spacing w:val="-1"/>
          <w:w w:val="95"/>
        </w:rPr>
        <w:t xml:space="preserve">?光隔离一般采用光耦合器。?磁隔离的元件通常是脉冲变压器。 </w:t>
      </w:r>
      <w:r>
        <w:t>分类：</w:t>
      </w:r>
    </w:p>
    <w:p>
      <w:pPr>
        <w:pStyle w:val="BodyText"/>
        <w:spacing w:line="383" w:lineRule="exact"/>
        <w:ind w:left="1248"/>
      </w:pPr>
      <w:r>
        <w:drawing>
          <wp:anchor distT="0" distB="0" distL="0" distR="0" simplePos="0" relativeHeight="251679744" behindDoc="0" locked="0" layoutInCell="1" allowOverlap="1">
            <wp:simplePos x="0" y="0"/>
            <wp:positionH relativeFrom="page">
              <wp:posOffset>1262125</wp:posOffset>
            </wp:positionH>
            <wp:positionV relativeFrom="paragraph">
              <wp:posOffset>20653</wp:posOffset>
            </wp:positionV>
            <wp:extent cx="153415" cy="127761"/>
            <wp:effectExtent l="0" t="0" r="0" b="0"/>
            <wp:wrapNone/>
            <wp:docPr id="8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png"/>
                    <pic:cNvPicPr/>
                  </pic:nvPicPr>
                  <pic:blipFill>
                    <a:blip xmlns:r="http://schemas.openxmlformats.org/officeDocument/2006/relationships" r:embed="rId7" cstate="print"/>
                    <a:stretch>
                      <a:fillRect/>
                    </a:stretch>
                  </pic:blipFill>
                  <pic:spPr>
                    <a:xfrm>
                      <a:off x="0" y="0"/>
                      <a:ext cx="153415" cy="127761"/>
                    </a:xfrm>
                    <a:prstGeom prst="rect">
                      <a:avLst/>
                    </a:prstGeom>
                  </pic:spPr>
                </pic:pic>
              </a:graphicData>
            </a:graphic>
          </wp:anchor>
        </w:drawing>
      </w:r>
      <w:r>
        <w:t>按照驱动信号的性质分，可分为电流驱动型和电压驱动型。</w:t>
      </w:r>
    </w:p>
    <w:p>
      <w:pPr>
        <w:pStyle w:val="BodyText"/>
        <w:spacing w:before="83" w:line="292" w:lineRule="auto"/>
        <w:ind w:left="1787" w:right="3850" w:hanging="540"/>
      </w:pPr>
      <w:r>
        <w:drawing>
          <wp:anchor distT="0" distB="0" distL="0" distR="0" simplePos="0" relativeHeight="251680768" behindDoc="0" locked="0" layoutInCell="1" allowOverlap="1">
            <wp:simplePos x="0" y="0"/>
            <wp:positionH relativeFrom="page">
              <wp:posOffset>1262125</wp:posOffset>
            </wp:positionH>
            <wp:positionV relativeFrom="paragraph">
              <wp:posOffset>74168</wp:posOffset>
            </wp:positionV>
            <wp:extent cx="153415" cy="127761"/>
            <wp:effectExtent l="0" t="0" r="0" b="0"/>
            <wp:wrapNone/>
            <wp:docPr id="8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png"/>
                    <pic:cNvPicPr/>
                  </pic:nvPicPr>
                  <pic:blipFill>
                    <a:blip xmlns:r="http://schemas.openxmlformats.org/officeDocument/2006/relationships" r:embed="rId7" cstate="print"/>
                    <a:stretch>
                      <a:fillRect/>
                    </a:stretch>
                  </pic:blipFill>
                  <pic:spPr>
                    <a:xfrm>
                      <a:off x="0" y="0"/>
                      <a:ext cx="153415" cy="127761"/>
                    </a:xfrm>
                    <a:prstGeom prst="rect">
                      <a:avLst/>
                    </a:prstGeom>
                  </pic:spPr>
                </pic:pic>
              </a:graphicData>
            </a:graphic>
          </wp:anchor>
        </w:drawing>
      </w:r>
      <w:r>
        <w:rPr>
          <w:spacing w:val="-1"/>
          <w:w w:val="95"/>
        </w:rPr>
        <w:t>驱动电路具体形式可为分立元件的，但目前的趋势是采用专用集成驱动电路。</w:t>
      </w:r>
      <w:r>
        <w:rPr>
          <w:spacing w:val="-1"/>
          <w:w w:val="95"/>
          <w:position w:val="5"/>
        </w:rPr>
        <w:drawing>
          <wp:inline distT="0" distB="0" distL="0" distR="0">
            <wp:extent cx="153288" cy="140589"/>
            <wp:effectExtent l="0" t="0" r="0" b="0"/>
            <wp:docPr id="8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5.png"/>
                    <pic:cNvPicPr/>
                  </pic:nvPicPr>
                  <pic:blipFill>
                    <a:blip xmlns:r="http://schemas.openxmlformats.org/officeDocument/2006/relationships" r:embed="rId8" cstate="print"/>
                    <a:stretch>
                      <a:fillRect/>
                    </a:stretch>
                  </pic:blipFill>
                  <pic:spPr>
                    <a:xfrm>
                      <a:off x="0" y="0"/>
                      <a:ext cx="153288" cy="140589"/>
                    </a:xfrm>
                    <a:prstGeom prst="rect">
                      <a:avLst/>
                    </a:prstGeom>
                  </pic:spPr>
                </pic:pic>
              </a:graphicData>
            </a:graphic>
          </wp:inline>
        </w:drawing>
      </w:r>
      <w:r>
        <w:rPr>
          <w:spacing w:val="-1"/>
          <w:w w:val="95"/>
        </w:rPr>
        <w:t xml:space="preserve">  </w:t>
      </w:r>
      <w:r>
        <w:t>双列直插式集成电路及将光耦隔离电路也集成在内的混合集成电路。</w:t>
      </w:r>
    </w:p>
    <w:p>
      <w:pPr>
        <w:spacing w:before="0" w:line="292" w:lineRule="auto"/>
        <w:ind w:left="167" w:right="3368" w:firstLine="1620"/>
        <w:jc w:val="left"/>
        <w:rPr>
          <w:b/>
          <w:sz w:val="30"/>
        </w:rPr>
      </w:pPr>
      <w:r>
        <w:rPr>
          <w:position w:val="5"/>
        </w:rPr>
        <w:drawing>
          <wp:inline distT="0" distB="0" distL="0" distR="0">
            <wp:extent cx="153288" cy="140588"/>
            <wp:effectExtent l="0" t="0" r="0" b="0"/>
            <wp:docPr id="9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5.png"/>
                    <pic:cNvPicPr/>
                  </pic:nvPicPr>
                  <pic:blipFill>
                    <a:blip xmlns:r="http://schemas.openxmlformats.org/officeDocument/2006/relationships" r:embed="rId8" cstate="print"/>
                    <a:stretch>
                      <a:fillRect/>
                    </a:stretch>
                  </pic:blipFill>
                  <pic:spPr>
                    <a:xfrm>
                      <a:off x="0" y="0"/>
                      <a:ext cx="153288" cy="140588"/>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2"/>
          <w:sz w:val="20"/>
        </w:rPr>
        <w:t xml:space="preserve"> </w:t>
      </w:r>
      <w:r>
        <w:rPr>
          <w:spacing w:val="-1"/>
          <w:w w:val="95"/>
          <w:sz w:val="30"/>
        </w:rPr>
        <w:t xml:space="preserve">为达到参数最佳配合，首选所用器件生产厂家专门开发的集成驱动电路。  </w:t>
      </w:r>
      <w:r>
        <w:rPr>
          <w:b/>
          <w:sz w:val="30"/>
        </w:rPr>
        <w:t>一、晶闸管的触发电路</w:t>
      </w:r>
    </w:p>
    <w:p>
      <w:pPr>
        <w:pStyle w:val="BodyText"/>
        <w:spacing w:line="292" w:lineRule="auto"/>
        <w:ind w:left="830" w:right="3731" w:hanging="62"/>
      </w:pPr>
      <w:r>
        <w:rPr>
          <w:spacing w:val="-1"/>
          <w:w w:val="95"/>
        </w:rPr>
        <w:t xml:space="preserve">作用：产生符合要求的门极触发脉冲，保证晶闸管在需要的时刻由阻断转为导通。  </w:t>
      </w:r>
      <w:r>
        <w:t>晶闸管触发电路应满足下列要求：</w:t>
      </w:r>
    </w:p>
    <w:p>
      <w:pPr>
        <w:pStyle w:val="BodyText"/>
        <w:spacing w:line="292" w:lineRule="auto"/>
        <w:ind w:left="1787" w:right="8150"/>
      </w:pPr>
      <w:r>
        <w:rPr>
          <w:position w:val="5"/>
        </w:rPr>
        <w:drawing>
          <wp:inline distT="0" distB="0" distL="0" distR="0">
            <wp:extent cx="153288" cy="140588"/>
            <wp:effectExtent l="0" t="0" r="0" b="0"/>
            <wp:docPr id="9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5.png"/>
                    <pic:cNvPicPr/>
                  </pic:nvPicPr>
                  <pic:blipFill>
                    <a:blip xmlns:r="http://schemas.openxmlformats.org/officeDocument/2006/relationships" r:embed="rId8" cstate="print"/>
                    <a:stretch>
                      <a:fillRect/>
                    </a:stretch>
                  </pic:blipFill>
                  <pic:spPr>
                    <a:xfrm>
                      <a:off x="0" y="0"/>
                      <a:ext cx="153288" cy="140588"/>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2"/>
          <w:sz w:val="20"/>
        </w:rPr>
        <w:t xml:space="preserve"> </w:t>
      </w:r>
      <w:r>
        <w:rPr>
          <w:spacing w:val="-2"/>
          <w:w w:val="95"/>
        </w:rPr>
        <w:t>脉冲的宽度应保证晶闸管可靠导通。</w:t>
      </w:r>
      <w:r>
        <w:rPr>
          <w:spacing w:val="-2"/>
          <w:w w:val="95"/>
          <w:position w:val="5"/>
        </w:rPr>
        <w:drawing>
          <wp:inline distT="0" distB="0" distL="0" distR="0">
            <wp:extent cx="153288" cy="140588"/>
            <wp:effectExtent l="0" t="0" r="0" b="0"/>
            <wp:docPr id="9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5.png"/>
                    <pic:cNvPicPr/>
                  </pic:nvPicPr>
                  <pic:blipFill>
                    <a:blip xmlns:r="http://schemas.openxmlformats.org/officeDocument/2006/relationships" r:embed="rId8" cstate="print"/>
                    <a:stretch>
                      <a:fillRect/>
                    </a:stretch>
                  </pic:blipFill>
                  <pic:spPr>
                    <a:xfrm>
                      <a:off x="0" y="0"/>
                      <a:ext cx="153288" cy="140588"/>
                    </a:xfrm>
                    <a:prstGeom prst="rect">
                      <a:avLst/>
                    </a:prstGeom>
                  </pic:spPr>
                </pic:pic>
              </a:graphicData>
            </a:graphic>
          </wp:inline>
        </w:drawing>
      </w:r>
      <w:r>
        <w:t>触发脉冲应有足够的幅度。</w:t>
      </w:r>
    </w:p>
    <w:p>
      <w:pPr>
        <w:pStyle w:val="BodyText"/>
        <w:spacing w:line="292" w:lineRule="auto"/>
        <w:ind w:left="1787" w:right="4862"/>
      </w:pPr>
      <w:r>
        <w:rPr>
          <w:position w:val="4"/>
        </w:rPr>
        <w:drawing>
          <wp:inline distT="0" distB="0" distL="0" distR="0">
            <wp:extent cx="153288" cy="140588"/>
            <wp:effectExtent l="0" t="0" r="0" b="0"/>
            <wp:docPr id="9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5.png"/>
                    <pic:cNvPicPr/>
                  </pic:nvPicPr>
                  <pic:blipFill>
                    <a:blip xmlns:r="http://schemas.openxmlformats.org/officeDocument/2006/relationships" r:embed="rId8" cstate="print"/>
                    <a:stretch>
                      <a:fillRect/>
                    </a:stretch>
                  </pic:blipFill>
                  <pic:spPr>
                    <a:xfrm>
                      <a:off x="0" y="0"/>
                      <a:ext cx="153288" cy="140588"/>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2"/>
          <w:sz w:val="20"/>
        </w:rPr>
        <w:t xml:space="preserve"> </w:t>
      </w:r>
      <w:r>
        <w:rPr>
          <w:spacing w:val="-1"/>
          <w:w w:val="95"/>
        </w:rPr>
        <w:t>不超过门极电压、电流和功率定额，且在可靠触发区域之内。</w:t>
      </w:r>
      <w:r>
        <w:rPr>
          <w:spacing w:val="-1"/>
          <w:w w:val="95"/>
          <w:position w:val="5"/>
        </w:rPr>
        <w:drawing>
          <wp:inline distT="0" distB="0" distL="0" distR="0">
            <wp:extent cx="153288" cy="140588"/>
            <wp:effectExtent l="0" t="0" r="0" b="0"/>
            <wp:docPr id="9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5.png"/>
                    <pic:cNvPicPr/>
                  </pic:nvPicPr>
                  <pic:blipFill>
                    <a:blip xmlns:r="http://schemas.openxmlformats.org/officeDocument/2006/relationships" r:embed="rId8" cstate="print"/>
                    <a:stretch>
                      <a:fillRect/>
                    </a:stretch>
                  </pic:blipFill>
                  <pic:spPr>
                    <a:xfrm>
                      <a:off x="0" y="0"/>
                      <a:ext cx="153288" cy="140588"/>
                    </a:xfrm>
                    <a:prstGeom prst="rect">
                      <a:avLst/>
                    </a:prstGeom>
                  </pic:spPr>
                </pic:pic>
              </a:graphicData>
            </a:graphic>
          </wp:inline>
        </w:drawing>
      </w:r>
      <w:r>
        <w:rPr>
          <w:spacing w:val="-1"/>
          <w:w w:val="95"/>
        </w:rPr>
        <w:t xml:space="preserve"> </w:t>
      </w:r>
      <w:r>
        <w:t>有良好的抗干扰性能、温度稳定性及与主电路的电气隔离。</w:t>
      </w:r>
    </w:p>
    <w:p>
      <w:pPr>
        <w:spacing w:before="0" w:line="292" w:lineRule="auto"/>
        <w:ind w:left="167" w:right="10907" w:firstLine="0"/>
        <w:jc w:val="left"/>
        <w:rPr>
          <w:sz w:val="30"/>
        </w:rPr>
      </w:pPr>
      <w:r>
        <w:rPr>
          <w:b/>
          <w:w w:val="95"/>
          <w:sz w:val="30"/>
        </w:rPr>
        <w:t>二、典型全控型器件的驱动电路</w:t>
      </w:r>
      <w:r>
        <w:rPr>
          <w:sz w:val="30"/>
        </w:rPr>
        <w:t>1)电流驱动型器件的驱动电路(1)GTO</w:t>
      </w:r>
    </w:p>
    <w:p>
      <w:pPr>
        <w:pStyle w:val="BodyText"/>
        <w:spacing w:line="382" w:lineRule="exact"/>
        <w:ind w:left="769"/>
      </w:pPr>
      <w:r>
        <w:t>GTO 的开通控制与普通晶闸管相似。GTO 关断控制需施加负门极电流。</w:t>
      </w:r>
    </w:p>
    <w:p>
      <w:pPr>
        <w:pStyle w:val="BodyText"/>
        <w:spacing w:before="76" w:line="292" w:lineRule="auto"/>
        <w:ind w:right="314" w:firstLine="602"/>
      </w:pPr>
      <w:r>
        <w:t>GTO</w:t>
      </w:r>
      <w:r>
        <w:rPr>
          <w:spacing w:val="-17"/>
        </w:rPr>
        <w:t xml:space="preserve"> 驱动电路通常包括开通驱动电路、关断驱动电路和门极反偏电路三部分，可分为脉冲变压器耦合式和直接</w:t>
      </w:r>
      <w:r>
        <w:t>耦合式两种类型。</w:t>
      </w:r>
    </w:p>
    <w:p>
      <w:pPr>
        <w:pStyle w:val="BodyText"/>
        <w:spacing w:line="292" w:lineRule="auto"/>
        <w:ind w:left="707" w:right="3072" w:firstLine="122"/>
      </w:pPr>
      <w:r>
        <w:rPr>
          <w:spacing w:val="-1"/>
          <w:w w:val="95"/>
        </w:rPr>
        <w:t>直接耦合式驱动电路可避免电路内部的相互干扰和寄生振荡，可得到较陡的脉冲前沿。</w:t>
      </w:r>
      <w:r>
        <w:rPr>
          <w:spacing w:val="-1"/>
          <w:w w:val="95"/>
          <w:position w:val="5"/>
        </w:rPr>
        <w:drawing>
          <wp:inline distT="0" distB="0" distL="0" distR="0">
            <wp:extent cx="153415" cy="140588"/>
            <wp:effectExtent l="0" t="0" r="0" b="0"/>
            <wp:docPr id="1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1.png"/>
                    <pic:cNvPicPr/>
                  </pic:nvPicPr>
                  <pic:blipFill>
                    <a:blip xmlns:r="http://schemas.openxmlformats.org/officeDocument/2006/relationships" r:embed="rId4" cstate="print"/>
                    <a:stretch>
                      <a:fillRect/>
                    </a:stretch>
                  </pic:blipFill>
                  <pic:spPr>
                    <a:xfrm>
                      <a:off x="0" y="0"/>
                      <a:ext cx="153415" cy="140588"/>
                    </a:xfrm>
                    <a:prstGeom prst="rect">
                      <a:avLst/>
                    </a:prstGeom>
                  </pic:spPr>
                </pic:pic>
              </a:graphicData>
            </a:graphic>
          </wp:inline>
        </w:drawing>
      </w:r>
      <w:r>
        <w:rPr>
          <w:spacing w:val="-1"/>
          <w:w w:val="95"/>
        </w:rPr>
        <w:t xml:space="preserve">  </w:t>
      </w:r>
      <w:r>
        <w:t>目前应用较广，但其功耗大，效率较低。</w:t>
      </w:r>
    </w:p>
    <w:p>
      <w:pPr>
        <w:pStyle w:val="BodyText"/>
        <w:spacing w:line="380" w:lineRule="exact"/>
      </w:pPr>
      <w:r>
        <w:t>(2)GTR</w:t>
      </w:r>
    </w:p>
    <w:p>
      <w:pPr>
        <w:pStyle w:val="BodyText"/>
        <w:spacing w:before="83"/>
        <w:ind w:left="769"/>
      </w:pPr>
      <w:r>
        <w:t>开通驱动电流应使 GTR 处于准饱和导通状态，使之不进入放大区和深饱和区。关断 GTR 时，施加一定的负基</w:t>
      </w:r>
    </w:p>
    <w:p>
      <w:pPr>
        <w:spacing w:after="0"/>
        <w:sectPr>
          <w:pgSz w:w="17860" w:h="25260"/>
          <w:pgMar w:top="1260" w:right="1320" w:bottom="280" w:left="1280" w:header="708" w:footer="708"/>
          <w:pgNumType w:start="10"/>
          <w:cols w:space="708"/>
        </w:sectPr>
      </w:pPr>
    </w:p>
    <w:p>
      <w:pPr>
        <w:pStyle w:val="BodyText"/>
        <w:spacing w:before="34"/>
      </w:pPr>
      <w:r>
        <w:t>极电流有利于减小关断时间和关断损耗。关断后同样应在基射极之间施加一定幅值（</w:t>
      </w:r>
      <w:r>
        <w:rPr>
          <w:spacing w:val="-107"/>
        </w:rPr>
        <w:t xml:space="preserve"> </w:t>
      </w:r>
      <w:r>
        <w:t>6V</w:t>
      </w:r>
      <w:r>
        <w:rPr>
          <w:spacing w:val="-26"/>
        </w:rPr>
        <w:t xml:space="preserve"> 左右</w:t>
      </w:r>
      <w:r>
        <w:t>）的负偏压。</w:t>
      </w:r>
    </w:p>
    <w:p>
      <w:pPr>
        <w:pStyle w:val="BodyText"/>
        <w:spacing w:before="84"/>
      </w:pPr>
      <w:r>
        <w:t>2)电压驱动型器件的驱动电路</w:t>
      </w:r>
    </w:p>
    <w:p>
      <w:pPr>
        <w:pStyle w:val="BodyText"/>
        <w:spacing w:before="84"/>
        <w:ind w:left="769"/>
      </w:pPr>
      <w:r>
        <w:t>电力 MOSFET 和 IGBT 是电压驱动型器件。</w:t>
      </w:r>
    </w:p>
    <w:p>
      <w:pPr>
        <w:pStyle w:val="BodyText"/>
        <w:spacing w:before="83" w:line="292" w:lineRule="auto"/>
        <w:ind w:right="245" w:firstLine="602"/>
        <w:jc w:val="both"/>
      </w:pPr>
      <w:r>
        <w:rPr>
          <w:spacing w:val="-3"/>
        </w:rPr>
        <w:t xml:space="preserve">为快速建立驱动电压，要求驱动电路输出电阻小。使 </w:t>
      </w:r>
      <w:r>
        <w:t>MOSFET</w:t>
      </w:r>
      <w:r>
        <w:rPr>
          <w:spacing w:val="-15"/>
        </w:rPr>
        <w:t xml:space="preserve"> 开通的驱动电压一般 </w:t>
      </w:r>
      <w:r>
        <w:t>10~15V</w:t>
      </w:r>
      <w:r>
        <w:rPr>
          <w:spacing w:val="-27"/>
        </w:rPr>
        <w:t xml:space="preserve">，使 </w:t>
      </w:r>
      <w:r>
        <w:t>IGBT</w:t>
      </w:r>
      <w:r>
        <w:rPr>
          <w:spacing w:val="-15"/>
        </w:rPr>
        <w:t xml:space="preserve"> 开通的驱</w:t>
      </w:r>
      <w:r>
        <w:rPr>
          <w:spacing w:val="-30"/>
        </w:rPr>
        <w:t xml:space="preserve">动电压一般 </w:t>
      </w:r>
      <w:r>
        <w:t>15~20V。关断时施加一定幅值的负驱动电压（</w:t>
      </w:r>
      <w:r>
        <w:rPr>
          <w:spacing w:val="-16"/>
        </w:rPr>
        <w:t>一般取</w:t>
      </w:r>
      <w:r>
        <w:t>-5~-15V）</w:t>
      </w:r>
      <w:r>
        <w:rPr>
          <w:spacing w:val="-1"/>
        </w:rPr>
        <w:t>有利于减小关断时间和关断损耗。在栅</w:t>
      </w:r>
      <w:r>
        <w:t>极串入一只低值电阻可以减小寄生振荡。</w:t>
      </w:r>
    </w:p>
    <w:p>
      <w:pPr>
        <w:pStyle w:val="ListParagraph"/>
        <w:numPr>
          <w:ilvl w:val="0"/>
          <w:numId w:val="77"/>
        </w:numPr>
        <w:tabs>
          <w:tab w:val="left" w:pos="622"/>
        </w:tabs>
        <w:spacing w:before="0" w:after="0" w:line="382" w:lineRule="exact"/>
        <w:ind w:left="621" w:right="0" w:hanging="455"/>
        <w:jc w:val="left"/>
        <w:rPr>
          <w:sz w:val="30"/>
        </w:rPr>
      </w:pPr>
      <w:r>
        <w:rPr>
          <w:spacing w:val="-28"/>
          <w:sz w:val="30"/>
        </w:rPr>
        <w:t xml:space="preserve">电力 </w:t>
      </w:r>
      <w:r>
        <w:rPr>
          <w:sz w:val="30"/>
        </w:rPr>
        <w:t>MOSFET</w:t>
      </w:r>
      <w:r>
        <w:rPr>
          <w:spacing w:val="-11"/>
          <w:sz w:val="30"/>
        </w:rPr>
        <w:t xml:space="preserve"> 的一种驱动电路：</w:t>
      </w:r>
    </w:p>
    <w:p>
      <w:pPr>
        <w:pStyle w:val="BodyText"/>
        <w:spacing w:before="84"/>
        <w:ind w:left="769"/>
      </w:pPr>
      <w:r>
        <w:rPr>
          <w:w w:val="95"/>
        </w:rPr>
        <w:t>电气隔离和晶体管放大电路两部分</w:t>
      </w:r>
    </w:p>
    <w:p>
      <w:pPr>
        <w:pStyle w:val="ListParagraph"/>
        <w:numPr>
          <w:ilvl w:val="0"/>
          <w:numId w:val="77"/>
        </w:numPr>
        <w:tabs>
          <w:tab w:val="left" w:pos="617"/>
        </w:tabs>
        <w:spacing w:before="84" w:after="0" w:line="240" w:lineRule="auto"/>
        <w:ind w:left="616" w:right="0" w:hanging="450"/>
        <w:jc w:val="left"/>
        <w:rPr>
          <w:sz w:val="30"/>
        </w:rPr>
      </w:pPr>
      <w:r>
        <w:rPr>
          <w:sz w:val="30"/>
        </w:rPr>
        <w:t>IGBT</w:t>
      </w:r>
      <w:r>
        <w:rPr>
          <w:spacing w:val="-17"/>
          <w:sz w:val="30"/>
        </w:rPr>
        <w:t xml:space="preserve"> 的驱动</w:t>
      </w:r>
    </w:p>
    <w:p>
      <w:pPr>
        <w:spacing w:before="83" w:line="292" w:lineRule="auto"/>
        <w:ind w:left="167" w:right="10461" w:firstLine="447"/>
        <w:jc w:val="left"/>
        <w:rPr>
          <w:b/>
          <w:sz w:val="30"/>
        </w:rPr>
      </w:pPr>
      <w:r>
        <w:rPr>
          <w:w w:val="95"/>
          <w:sz w:val="30"/>
        </w:rPr>
        <w:t>多采用专用的混合集成驱动器。</w:t>
      </w:r>
      <w:r>
        <w:rPr>
          <w:b/>
          <w:sz w:val="30"/>
        </w:rPr>
        <w:t>三、电力电子器件器件的保护</w:t>
      </w:r>
    </w:p>
    <w:p>
      <w:pPr>
        <w:pStyle w:val="ListParagraph"/>
        <w:numPr>
          <w:ilvl w:val="0"/>
          <w:numId w:val="76"/>
        </w:numPr>
        <w:tabs>
          <w:tab w:val="left" w:pos="394"/>
        </w:tabs>
        <w:spacing w:before="0" w:after="0" w:line="382" w:lineRule="exact"/>
        <w:ind w:left="394" w:right="0" w:hanging="227"/>
        <w:jc w:val="left"/>
        <w:rPr>
          <w:sz w:val="30"/>
        </w:rPr>
      </w:pPr>
      <w:r>
        <w:rPr>
          <w:sz w:val="30"/>
        </w:rPr>
        <w:t>过电压的产生及过电压保护</w:t>
      </w:r>
    </w:p>
    <w:p>
      <w:pPr>
        <w:pStyle w:val="BodyText"/>
        <w:spacing w:before="84"/>
        <w:ind w:left="769"/>
      </w:pPr>
      <w:r>
        <w:t>电力电子装置可能的过电压——外因过电压和内因过电压</w:t>
      </w:r>
    </w:p>
    <w:p>
      <w:pPr>
        <w:pStyle w:val="BodyText"/>
        <w:spacing w:before="83" w:line="292" w:lineRule="auto"/>
        <w:ind w:right="444" w:firstLine="602"/>
      </w:pPr>
      <w:r>
        <w:rPr>
          <w:spacing w:val="-1"/>
          <w:w w:val="95"/>
        </w:rPr>
        <w:t xml:space="preserve">外因过电压：主要来自雷击和系统操作过程等外因。操作过电压：由分闸、合闸等开关操作引起；雷击过电   </w:t>
      </w:r>
      <w:r>
        <w:t>压：由雷击引起</w:t>
      </w:r>
    </w:p>
    <w:p>
      <w:pPr>
        <w:pStyle w:val="BodyText"/>
        <w:spacing w:line="292" w:lineRule="auto"/>
        <w:ind w:right="299" w:firstLine="602"/>
      </w:pPr>
      <w:r>
        <w:t xml:space="preserve">内因过电压：主要来自电力电子装置内部器件的开关过程                                          </w:t>
      </w:r>
      <w:r>
        <w:rPr>
          <w:w w:val="95"/>
        </w:rPr>
        <w:t>1）</w:t>
      </w:r>
      <w:r>
        <w:rPr>
          <w:spacing w:val="-1"/>
          <w:w w:val="95"/>
        </w:rPr>
        <w:t xml:space="preserve">换相过电压：晶闸管或与全控型器件反并联的二极管在换相结束后，反向电流急剧减小，会由线路电感在器件    </w:t>
      </w:r>
      <w:r>
        <w:t>两端感应出过电压。                                                                              2）关断过电压：全控型器件关断时，正向电流迅速降低而由线路电感在器件两端感应出的过电压。</w:t>
      </w:r>
    </w:p>
    <w:p>
      <w:pPr>
        <w:pStyle w:val="BodyText"/>
        <w:spacing w:line="381" w:lineRule="exact"/>
        <w:ind w:left="769"/>
      </w:pPr>
      <w:r>
        <w:t>过电压保护措施</w:t>
      </w:r>
    </w:p>
    <w:p>
      <w:pPr>
        <w:pStyle w:val="ListParagraph"/>
        <w:numPr>
          <w:ilvl w:val="0"/>
          <w:numId w:val="76"/>
        </w:numPr>
        <w:tabs>
          <w:tab w:val="left" w:pos="394"/>
        </w:tabs>
        <w:spacing w:before="83" w:after="0" w:line="240" w:lineRule="auto"/>
        <w:ind w:left="394" w:right="0" w:hanging="227"/>
        <w:jc w:val="left"/>
        <w:rPr>
          <w:sz w:val="30"/>
        </w:rPr>
      </w:pPr>
      <w:r>
        <w:rPr>
          <w:sz w:val="30"/>
        </w:rPr>
        <w:t>过电流保护</w:t>
      </w:r>
    </w:p>
    <w:p>
      <w:pPr>
        <w:spacing w:before="84" w:line="292" w:lineRule="auto"/>
        <w:ind w:left="707" w:right="9826" w:firstLine="0"/>
        <w:jc w:val="left"/>
        <w:rPr>
          <w:sz w:val="30"/>
        </w:rPr>
      </w:pPr>
      <w:r>
        <w:rPr>
          <w:position w:val="4"/>
        </w:rPr>
        <w:drawing>
          <wp:inline distT="0" distB="0" distL="0" distR="0">
            <wp:extent cx="153415" cy="140589"/>
            <wp:effectExtent l="0" t="0" r="0" b="0"/>
            <wp:docPr id="1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1.png"/>
                    <pic:cNvPicPr/>
                  </pic:nvPicPr>
                  <pic:blipFill>
                    <a:blip xmlns:r="http://schemas.openxmlformats.org/officeDocument/2006/relationships" r:embed="rId4" cstate="print"/>
                    <a:stretch>
                      <a:fillRect/>
                    </a:stretch>
                  </pic:blipFill>
                  <pic:spPr>
                    <a:xfrm>
                      <a:off x="0" y="0"/>
                      <a:ext cx="153415" cy="140589"/>
                    </a:xfrm>
                    <a:prstGeom prst="rect">
                      <a:avLst/>
                    </a:prstGeom>
                  </pic:spPr>
                </pic:pic>
              </a:graphicData>
            </a:graphic>
          </wp:inline>
        </w:drawing>
      </w:r>
      <w:r>
        <w:rPr>
          <w:rFonts w:ascii="Times New Roman" w:eastAsia="Times New Roman" w:hAnsi="Times New Roman"/>
          <w:sz w:val="20"/>
        </w:rPr>
        <w:t xml:space="preserve">     </w:t>
      </w:r>
      <w:r>
        <w:rPr>
          <w:rFonts w:ascii="Times New Roman" w:eastAsia="Times New Roman" w:hAnsi="Times New Roman"/>
          <w:spacing w:val="-2"/>
          <w:sz w:val="20"/>
        </w:rPr>
        <w:t xml:space="preserve"> </w:t>
      </w:r>
      <w:r>
        <w:rPr>
          <w:spacing w:val="-2"/>
          <w:w w:val="95"/>
          <w:sz w:val="30"/>
        </w:rPr>
        <w:t>过电流——过载和短路两种情况</w:t>
      </w:r>
      <w:r>
        <w:rPr>
          <w:spacing w:val="-2"/>
          <w:w w:val="95"/>
          <w:position w:val="4"/>
          <w:sz w:val="30"/>
        </w:rPr>
        <w:drawing>
          <wp:inline distT="0" distB="0" distL="0" distR="0">
            <wp:extent cx="153415" cy="140589"/>
            <wp:effectExtent l="0" t="0" r="0" b="0"/>
            <wp:docPr id="10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1.png"/>
                    <pic:cNvPicPr/>
                  </pic:nvPicPr>
                  <pic:blipFill>
                    <a:blip xmlns:r="http://schemas.openxmlformats.org/officeDocument/2006/relationships" r:embed="rId4" cstate="print"/>
                    <a:stretch>
                      <a:fillRect/>
                    </a:stretch>
                  </pic:blipFill>
                  <pic:spPr>
                    <a:xfrm>
                      <a:off x="0" y="0"/>
                      <a:ext cx="153415" cy="140589"/>
                    </a:xfrm>
                    <a:prstGeom prst="rect">
                      <a:avLst/>
                    </a:prstGeom>
                  </pic:spPr>
                </pic:pic>
              </a:graphicData>
            </a:graphic>
          </wp:inline>
        </w:drawing>
      </w:r>
      <w:r>
        <w:rPr>
          <w:sz w:val="30"/>
        </w:rPr>
        <w:t>保护措施</w:t>
      </w:r>
    </w:p>
    <w:p>
      <w:pPr>
        <w:pStyle w:val="BodyText"/>
        <w:spacing w:line="382" w:lineRule="exact"/>
        <w:ind w:left="707"/>
      </w:pPr>
      <w:r>
        <w:rPr>
          <w:position w:val="4"/>
        </w:rPr>
        <w:drawing>
          <wp:inline distT="0" distB="0" distL="0" distR="0">
            <wp:extent cx="153415" cy="140589"/>
            <wp:effectExtent l="0" t="0" r="0" b="0"/>
            <wp:docPr id="1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1.png"/>
                    <pic:cNvPicPr/>
                  </pic:nvPicPr>
                  <pic:blipFill>
                    <a:blip xmlns:r="http://schemas.openxmlformats.org/officeDocument/2006/relationships" r:embed="rId4" cstate="print"/>
                    <a:stretch>
                      <a:fillRect/>
                    </a:stretch>
                  </pic:blipFill>
                  <pic:spPr>
                    <a:xfrm>
                      <a:off x="0" y="0"/>
                      <a:ext cx="153415" cy="140589"/>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2"/>
          <w:sz w:val="20"/>
        </w:rPr>
        <w:t xml:space="preserve"> </w:t>
      </w:r>
      <w:r>
        <w:t>同时采用几种过电流保护措施，提高可靠性和合理性。</w:t>
      </w:r>
    </w:p>
    <w:p>
      <w:pPr>
        <w:pStyle w:val="BodyText"/>
        <w:spacing w:before="83" w:line="292" w:lineRule="auto"/>
        <w:ind w:left="1248" w:right="314" w:hanging="541"/>
      </w:pPr>
      <w:r>
        <w:rPr>
          <w:position w:val="4"/>
        </w:rPr>
        <w:drawing>
          <wp:inline distT="0" distB="0" distL="0" distR="0">
            <wp:extent cx="153415" cy="140589"/>
            <wp:effectExtent l="0" t="0" r="0" b="0"/>
            <wp:docPr id="10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1.png"/>
                    <pic:cNvPicPr/>
                  </pic:nvPicPr>
                  <pic:blipFill>
                    <a:blip xmlns:r="http://schemas.openxmlformats.org/officeDocument/2006/relationships" r:embed="rId4" cstate="print"/>
                    <a:stretch>
                      <a:fillRect/>
                    </a:stretch>
                  </pic:blipFill>
                  <pic:spPr>
                    <a:xfrm>
                      <a:off x="0" y="0"/>
                      <a:ext cx="153415" cy="140589"/>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2"/>
          <w:sz w:val="20"/>
        </w:rPr>
        <w:t xml:space="preserve"> </w:t>
      </w:r>
      <w:r>
        <w:rPr>
          <w:spacing w:val="-5"/>
          <w:w w:val="95"/>
        </w:rPr>
        <w:t xml:space="preserve">电子电路作为第一保护措施，快熔仅作为短路时的部分区段的保护，直流快速断路器整定在电子电路动作   </w:t>
      </w:r>
      <w:r>
        <w:t>之后实现保护，过电流继电器整定在过载时动作。</w:t>
      </w:r>
    </w:p>
    <w:p>
      <w:pPr>
        <w:pStyle w:val="BodyText"/>
        <w:spacing w:line="292" w:lineRule="auto"/>
        <w:ind w:right="449"/>
        <w:jc w:val="both"/>
      </w:pPr>
      <w:r>
        <w:rPr>
          <w:spacing w:val="-1"/>
          <w:w w:val="95"/>
        </w:rPr>
        <w:t xml:space="preserve">快熔对器件的保护方式：全保护和短路保护两种。全保护：过载、短路均由快熔进行保护，适用于小功率装置或    器件裕度较大的场合。短路保护：快熔只在短路电流较大的区域起保护作用。对重要的且易发生短路的晶闸管设    备，或全控型器件，需采用电子电路进行过电流保护。常在全控型器件的驱动电路中设置过电流保护环节，响应    </w:t>
      </w:r>
      <w:r>
        <w:t>最快。</w:t>
      </w:r>
    </w:p>
    <w:p>
      <w:pPr>
        <w:pStyle w:val="ListParagraph"/>
        <w:numPr>
          <w:ilvl w:val="0"/>
          <w:numId w:val="76"/>
        </w:numPr>
        <w:tabs>
          <w:tab w:val="left" w:pos="394"/>
        </w:tabs>
        <w:spacing w:before="0" w:after="0" w:line="381" w:lineRule="exact"/>
        <w:ind w:left="394" w:right="0" w:hanging="227"/>
        <w:jc w:val="both"/>
        <w:rPr>
          <w:sz w:val="30"/>
        </w:rPr>
      </w:pPr>
      <w:r>
        <w:rPr>
          <w:sz w:val="30"/>
        </w:rPr>
        <w:t>缓冲电路</w:t>
      </w:r>
    </w:p>
    <w:p>
      <w:pPr>
        <w:pStyle w:val="BodyText"/>
        <w:spacing w:before="63" w:line="290" w:lineRule="auto"/>
        <w:ind w:right="296" w:firstLine="602"/>
        <w:jc w:val="both"/>
      </w:pPr>
      <w:r>
        <w:t>缓冲电路(SnubberCircuit)：又称吸收电路，抑制器件的内因过电压、d</w:t>
      </w:r>
      <w:r>
        <w:rPr>
          <w:position w:val="1"/>
          <w:sz w:val="31"/>
        </w:rPr>
        <w:t>u</w:t>
      </w:r>
      <w:r>
        <w:t>/d</w:t>
      </w:r>
      <w:r>
        <w:rPr>
          <w:position w:val="1"/>
          <w:sz w:val="31"/>
        </w:rPr>
        <w:t>t</w:t>
      </w:r>
      <w:r>
        <w:rPr>
          <w:spacing w:val="-16"/>
        </w:rPr>
        <w:t xml:space="preserve">、过电流和 </w:t>
      </w:r>
      <w:r>
        <w:t>d</w:t>
      </w:r>
      <w:r>
        <w:rPr>
          <w:position w:val="1"/>
          <w:sz w:val="31"/>
        </w:rPr>
        <w:t>i</w:t>
      </w:r>
      <w:r>
        <w:t>/d</w:t>
      </w:r>
      <w:r>
        <w:rPr>
          <w:position w:val="1"/>
          <w:sz w:val="31"/>
        </w:rPr>
        <w:t>t</w:t>
      </w:r>
      <w:r>
        <w:rPr>
          <w:spacing w:val="-2"/>
        </w:rPr>
        <w:t>，减小器件的</w:t>
      </w:r>
      <w:r>
        <w:t>开关损耗。</w:t>
      </w:r>
    </w:p>
    <w:p>
      <w:pPr>
        <w:pStyle w:val="BodyText"/>
        <w:spacing w:line="387" w:lineRule="exact"/>
        <w:ind w:left="769"/>
        <w:jc w:val="both"/>
      </w:pPr>
      <w:r>
        <w:t>关断缓冲电路（d</w:t>
      </w:r>
      <w:r>
        <w:rPr>
          <w:position w:val="1"/>
          <w:sz w:val="31"/>
        </w:rPr>
        <w:t>u</w:t>
      </w:r>
      <w:r>
        <w:t>/d</w:t>
      </w:r>
      <w:r>
        <w:rPr>
          <w:position w:val="1"/>
          <w:sz w:val="31"/>
        </w:rPr>
        <w:t>t</w:t>
      </w:r>
      <w:r>
        <w:rPr>
          <w:spacing w:val="-90"/>
          <w:position w:val="1"/>
          <w:sz w:val="31"/>
        </w:rPr>
        <w:t xml:space="preserve"> </w:t>
      </w:r>
      <w:r>
        <w:t>抑制电路）——</w:t>
      </w:r>
      <w:r>
        <w:rPr>
          <w:spacing w:val="-3"/>
        </w:rPr>
        <w:t>吸收器件的关断过电压和换相过电压，抑制 d</w:t>
      </w:r>
      <w:r>
        <w:rPr>
          <w:spacing w:val="-3"/>
          <w:position w:val="1"/>
          <w:sz w:val="31"/>
        </w:rPr>
        <w:t>u</w:t>
      </w:r>
      <w:r>
        <w:rPr>
          <w:spacing w:val="-3"/>
        </w:rPr>
        <w:t>/d</w:t>
      </w:r>
      <w:r>
        <w:rPr>
          <w:spacing w:val="-3"/>
          <w:position w:val="1"/>
          <w:sz w:val="31"/>
        </w:rPr>
        <w:t>t</w:t>
      </w:r>
      <w:r>
        <w:rPr>
          <w:spacing w:val="-2"/>
        </w:rPr>
        <w:t>，减小关断损耗。</w:t>
      </w:r>
    </w:p>
    <w:p>
      <w:pPr>
        <w:pStyle w:val="BodyText"/>
        <w:spacing w:before="63" w:line="290" w:lineRule="auto"/>
        <w:ind w:left="769" w:right="1447"/>
      </w:pPr>
      <w:r>
        <w:t>开通缓冲电路（d</w:t>
      </w:r>
      <w:r>
        <w:rPr>
          <w:position w:val="1"/>
          <w:sz w:val="31"/>
        </w:rPr>
        <w:t>i</w:t>
      </w:r>
      <w:r>
        <w:t>/d</w:t>
      </w:r>
      <w:r>
        <w:rPr>
          <w:position w:val="1"/>
          <w:sz w:val="31"/>
        </w:rPr>
        <w:t>t</w:t>
      </w:r>
      <w:r>
        <w:rPr>
          <w:spacing w:val="-104"/>
          <w:position w:val="1"/>
          <w:sz w:val="31"/>
        </w:rPr>
        <w:t xml:space="preserve"> </w:t>
      </w:r>
      <w:r>
        <w:t>抑制电路）——</w:t>
      </w:r>
      <w:r>
        <w:rPr>
          <w:spacing w:val="-6"/>
        </w:rPr>
        <w:t xml:space="preserve">抑制器件开通时的电流过冲和 </w:t>
      </w:r>
      <w:r>
        <w:t>d</w:t>
      </w:r>
      <w:r>
        <w:rPr>
          <w:position w:val="1"/>
          <w:sz w:val="31"/>
        </w:rPr>
        <w:t>i</w:t>
      </w:r>
      <w:r>
        <w:t>/d</w:t>
      </w:r>
      <w:r>
        <w:rPr>
          <w:position w:val="1"/>
          <w:sz w:val="31"/>
        </w:rPr>
        <w:t>t</w:t>
      </w:r>
      <w:r>
        <w:rPr>
          <w:spacing w:val="-2"/>
        </w:rPr>
        <w:t>，减小器件的开通损耗。</w:t>
      </w:r>
      <w:r>
        <w:t>复合缓冲电路——关断缓冲电路和开通缓冲电路的结合。</w:t>
      </w:r>
    </w:p>
    <w:p>
      <w:pPr>
        <w:pStyle w:val="BodyText"/>
        <w:spacing w:before="4" w:line="280" w:lineRule="auto"/>
        <w:ind w:left="769" w:right="4329"/>
      </w:pPr>
      <w:r>
        <w:rPr>
          <w:w w:val="95"/>
        </w:rPr>
        <w:t>按能量的去向分类法：耗能式缓冲电路和馈能式缓冲电路（无损吸收电路）</w:t>
      </w:r>
      <w:r>
        <w:rPr>
          <w:spacing w:val="-18"/>
          <w:w w:val="95"/>
        </w:rPr>
        <w:t xml:space="preserve">。  </w:t>
      </w:r>
      <w:r>
        <w:rPr>
          <w:spacing w:val="-3"/>
        </w:rPr>
        <w:t xml:space="preserve">通常将缓冲电路专指关断缓冲电路，将开通缓冲电路叫做 </w:t>
      </w:r>
      <w:r>
        <w:t>d</w:t>
      </w:r>
      <w:r>
        <w:rPr>
          <w:position w:val="1"/>
          <w:sz w:val="31"/>
        </w:rPr>
        <w:t>i</w:t>
      </w:r>
      <w:r>
        <w:t>/d</w:t>
      </w:r>
      <w:r>
        <w:rPr>
          <w:position w:val="1"/>
          <w:sz w:val="31"/>
        </w:rPr>
        <w:t>t</w:t>
      </w:r>
      <w:r>
        <w:rPr>
          <w:spacing w:val="-92"/>
          <w:position w:val="1"/>
          <w:sz w:val="31"/>
        </w:rPr>
        <w:t xml:space="preserve"> </w:t>
      </w:r>
      <w:r>
        <w:t>抑制电路。</w:t>
      </w:r>
    </w:p>
    <w:p>
      <w:pPr>
        <w:pStyle w:val="Heading4"/>
        <w:spacing w:line="385" w:lineRule="exact"/>
        <w:ind w:left="6389" w:right="0"/>
        <w:jc w:val="left"/>
      </w:pPr>
      <w:r>
        <w:t>第 11、12 课时</w:t>
      </w:r>
    </w:p>
    <w:p>
      <w:pPr>
        <w:pStyle w:val="Heading5"/>
        <w:spacing w:before="98"/>
      </w:pPr>
      <w:r>
        <w:t>课题：</w:t>
      </w:r>
    </w:p>
    <w:p>
      <w:pPr>
        <w:spacing w:before="84" w:line="292" w:lineRule="auto"/>
        <w:ind w:left="167" w:right="10319" w:firstLine="587"/>
        <w:jc w:val="left"/>
        <w:rPr>
          <w:b/>
          <w:sz w:val="30"/>
        </w:rPr>
      </w:pPr>
      <w:r>
        <w:rPr>
          <w:w w:val="95"/>
          <w:sz w:val="30"/>
        </w:rPr>
        <w:t>电力电子器件的串联和并联使用</w:t>
      </w:r>
      <w:r>
        <w:rPr>
          <w:b/>
          <w:sz w:val="30"/>
        </w:rPr>
        <w:t>教学目的和要求:</w:t>
      </w:r>
    </w:p>
    <w:p>
      <w:pPr>
        <w:pStyle w:val="BodyText"/>
        <w:spacing w:line="292" w:lineRule="auto"/>
        <w:ind w:right="7331" w:firstLine="587"/>
        <w:rPr>
          <w:b/>
        </w:rPr>
      </w:pPr>
      <w:r>
        <w:rPr>
          <w:spacing w:val="-1"/>
          <w:w w:val="95"/>
        </w:rPr>
        <w:t xml:space="preserve">掌握电力电子器件的串联和并联原理与使用注意事项。 </w:t>
      </w:r>
      <w:r>
        <w:rPr>
          <w:b/>
          <w:spacing w:val="1"/>
        </w:rPr>
        <w:t>重点与难点:</w:t>
      </w:r>
    </w:p>
    <w:p>
      <w:pPr>
        <w:pStyle w:val="BodyText"/>
        <w:spacing w:line="292" w:lineRule="auto"/>
        <w:ind w:right="8213" w:firstLine="602"/>
        <w:rPr>
          <w:b/>
        </w:rPr>
      </w:pPr>
      <w:r>
        <w:rPr>
          <w:spacing w:val="-1"/>
          <w:w w:val="95"/>
        </w:rPr>
        <w:t xml:space="preserve">掌握晶闸管的串联和并联原理与使用注意事项。 </w:t>
      </w:r>
      <w:r>
        <w:rPr>
          <w:b/>
          <w:spacing w:val="1"/>
        </w:rPr>
        <w:t>教学方法:</w:t>
      </w:r>
    </w:p>
    <w:p>
      <w:pPr>
        <w:pStyle w:val="BodyText"/>
        <w:spacing w:line="383" w:lineRule="exact"/>
        <w:ind w:left="769"/>
      </w:pPr>
      <w:r>
        <w:t>借助 PPT 演示、板书等多种形式启发式教学</w:t>
      </w:r>
    </w:p>
    <w:p>
      <w:pPr>
        <w:spacing w:after="0" w:line="383" w:lineRule="exact"/>
        <w:sectPr>
          <w:pgSz w:w="17860" w:h="25260"/>
          <w:pgMar w:top="1260" w:right="1320" w:bottom="280" w:left="1280" w:header="708" w:footer="708"/>
          <w:pgNumType w:start="11"/>
          <w:cols w:space="708"/>
        </w:sectPr>
      </w:pPr>
    </w:p>
    <w:p>
      <w:pPr>
        <w:pStyle w:val="Heading5"/>
        <w:spacing w:before="34"/>
      </w:pPr>
      <w:r>
        <w:t>预复习任务:</w:t>
      </w:r>
    </w:p>
    <w:p>
      <w:pPr>
        <w:pStyle w:val="BodyText"/>
        <w:spacing w:before="84" w:line="292" w:lineRule="auto"/>
        <w:ind w:right="5837" w:firstLine="587"/>
        <w:rPr>
          <w:b/>
        </w:rPr>
      </w:pPr>
      <w:r>
        <w:rPr>
          <w:spacing w:val="-1"/>
          <w:w w:val="95"/>
        </w:rPr>
        <w:t xml:space="preserve">复习半控型器件晶闸管与全控型器件的工作原理，预习本节课程。 </w:t>
      </w:r>
      <w:r>
        <w:rPr>
          <w:b/>
        </w:rPr>
        <w:t>问题导入：</w:t>
      </w:r>
    </w:p>
    <w:p>
      <w:pPr>
        <w:pStyle w:val="BodyText"/>
        <w:spacing w:line="292" w:lineRule="auto"/>
        <w:ind w:right="459" w:firstLine="587"/>
      </w:pPr>
      <w:r>
        <w:rPr>
          <w:spacing w:val="-1"/>
          <w:w w:val="95"/>
        </w:rPr>
        <w:t xml:space="preserve">尽管电力电子器件的电流容量和电压等级在不断提高，但仍然不能满足大容量整机应用的要求，需要串联使   </w:t>
      </w:r>
      <w:r>
        <w:t>用以提高它们的电压等级或并联使用以提高它们的电流容量。</w:t>
      </w:r>
    </w:p>
    <w:p>
      <w:pPr>
        <w:spacing w:before="0" w:line="383" w:lineRule="exact"/>
        <w:ind w:left="167" w:right="0" w:firstLine="0"/>
        <w:jc w:val="left"/>
        <w:rPr>
          <w:b/>
          <w:sz w:val="30"/>
        </w:rPr>
      </w:pPr>
      <w:r>
        <w:rPr>
          <w:sz w:val="30"/>
        </w:rPr>
        <w:t>一、</w:t>
      </w:r>
      <w:r>
        <w:rPr>
          <w:b/>
          <w:sz w:val="30"/>
        </w:rPr>
        <w:t>晶闸管的串并联</w:t>
      </w:r>
    </w:p>
    <w:p>
      <w:pPr>
        <w:pStyle w:val="ListParagraph"/>
        <w:numPr>
          <w:ilvl w:val="0"/>
          <w:numId w:val="75"/>
        </w:numPr>
        <w:tabs>
          <w:tab w:val="left" w:pos="470"/>
        </w:tabs>
        <w:spacing w:before="82" w:after="0" w:line="240" w:lineRule="auto"/>
        <w:ind w:left="469" w:right="0" w:hanging="303"/>
        <w:jc w:val="left"/>
        <w:rPr>
          <w:sz w:val="30"/>
        </w:rPr>
      </w:pPr>
      <w:r>
        <w:rPr>
          <w:sz w:val="30"/>
        </w:rPr>
        <w:t>晶闸管的串联连接</w:t>
      </w:r>
    </w:p>
    <w:p>
      <w:pPr>
        <w:pStyle w:val="ListParagraph"/>
        <w:numPr>
          <w:ilvl w:val="0"/>
          <w:numId w:val="74"/>
        </w:numPr>
        <w:tabs>
          <w:tab w:val="left" w:pos="918"/>
        </w:tabs>
        <w:spacing w:before="83" w:after="0" w:line="240" w:lineRule="auto"/>
        <w:ind w:left="917" w:right="0" w:hanging="751"/>
        <w:jc w:val="left"/>
        <w:rPr>
          <w:sz w:val="30"/>
        </w:rPr>
      </w:pPr>
      <w:r>
        <w:rPr>
          <w:sz w:val="30"/>
        </w:rPr>
        <w:t>静态均压</w:t>
      </w:r>
    </w:p>
    <w:p>
      <w:pPr>
        <w:pStyle w:val="BodyText"/>
        <w:spacing w:before="84" w:line="278" w:lineRule="auto"/>
        <w:ind w:right="287"/>
      </w:pPr>
      <w:r>
        <w:t>由于串联各器件的正向(或反向)阻断特性不同，但在电路中却流过相等的漏电流，因而各器件所承受的电压是不</w:t>
      </w:r>
      <w:r>
        <w:rPr>
          <w:spacing w:val="-3"/>
        </w:rPr>
        <w:t xml:space="preserve">同的。给每个晶闸管并联均压电阻 </w:t>
      </w:r>
      <w:r>
        <w:rPr>
          <w:spacing w:val="-3"/>
          <w:position w:val="1"/>
          <w:sz w:val="31"/>
        </w:rPr>
        <w:t>R</w:t>
      </w:r>
      <w:r>
        <w:rPr>
          <w:spacing w:val="-3"/>
        </w:rPr>
        <w:t>j</w:t>
      </w:r>
      <w:r>
        <w:rPr>
          <w:spacing w:val="-8"/>
        </w:rPr>
        <w:t xml:space="preserve">。如果均压电阻 </w:t>
      </w:r>
      <w:r>
        <w:rPr>
          <w:position w:val="1"/>
          <w:sz w:val="31"/>
        </w:rPr>
        <w:t>R</w:t>
      </w:r>
      <w:r>
        <w:t>j</w:t>
      </w:r>
      <w:r>
        <w:rPr>
          <w:spacing w:val="-10"/>
        </w:rPr>
        <w:t xml:space="preserve"> 大大小于晶闸管的漏电阻，则电压分配主要决定于 </w:t>
      </w:r>
      <w:r>
        <w:rPr>
          <w:position w:val="1"/>
          <w:sz w:val="31"/>
        </w:rPr>
        <w:t>R</w:t>
      </w:r>
      <w:r>
        <w:t>j</w:t>
      </w:r>
      <w:r>
        <w:rPr>
          <w:spacing w:val="-13"/>
        </w:rPr>
        <w:t>。</w:t>
      </w:r>
      <w:r>
        <w:rPr>
          <w:spacing w:val="-25"/>
        </w:rPr>
        <w:t xml:space="preserve">但如 </w:t>
      </w:r>
      <w:r>
        <w:rPr>
          <w:spacing w:val="-4"/>
          <w:position w:val="1"/>
          <w:sz w:val="31"/>
        </w:rPr>
        <w:t>R</w:t>
      </w:r>
      <w:r>
        <w:rPr>
          <w:spacing w:val="-4"/>
        </w:rPr>
        <w:t>j</w:t>
      </w:r>
      <w:r>
        <w:rPr>
          <w:spacing w:val="-18"/>
        </w:rPr>
        <w:t xml:space="preserve"> 过小，则会造成 </w:t>
      </w:r>
      <w:r>
        <w:rPr>
          <w:spacing w:val="-4"/>
          <w:position w:val="1"/>
          <w:sz w:val="31"/>
        </w:rPr>
        <w:t>R</w:t>
      </w:r>
      <w:r>
        <w:rPr>
          <w:spacing w:val="-4"/>
        </w:rPr>
        <w:t>j</w:t>
      </w:r>
      <w:r>
        <w:rPr>
          <w:spacing w:val="-11"/>
        </w:rPr>
        <w:t xml:space="preserve"> 上损耗增大，因</w:t>
      </w:r>
    </w:p>
    <w:p>
      <w:pPr>
        <w:pStyle w:val="BodyText"/>
        <w:spacing w:before="22"/>
      </w:pPr>
      <w:r>
        <w:t>此要综合考虑。</w:t>
      </w:r>
    </w:p>
    <w:p>
      <w:pPr>
        <w:pStyle w:val="ListParagraph"/>
        <w:numPr>
          <w:ilvl w:val="0"/>
          <w:numId w:val="74"/>
        </w:numPr>
        <w:tabs>
          <w:tab w:val="left" w:pos="918"/>
        </w:tabs>
        <w:spacing w:before="84" w:after="0" w:line="240" w:lineRule="auto"/>
        <w:ind w:left="917" w:right="0" w:hanging="751"/>
        <w:jc w:val="left"/>
        <w:rPr>
          <w:sz w:val="30"/>
        </w:rPr>
      </w:pPr>
      <w:r>
        <w:rPr>
          <w:sz w:val="30"/>
        </w:rPr>
        <w:t>动态均压</w:t>
      </w:r>
    </w:p>
    <w:p>
      <w:pPr>
        <w:pStyle w:val="BodyText"/>
        <w:spacing w:before="84" w:line="292" w:lineRule="auto"/>
        <w:ind w:left="769" w:right="147"/>
      </w:pPr>
      <w:r>
        <w:rPr>
          <w:spacing w:val="-1"/>
          <w:w w:val="95"/>
        </w:rPr>
        <w:t xml:space="preserve">晶闸管在开通和关断的过程中，由于各器件的开通时间和关断时间等参数不一致，而造成的动态不均压问题。    </w:t>
      </w:r>
      <w:r>
        <w:t>晶闸管在开关过程中瞬时电压的分配决定于各晶闸管的结电容﹑导通时间和关断时间等差别，为了使开关过</w:t>
      </w:r>
    </w:p>
    <w:p>
      <w:pPr>
        <w:pStyle w:val="BodyText"/>
        <w:spacing w:line="383" w:lineRule="exact"/>
      </w:pPr>
      <w:r>
        <w:rPr>
          <w:spacing w:val="-4"/>
        </w:rPr>
        <w:t xml:space="preserve">程中的电压分配均匀，减小电容 </w:t>
      </w:r>
      <w:r>
        <w:rPr>
          <w:position w:val="1"/>
          <w:sz w:val="31"/>
        </w:rPr>
        <w:t>C</w:t>
      </w:r>
      <w:r>
        <w:rPr>
          <w:spacing w:val="-87"/>
          <w:position w:val="1"/>
          <w:sz w:val="31"/>
        </w:rPr>
        <w:t xml:space="preserve"> </w:t>
      </w:r>
      <w:r>
        <w:rPr>
          <w:spacing w:val="-6"/>
        </w:rPr>
        <w:t xml:space="preserve">对晶闸管放电造成过大的 </w:t>
      </w:r>
      <w:r>
        <w:rPr>
          <w:spacing w:val="-6"/>
          <w:position w:val="1"/>
          <w:sz w:val="31"/>
        </w:rPr>
        <w:t>di/dt</w:t>
      </w:r>
      <w:r>
        <w:rPr>
          <w:spacing w:val="-13"/>
        </w:rPr>
        <w:t xml:space="preserve">，还应在电容 </w:t>
      </w:r>
      <w:r>
        <w:rPr>
          <w:position w:val="1"/>
          <w:sz w:val="31"/>
        </w:rPr>
        <w:t>C</w:t>
      </w:r>
      <w:r>
        <w:rPr>
          <w:spacing w:val="-86"/>
          <w:position w:val="1"/>
          <w:sz w:val="31"/>
        </w:rPr>
        <w:t xml:space="preserve"> </w:t>
      </w:r>
      <w:r>
        <w:rPr>
          <w:spacing w:val="-9"/>
        </w:rPr>
        <w:t xml:space="preserve">支路中串联电阻 </w:t>
      </w:r>
      <w:r>
        <w:rPr>
          <w:spacing w:val="-7"/>
          <w:position w:val="1"/>
          <w:sz w:val="31"/>
        </w:rPr>
        <w:t>R</w:t>
      </w:r>
      <w:r>
        <w:t>。</w:t>
      </w:r>
    </w:p>
    <w:p>
      <w:pPr>
        <w:pStyle w:val="BodyText"/>
        <w:spacing w:before="83"/>
        <w:ind w:left="769"/>
      </w:pPr>
      <w:r>
        <w:t>晶闸管串联连接时</w:t>
      </w:r>
    </w:p>
    <w:p>
      <w:pPr>
        <w:pStyle w:val="ListParagraph"/>
        <w:numPr>
          <w:ilvl w:val="0"/>
          <w:numId w:val="90"/>
        </w:numPr>
        <w:tabs>
          <w:tab w:val="left" w:pos="797"/>
          <w:tab w:val="left" w:pos="798"/>
        </w:tabs>
        <w:spacing w:before="72" w:after="0" w:line="240" w:lineRule="auto"/>
        <w:ind w:left="798" w:right="0" w:hanging="631"/>
        <w:jc w:val="left"/>
        <w:rPr>
          <w:sz w:val="30"/>
        </w:rPr>
      </w:pPr>
      <w:r>
        <w:rPr>
          <w:sz w:val="30"/>
        </w:rPr>
        <w:t>应尽可能选择参数比较接近的晶闸管串联，串联的各晶闸管开通时间之差要小；</w:t>
      </w:r>
    </w:p>
    <w:p>
      <w:pPr>
        <w:pStyle w:val="ListParagraph"/>
        <w:numPr>
          <w:ilvl w:val="0"/>
          <w:numId w:val="90"/>
        </w:numPr>
        <w:tabs>
          <w:tab w:val="left" w:pos="797"/>
          <w:tab w:val="left" w:pos="798"/>
        </w:tabs>
        <w:spacing w:before="84" w:after="0" w:line="240" w:lineRule="auto"/>
        <w:ind w:left="798" w:right="0" w:hanging="631"/>
        <w:jc w:val="left"/>
        <w:rPr>
          <w:sz w:val="30"/>
        </w:rPr>
      </w:pPr>
      <w:r>
        <w:rPr>
          <w:sz w:val="30"/>
        </w:rPr>
        <w:t>要求门极触发脉冲前沿要陡，触发脉冲的电流要大，使晶闸管的开通时间短，趋于一致。</w:t>
      </w:r>
    </w:p>
    <w:p>
      <w:pPr>
        <w:pStyle w:val="ListParagraph"/>
        <w:numPr>
          <w:ilvl w:val="0"/>
          <w:numId w:val="90"/>
        </w:numPr>
        <w:tabs>
          <w:tab w:val="left" w:pos="797"/>
          <w:tab w:val="left" w:pos="798"/>
        </w:tabs>
        <w:spacing w:before="83" w:after="0" w:line="240" w:lineRule="auto"/>
        <w:ind w:left="798" w:right="0" w:hanging="631"/>
        <w:jc w:val="left"/>
        <w:rPr>
          <w:sz w:val="30"/>
        </w:rPr>
      </w:pPr>
      <w:r>
        <w:rPr>
          <w:sz w:val="30"/>
        </w:rPr>
        <w:t>器件串联后，必须降低电压的额定值使用，串联后选择晶闸管的额定电压为</w:t>
      </w:r>
    </w:p>
    <w:p>
      <w:pPr>
        <w:pStyle w:val="ListParagraph"/>
        <w:numPr>
          <w:ilvl w:val="0"/>
          <w:numId w:val="75"/>
        </w:numPr>
        <w:tabs>
          <w:tab w:val="left" w:pos="470"/>
        </w:tabs>
        <w:spacing w:before="96" w:after="0" w:line="240" w:lineRule="auto"/>
        <w:ind w:left="469" w:right="0" w:hanging="303"/>
        <w:jc w:val="left"/>
        <w:rPr>
          <w:sz w:val="30"/>
        </w:rPr>
      </w:pPr>
      <w:r>
        <w:rPr>
          <w:sz w:val="30"/>
        </w:rPr>
        <w:t>晶闸管的并联连接</w:t>
      </w:r>
    </w:p>
    <w:p>
      <w:pPr>
        <w:pStyle w:val="ListParagraph"/>
        <w:numPr>
          <w:ilvl w:val="0"/>
          <w:numId w:val="73"/>
        </w:numPr>
        <w:tabs>
          <w:tab w:val="left" w:pos="394"/>
        </w:tabs>
        <w:spacing w:before="83" w:after="0" w:line="240" w:lineRule="auto"/>
        <w:ind w:left="394" w:right="0" w:hanging="227"/>
        <w:jc w:val="left"/>
        <w:rPr>
          <w:sz w:val="30"/>
        </w:rPr>
      </w:pPr>
      <w:r>
        <w:rPr>
          <w:sz w:val="30"/>
        </w:rPr>
        <w:t>串联电阻法</w:t>
      </w:r>
    </w:p>
    <w:p>
      <w:pPr>
        <w:pStyle w:val="BodyText"/>
        <w:spacing w:before="84"/>
        <w:ind w:left="769"/>
      </w:pPr>
      <w:r>
        <w:t>由于串联电阻增大损耗，对电力电子器件而言无实用价值。</w:t>
      </w:r>
    </w:p>
    <w:p>
      <w:pPr>
        <w:pStyle w:val="ListParagraph"/>
        <w:numPr>
          <w:ilvl w:val="0"/>
          <w:numId w:val="73"/>
        </w:numPr>
        <w:tabs>
          <w:tab w:val="left" w:pos="394"/>
        </w:tabs>
        <w:spacing w:before="84" w:after="0" w:line="240" w:lineRule="auto"/>
        <w:ind w:left="394" w:right="0" w:hanging="227"/>
        <w:jc w:val="left"/>
        <w:rPr>
          <w:sz w:val="30"/>
        </w:rPr>
      </w:pPr>
      <w:r>
        <w:rPr>
          <w:sz w:val="30"/>
        </w:rPr>
        <w:t>串联电抗法</w:t>
      </w:r>
    </w:p>
    <w:p>
      <w:pPr>
        <w:pStyle w:val="BodyText"/>
        <w:spacing w:before="83" w:line="292" w:lineRule="auto"/>
        <w:ind w:right="296"/>
      </w:pPr>
      <w:r>
        <w:rPr>
          <w:spacing w:val="-3"/>
          <w:w w:val="95"/>
        </w:rPr>
        <w:t xml:space="preserve">用一个均流电抗器(铁心上带有两个相同的线圈)接在两个并联的晶闸管电路中。电流不等时产生电动势形成环流,    </w:t>
      </w:r>
      <w:r>
        <w:t>使电流小的支路电流增大,电流大的器件支路电流减小,达到均流目的。</w:t>
      </w:r>
    </w:p>
    <w:p>
      <w:pPr>
        <w:pStyle w:val="ListParagraph"/>
        <w:numPr>
          <w:ilvl w:val="0"/>
          <w:numId w:val="90"/>
        </w:numPr>
        <w:tabs>
          <w:tab w:val="left" w:pos="797"/>
          <w:tab w:val="left" w:pos="798"/>
        </w:tabs>
        <w:spacing w:before="0" w:after="0" w:line="372" w:lineRule="exact"/>
        <w:ind w:left="798" w:right="0" w:hanging="631"/>
        <w:jc w:val="left"/>
        <w:rPr>
          <w:sz w:val="30"/>
        </w:rPr>
      </w:pPr>
      <w:r>
        <w:rPr>
          <w:sz w:val="30"/>
        </w:rPr>
        <w:t>器件并联后，必须降低电流的额定值使用，并联后选择晶闸管的额定电流为</w:t>
      </w:r>
    </w:p>
    <w:p>
      <w:pPr>
        <w:pStyle w:val="ListParagraph"/>
        <w:numPr>
          <w:ilvl w:val="0"/>
          <w:numId w:val="90"/>
        </w:numPr>
        <w:tabs>
          <w:tab w:val="left" w:pos="797"/>
          <w:tab w:val="left" w:pos="798"/>
        </w:tabs>
        <w:spacing w:before="83" w:after="0" w:line="240" w:lineRule="auto"/>
        <w:ind w:left="798" w:right="0" w:hanging="631"/>
        <w:jc w:val="left"/>
        <w:rPr>
          <w:sz w:val="30"/>
        </w:rPr>
      </w:pPr>
      <w:r>
        <w:rPr>
          <w:sz w:val="30"/>
        </w:rPr>
        <w:t>晶闸管并联连接时</w:t>
      </w:r>
    </w:p>
    <w:p>
      <w:pPr>
        <w:pStyle w:val="ListParagraph"/>
        <w:numPr>
          <w:ilvl w:val="0"/>
          <w:numId w:val="72"/>
        </w:numPr>
        <w:tabs>
          <w:tab w:val="left" w:pos="394"/>
        </w:tabs>
        <w:spacing w:before="96" w:after="0" w:line="240" w:lineRule="auto"/>
        <w:ind w:left="394" w:right="0" w:hanging="227"/>
        <w:jc w:val="left"/>
        <w:rPr>
          <w:sz w:val="30"/>
        </w:rPr>
      </w:pPr>
      <w:r>
        <w:rPr>
          <w:sz w:val="30"/>
        </w:rPr>
        <w:t>应尽可能选择参数比较接近的晶闸管进行并联；</w:t>
      </w:r>
    </w:p>
    <w:p>
      <w:pPr>
        <w:pStyle w:val="ListParagraph"/>
        <w:numPr>
          <w:ilvl w:val="0"/>
          <w:numId w:val="72"/>
        </w:numPr>
        <w:tabs>
          <w:tab w:val="left" w:pos="394"/>
        </w:tabs>
        <w:spacing w:before="84" w:after="0" w:line="240" w:lineRule="auto"/>
        <w:ind w:left="394" w:right="0" w:hanging="227"/>
        <w:jc w:val="left"/>
        <w:rPr>
          <w:sz w:val="30"/>
        </w:rPr>
      </w:pPr>
      <w:r>
        <w:rPr>
          <w:sz w:val="30"/>
        </w:rPr>
        <w:t>触发脉冲的前沿要陡，触发脉冲的电流要大，使并联的各晶闸管开通时间之差要小。</w:t>
      </w:r>
    </w:p>
    <w:p>
      <w:pPr>
        <w:pStyle w:val="ListParagraph"/>
        <w:numPr>
          <w:ilvl w:val="0"/>
          <w:numId w:val="72"/>
        </w:numPr>
        <w:tabs>
          <w:tab w:val="left" w:pos="416"/>
        </w:tabs>
        <w:spacing w:before="83" w:after="0" w:line="292" w:lineRule="auto"/>
        <w:ind w:left="167" w:right="302" w:firstLine="0"/>
        <w:jc w:val="left"/>
        <w:rPr>
          <w:sz w:val="30"/>
        </w:rPr>
      </w:pPr>
      <w:r>
        <w:rPr>
          <w:spacing w:val="-1"/>
          <w:w w:val="95"/>
          <w:sz w:val="30"/>
        </w:rPr>
        <w:t xml:space="preserve">在安装时使各并联支路铜线长短相同，使各支路的分布电感和导线电阻相近。布线尽可能对称,以减少磁场的影    </w:t>
      </w:r>
      <w:r>
        <w:rPr>
          <w:sz w:val="30"/>
        </w:rPr>
        <w:t>响。</w:t>
      </w:r>
    </w:p>
    <w:p>
      <w:pPr>
        <w:spacing w:before="0" w:line="292" w:lineRule="auto"/>
        <w:ind w:left="167" w:right="4931" w:firstLine="0"/>
        <w:jc w:val="left"/>
        <w:rPr>
          <w:b/>
          <w:sz w:val="30"/>
        </w:rPr>
      </w:pPr>
      <w:r>
        <w:rPr>
          <w:spacing w:val="-1"/>
          <w:w w:val="95"/>
          <w:sz w:val="30"/>
        </w:rPr>
        <w:t xml:space="preserve">在晶闸管装置需要同时采取串联和并联晶闸管时，通常采用先串后并的方法。  </w:t>
      </w:r>
      <w:r>
        <w:rPr>
          <w:b/>
          <w:spacing w:val="2"/>
          <w:sz w:val="30"/>
        </w:rPr>
        <w:t>二、</w:t>
      </w:r>
      <w:r>
        <w:rPr>
          <w:b/>
          <w:sz w:val="30"/>
        </w:rPr>
        <w:t>GTO</w:t>
      </w:r>
      <w:r>
        <w:rPr>
          <w:b/>
          <w:spacing w:val="-15"/>
          <w:sz w:val="30"/>
        </w:rPr>
        <w:t xml:space="preserve"> 的串并联</w:t>
      </w:r>
    </w:p>
    <w:p>
      <w:pPr>
        <w:pStyle w:val="BodyText"/>
        <w:spacing w:line="383" w:lineRule="exact"/>
      </w:pPr>
      <w:r>
        <w:t>1GTO 的串联连接</w:t>
      </w:r>
    </w:p>
    <w:p>
      <w:pPr>
        <w:pStyle w:val="ListParagraph"/>
        <w:numPr>
          <w:ilvl w:val="1"/>
          <w:numId w:val="72"/>
        </w:numPr>
        <w:tabs>
          <w:tab w:val="left" w:pos="1247"/>
          <w:tab w:val="left" w:pos="1248"/>
        </w:tabs>
        <w:spacing w:before="70" w:after="0" w:line="240" w:lineRule="auto"/>
        <w:ind w:left="1248" w:right="0" w:hanging="540"/>
        <w:jc w:val="left"/>
        <w:rPr>
          <w:sz w:val="30"/>
        </w:rPr>
      </w:pPr>
      <w:r>
        <w:rPr>
          <w:sz w:val="30"/>
        </w:rPr>
        <w:t>GTO</w:t>
      </w:r>
      <w:r>
        <w:rPr>
          <w:spacing w:val="-9"/>
          <w:sz w:val="30"/>
        </w:rPr>
        <w:t xml:space="preserve"> 串联时，采用与晶闸管相似的方法解决均压问题。</w:t>
      </w:r>
    </w:p>
    <w:p>
      <w:pPr>
        <w:pStyle w:val="BodyText"/>
        <w:spacing w:before="97" w:line="292" w:lineRule="auto"/>
        <w:ind w:right="298"/>
      </w:pPr>
      <w:r>
        <w:t>GTO</w:t>
      </w:r>
      <w:r>
        <w:rPr>
          <w:spacing w:val="-15"/>
        </w:rPr>
        <w:t xml:space="preserve"> 的动态不均压的过电压产生于器件开通瞬间电压的后沿和关断瞬间电压的前沿，精心设计门极控制电路，采用</w:t>
      </w:r>
      <w:r>
        <w:t>强触发脉冲驱动，以消除动态不均压的影响。</w:t>
      </w:r>
    </w:p>
    <w:p>
      <w:pPr>
        <w:pStyle w:val="BodyText"/>
        <w:spacing w:line="382" w:lineRule="exact"/>
      </w:pPr>
      <w:r>
        <w:t>2.GTO 的并联连接</w:t>
      </w:r>
    </w:p>
    <w:p>
      <w:pPr>
        <w:pStyle w:val="ListParagraph"/>
        <w:numPr>
          <w:ilvl w:val="0"/>
          <w:numId w:val="90"/>
        </w:numPr>
        <w:tabs>
          <w:tab w:val="left" w:pos="797"/>
          <w:tab w:val="left" w:pos="798"/>
        </w:tabs>
        <w:spacing w:before="71" w:after="0" w:line="240" w:lineRule="auto"/>
        <w:ind w:left="798" w:right="0" w:hanging="631"/>
        <w:jc w:val="left"/>
        <w:rPr>
          <w:sz w:val="30"/>
        </w:rPr>
      </w:pPr>
      <w:r>
        <w:rPr>
          <w:spacing w:val="-26"/>
          <w:sz w:val="30"/>
        </w:rPr>
        <w:t xml:space="preserve">一个 </w:t>
      </w:r>
      <w:r>
        <w:rPr>
          <w:sz w:val="30"/>
        </w:rPr>
        <w:t>GTO</w:t>
      </w:r>
      <w:r>
        <w:rPr>
          <w:spacing w:val="-15"/>
          <w:sz w:val="30"/>
        </w:rPr>
        <w:t xml:space="preserve"> 内部就是由几百个小 </w:t>
      </w:r>
      <w:r>
        <w:rPr>
          <w:sz w:val="30"/>
        </w:rPr>
        <w:t>GTO</w:t>
      </w:r>
      <w:r>
        <w:rPr>
          <w:spacing w:val="-9"/>
          <w:sz w:val="30"/>
        </w:rPr>
        <w:t xml:space="preserve"> 单元并联工作的。也可以采用串联电阻或电抗器等均流措施。</w:t>
      </w:r>
    </w:p>
    <w:p>
      <w:pPr>
        <w:pStyle w:val="ListParagraph"/>
        <w:numPr>
          <w:ilvl w:val="0"/>
          <w:numId w:val="90"/>
        </w:numPr>
        <w:tabs>
          <w:tab w:val="left" w:pos="797"/>
          <w:tab w:val="left" w:pos="798"/>
        </w:tabs>
        <w:spacing w:before="84" w:after="0" w:line="295" w:lineRule="auto"/>
        <w:ind w:left="798" w:right="291" w:hanging="631"/>
        <w:jc w:val="left"/>
        <w:rPr>
          <w:sz w:val="30"/>
        </w:rPr>
      </w:pPr>
      <w:r>
        <w:rPr>
          <w:sz w:val="30"/>
        </w:rPr>
        <w:t>GTO</w:t>
      </w:r>
      <w:r>
        <w:rPr>
          <w:spacing w:val="-5"/>
          <w:sz w:val="30"/>
        </w:rPr>
        <w:t xml:space="preserve"> 并联要解决的是在开通和关断过程中产生的动态不均流问题。随结温的上升，开通时间将缩短，而关断</w:t>
      </w:r>
      <w:r>
        <w:rPr>
          <w:spacing w:val="-8"/>
          <w:sz w:val="30"/>
        </w:rPr>
        <w:t xml:space="preserve">时间却有延长的趋势，这就更加大了并联工作的 </w:t>
      </w:r>
      <w:r>
        <w:rPr>
          <w:sz w:val="30"/>
        </w:rPr>
        <w:t>GTO1</w:t>
      </w:r>
      <w:r>
        <w:rPr>
          <w:spacing w:val="-46"/>
          <w:sz w:val="30"/>
        </w:rPr>
        <w:t xml:space="preserve"> 与 </w:t>
      </w:r>
      <w:r>
        <w:rPr>
          <w:sz w:val="30"/>
        </w:rPr>
        <w:t>GTO2</w:t>
      </w:r>
      <w:r>
        <w:rPr>
          <w:spacing w:val="-13"/>
          <w:sz w:val="30"/>
        </w:rPr>
        <w:t xml:space="preserve"> 之间的开关时间差异，从而导致 </w:t>
      </w:r>
      <w:r>
        <w:rPr>
          <w:sz w:val="30"/>
        </w:rPr>
        <w:t>GTO</w:t>
      </w:r>
      <w:r>
        <w:rPr>
          <w:spacing w:val="-18"/>
          <w:sz w:val="30"/>
        </w:rPr>
        <w:t xml:space="preserve"> 的开关损</w:t>
      </w:r>
      <w:r>
        <w:rPr>
          <w:sz w:val="30"/>
        </w:rPr>
        <w:t>耗进一步增大，温度再增高，这样继续下去，恶性循环的结果就会烧坏器件。</w:t>
      </w:r>
    </w:p>
    <w:p>
      <w:pPr>
        <w:pStyle w:val="ListParagraph"/>
        <w:numPr>
          <w:ilvl w:val="0"/>
          <w:numId w:val="90"/>
        </w:numPr>
        <w:tabs>
          <w:tab w:val="left" w:pos="797"/>
          <w:tab w:val="left" w:pos="798"/>
        </w:tabs>
        <w:spacing w:before="0" w:after="0" w:line="370" w:lineRule="exact"/>
        <w:ind w:left="798" w:right="0" w:hanging="631"/>
        <w:jc w:val="left"/>
        <w:rPr>
          <w:sz w:val="30"/>
        </w:rPr>
      </w:pPr>
      <w:r>
        <w:rPr>
          <w:spacing w:val="-4"/>
          <w:sz w:val="30"/>
        </w:rPr>
        <w:t xml:space="preserve">除了严格挑选并联工作的 </w:t>
      </w:r>
      <w:r>
        <w:rPr>
          <w:sz w:val="30"/>
        </w:rPr>
        <w:t>GTO</w:t>
      </w:r>
      <w:r>
        <w:rPr>
          <w:spacing w:val="-7"/>
          <w:sz w:val="30"/>
        </w:rPr>
        <w:t xml:space="preserve"> 通态电压相等外，精心设计门极控制电路，采用强触发脉冲驱动，力争做到并</w:t>
      </w:r>
    </w:p>
    <w:p>
      <w:pPr>
        <w:spacing w:before="95" w:line="292" w:lineRule="auto"/>
        <w:ind w:left="167" w:right="10269" w:firstLine="630"/>
        <w:jc w:val="left"/>
        <w:rPr>
          <w:sz w:val="30"/>
        </w:rPr>
      </w:pPr>
      <w:r>
        <w:rPr>
          <w:spacing w:val="-28"/>
          <w:sz w:val="30"/>
        </w:rPr>
        <w:t xml:space="preserve">联的 </w:t>
      </w:r>
      <w:r>
        <w:rPr>
          <w:sz w:val="30"/>
        </w:rPr>
        <w:t>GTO</w:t>
      </w:r>
      <w:r>
        <w:rPr>
          <w:spacing w:val="-10"/>
          <w:sz w:val="30"/>
        </w:rPr>
        <w:t xml:space="preserve"> 同时开通和同时关断。</w:t>
      </w:r>
      <w:r>
        <w:rPr>
          <w:b/>
          <w:sz w:val="30"/>
        </w:rPr>
        <w:t xml:space="preserve">三、双极型功率晶体管的串并联 </w:t>
      </w:r>
      <w:r>
        <w:rPr>
          <w:sz w:val="30"/>
        </w:rPr>
        <w:t>1BJT</w:t>
      </w:r>
      <w:r>
        <w:rPr>
          <w:spacing w:val="-13"/>
          <w:sz w:val="30"/>
        </w:rPr>
        <w:t xml:space="preserve"> 的串联连接</w:t>
      </w:r>
    </w:p>
    <w:p>
      <w:pPr>
        <w:spacing w:after="0" w:line="292" w:lineRule="auto"/>
        <w:jc w:val="left"/>
        <w:rPr>
          <w:sz w:val="30"/>
        </w:rPr>
        <w:sectPr>
          <w:pgSz w:w="17860" w:h="25260"/>
          <w:pgMar w:top="1260" w:right="1320" w:bottom="280" w:left="1280" w:header="708" w:footer="708"/>
          <w:pgNumType w:start="12"/>
          <w:cols w:space="708"/>
        </w:sectPr>
      </w:pPr>
    </w:p>
    <w:p>
      <w:pPr>
        <w:pStyle w:val="BodyText"/>
        <w:spacing w:before="34"/>
        <w:ind w:left="708"/>
      </w:pPr>
      <w:r>
        <w:t>由于 BJT 对过电压敏感，通常 BJT 是不进行串联运行的。</w:t>
      </w:r>
    </w:p>
    <w:p>
      <w:pPr>
        <w:pStyle w:val="BodyText"/>
        <w:spacing w:before="84"/>
      </w:pPr>
      <w:r>
        <w:t>2BJT 的并联连接</w:t>
      </w:r>
    </w:p>
    <w:p>
      <w:pPr>
        <w:pStyle w:val="BodyText"/>
        <w:spacing w:before="84"/>
        <w:ind w:left="618"/>
      </w:pPr>
      <w:r>
        <w:t>大电流 BJT 管芯中采用了若干小电流的 BJT 并联，因此用并联来增大 BJT 电流容量是比较常用的方法。</w:t>
      </w:r>
    </w:p>
    <w:p>
      <w:pPr>
        <w:pStyle w:val="ListParagraph"/>
        <w:numPr>
          <w:ilvl w:val="0"/>
          <w:numId w:val="101"/>
        </w:numPr>
        <w:tabs>
          <w:tab w:val="left" w:pos="1247"/>
          <w:tab w:val="left" w:pos="1248"/>
        </w:tabs>
        <w:spacing w:before="71" w:after="0" w:line="300" w:lineRule="auto"/>
        <w:ind w:left="1248" w:right="264" w:hanging="540"/>
        <w:jc w:val="left"/>
        <w:rPr>
          <w:sz w:val="30"/>
        </w:rPr>
      </w:pPr>
      <w:r>
        <w:rPr>
          <w:spacing w:val="-1"/>
          <w:w w:val="95"/>
          <w:sz w:val="30"/>
        </w:rPr>
        <w:t xml:space="preserve">当负载电流比较小时，并联的两个管子的集电极电流分配是极不均匀的，但是随着负载电流的增大，电流   </w:t>
      </w:r>
      <w:r>
        <w:rPr>
          <w:sz w:val="30"/>
        </w:rPr>
        <w:t>分配将大为改善。</w:t>
      </w:r>
    </w:p>
    <w:p>
      <w:pPr>
        <w:pStyle w:val="ListParagraph"/>
        <w:numPr>
          <w:ilvl w:val="0"/>
          <w:numId w:val="101"/>
        </w:numPr>
        <w:tabs>
          <w:tab w:val="left" w:pos="1247"/>
          <w:tab w:val="left" w:pos="1248"/>
        </w:tabs>
        <w:spacing w:before="0" w:after="0" w:line="359" w:lineRule="exact"/>
        <w:ind w:left="1248" w:right="0" w:hanging="540"/>
        <w:jc w:val="left"/>
        <w:rPr>
          <w:sz w:val="30"/>
        </w:rPr>
      </w:pPr>
      <w:r>
        <w:rPr>
          <w:sz w:val="30"/>
        </w:rPr>
        <w:t>使用同一个厂家同一型号的管子，多管并联时可以不采用负载均衡措施。</w:t>
      </w:r>
    </w:p>
    <w:p>
      <w:pPr>
        <w:pStyle w:val="ListParagraph"/>
        <w:numPr>
          <w:ilvl w:val="0"/>
          <w:numId w:val="101"/>
        </w:numPr>
        <w:tabs>
          <w:tab w:val="left" w:pos="1247"/>
          <w:tab w:val="left" w:pos="1248"/>
        </w:tabs>
        <w:spacing w:before="84" w:after="0" w:line="300" w:lineRule="auto"/>
        <w:ind w:left="1248" w:right="333" w:hanging="540"/>
        <w:jc w:val="left"/>
        <w:rPr>
          <w:sz w:val="30"/>
        </w:rPr>
      </w:pPr>
      <w:r>
        <w:rPr>
          <w:sz w:val="30"/>
        </w:rPr>
        <w:t>开关过程中，BJT</w:t>
      </w:r>
      <w:r>
        <w:rPr>
          <w:spacing w:val="-13"/>
          <w:sz w:val="30"/>
        </w:rPr>
        <w:t xml:space="preserve"> 的负载分配是不均匀的，必须设计一种合适的电路，使它能够在动态下自动保持并联的</w:t>
      </w:r>
      <w:r>
        <w:rPr>
          <w:sz w:val="30"/>
        </w:rPr>
        <w:t>管子的均衡负载能力。</w:t>
      </w:r>
    </w:p>
    <w:p>
      <w:pPr>
        <w:pStyle w:val="Heading5"/>
        <w:spacing w:line="371" w:lineRule="exact"/>
      </w:pPr>
      <w:r>
        <w:t>四、功率 MOSFET 的串并联</w:t>
      </w:r>
    </w:p>
    <w:p>
      <w:pPr>
        <w:pStyle w:val="BodyText"/>
        <w:spacing w:before="84"/>
      </w:pPr>
      <w:r>
        <w:t>1 功率 MOSFET 的串联连接</w:t>
      </w:r>
    </w:p>
    <w:p>
      <w:pPr>
        <w:pStyle w:val="BodyText"/>
        <w:spacing w:before="83" w:line="292" w:lineRule="auto"/>
        <w:ind w:right="297" w:firstLine="602"/>
        <w:jc w:val="both"/>
      </w:pPr>
      <w:r>
        <w:rPr>
          <w:spacing w:val="8"/>
        </w:rPr>
        <w:t>一般来说，因功率</w:t>
      </w:r>
      <w:r>
        <w:t>MOSFET</w:t>
      </w:r>
      <w:r>
        <w:rPr>
          <w:spacing w:val="-13"/>
        </w:rPr>
        <w:t xml:space="preserve"> 经常工作在高频开关电路中，常用的电阻与电容串并联在解决动态均压时，由于分</w:t>
      </w:r>
      <w:r>
        <w:t>布参数的影响，难以做到十分满意，所以除非必要，通常不将它们串联工作。</w:t>
      </w:r>
    </w:p>
    <w:p>
      <w:pPr>
        <w:pStyle w:val="BodyText"/>
        <w:spacing w:line="382" w:lineRule="exact"/>
      </w:pPr>
      <w:r>
        <w:t>2.功率 MOSFET 的并联连接</w:t>
      </w:r>
    </w:p>
    <w:p>
      <w:pPr>
        <w:pStyle w:val="BodyText"/>
        <w:spacing w:before="84" w:line="292" w:lineRule="auto"/>
        <w:ind w:right="284" w:firstLine="602"/>
        <w:jc w:val="both"/>
      </w:pPr>
      <w:r>
        <w:rPr>
          <w:spacing w:val="-20"/>
        </w:rPr>
        <w:t xml:space="preserve">由于功率 </w:t>
      </w:r>
      <w:r>
        <w:t>MOSFET</w:t>
      </w:r>
      <w:r>
        <w:rPr>
          <w:spacing w:val="-12"/>
        </w:rPr>
        <w:t xml:space="preserve"> 的导通电阻是单极载流子承载的，具有正的电阻温度系数。当电流意外增大时，附加发热使</w:t>
      </w:r>
      <w:r>
        <w:rPr>
          <w:spacing w:val="2"/>
        </w:rPr>
        <w:t>导通电阻自行增大，对电流的正增量有抑制作用，所以功率</w:t>
      </w:r>
      <w:r>
        <w:t>MOSFET</w:t>
      </w:r>
      <w:r>
        <w:rPr>
          <w:spacing w:val="-12"/>
        </w:rPr>
        <w:t xml:space="preserve"> 对电流有一定的自限流能力，比较适合于并联使用而不必采用并联均流措施。</w:t>
      </w:r>
    </w:p>
    <w:p>
      <w:pPr>
        <w:pStyle w:val="Heading5"/>
        <w:spacing w:line="382" w:lineRule="exact"/>
      </w:pPr>
      <w:r>
        <w:t>五、IGBT 的串并联</w:t>
      </w:r>
    </w:p>
    <w:p>
      <w:pPr>
        <w:pStyle w:val="ListParagraph"/>
        <w:numPr>
          <w:ilvl w:val="0"/>
          <w:numId w:val="70"/>
        </w:numPr>
        <w:tabs>
          <w:tab w:val="left" w:pos="467"/>
        </w:tabs>
        <w:spacing w:before="84" w:after="0" w:line="240" w:lineRule="auto"/>
        <w:ind w:left="467" w:right="0" w:hanging="300"/>
        <w:jc w:val="left"/>
        <w:rPr>
          <w:sz w:val="30"/>
        </w:rPr>
      </w:pPr>
      <w:r>
        <w:rPr>
          <w:sz w:val="30"/>
        </w:rPr>
        <w:t>IGBT</w:t>
      </w:r>
      <w:r>
        <w:rPr>
          <w:spacing w:val="-13"/>
          <w:sz w:val="30"/>
        </w:rPr>
        <w:t xml:space="preserve"> 的串联连接</w:t>
      </w:r>
    </w:p>
    <w:p>
      <w:pPr>
        <w:pStyle w:val="ListParagraph"/>
        <w:numPr>
          <w:ilvl w:val="1"/>
          <w:numId w:val="70"/>
        </w:numPr>
        <w:tabs>
          <w:tab w:val="left" w:pos="1247"/>
          <w:tab w:val="left" w:pos="1248"/>
        </w:tabs>
        <w:spacing w:before="71" w:after="0" w:line="240" w:lineRule="auto"/>
        <w:ind w:left="1248" w:right="0" w:hanging="540"/>
        <w:jc w:val="left"/>
        <w:rPr>
          <w:sz w:val="30"/>
        </w:rPr>
      </w:pPr>
      <w:r>
        <w:rPr>
          <w:spacing w:val="-38"/>
          <w:sz w:val="30"/>
        </w:rPr>
        <w:t xml:space="preserve">与 </w:t>
      </w:r>
      <w:r>
        <w:rPr>
          <w:sz w:val="30"/>
        </w:rPr>
        <w:t>MOSFET</w:t>
      </w:r>
      <w:r>
        <w:rPr>
          <w:spacing w:val="-22"/>
          <w:sz w:val="30"/>
        </w:rPr>
        <w:t xml:space="preserve"> 一样，通常 </w:t>
      </w:r>
      <w:r>
        <w:rPr>
          <w:sz w:val="30"/>
        </w:rPr>
        <w:t>IGBT</w:t>
      </w:r>
      <w:r>
        <w:rPr>
          <w:spacing w:val="-12"/>
          <w:sz w:val="30"/>
        </w:rPr>
        <w:t xml:space="preserve"> 不串联使用。</w:t>
      </w:r>
    </w:p>
    <w:p>
      <w:pPr>
        <w:pStyle w:val="ListParagraph"/>
        <w:numPr>
          <w:ilvl w:val="0"/>
          <w:numId w:val="70"/>
        </w:numPr>
        <w:tabs>
          <w:tab w:val="left" w:pos="467"/>
        </w:tabs>
        <w:spacing w:before="96" w:after="0" w:line="240" w:lineRule="auto"/>
        <w:ind w:left="467" w:right="0" w:hanging="300"/>
        <w:jc w:val="left"/>
        <w:rPr>
          <w:sz w:val="30"/>
        </w:rPr>
      </w:pPr>
      <w:r>
        <w:rPr>
          <w:sz w:val="30"/>
        </w:rPr>
        <w:t>IGBT</w:t>
      </w:r>
      <w:r>
        <w:rPr>
          <w:spacing w:val="-13"/>
          <w:sz w:val="30"/>
        </w:rPr>
        <w:t xml:space="preserve"> 的并联连接</w:t>
      </w:r>
    </w:p>
    <w:p>
      <w:pPr>
        <w:pStyle w:val="ListParagraph"/>
        <w:numPr>
          <w:ilvl w:val="0"/>
          <w:numId w:val="69"/>
        </w:numPr>
        <w:tabs>
          <w:tab w:val="left" w:pos="622"/>
        </w:tabs>
        <w:spacing w:before="83" w:after="0" w:line="240" w:lineRule="auto"/>
        <w:ind w:left="621" w:right="0" w:hanging="455"/>
        <w:jc w:val="left"/>
        <w:rPr>
          <w:sz w:val="30"/>
        </w:rPr>
      </w:pPr>
      <w:r>
        <w:rPr>
          <w:sz w:val="30"/>
        </w:rPr>
        <w:t>并联时的注意事项</w:t>
      </w:r>
    </w:p>
    <w:p>
      <w:pPr>
        <w:pStyle w:val="BodyText"/>
        <w:spacing w:before="84"/>
      </w:pPr>
      <w:r>
        <w:t>应考虑栅极电路、线路布线、电流不平衡和器件之间的温度不平衡等问题。</w:t>
      </w:r>
    </w:p>
    <w:p>
      <w:pPr>
        <w:pStyle w:val="ListParagraph"/>
        <w:numPr>
          <w:ilvl w:val="0"/>
          <w:numId w:val="69"/>
        </w:numPr>
        <w:tabs>
          <w:tab w:val="left" w:pos="622"/>
        </w:tabs>
        <w:spacing w:before="84" w:after="0" w:line="240" w:lineRule="auto"/>
        <w:ind w:left="621" w:right="0" w:hanging="455"/>
        <w:jc w:val="left"/>
        <w:rPr>
          <w:sz w:val="30"/>
        </w:rPr>
      </w:pPr>
      <w:r>
        <w:rPr>
          <w:sz w:val="30"/>
        </w:rPr>
        <w:t>并联时的接线方法</w:t>
      </w:r>
    </w:p>
    <w:p>
      <w:pPr>
        <w:pStyle w:val="BodyText"/>
        <w:spacing w:before="83" w:line="292" w:lineRule="auto"/>
        <w:ind w:right="168" w:firstLine="602"/>
      </w:pPr>
      <w:r>
        <w:rPr>
          <w:spacing w:val="-4"/>
        </w:rPr>
        <w:t xml:space="preserve">在各模块的栅极上分别接上各模块推荐值的栅极电阻 </w:t>
      </w:r>
      <w:r>
        <w:rPr>
          <w:spacing w:val="3"/>
          <w:position w:val="1"/>
          <w:sz w:val="29"/>
        </w:rPr>
        <w:t>R</w:t>
      </w:r>
      <w:r>
        <w:rPr>
          <w:spacing w:val="3"/>
        </w:rPr>
        <w:t>G</w:t>
      </w:r>
      <w:r>
        <w:rPr>
          <w:spacing w:val="-13"/>
        </w:rPr>
        <w:t xml:space="preserve">。栅极到各模块驱动级的配线长短及引线电感要相等， </w:t>
      </w:r>
      <w:r>
        <w:t>否则会引起各模块电流的分配不均匀，并会造成工作过程中开关损耗的不均匀。</w:t>
      </w:r>
    </w:p>
    <w:p>
      <w:pPr>
        <w:pStyle w:val="BodyText"/>
        <w:spacing w:line="383" w:lineRule="exact"/>
        <w:ind w:left="769"/>
      </w:pPr>
      <w:r>
        <w:t>控制回路的接线应使用双芯线或屏蔽线。</w:t>
      </w:r>
    </w:p>
    <w:p>
      <w:pPr>
        <w:pStyle w:val="BodyText"/>
        <w:spacing w:before="84"/>
        <w:ind w:left="769"/>
      </w:pPr>
      <w:r>
        <w:t>主电路需采用低电感接线。使接线尽量靠近各模块的引出端，使用铜排或扁条线，以尽可能降低接线的电感</w:t>
      </w:r>
    </w:p>
    <w:p>
      <w:pPr>
        <w:spacing w:after="0"/>
        <w:sectPr>
          <w:pgSz w:w="17860" w:h="25260"/>
          <w:pgMar w:top="1260" w:right="1320" w:bottom="280" w:left="1280" w:header="708" w:footer="708"/>
          <w:pgNumType w:start="13"/>
          <w:cols w:space="708"/>
        </w:sectPr>
      </w:pPr>
    </w:p>
    <w:p>
      <w:pPr>
        <w:pStyle w:val="BodyText"/>
        <w:spacing w:before="83"/>
      </w:pPr>
      <w:r>
        <w:t>量。</w:t>
      </w:r>
    </w:p>
    <w:p>
      <w:pPr>
        <w:pStyle w:val="BodyText"/>
        <w:spacing w:before="1"/>
        <w:ind w:left="0"/>
        <w:rPr>
          <w:sz w:val="43"/>
        </w:rPr>
      </w:pPr>
    </w:p>
    <w:p>
      <w:pPr>
        <w:pStyle w:val="Heading5"/>
      </w:pPr>
      <w:r>
        <w:t>课题：</w:t>
      </w:r>
    </w:p>
    <w:p>
      <w:pPr>
        <w:spacing w:before="84" w:line="292" w:lineRule="auto"/>
        <w:ind w:left="167" w:right="14" w:firstLine="587"/>
        <w:jc w:val="left"/>
        <w:rPr>
          <w:b/>
          <w:sz w:val="30"/>
        </w:rPr>
      </w:pPr>
      <w:r>
        <w:rPr>
          <w:sz w:val="30"/>
        </w:rPr>
        <w:t>单相半波可控整流电路</w:t>
      </w:r>
      <w:r>
        <w:rPr>
          <w:b/>
          <w:sz w:val="30"/>
        </w:rPr>
        <w:t>教学目的和要求:</w:t>
      </w:r>
    </w:p>
    <w:p>
      <w:pPr>
        <w:pStyle w:val="BodyText"/>
        <w:spacing w:before="12"/>
        <w:ind w:left="0"/>
        <w:rPr>
          <w:b/>
          <w:sz w:val="35"/>
        </w:rPr>
      </w:pPr>
      <w:r>
        <w:br w:type="column"/>
      </w:r>
    </w:p>
    <w:p>
      <w:pPr>
        <w:pStyle w:val="Heading4"/>
        <w:ind w:left="167" w:right="0"/>
        <w:jc w:val="left"/>
      </w:pPr>
      <w:r>
        <w:t>第 13、14 课时</w:t>
      </w:r>
    </w:p>
    <w:p>
      <w:pPr>
        <w:spacing w:after="0"/>
        <w:jc w:val="left"/>
        <w:sectPr>
          <w:type w:val="continuous"/>
          <w:pgSz w:w="17860" w:h="25260"/>
          <w:pgMar w:top="1720" w:right="1320" w:bottom="280" w:left="1280" w:header="708" w:footer="708"/>
          <w:pgNumType w:start="14"/>
          <w:cols w:num="2" w:space="708" w:equalWidth="0">
            <w:col w:w="3783" w:space="2439"/>
            <w:col w:w="9038" w:space="0"/>
          </w:cols>
        </w:sectPr>
      </w:pPr>
    </w:p>
    <w:p>
      <w:pPr>
        <w:pStyle w:val="ListParagraph"/>
        <w:numPr>
          <w:ilvl w:val="1"/>
          <w:numId w:val="69"/>
        </w:numPr>
        <w:tabs>
          <w:tab w:val="left" w:pos="1519"/>
        </w:tabs>
        <w:spacing w:before="0" w:after="0" w:line="383" w:lineRule="exact"/>
        <w:ind w:left="1519" w:right="0" w:hanging="750"/>
        <w:jc w:val="left"/>
        <w:rPr>
          <w:sz w:val="30"/>
        </w:rPr>
      </w:pPr>
      <w:r>
        <w:rPr>
          <w:sz w:val="30"/>
        </w:rPr>
        <w:t>晶闸管可控整流电路的类型及相关概念。</w:t>
      </w:r>
    </w:p>
    <w:p>
      <w:pPr>
        <w:pStyle w:val="ListParagraph"/>
        <w:numPr>
          <w:ilvl w:val="1"/>
          <w:numId w:val="69"/>
        </w:numPr>
        <w:tabs>
          <w:tab w:val="left" w:pos="1519"/>
        </w:tabs>
        <w:spacing w:before="83" w:after="0" w:line="292" w:lineRule="auto"/>
        <w:ind w:left="167" w:right="3580" w:firstLine="602"/>
        <w:jc w:val="left"/>
        <w:rPr>
          <w:b/>
          <w:sz w:val="30"/>
        </w:rPr>
      </w:pPr>
      <w:r>
        <w:rPr>
          <w:spacing w:val="-1"/>
          <w:w w:val="95"/>
          <w:sz w:val="30"/>
        </w:rPr>
        <w:t xml:space="preserve">单相半波可控整流电路带电阻性负载和电感性负载的工作原理及对应波形图。  </w:t>
      </w:r>
      <w:r>
        <w:rPr>
          <w:b/>
          <w:spacing w:val="1"/>
          <w:sz w:val="30"/>
        </w:rPr>
        <w:t>重点与难点:</w:t>
      </w:r>
    </w:p>
    <w:p>
      <w:pPr>
        <w:pStyle w:val="BodyText"/>
        <w:spacing w:line="292" w:lineRule="auto"/>
        <w:ind w:right="3731" w:firstLine="602"/>
        <w:rPr>
          <w:b/>
        </w:rPr>
      </w:pPr>
      <w:r>
        <w:rPr>
          <w:spacing w:val="-1"/>
          <w:w w:val="95"/>
        </w:rPr>
        <w:t xml:space="preserve">掌握单相半波可控整流电路带电阻性负载和电感性负载的工作原理及对应波形图。  </w:t>
      </w:r>
      <w:r>
        <w:rPr>
          <w:b/>
          <w:spacing w:val="1"/>
        </w:rPr>
        <w:t>教学方法:</w:t>
      </w:r>
    </w:p>
    <w:p>
      <w:pPr>
        <w:spacing w:before="0" w:line="292" w:lineRule="auto"/>
        <w:ind w:left="167" w:right="8804" w:firstLine="602"/>
        <w:jc w:val="left"/>
        <w:rPr>
          <w:b/>
          <w:sz w:val="30"/>
        </w:rPr>
      </w:pPr>
      <w:r>
        <w:rPr>
          <w:spacing w:val="-29"/>
          <w:sz w:val="30"/>
        </w:rPr>
        <w:t xml:space="preserve">借助 </w:t>
      </w:r>
      <w:r>
        <w:rPr>
          <w:sz w:val="30"/>
        </w:rPr>
        <w:t>PPT</w:t>
      </w:r>
      <w:r>
        <w:rPr>
          <w:spacing w:val="-11"/>
          <w:sz w:val="30"/>
        </w:rPr>
        <w:t xml:space="preserve"> 演示、板书等多种形式启发式教学</w:t>
      </w:r>
      <w:r>
        <w:rPr>
          <w:b/>
          <w:spacing w:val="1"/>
          <w:sz w:val="30"/>
        </w:rPr>
        <w:t>预复习任务:</w:t>
      </w:r>
    </w:p>
    <w:p>
      <w:pPr>
        <w:pStyle w:val="BodyText"/>
        <w:spacing w:line="292" w:lineRule="auto"/>
        <w:ind w:left="754" w:right="7630"/>
      </w:pPr>
      <w:r>
        <w:rPr>
          <w:spacing w:val="-1"/>
          <w:w w:val="95"/>
        </w:rPr>
        <w:t xml:space="preserve">复习半控型器件晶闸管的工作原理，预习本节课程。 </w:t>
      </w:r>
      <w:r>
        <w:t>完成补充的作业。</w:t>
      </w:r>
    </w:p>
    <w:p>
      <w:pPr>
        <w:pStyle w:val="Heading5"/>
        <w:spacing w:line="383" w:lineRule="exact"/>
      </w:pPr>
      <w:r>
        <w:t>问题导入：</w:t>
      </w:r>
    </w:p>
    <w:p>
      <w:pPr>
        <w:pStyle w:val="BodyText"/>
        <w:spacing w:before="79" w:line="292" w:lineRule="auto"/>
        <w:ind w:right="471" w:firstLine="576"/>
      </w:pPr>
      <w:r>
        <w:rPr>
          <w:spacing w:val="-1"/>
          <w:w w:val="95"/>
        </w:rPr>
        <w:t xml:space="preserve">整流电路：能够将交流电能转换为直流电能的电路。整流电路中的主要电力电子器件是半控型的晶闸管，与   </w:t>
      </w:r>
      <w:r>
        <w:t>其对应的主要变换电路是相控整流电路。</w:t>
      </w:r>
    </w:p>
    <w:p>
      <w:pPr>
        <w:pStyle w:val="BodyText"/>
        <w:spacing w:line="382" w:lineRule="exact"/>
        <w:ind w:left="754"/>
      </w:pPr>
      <w:r>
        <w:t>整流电路的分类：</w:t>
      </w:r>
    </w:p>
    <w:p>
      <w:pPr>
        <w:pStyle w:val="ListParagraph"/>
        <w:numPr>
          <w:ilvl w:val="0"/>
          <w:numId w:val="68"/>
        </w:numPr>
        <w:tabs>
          <w:tab w:val="left" w:pos="1247"/>
          <w:tab w:val="left" w:pos="1248"/>
        </w:tabs>
        <w:spacing w:before="72" w:after="0" w:line="240" w:lineRule="auto"/>
        <w:ind w:left="1248" w:right="0" w:hanging="540"/>
        <w:jc w:val="left"/>
        <w:rPr>
          <w:sz w:val="30"/>
        </w:rPr>
      </w:pPr>
      <w:r>
        <w:rPr>
          <w:sz w:val="30"/>
        </w:rPr>
        <w:t>按组成的器件可分为不可控、半控、全控三种。</w:t>
      </w:r>
    </w:p>
    <w:p>
      <w:pPr>
        <w:pStyle w:val="ListParagraph"/>
        <w:numPr>
          <w:ilvl w:val="0"/>
          <w:numId w:val="68"/>
        </w:numPr>
        <w:tabs>
          <w:tab w:val="left" w:pos="1247"/>
          <w:tab w:val="left" w:pos="1248"/>
        </w:tabs>
        <w:spacing w:before="84" w:after="0" w:line="240" w:lineRule="auto"/>
        <w:ind w:left="1248" w:right="0" w:hanging="540"/>
        <w:jc w:val="left"/>
        <w:rPr>
          <w:sz w:val="30"/>
        </w:rPr>
      </w:pPr>
      <w:r>
        <w:rPr>
          <w:sz w:val="30"/>
        </w:rPr>
        <w:t>按电路结构可分为桥式电路和零式电路。</w:t>
      </w:r>
    </w:p>
    <w:p>
      <w:pPr>
        <w:spacing w:after="0" w:line="240" w:lineRule="auto"/>
        <w:jc w:val="left"/>
        <w:rPr>
          <w:sz w:val="30"/>
        </w:rPr>
        <w:sectPr>
          <w:type w:val="continuous"/>
          <w:pgSz w:w="17860" w:h="25260"/>
          <w:pgMar w:top="1720" w:right="1320" w:bottom="280" w:left="1280" w:header="708" w:footer="708"/>
          <w:pgNumType w:start="15"/>
          <w:cols w:space="708"/>
        </w:sectPr>
      </w:pPr>
    </w:p>
    <w:p>
      <w:pPr>
        <w:pStyle w:val="ListParagraph"/>
        <w:numPr>
          <w:ilvl w:val="0"/>
          <w:numId w:val="68"/>
        </w:numPr>
        <w:tabs>
          <w:tab w:val="left" w:pos="1247"/>
          <w:tab w:val="left" w:pos="1248"/>
        </w:tabs>
        <w:spacing w:before="42" w:after="0" w:line="240" w:lineRule="auto"/>
        <w:ind w:left="1248" w:right="0" w:hanging="540"/>
        <w:jc w:val="left"/>
        <w:rPr>
          <w:sz w:val="30"/>
        </w:rPr>
      </w:pPr>
      <w:r>
        <w:rPr>
          <w:sz w:val="30"/>
        </w:rPr>
        <w:t>按交流输入相数分为单相电路和多相电路。</w:t>
      </w:r>
    </w:p>
    <w:p>
      <w:pPr>
        <w:pStyle w:val="ListParagraph"/>
        <w:numPr>
          <w:ilvl w:val="0"/>
          <w:numId w:val="68"/>
        </w:numPr>
        <w:tabs>
          <w:tab w:val="left" w:pos="1247"/>
          <w:tab w:val="left" w:pos="1248"/>
        </w:tabs>
        <w:spacing w:before="84" w:after="0" w:line="240" w:lineRule="auto"/>
        <w:ind w:left="1248" w:right="0" w:hanging="540"/>
        <w:jc w:val="left"/>
        <w:rPr>
          <w:sz w:val="30"/>
        </w:rPr>
      </w:pPr>
      <w:r>
        <w:rPr>
          <w:sz w:val="30"/>
        </w:rPr>
        <w:t>按变压器二次侧电流的方向是单向或双向，又分为单拍电路和双拍电路。</w:t>
      </w:r>
    </w:p>
    <w:p>
      <w:pPr>
        <w:pStyle w:val="BodyText"/>
        <w:spacing w:before="96" w:line="292" w:lineRule="auto"/>
        <w:ind w:right="297" w:firstLine="587"/>
      </w:pPr>
      <w:r>
        <w:rPr>
          <w:w w:val="95"/>
        </w:rPr>
        <w:t>研究整流电路，首先假设以下：(1</w:t>
      </w:r>
      <w:r>
        <w:rPr>
          <w:spacing w:val="-1"/>
          <w:w w:val="95"/>
        </w:rPr>
        <w:t xml:space="preserve">)开关元件是理想的，即开关元件(晶闸管)导通时，通态压降为零，关断时    </w:t>
      </w:r>
      <w:r>
        <w:t>电阻为无穷大；</w:t>
      </w:r>
      <w:r>
        <w:rPr>
          <w:spacing w:val="2"/>
        </w:rPr>
        <w:t>(2</w:t>
      </w:r>
      <w:r>
        <w:t>)变压器是理想的，即变压器漏抗为零，绕组的电阻为零、励磁电流为零。</w:t>
      </w:r>
    </w:p>
    <w:p>
      <w:pPr>
        <w:pStyle w:val="Heading5"/>
        <w:spacing w:line="382" w:lineRule="exact"/>
      </w:pPr>
      <w:r>
        <w:rPr>
          <w:w w:val="95"/>
        </w:rPr>
        <w:t>一、电阻性负载</w:t>
      </w:r>
    </w:p>
    <w:p>
      <w:pPr>
        <w:pStyle w:val="ListParagraph"/>
        <w:numPr>
          <w:ilvl w:val="0"/>
          <w:numId w:val="67"/>
        </w:numPr>
        <w:tabs>
          <w:tab w:val="left" w:pos="470"/>
        </w:tabs>
        <w:spacing w:before="83" w:after="0" w:line="240" w:lineRule="auto"/>
        <w:ind w:left="469" w:right="0" w:hanging="303"/>
        <w:jc w:val="left"/>
        <w:rPr>
          <w:sz w:val="30"/>
        </w:rPr>
      </w:pPr>
      <w:r>
        <w:rPr>
          <w:w w:val="95"/>
          <w:sz w:val="30"/>
        </w:rPr>
        <w:t>工作原理</w:t>
      </w:r>
    </w:p>
    <w:p>
      <w:pPr>
        <w:pStyle w:val="BodyText"/>
        <w:spacing w:before="84" w:line="292" w:lineRule="auto"/>
        <w:ind w:right="459" w:firstLine="587"/>
      </w:pPr>
      <w:r>
        <w:rPr>
          <w:spacing w:val="-1"/>
          <w:w w:val="95"/>
        </w:rPr>
        <w:t xml:space="preserve">在实际应用中，某些负载基本上是电阻性的，如电阻加热炉、电解和电镀等。电阻性负载的特点是电压与电   </w:t>
      </w:r>
      <w:r>
        <w:t>流成正比，波形相同并且同相位，电流可以突变。</w:t>
      </w:r>
    </w:p>
    <w:p>
      <w:pPr>
        <w:pStyle w:val="BodyText"/>
        <w:spacing w:line="382" w:lineRule="exact"/>
        <w:ind w:left="769"/>
      </w:pPr>
      <w:r>
        <w:t>针对书中电路图分析：</w:t>
      </w:r>
    </w:p>
    <w:p>
      <w:pPr>
        <w:pStyle w:val="BodyText"/>
        <w:spacing w:before="64" w:line="285" w:lineRule="auto"/>
        <w:ind w:right="298" w:firstLine="602"/>
        <w:jc w:val="both"/>
      </w:pPr>
      <w:r>
        <w:rPr>
          <w:spacing w:val="-11"/>
        </w:rPr>
        <w:t xml:space="preserve">变压器 </w:t>
      </w:r>
      <w:r>
        <w:t>T</w:t>
      </w:r>
      <w:r>
        <w:rPr>
          <w:spacing w:val="-5"/>
        </w:rPr>
        <w:t xml:space="preserve"> 起变换电压和隔离的作用，在电源电压正半波，晶闸管承受正向电压，在</w:t>
      </w:r>
      <w:r>
        <w:rPr>
          <w:rFonts w:ascii="Arial" w:eastAsia="Arial" w:hAnsi="Arial"/>
          <w:i/>
        </w:rPr>
        <w:t>ω</w:t>
      </w:r>
      <w:r>
        <w:rPr>
          <w:rFonts w:ascii="Arial" w:eastAsia="Arial" w:hAnsi="Arial"/>
          <w:i/>
          <w:spacing w:val="-24"/>
        </w:rPr>
        <w:t xml:space="preserve"> </w:t>
      </w:r>
      <w:r>
        <w:rPr>
          <w:spacing w:val="-5"/>
          <w:position w:val="1"/>
          <w:sz w:val="31"/>
        </w:rPr>
        <w:t>t=</w:t>
      </w:r>
      <w:r>
        <w:rPr>
          <w:rFonts w:ascii="Arial" w:eastAsia="Arial" w:hAnsi="Arial"/>
          <w:i/>
          <w:spacing w:val="-5"/>
        </w:rPr>
        <w:t>α</w:t>
      </w:r>
      <w:r>
        <w:rPr>
          <w:rFonts w:ascii="Arial" w:eastAsia="Arial" w:hAnsi="Arial"/>
          <w:i/>
          <w:spacing w:val="32"/>
        </w:rPr>
        <w:t xml:space="preserve"> </w:t>
      </w:r>
      <w:r>
        <w:rPr>
          <w:spacing w:val="-2"/>
        </w:rPr>
        <w:t>处触发晶闸管，晶</w:t>
      </w:r>
      <w:r>
        <w:rPr>
          <w:spacing w:val="-3"/>
        </w:rPr>
        <w:t xml:space="preserve">闸管开始导通；负载上的电压等于变压器输出电压 </w:t>
      </w:r>
      <w:r>
        <w:rPr>
          <w:position w:val="1"/>
          <w:sz w:val="31"/>
        </w:rPr>
        <w:t>u</w:t>
      </w:r>
      <w:r>
        <w:t>2。在</w:t>
      </w:r>
      <w:r>
        <w:rPr>
          <w:rFonts w:ascii="Arial" w:eastAsia="Arial" w:hAnsi="Arial"/>
          <w:i/>
        </w:rPr>
        <w:t>ω</w:t>
      </w:r>
      <w:r>
        <w:rPr>
          <w:rFonts w:ascii="Arial" w:eastAsia="Arial" w:hAnsi="Arial"/>
          <w:i/>
          <w:spacing w:val="-36"/>
        </w:rPr>
        <w:t xml:space="preserve"> </w:t>
      </w:r>
      <w:r>
        <w:rPr>
          <w:position w:val="1"/>
          <w:sz w:val="31"/>
        </w:rPr>
        <w:t>t</w:t>
      </w:r>
      <w:r>
        <w:t>=</w:t>
      </w:r>
      <w:r>
        <w:rPr>
          <w:rFonts w:ascii="幼圆" w:eastAsia="幼圆" w:hAnsi="幼圆" w:hint="eastAsia"/>
        </w:rPr>
        <w:t>π</w:t>
      </w:r>
      <w:r>
        <w:t>时刻，电源电压过零，晶闸管电流小于维持电流而关断，负载电流为零。</w:t>
      </w:r>
    </w:p>
    <w:p>
      <w:pPr>
        <w:pStyle w:val="BodyText"/>
        <w:spacing w:line="278" w:lineRule="auto"/>
        <w:ind w:right="404" w:firstLine="602"/>
        <w:jc w:val="both"/>
      </w:pPr>
      <w:r>
        <w:rPr>
          <w:w w:val="95"/>
        </w:rPr>
        <w:t xml:space="preserve">在电源电压负半波，  </w:t>
      </w:r>
      <w:r>
        <w:rPr>
          <w:w w:val="95"/>
          <w:position w:val="1"/>
          <w:sz w:val="31"/>
        </w:rPr>
        <w:t>u</w:t>
      </w:r>
      <w:r>
        <w:rPr>
          <w:w w:val="95"/>
        </w:rPr>
        <w:t>AK＜0</w:t>
      </w:r>
      <w:r>
        <w:rPr>
          <w:spacing w:val="-1"/>
          <w:w w:val="95"/>
        </w:rPr>
        <w:t xml:space="preserve">，晶闸管承受反向电压而处于关断状态，负载电流为零，负载上没有输出电压， </w:t>
      </w:r>
      <w:r>
        <w:rPr>
          <w:spacing w:val="-11"/>
        </w:rPr>
        <w:t xml:space="preserve">直到电源电压 </w:t>
      </w:r>
      <w:r>
        <w:rPr>
          <w:spacing w:val="-4"/>
          <w:position w:val="1"/>
          <w:sz w:val="31"/>
        </w:rPr>
        <w:t>u</w:t>
      </w:r>
      <w:r>
        <w:rPr>
          <w:spacing w:val="-4"/>
        </w:rPr>
        <w:t>2</w:t>
      </w:r>
      <w:r>
        <w:rPr>
          <w:spacing w:val="-13"/>
        </w:rPr>
        <w:t xml:space="preserve"> 的下一周期，直流输出电压 </w:t>
      </w:r>
      <w:r>
        <w:rPr>
          <w:spacing w:val="-4"/>
          <w:position w:val="1"/>
          <w:sz w:val="31"/>
        </w:rPr>
        <w:t>u</w:t>
      </w:r>
      <w:r>
        <w:rPr>
          <w:spacing w:val="-4"/>
        </w:rPr>
        <w:t>d</w:t>
      </w:r>
      <w:r>
        <w:rPr>
          <w:spacing w:val="-23"/>
        </w:rPr>
        <w:t xml:space="preserve"> 和负载电流 </w:t>
      </w:r>
      <w:r>
        <w:rPr>
          <w:spacing w:val="-3"/>
          <w:position w:val="1"/>
          <w:sz w:val="31"/>
        </w:rPr>
        <w:t>i</w:t>
      </w:r>
      <w:r>
        <w:rPr>
          <w:spacing w:val="-3"/>
        </w:rPr>
        <w:t>d</w:t>
      </w:r>
      <w:r>
        <w:rPr>
          <w:spacing w:val="-10"/>
        </w:rPr>
        <w:t xml:space="preserve"> 的波形相位相同。</w:t>
      </w:r>
    </w:p>
    <w:p>
      <w:pPr>
        <w:pStyle w:val="ListParagraph"/>
        <w:numPr>
          <w:ilvl w:val="0"/>
          <w:numId w:val="66"/>
        </w:numPr>
        <w:tabs>
          <w:tab w:val="left" w:pos="622"/>
        </w:tabs>
        <w:spacing w:before="7" w:after="0" w:line="240" w:lineRule="auto"/>
        <w:ind w:left="621" w:right="0" w:hanging="455"/>
        <w:jc w:val="both"/>
        <w:rPr>
          <w:rFonts w:ascii="Arial" w:eastAsia="Arial" w:hAnsi="Arial"/>
          <w:i/>
          <w:sz w:val="30"/>
        </w:rPr>
      </w:pPr>
      <w:r>
        <w:rPr>
          <w:sz w:val="30"/>
        </w:rPr>
        <w:t>触发角</w:t>
      </w:r>
      <w:r>
        <w:rPr>
          <w:rFonts w:ascii="Arial" w:eastAsia="Arial" w:hAnsi="Arial"/>
          <w:i/>
          <w:sz w:val="30"/>
        </w:rPr>
        <w:t>α</w:t>
      </w:r>
      <w:r>
        <w:rPr>
          <w:rFonts w:ascii="Arial" w:eastAsia="Arial" w:hAnsi="Arial"/>
          <w:i/>
          <w:spacing w:val="44"/>
          <w:sz w:val="30"/>
        </w:rPr>
        <w:t xml:space="preserve"> </w:t>
      </w:r>
      <w:r>
        <w:rPr>
          <w:sz w:val="30"/>
        </w:rPr>
        <w:t>与导通角</w:t>
      </w:r>
      <w:r>
        <w:rPr>
          <w:rFonts w:ascii="Arial" w:eastAsia="Arial" w:hAnsi="Arial"/>
          <w:i/>
          <w:sz w:val="30"/>
        </w:rPr>
        <w:t>θ</w:t>
      </w:r>
    </w:p>
    <w:p>
      <w:pPr>
        <w:pStyle w:val="BodyText"/>
        <w:spacing w:before="84" w:line="292" w:lineRule="auto"/>
        <w:ind w:left="769" w:right="1935"/>
        <w:jc w:val="both"/>
      </w:pPr>
      <w:r>
        <w:t>触发角</w:t>
      </w:r>
      <w:r>
        <w:rPr>
          <w:rFonts w:ascii="Arial" w:eastAsia="Arial" w:hAnsi="Arial"/>
          <w:i/>
        </w:rPr>
        <w:t xml:space="preserve">α </w:t>
      </w:r>
      <w:r>
        <w:rPr>
          <w:spacing w:val="-1"/>
        </w:rPr>
        <w:t>也称触发延迟角或控制角，是指晶闸管从承受正向电压开始到导通时止之间的电角度。</w:t>
      </w:r>
      <w:r>
        <w:t>导通角</w:t>
      </w:r>
      <w:r>
        <w:rPr>
          <w:rFonts w:ascii="Arial" w:eastAsia="Arial" w:hAnsi="Arial"/>
          <w:i/>
        </w:rPr>
        <w:t>θ</w:t>
      </w:r>
      <w:r>
        <w:rPr>
          <w:rFonts w:ascii="Arial" w:eastAsia="Arial" w:hAnsi="Arial"/>
          <w:i/>
          <w:spacing w:val="55"/>
        </w:rPr>
        <w:t xml:space="preserve"> </w:t>
      </w:r>
      <w:r>
        <w:t>，是指晶闸管在一周期内处于通态的电角度。</w:t>
      </w:r>
    </w:p>
    <w:p>
      <w:pPr>
        <w:pStyle w:val="ListParagraph"/>
        <w:numPr>
          <w:ilvl w:val="0"/>
          <w:numId w:val="66"/>
        </w:numPr>
        <w:tabs>
          <w:tab w:val="left" w:pos="622"/>
        </w:tabs>
        <w:spacing w:before="0" w:after="0" w:line="382" w:lineRule="exact"/>
        <w:ind w:left="621" w:right="0" w:hanging="455"/>
        <w:jc w:val="left"/>
        <w:rPr>
          <w:sz w:val="30"/>
        </w:rPr>
      </w:pPr>
      <w:r>
        <w:rPr>
          <w:sz w:val="30"/>
        </w:rPr>
        <w:t>移相与移相范围</w:t>
      </w:r>
    </w:p>
    <w:p>
      <w:pPr>
        <w:pStyle w:val="BodyText"/>
        <w:spacing w:before="64"/>
        <w:ind w:left="769"/>
      </w:pPr>
      <w:r>
        <w:t xml:space="preserve">移相是指改变触发脉冲 </w:t>
      </w:r>
      <w:r>
        <w:rPr>
          <w:position w:val="1"/>
          <w:sz w:val="31"/>
        </w:rPr>
        <w:t>u</w:t>
      </w:r>
      <w:r>
        <w:t>g 出现的时刻，即改变控制角</w:t>
      </w:r>
      <w:r>
        <w:rPr>
          <w:rFonts w:ascii="Arial" w:eastAsia="Arial" w:hAnsi="Arial"/>
          <w:i/>
        </w:rPr>
        <w:t xml:space="preserve">α </w:t>
      </w:r>
      <w:r>
        <w:t>的大小。</w:t>
      </w:r>
    </w:p>
    <w:p>
      <w:pPr>
        <w:pStyle w:val="BodyText"/>
        <w:spacing w:before="63" w:line="290" w:lineRule="auto"/>
        <w:ind w:right="284" w:firstLine="602"/>
      </w:pPr>
      <w:r>
        <w:rPr>
          <w:spacing w:val="-9"/>
        </w:rPr>
        <w:t xml:space="preserve">移相范围是指触发脉冲 </w:t>
      </w:r>
      <w:r>
        <w:rPr>
          <w:spacing w:val="-4"/>
          <w:position w:val="1"/>
          <w:sz w:val="31"/>
        </w:rPr>
        <w:t>u</w:t>
      </w:r>
      <w:r>
        <w:rPr>
          <w:spacing w:val="-4"/>
        </w:rPr>
        <w:t>g</w:t>
      </w:r>
      <w:r>
        <w:rPr>
          <w:spacing w:val="-12"/>
        </w:rPr>
        <w:t xml:space="preserve"> 的移动范围，它决定了输出电压的变化范围。单相半波可控整流器电阻性负载时的</w:t>
      </w:r>
      <w:r>
        <w:rPr>
          <w:spacing w:val="-13"/>
        </w:rPr>
        <w:t xml:space="preserve">移相范围是 </w:t>
      </w:r>
      <w:r>
        <w:t>0～180o。</w:t>
      </w:r>
    </w:p>
    <w:p>
      <w:pPr>
        <w:pStyle w:val="ListParagraph"/>
        <w:numPr>
          <w:ilvl w:val="0"/>
          <w:numId w:val="67"/>
        </w:numPr>
        <w:tabs>
          <w:tab w:val="left" w:pos="470"/>
        </w:tabs>
        <w:spacing w:before="3" w:after="0" w:line="240" w:lineRule="auto"/>
        <w:ind w:left="469" w:right="0" w:hanging="303"/>
        <w:jc w:val="left"/>
        <w:rPr>
          <w:sz w:val="30"/>
        </w:rPr>
      </w:pPr>
      <w:r>
        <w:rPr>
          <w:sz w:val="30"/>
        </w:rPr>
        <w:t>基本数量关系</w:t>
      </w:r>
    </w:p>
    <w:p>
      <w:pPr>
        <w:pStyle w:val="BodyText"/>
        <w:spacing w:before="64" w:line="278" w:lineRule="auto"/>
        <w:ind w:right="8526"/>
        <w:rPr>
          <w:sz w:val="31"/>
        </w:rPr>
      </w:pPr>
      <w:r>
        <w:t>(1</w:t>
      </w:r>
      <w:r>
        <w:rPr>
          <w:spacing w:val="-7"/>
        </w:rPr>
        <w:t xml:space="preserve">)直流输出电压平均值 </w:t>
      </w:r>
      <w:r>
        <w:rPr>
          <w:spacing w:val="-4"/>
          <w:position w:val="1"/>
          <w:sz w:val="31"/>
        </w:rPr>
        <w:t>U</w:t>
      </w:r>
      <w:r>
        <w:rPr>
          <w:spacing w:val="-4"/>
        </w:rPr>
        <w:t>d</w:t>
      </w:r>
      <w:r>
        <w:rPr>
          <w:spacing w:val="-16"/>
        </w:rPr>
        <w:t xml:space="preserve"> 与输出电流平均值 </w:t>
      </w:r>
      <w:r>
        <w:rPr>
          <w:spacing w:val="-12"/>
          <w:position w:val="1"/>
          <w:sz w:val="31"/>
        </w:rPr>
        <w:t>I</w:t>
      </w:r>
      <w:r>
        <w:rPr>
          <w:spacing w:val="-12"/>
        </w:rPr>
        <w:t xml:space="preserve">d </w:t>
      </w:r>
      <w:r>
        <w:t>(2</w:t>
      </w:r>
      <w:r>
        <w:rPr>
          <w:spacing w:val="-9"/>
        </w:rPr>
        <w:t xml:space="preserve">)输出电压有效值 </w:t>
      </w:r>
      <w:r>
        <w:rPr>
          <w:position w:val="1"/>
          <w:sz w:val="31"/>
        </w:rPr>
        <w:t>U</w:t>
      </w:r>
      <w:r>
        <w:rPr>
          <w:spacing w:val="-87"/>
          <w:position w:val="1"/>
          <w:sz w:val="31"/>
        </w:rPr>
        <w:t xml:space="preserve"> </w:t>
      </w:r>
      <w:r>
        <w:rPr>
          <w:spacing w:val="-8"/>
        </w:rPr>
        <w:t xml:space="preserve">与输出电流有效值 </w:t>
      </w:r>
      <w:r>
        <w:rPr>
          <w:position w:val="1"/>
          <w:sz w:val="31"/>
        </w:rPr>
        <w:t>I</w:t>
      </w:r>
    </w:p>
    <w:p>
      <w:pPr>
        <w:pStyle w:val="ListParagraph"/>
        <w:numPr>
          <w:ilvl w:val="0"/>
          <w:numId w:val="65"/>
        </w:numPr>
        <w:tabs>
          <w:tab w:val="left" w:pos="622"/>
        </w:tabs>
        <w:spacing w:before="20" w:after="0" w:line="240" w:lineRule="auto"/>
        <w:ind w:left="621" w:right="0" w:hanging="455"/>
        <w:jc w:val="left"/>
        <w:rPr>
          <w:sz w:val="30"/>
        </w:rPr>
      </w:pPr>
      <w:r>
        <w:rPr>
          <w:sz w:val="30"/>
        </w:rPr>
        <w:t>晶闸管电流有效值和变压器二次侧电流有效值</w:t>
      </w:r>
    </w:p>
    <w:p>
      <w:pPr>
        <w:pStyle w:val="BodyText"/>
        <w:spacing w:before="84"/>
        <w:ind w:left="754"/>
      </w:pPr>
      <w:r>
        <w:t>单相半波可控整流器中，负载、晶闸管和变压器二次侧流过相同的电流，故其有效值相等，即：</w:t>
      </w:r>
    </w:p>
    <w:p>
      <w:pPr>
        <w:pStyle w:val="ListParagraph"/>
        <w:numPr>
          <w:ilvl w:val="0"/>
          <w:numId w:val="65"/>
        </w:numPr>
        <w:tabs>
          <w:tab w:val="left" w:pos="622"/>
        </w:tabs>
        <w:spacing w:before="84" w:after="0" w:line="240" w:lineRule="auto"/>
        <w:ind w:left="621" w:right="0" w:hanging="455"/>
        <w:jc w:val="left"/>
        <w:rPr>
          <w:rFonts w:ascii="Arial" w:eastAsia="Arial" w:hAnsi="Arial"/>
          <w:i/>
          <w:sz w:val="30"/>
        </w:rPr>
      </w:pPr>
      <w:r>
        <w:rPr>
          <w:spacing w:val="-16"/>
          <w:sz w:val="30"/>
        </w:rPr>
        <w:t xml:space="preserve">功率因数 </w:t>
      </w:r>
      <w:r>
        <w:rPr>
          <w:sz w:val="30"/>
        </w:rPr>
        <w:t>cos</w:t>
      </w:r>
      <w:r>
        <w:rPr>
          <w:rFonts w:ascii="Arial" w:eastAsia="Arial" w:hAnsi="Arial"/>
          <w:i/>
          <w:sz w:val="30"/>
        </w:rPr>
        <w:t>φ</w:t>
      </w:r>
    </w:p>
    <w:p>
      <w:pPr>
        <w:pStyle w:val="BodyText"/>
        <w:spacing w:before="84" w:line="280" w:lineRule="auto"/>
        <w:ind w:left="916" w:right="6719" w:hanging="148"/>
        <w:rPr>
          <w:sz w:val="31"/>
        </w:rPr>
      </w:pPr>
      <w:r>
        <w:rPr>
          <w:spacing w:val="-1"/>
          <w:w w:val="95"/>
        </w:rPr>
        <w:t xml:space="preserve">整流器功率因数是变压器二次侧有功功率与视在功率的比值 </w:t>
      </w:r>
      <w:r>
        <w:rPr>
          <w:spacing w:val="-26"/>
        </w:rPr>
        <w:t xml:space="preserve">式中 </w:t>
      </w:r>
      <w:r>
        <w:rPr>
          <w:spacing w:val="-4"/>
          <w:position w:val="1"/>
          <w:sz w:val="31"/>
        </w:rPr>
        <w:t>P</w:t>
      </w:r>
      <w:r>
        <w:rPr>
          <w:spacing w:val="-2"/>
        </w:rPr>
        <w:t>—变压器二次侧有功功率，</w:t>
      </w:r>
      <w:r>
        <w:rPr>
          <w:position w:val="1"/>
          <w:sz w:val="31"/>
        </w:rPr>
        <w:t>P</w:t>
      </w:r>
      <w:r>
        <w:t>=</w:t>
      </w:r>
      <w:r>
        <w:rPr>
          <w:position w:val="1"/>
          <w:sz w:val="31"/>
        </w:rPr>
        <w:t>UI</w:t>
      </w:r>
      <w:r>
        <w:t>=</w:t>
      </w:r>
      <w:r>
        <w:rPr>
          <w:position w:val="1"/>
          <w:sz w:val="31"/>
        </w:rPr>
        <w:t>I</w:t>
      </w:r>
      <w:r>
        <w:t>2</w:t>
      </w:r>
      <w:r>
        <w:rPr>
          <w:position w:val="1"/>
          <w:sz w:val="31"/>
        </w:rPr>
        <w:t>R</w:t>
      </w:r>
    </w:p>
    <w:p>
      <w:pPr>
        <w:spacing w:before="0" w:line="290" w:lineRule="auto"/>
        <w:ind w:left="167" w:right="10369" w:firstLine="0"/>
        <w:jc w:val="both"/>
        <w:rPr>
          <w:b/>
          <w:sz w:val="30"/>
        </w:rPr>
      </w:pPr>
      <w:r>
        <w:rPr>
          <w:spacing w:val="-4"/>
          <w:position w:val="1"/>
          <w:sz w:val="31"/>
        </w:rPr>
        <w:t>S</w:t>
      </w:r>
      <w:r>
        <w:rPr>
          <w:spacing w:val="-2"/>
          <w:sz w:val="30"/>
        </w:rPr>
        <w:t>—变压器二次侧视在功率，</w:t>
      </w:r>
      <w:r>
        <w:rPr>
          <w:position w:val="1"/>
          <w:sz w:val="31"/>
        </w:rPr>
        <w:t xml:space="preserve">S=U2I2 </w:t>
      </w:r>
      <w:r>
        <w:rPr>
          <w:sz w:val="30"/>
        </w:rPr>
        <w:t>(5</w:t>
      </w:r>
      <w:r>
        <w:rPr>
          <w:spacing w:val="-6"/>
          <w:sz w:val="30"/>
        </w:rPr>
        <w:t xml:space="preserve">)晶闸管承受的最大正反向电压 </w:t>
      </w:r>
      <w:r>
        <w:rPr>
          <w:spacing w:val="-9"/>
          <w:sz w:val="30"/>
        </w:rPr>
        <w:t xml:space="preserve">Um </w:t>
      </w:r>
      <w:r>
        <w:rPr>
          <w:b/>
          <w:sz w:val="30"/>
        </w:rPr>
        <w:t>二带阻感负载的工作情况</w:t>
      </w:r>
    </w:p>
    <w:p>
      <w:pPr>
        <w:pStyle w:val="ListParagraph"/>
        <w:numPr>
          <w:ilvl w:val="0"/>
          <w:numId w:val="64"/>
        </w:numPr>
        <w:tabs>
          <w:tab w:val="left" w:pos="470"/>
        </w:tabs>
        <w:spacing w:before="0" w:after="0" w:line="240" w:lineRule="auto"/>
        <w:ind w:left="469" w:right="0" w:hanging="303"/>
        <w:jc w:val="left"/>
        <w:rPr>
          <w:sz w:val="30"/>
        </w:rPr>
      </w:pPr>
      <w:r>
        <w:rPr>
          <w:sz w:val="30"/>
        </w:rPr>
        <w:t>工作原理</w:t>
      </w:r>
    </w:p>
    <w:p>
      <w:pPr>
        <w:pStyle w:val="BodyText"/>
        <w:spacing w:before="84"/>
        <w:ind w:left="769"/>
      </w:pPr>
      <w:r>
        <w:t>电感性负载通常是电机的励磁线圈和负载串联电抗器等。</w:t>
      </w:r>
    </w:p>
    <w:p>
      <w:pPr>
        <w:pStyle w:val="BodyText"/>
        <w:spacing w:before="83" w:line="292" w:lineRule="auto"/>
        <w:ind w:right="150" w:firstLine="602"/>
      </w:pPr>
      <w:r>
        <w:t>当流过电感的电流变化时，电感两端产生感应电势，感应电势对负载电流的变化有阻止作用，使得负载电流</w:t>
      </w:r>
      <w:r>
        <w:rPr>
          <w:spacing w:val="-1"/>
          <w:w w:val="95"/>
        </w:rPr>
        <w:t xml:space="preserve">不能突变。当电流增大时，电感吸收能量储能，电感的感应电势阻止电流增大；当电流减小时，电感释放出能量，    </w:t>
      </w:r>
      <w:r>
        <w:t>感应电势阻止电流的减小，输出电压、电流有相位差。</w:t>
      </w:r>
    </w:p>
    <w:p>
      <w:pPr>
        <w:pStyle w:val="BodyText"/>
        <w:spacing w:line="383" w:lineRule="exact"/>
        <w:ind w:left="769"/>
      </w:pPr>
      <w:r>
        <w:t>在</w:t>
      </w:r>
      <w:r>
        <w:rPr>
          <w:rFonts w:ascii="Arial" w:eastAsia="Arial" w:hAnsi="Arial"/>
          <w:i/>
        </w:rPr>
        <w:t xml:space="preserve">ω </w:t>
      </w:r>
      <w:r>
        <w:rPr>
          <w:spacing w:val="-5"/>
          <w:position w:val="1"/>
          <w:sz w:val="31"/>
        </w:rPr>
        <w:t>t=</w:t>
      </w:r>
      <w:r>
        <w:rPr>
          <w:spacing w:val="-5"/>
        </w:rPr>
        <w:t>0</w:t>
      </w:r>
      <w:r>
        <w:rPr>
          <w:spacing w:val="-39"/>
        </w:rPr>
        <w:t xml:space="preserve"> 到</w:t>
      </w:r>
      <w:r>
        <w:rPr>
          <w:rFonts w:ascii="Arial" w:eastAsia="Arial" w:hAnsi="Arial"/>
          <w:i/>
        </w:rPr>
        <w:t xml:space="preserve">α </w:t>
      </w:r>
      <w:r>
        <w:rPr>
          <w:spacing w:val="-11"/>
        </w:rPr>
        <w:t xml:space="preserve">期间，晶闸管阳极和阴极之间的电压 </w:t>
      </w:r>
      <w:r>
        <w:rPr>
          <w:spacing w:val="-3"/>
          <w:position w:val="1"/>
          <w:sz w:val="31"/>
        </w:rPr>
        <w:t>u</w:t>
      </w:r>
      <w:r>
        <w:rPr>
          <w:spacing w:val="-3"/>
        </w:rPr>
        <w:t>AK</w:t>
      </w:r>
      <w:r>
        <w:rPr>
          <w:spacing w:val="-13"/>
        </w:rPr>
        <w:t xml:space="preserve"> 大于零，但晶闸管门极没有触发信号，晶闸管处于正向</w:t>
      </w:r>
    </w:p>
    <w:p>
      <w:pPr>
        <w:pStyle w:val="BodyText"/>
        <w:spacing w:before="84"/>
      </w:pPr>
      <w:r>
        <w:t>关断状态，输出电压、电流都等于零。</w:t>
      </w:r>
    </w:p>
    <w:p>
      <w:pPr>
        <w:spacing w:before="64"/>
        <w:ind w:left="769" w:right="0" w:firstLine="0"/>
        <w:jc w:val="left"/>
        <w:rPr>
          <w:sz w:val="30"/>
        </w:rPr>
      </w:pPr>
      <w:r>
        <w:rPr>
          <w:sz w:val="30"/>
        </w:rPr>
        <w:t>在</w:t>
      </w:r>
      <w:r>
        <w:rPr>
          <w:rFonts w:ascii="Arial" w:eastAsia="Arial" w:hAnsi="Arial"/>
          <w:i/>
          <w:sz w:val="30"/>
        </w:rPr>
        <w:t xml:space="preserve">ω </w:t>
      </w:r>
      <w:r>
        <w:rPr>
          <w:position w:val="1"/>
          <w:sz w:val="31"/>
        </w:rPr>
        <w:t>t=</w:t>
      </w:r>
      <w:r>
        <w:rPr>
          <w:rFonts w:ascii="Arial" w:eastAsia="Arial" w:hAnsi="Arial"/>
          <w:i/>
          <w:sz w:val="30"/>
        </w:rPr>
        <w:t xml:space="preserve">α </w:t>
      </w:r>
      <w:r>
        <w:rPr>
          <w:sz w:val="30"/>
        </w:rPr>
        <w:t xml:space="preserve">时，门极有触发信号，晶闸管被触发导通，负载电压 </w:t>
      </w:r>
      <w:r>
        <w:rPr>
          <w:position w:val="1"/>
          <w:sz w:val="31"/>
        </w:rPr>
        <w:t>u</w:t>
      </w:r>
      <w:r>
        <w:rPr>
          <w:sz w:val="30"/>
        </w:rPr>
        <w:t>d=</w:t>
      </w:r>
      <w:r>
        <w:rPr>
          <w:position w:val="1"/>
          <w:sz w:val="31"/>
        </w:rPr>
        <w:t>u</w:t>
      </w:r>
      <w:r>
        <w:rPr>
          <w:sz w:val="30"/>
        </w:rPr>
        <w:t>2。</w:t>
      </w:r>
    </w:p>
    <w:p>
      <w:pPr>
        <w:pStyle w:val="BodyText"/>
        <w:spacing w:before="63" w:line="278" w:lineRule="auto"/>
        <w:ind w:right="252" w:firstLine="602"/>
      </w:pPr>
      <w:r>
        <w:t>当</w:t>
      </w:r>
      <w:r>
        <w:rPr>
          <w:rFonts w:ascii="Arial" w:eastAsia="Arial" w:hAnsi="Arial"/>
          <w:i/>
        </w:rPr>
        <w:t xml:space="preserve">ω </w:t>
      </w:r>
      <w:r>
        <w:rPr>
          <w:position w:val="1"/>
          <w:sz w:val="31"/>
        </w:rPr>
        <w:t>t</w:t>
      </w:r>
      <w:r>
        <w:t>=</w:t>
      </w:r>
      <w:r>
        <w:rPr>
          <w:rFonts w:ascii="Arial" w:eastAsia="Arial" w:hAnsi="Arial"/>
          <w:i/>
        </w:rPr>
        <w:t xml:space="preserve">π </w:t>
      </w:r>
      <w:r>
        <w:rPr>
          <w:spacing w:val="-12"/>
        </w:rPr>
        <w:t xml:space="preserve">时，交流电压 </w:t>
      </w:r>
      <w:r>
        <w:rPr>
          <w:spacing w:val="-4"/>
          <w:position w:val="1"/>
          <w:sz w:val="31"/>
        </w:rPr>
        <w:t>u</w:t>
      </w:r>
      <w:r>
        <w:rPr>
          <w:spacing w:val="-4"/>
        </w:rPr>
        <w:t>2</w:t>
      </w:r>
      <w:r>
        <w:rPr>
          <w:spacing w:val="-13"/>
        </w:rPr>
        <w:t xml:space="preserve"> 过零，由于有电感电势的存在，晶闸管的电压 </w:t>
      </w:r>
      <w:r>
        <w:rPr>
          <w:spacing w:val="-3"/>
          <w:position w:val="1"/>
          <w:sz w:val="31"/>
        </w:rPr>
        <w:t>u</w:t>
      </w:r>
      <w:r>
        <w:rPr>
          <w:spacing w:val="-3"/>
        </w:rPr>
        <w:t>AK</w:t>
      </w:r>
      <w:r>
        <w:rPr>
          <w:spacing w:val="-10"/>
        </w:rPr>
        <w:t xml:space="preserve"> 仍大于零，晶闸管会继续导通， </w:t>
      </w:r>
      <w:r>
        <w:rPr>
          <w:spacing w:val="-4"/>
        </w:rPr>
        <w:t xml:space="preserve">电感的储能全部释放完后，晶闸管在 </w:t>
      </w:r>
      <w:r>
        <w:rPr>
          <w:spacing w:val="-4"/>
          <w:position w:val="1"/>
          <w:sz w:val="31"/>
        </w:rPr>
        <w:t>u</w:t>
      </w:r>
      <w:r>
        <w:rPr>
          <w:spacing w:val="-4"/>
        </w:rPr>
        <w:t>2</w:t>
      </w:r>
      <w:r>
        <w:rPr>
          <w:spacing w:val="-9"/>
        </w:rPr>
        <w:t xml:space="preserve"> 反压作用下而截止。直到下一个周期的正半周。</w:t>
      </w:r>
    </w:p>
    <w:p>
      <w:pPr>
        <w:pStyle w:val="ListParagraph"/>
        <w:numPr>
          <w:ilvl w:val="0"/>
          <w:numId w:val="64"/>
        </w:numPr>
        <w:tabs>
          <w:tab w:val="left" w:pos="470"/>
        </w:tabs>
        <w:spacing w:before="20" w:after="0" w:line="240" w:lineRule="auto"/>
        <w:ind w:left="469" w:right="0" w:hanging="303"/>
        <w:jc w:val="left"/>
        <w:rPr>
          <w:sz w:val="30"/>
        </w:rPr>
      </w:pPr>
      <w:r>
        <w:rPr>
          <w:sz w:val="30"/>
        </w:rPr>
        <w:t>数量关系</w:t>
      </w:r>
    </w:p>
    <w:p>
      <w:pPr>
        <w:pStyle w:val="BodyText"/>
        <w:spacing w:before="84"/>
        <w:ind w:left="769"/>
      </w:pPr>
      <w:r>
        <w:t>直流输出电压平均值</w:t>
      </w:r>
    </w:p>
    <w:p>
      <w:pPr>
        <w:pStyle w:val="BodyText"/>
        <w:spacing w:before="63" w:line="285" w:lineRule="auto"/>
        <w:ind w:right="289" w:firstLine="720"/>
        <w:jc w:val="both"/>
      </w:pPr>
      <w:r>
        <w:rPr>
          <w:spacing w:val="-16"/>
        </w:rPr>
        <w:t xml:space="preserve">从 </w:t>
      </w:r>
      <w:r>
        <w:rPr>
          <w:spacing w:val="-4"/>
          <w:position w:val="1"/>
          <w:sz w:val="31"/>
        </w:rPr>
        <w:t>U</w:t>
      </w:r>
      <w:r>
        <w:rPr>
          <w:spacing w:val="-4"/>
        </w:rPr>
        <w:t>d</w:t>
      </w:r>
      <w:r>
        <w:rPr>
          <w:spacing w:val="-6"/>
        </w:rPr>
        <w:t xml:space="preserve"> 的波形可以看出，由于电感负载的存在，电源电压由正到负过零点也不会关断，输出电压出现了负波</w:t>
      </w:r>
      <w:r>
        <w:rPr>
          <w:spacing w:val="-7"/>
        </w:rPr>
        <w:t xml:space="preserve">形，输出电压和电流的平均值减小；当大电感负载时输出电压正负面积趋于相等，输出电压平均值趋于零，则 </w:t>
      </w:r>
      <w:r>
        <w:rPr>
          <w:spacing w:val="-12"/>
          <w:position w:val="1"/>
          <w:sz w:val="31"/>
        </w:rPr>
        <w:t>i</w:t>
      </w:r>
      <w:r>
        <w:rPr>
          <w:spacing w:val="-12"/>
        </w:rPr>
        <w:t xml:space="preserve">d </w:t>
      </w:r>
      <w:r>
        <w:t>也很小。所以，实际的大感电路中，常常在负载两端并联一个续流二极管。</w:t>
      </w:r>
    </w:p>
    <w:p>
      <w:pPr>
        <w:spacing w:after="0" w:line="285" w:lineRule="auto"/>
        <w:jc w:val="both"/>
        <w:sectPr>
          <w:pgSz w:w="17860" w:h="25260"/>
          <w:pgMar w:top="1240" w:right="1320" w:bottom="280" w:left="1280" w:header="708" w:footer="708"/>
          <w:pgNumType w:start="16"/>
          <w:cols w:space="708"/>
        </w:sectPr>
      </w:pPr>
    </w:p>
    <w:p>
      <w:pPr>
        <w:pStyle w:val="Heading5"/>
        <w:spacing w:before="34"/>
      </w:pPr>
      <w:r>
        <w:t>三、感阻性负载加续流二极管</w:t>
      </w:r>
    </w:p>
    <w:p>
      <w:pPr>
        <w:pStyle w:val="ListParagraph"/>
        <w:numPr>
          <w:ilvl w:val="0"/>
          <w:numId w:val="63"/>
        </w:numPr>
        <w:tabs>
          <w:tab w:val="left" w:pos="470"/>
        </w:tabs>
        <w:spacing w:before="84" w:after="0" w:line="240" w:lineRule="auto"/>
        <w:ind w:left="469" w:right="0" w:hanging="303"/>
        <w:jc w:val="left"/>
        <w:rPr>
          <w:sz w:val="30"/>
        </w:rPr>
      </w:pPr>
      <w:r>
        <w:rPr>
          <w:sz w:val="30"/>
        </w:rPr>
        <w:t>工作原理</w:t>
      </w:r>
    </w:p>
    <w:p>
      <w:pPr>
        <w:pStyle w:val="BodyText"/>
        <w:spacing w:before="64" w:line="290" w:lineRule="auto"/>
        <w:ind w:right="244" w:firstLine="602"/>
      </w:pPr>
      <w:r>
        <w:t xml:space="preserve">电源电压正半波 </w:t>
      </w:r>
      <w:r>
        <w:rPr>
          <w:position w:val="1"/>
          <w:sz w:val="31"/>
        </w:rPr>
        <w:t>u</w:t>
      </w:r>
      <w:r>
        <w:t xml:space="preserve">2＞0，晶闸管电压 </w:t>
      </w:r>
      <w:r>
        <w:rPr>
          <w:position w:val="1"/>
          <w:sz w:val="31"/>
        </w:rPr>
        <w:t>u</w:t>
      </w:r>
      <w:r>
        <w:t>AK＞0。在</w:t>
      </w:r>
      <w:r>
        <w:rPr>
          <w:rFonts w:ascii="Arial" w:eastAsia="Arial" w:hAnsi="Arial"/>
          <w:i/>
        </w:rPr>
        <w:t xml:space="preserve">ω </w:t>
      </w:r>
      <w:r>
        <w:rPr>
          <w:position w:val="1"/>
          <w:sz w:val="31"/>
        </w:rPr>
        <w:t>t=</w:t>
      </w:r>
      <w:r>
        <w:rPr>
          <w:rFonts w:ascii="Arial" w:eastAsia="Arial" w:hAnsi="Arial"/>
          <w:i/>
        </w:rPr>
        <w:t xml:space="preserve">α </w:t>
      </w:r>
      <w:r>
        <w:t>处触发晶闸管导通，负载上有输出电压和电流，续流二极管 VDR 承受反向电压而处于断态。</w:t>
      </w:r>
    </w:p>
    <w:p>
      <w:pPr>
        <w:pStyle w:val="BodyText"/>
        <w:spacing w:line="387" w:lineRule="exact"/>
        <w:ind w:left="769"/>
      </w:pPr>
      <w:r>
        <w:rPr>
          <w:spacing w:val="-10"/>
        </w:rPr>
        <w:t xml:space="preserve">电源电压负半波 </w:t>
      </w:r>
      <w:r>
        <w:rPr>
          <w:spacing w:val="-14"/>
          <w:position w:val="1"/>
          <w:sz w:val="31"/>
        </w:rPr>
        <w:t>u</w:t>
      </w:r>
      <w:r>
        <w:rPr>
          <w:spacing w:val="-14"/>
        </w:rPr>
        <w:t>2＜0</w:t>
      </w:r>
      <w:r>
        <w:rPr>
          <w:spacing w:val="-12"/>
        </w:rPr>
        <w:t xml:space="preserve">，通过续流二极管 </w:t>
      </w:r>
      <w:r>
        <w:t>VDR</w:t>
      </w:r>
      <w:r>
        <w:rPr>
          <w:spacing w:val="-15"/>
        </w:rPr>
        <w:t xml:space="preserve"> 使晶闸管承受反向电压而关断。电感的感应电压使 </w:t>
      </w:r>
      <w:r>
        <w:t>VDR</w:t>
      </w:r>
      <w:r>
        <w:rPr>
          <w:spacing w:val="-16"/>
        </w:rPr>
        <w:t xml:space="preserve"> 承受正向</w:t>
      </w:r>
    </w:p>
    <w:p>
      <w:pPr>
        <w:pStyle w:val="BodyText"/>
        <w:spacing w:before="83" w:line="280" w:lineRule="auto"/>
        <w:ind w:right="449"/>
      </w:pPr>
      <w:r>
        <w:rPr>
          <w:spacing w:val="-1"/>
          <w:w w:val="95"/>
        </w:rPr>
        <w:t xml:space="preserve">电压导通续流，负载两端的电压仅为续流二极管的管压降。如果电感足够大，续流二极管一直导通到下一周期晶    </w:t>
      </w:r>
      <w:r>
        <w:rPr>
          <w:spacing w:val="-11"/>
        </w:rPr>
        <w:t xml:space="preserve">闸管导通，使 </w:t>
      </w:r>
      <w:r>
        <w:rPr>
          <w:spacing w:val="-4"/>
          <w:position w:val="1"/>
          <w:sz w:val="31"/>
        </w:rPr>
        <w:t>i</w:t>
      </w:r>
      <w:r>
        <w:rPr>
          <w:spacing w:val="-4"/>
        </w:rPr>
        <w:t>d</w:t>
      </w:r>
      <w:r>
        <w:rPr>
          <w:spacing w:val="-19"/>
        </w:rPr>
        <w:t xml:space="preserve"> 连续。</w:t>
      </w:r>
    </w:p>
    <w:p>
      <w:pPr>
        <w:pStyle w:val="BodyText"/>
        <w:spacing w:before="15" w:line="292" w:lineRule="auto"/>
        <w:ind w:right="444" w:firstLine="602"/>
        <w:jc w:val="both"/>
      </w:pPr>
      <w:r>
        <w:rPr>
          <w:spacing w:val="-1"/>
          <w:w w:val="95"/>
        </w:rPr>
        <w:t xml:space="preserve">由以上分析可以看出，电感性负载加续流二极管后，输出电压波形与电阻性负载波形相同，续流二极管可以    起到提高输出电压的作用。在大电感负载时负载电流波形连续且近似一条直线，流过晶闸管的电流波形和流过续    </w:t>
      </w:r>
      <w:r>
        <w:t>流二极管的电流波形是矩形波。</w:t>
      </w:r>
    </w:p>
    <w:p>
      <w:pPr>
        <w:pStyle w:val="BodyText"/>
        <w:spacing w:line="280" w:lineRule="auto"/>
        <w:ind w:right="287" w:firstLine="602"/>
        <w:jc w:val="both"/>
      </w:pPr>
      <w:r>
        <w:rPr>
          <w:spacing w:val="2"/>
        </w:rPr>
        <w:t xml:space="preserve">对于电感性负载加续流二极管的单相半波可控整流器移相范围与单相半波可控整流器电阻性负载相同为 </w:t>
      </w:r>
      <w:r>
        <w:rPr>
          <w:spacing w:val="-7"/>
        </w:rPr>
        <w:t xml:space="preserve">0～ </w:t>
      </w:r>
      <w:r>
        <w:t>180o，且有</w:t>
      </w:r>
      <w:r>
        <w:rPr>
          <w:rFonts w:ascii="Arial" w:eastAsia="Arial" w:hAnsi="Arial"/>
          <w:i/>
        </w:rPr>
        <w:t xml:space="preserve">α </w:t>
      </w:r>
      <w:r>
        <w:rPr>
          <w:spacing w:val="-4"/>
          <w:position w:val="1"/>
          <w:sz w:val="31"/>
        </w:rPr>
        <w:t>+</w:t>
      </w:r>
      <w:r>
        <w:rPr>
          <w:rFonts w:ascii="Arial" w:eastAsia="Arial" w:hAnsi="Arial"/>
          <w:i/>
          <w:spacing w:val="-4"/>
        </w:rPr>
        <w:t>θ</w:t>
      </w:r>
      <w:r>
        <w:rPr>
          <w:rFonts w:ascii="Arial" w:eastAsia="Arial" w:hAnsi="Arial"/>
          <w:i/>
          <w:spacing w:val="53"/>
        </w:rPr>
        <w:t xml:space="preserve"> </w:t>
      </w:r>
      <w:r>
        <w:rPr>
          <w:position w:val="1"/>
          <w:sz w:val="31"/>
        </w:rPr>
        <w:t>=</w:t>
      </w:r>
      <w:r>
        <w:t>180o。</w:t>
      </w:r>
    </w:p>
    <w:p>
      <w:pPr>
        <w:pStyle w:val="ListParagraph"/>
        <w:numPr>
          <w:ilvl w:val="0"/>
          <w:numId w:val="63"/>
        </w:numPr>
        <w:tabs>
          <w:tab w:val="left" w:pos="470"/>
        </w:tabs>
        <w:spacing w:before="11" w:after="0" w:line="240" w:lineRule="auto"/>
        <w:ind w:left="469" w:right="0" w:hanging="303"/>
        <w:jc w:val="left"/>
        <w:rPr>
          <w:sz w:val="30"/>
        </w:rPr>
      </w:pPr>
      <w:r>
        <w:rPr>
          <w:sz w:val="30"/>
        </w:rPr>
        <w:t>基本数量关系</w:t>
      </w:r>
    </w:p>
    <w:p>
      <w:pPr>
        <w:pStyle w:val="ListParagraph"/>
        <w:numPr>
          <w:ilvl w:val="0"/>
          <w:numId w:val="62"/>
        </w:numPr>
        <w:tabs>
          <w:tab w:val="left" w:pos="622"/>
        </w:tabs>
        <w:spacing w:before="64" w:after="0" w:line="260" w:lineRule="exact"/>
        <w:ind w:left="621" w:right="0" w:hanging="455"/>
        <w:jc w:val="left"/>
        <w:rPr>
          <w:sz w:val="31"/>
        </w:rPr>
      </w:pPr>
      <w:r>
        <w:drawing>
          <wp:anchor distT="0" distB="0" distL="0" distR="0" simplePos="0" relativeHeight="251681792" behindDoc="1" locked="0" layoutInCell="1" allowOverlap="1">
            <wp:simplePos x="0" y="0"/>
            <wp:positionH relativeFrom="page">
              <wp:posOffset>4775200</wp:posOffset>
            </wp:positionH>
            <wp:positionV relativeFrom="paragraph">
              <wp:posOffset>203326</wp:posOffset>
            </wp:positionV>
            <wp:extent cx="304800" cy="266700"/>
            <wp:effectExtent l="0" t="0" r="0" b="0"/>
            <wp:wrapNone/>
            <wp:docPr id="1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6.png"/>
                    <pic:cNvPicPr/>
                  </pic:nvPicPr>
                  <pic:blipFill>
                    <a:blip xmlns:r="http://schemas.openxmlformats.org/officeDocument/2006/relationships" r:embed="rId9" cstate="print"/>
                    <a:stretch>
                      <a:fillRect/>
                    </a:stretch>
                  </pic:blipFill>
                  <pic:spPr>
                    <a:xfrm>
                      <a:off x="0" y="0"/>
                      <a:ext cx="304800" cy="266700"/>
                    </a:xfrm>
                    <a:prstGeom prst="rect">
                      <a:avLst/>
                    </a:prstGeom>
                  </pic:spPr>
                </pic:pic>
              </a:graphicData>
            </a:graphic>
          </wp:anchor>
        </w:drawing>
      </w:r>
      <w:r>
        <w:rPr>
          <w:spacing w:val="-10"/>
          <w:sz w:val="30"/>
        </w:rPr>
        <w:t xml:space="preserve">输出电压平均值 </w:t>
      </w:r>
      <w:r>
        <w:rPr>
          <w:spacing w:val="-4"/>
          <w:position w:val="1"/>
          <w:sz w:val="31"/>
        </w:rPr>
        <w:t>U</w:t>
      </w:r>
      <w:r>
        <w:rPr>
          <w:spacing w:val="-4"/>
          <w:sz w:val="30"/>
        </w:rPr>
        <w:t>d</w:t>
      </w:r>
      <w:r>
        <w:rPr>
          <w:spacing w:val="-16"/>
          <w:sz w:val="30"/>
        </w:rPr>
        <w:t xml:space="preserve"> 与输出电流平均值 </w:t>
      </w:r>
      <w:r>
        <w:rPr>
          <w:position w:val="1"/>
          <w:sz w:val="31"/>
        </w:rPr>
        <w:t>I</w:t>
      </w:r>
    </w:p>
    <w:p>
      <w:pPr>
        <w:spacing w:after="0" w:line="260" w:lineRule="exact"/>
        <w:jc w:val="left"/>
        <w:rPr>
          <w:sz w:val="31"/>
        </w:rPr>
        <w:sectPr>
          <w:pgSz w:w="17860" w:h="25260"/>
          <w:pgMar w:top="1260" w:right="1320" w:bottom="280" w:left="1280" w:header="708" w:footer="708"/>
          <w:pgNumType w:start="17"/>
          <w:cols w:space="708"/>
        </w:sectPr>
      </w:pPr>
    </w:p>
    <w:p>
      <w:pPr>
        <w:tabs>
          <w:tab w:val="left" w:pos="6488"/>
        </w:tabs>
        <w:spacing w:before="15" w:line="83" w:lineRule="exact"/>
        <w:ind w:left="3389" w:right="0" w:firstLine="0"/>
        <w:jc w:val="left"/>
        <w:rPr>
          <w:rFonts w:ascii="Symbol" w:hAnsi="Symbol"/>
          <w:sz w:val="38"/>
        </w:rPr>
      </w:pPr>
      <w:r>
        <w:rPr>
          <w:position w:val="-4"/>
          <w:sz w:val="31"/>
        </w:rPr>
        <w:t>I</w:t>
        <w:tab/>
      </w:r>
      <w:r>
        <w:rPr>
          <w:rFonts w:ascii="Arial" w:hAnsi="Arial"/>
          <w:spacing w:val="-10"/>
          <w:position w:val="11"/>
          <w:sz w:val="36"/>
        </w:rPr>
        <w:t>2</w:t>
      </w:r>
      <w:r>
        <w:rPr>
          <w:rFonts w:ascii="Times New Roman" w:hAnsi="Times New Roman"/>
          <w:i/>
          <w:spacing w:val="-10"/>
          <w:position w:val="11"/>
          <w:sz w:val="36"/>
        </w:rPr>
        <w:t>U</w:t>
      </w:r>
      <w:r>
        <w:rPr>
          <w:rFonts w:ascii="Times New Roman" w:hAnsi="Times New Roman"/>
          <w:i/>
          <w:spacing w:val="-37"/>
          <w:position w:val="11"/>
          <w:sz w:val="36"/>
        </w:rPr>
        <w:t xml:space="preserve"> </w:t>
      </w:r>
      <w:r>
        <w:rPr>
          <w:position w:val="-4"/>
          <w:sz w:val="31"/>
        </w:rPr>
        <w:t>I</w:t>
      </w:r>
      <w:r>
        <w:rPr>
          <w:spacing w:val="-78"/>
          <w:position w:val="-4"/>
          <w:sz w:val="31"/>
        </w:rPr>
        <w:t xml:space="preserve"> </w:t>
      </w:r>
      <w:r>
        <w:rPr>
          <w:rFonts w:ascii="Arial" w:hAnsi="Arial"/>
          <w:sz w:val="36"/>
        </w:rPr>
        <w:t>1</w:t>
      </w:r>
      <w:r>
        <w:rPr>
          <w:rFonts w:ascii="Arial" w:hAnsi="Arial"/>
          <w:spacing w:val="-70"/>
          <w:sz w:val="36"/>
        </w:rPr>
        <w:t xml:space="preserve"> </w:t>
      </w:r>
      <w:r>
        <w:rPr>
          <w:rFonts w:ascii="Symbol" w:hAnsi="Symbol"/>
          <w:sz w:val="36"/>
        </w:rPr>
        <w:sym w:font="Symbol" w:char="F02B"/>
      </w:r>
      <w:r>
        <w:rPr>
          <w:rFonts w:ascii="Times New Roman" w:hAnsi="Times New Roman"/>
          <w:spacing w:val="-38"/>
          <w:sz w:val="36"/>
        </w:rPr>
        <w:t xml:space="preserve"> </w:t>
      </w:r>
      <w:r>
        <w:rPr>
          <w:rFonts w:ascii="Arial" w:hAnsi="Arial"/>
          <w:spacing w:val="2"/>
          <w:sz w:val="36"/>
        </w:rPr>
        <w:t>cos</w:t>
      </w:r>
      <w:r>
        <w:rPr>
          <w:rFonts w:ascii="Symbol" w:hAnsi="Symbol"/>
          <w:spacing w:val="2"/>
          <w:position w:val="2"/>
          <w:sz w:val="38"/>
        </w:rPr>
        <w:sym w:font="Symbol" w:char="F061"/>
      </w:r>
    </w:p>
    <w:p>
      <w:pPr>
        <w:pStyle w:val="BodyText"/>
        <w:ind w:left="2554"/>
        <w:rPr>
          <w:rFonts w:ascii="Symbol" w:hAnsi="Symbol"/>
          <w:sz w:val="20"/>
        </w:rPr>
      </w:pPr>
      <w:r>
        <w:rPr>
          <w:rFonts w:ascii="Symbol" w:hAnsi="Symbol"/>
          <w:sz w:val="20"/>
        </w:rPr>
        <w:pict>
          <v:shape id="_x0000_i1043" type="#_x0000_t202" style="width:9.05pt;height:18.05pt;mso-position-horizontal-relative:char;mso-position-vertical-relative:line" filled="f" stroked="f">
            <v:textbox inset="0,0,0,0">
              <w:txbxContent>
                <w:p>
                  <w:pPr>
                    <w:spacing w:before="16" w:line="345" w:lineRule="exact"/>
                    <w:ind w:left="0" w:right="0" w:firstLine="0"/>
                    <w:jc w:val="left"/>
                    <w:rPr>
                      <w:rFonts w:ascii="Arial"/>
                      <w:sz w:val="36"/>
                    </w:rPr>
                  </w:pPr>
                  <w:r>
                    <w:rPr>
                      <w:rFonts w:ascii="Arial"/>
                      <w:w w:val="90"/>
                      <w:sz w:val="36"/>
                    </w:rPr>
                    <w:t>1</w:t>
                  </w:r>
                </w:p>
              </w:txbxContent>
            </v:textbox>
            <w10:wrap type="none"/>
            <w10:anchorlock/>
          </v:shape>
        </w:pict>
      </w:r>
    </w:p>
    <w:p>
      <w:pPr>
        <w:spacing w:before="61" w:line="38" w:lineRule="exact"/>
        <w:ind w:left="1551" w:right="0" w:firstLine="0"/>
        <w:jc w:val="left"/>
        <w:rPr>
          <w:rFonts w:ascii="Symbol" w:hAnsi="Symbol"/>
          <w:sz w:val="38"/>
        </w:rPr>
      </w:pPr>
      <w:r>
        <w:br w:type="column"/>
      </w:r>
      <w:r>
        <w:rPr>
          <w:rFonts w:ascii="Arial" w:hAnsi="Arial"/>
          <w:sz w:val="36"/>
        </w:rPr>
        <w:t>1</w:t>
      </w:r>
      <w:r>
        <w:rPr>
          <w:rFonts w:ascii="Arial" w:hAnsi="Arial"/>
          <w:spacing w:val="-69"/>
          <w:sz w:val="36"/>
        </w:rPr>
        <w:t xml:space="preserve"> </w:t>
      </w:r>
      <w:r>
        <w:rPr>
          <w:rFonts w:ascii="Symbol" w:hAnsi="Symbol"/>
          <w:sz w:val="36"/>
        </w:rPr>
        <w:sym w:font="Symbol" w:char="F02B"/>
      </w:r>
      <w:r>
        <w:rPr>
          <w:rFonts w:ascii="Times New Roman" w:hAnsi="Times New Roman"/>
          <w:sz w:val="36"/>
        </w:rPr>
        <w:t xml:space="preserve"> </w:t>
      </w:r>
      <w:r>
        <w:rPr>
          <w:rFonts w:ascii="Arial" w:hAnsi="Arial"/>
          <w:spacing w:val="6"/>
          <w:sz w:val="36"/>
        </w:rPr>
        <w:t>cos</w:t>
      </w:r>
      <w:r>
        <w:rPr>
          <w:rFonts w:ascii="Symbol" w:hAnsi="Symbol"/>
          <w:spacing w:val="6"/>
          <w:position w:val="2"/>
          <w:sz w:val="38"/>
        </w:rPr>
        <w:sym w:font="Symbol" w:char="F061"/>
      </w:r>
    </w:p>
    <w:p>
      <w:pPr>
        <w:spacing w:after="0" w:line="38" w:lineRule="exact"/>
        <w:jc w:val="left"/>
        <w:rPr>
          <w:rFonts w:ascii="Symbol" w:hAnsi="Symbol"/>
          <w:sz w:val="38"/>
        </w:rPr>
        <w:sectPr>
          <w:type w:val="continuous"/>
          <w:pgSz w:w="17860" w:h="25260"/>
          <w:pgMar w:top="1720" w:right="1320" w:bottom="280" w:left="1280" w:header="708" w:footer="708"/>
          <w:pgNumType w:start="18"/>
          <w:cols w:num="2" w:space="708" w:equalWidth="0">
            <w:col w:w="8515" w:space="40"/>
            <w:col w:w="6705" w:space="0"/>
          </w:cols>
        </w:sectPr>
      </w:pPr>
    </w:p>
    <w:p>
      <w:pPr>
        <w:pStyle w:val="ListParagraph"/>
        <w:numPr>
          <w:ilvl w:val="0"/>
          <w:numId w:val="62"/>
        </w:numPr>
        <w:tabs>
          <w:tab w:val="left" w:pos="622"/>
          <w:tab w:val="left" w:pos="3479"/>
        </w:tabs>
        <w:spacing w:before="0" w:after="0" w:line="101" w:lineRule="exact"/>
        <w:ind w:left="621" w:right="0" w:hanging="455"/>
        <w:jc w:val="left"/>
        <w:rPr>
          <w:sz w:val="30"/>
        </w:rPr>
      </w:pPr>
      <w:r>
        <w:drawing>
          <wp:anchor distT="0" distB="0" distL="0" distR="0" simplePos="0" relativeHeight="251682816" behindDoc="1" locked="0" layoutInCell="1" allowOverlap="1">
            <wp:simplePos x="0" y="0"/>
            <wp:positionH relativeFrom="page">
              <wp:posOffset>4749800</wp:posOffset>
            </wp:positionH>
            <wp:positionV relativeFrom="paragraph">
              <wp:posOffset>151624</wp:posOffset>
            </wp:positionV>
            <wp:extent cx="1524000" cy="38100"/>
            <wp:effectExtent l="0" t="0" r="0" b="0"/>
            <wp:wrapNone/>
            <wp:docPr id="1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7.png"/>
                    <pic:cNvPicPr/>
                  </pic:nvPicPr>
                  <pic:blipFill>
                    <a:blip xmlns:r="http://schemas.openxmlformats.org/officeDocument/2006/relationships" r:embed="rId10" cstate="print"/>
                    <a:stretch>
                      <a:fillRect/>
                    </a:stretch>
                  </pic:blipFill>
                  <pic:spPr>
                    <a:xfrm>
                      <a:off x="0" y="0"/>
                      <a:ext cx="1524000" cy="38100"/>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2870200</wp:posOffset>
            </wp:positionH>
            <wp:positionV relativeFrom="paragraph">
              <wp:posOffset>-13475</wp:posOffset>
            </wp:positionV>
            <wp:extent cx="292100" cy="266700"/>
            <wp:effectExtent l="0" t="0" r="0" b="0"/>
            <wp:wrapNone/>
            <wp:docPr id="1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8.png"/>
                    <pic:cNvPicPr/>
                  </pic:nvPicPr>
                  <pic:blipFill>
                    <a:blip xmlns:r="http://schemas.openxmlformats.org/officeDocument/2006/relationships" r:embed="rId11" cstate="print"/>
                    <a:stretch>
                      <a:fillRect/>
                    </a:stretch>
                  </pic:blipFill>
                  <pic:spPr>
                    <a:xfrm>
                      <a:off x="0" y="0"/>
                      <a:ext cx="292100" cy="266700"/>
                    </a:xfrm>
                    <a:prstGeom prst="rect">
                      <a:avLst/>
                    </a:prstGeom>
                  </pic:spPr>
                </pic:pic>
              </a:graphicData>
            </a:graphic>
          </wp:anchor>
        </w:drawing>
      </w:r>
      <w:r>
        <w:rPr>
          <w:w w:val="99"/>
          <w:position w:val="2"/>
          <w:sz w:val="30"/>
        </w:rPr>
        <w:t>晶闸管</w:t>
      </w:r>
      <w:r>
        <w:rPr>
          <w:spacing w:val="-272"/>
          <w:w w:val="99"/>
          <w:position w:val="2"/>
          <w:sz w:val="30"/>
        </w:rPr>
        <w:t>的</w:t>
      </w:r>
      <w:r>
        <w:rPr>
          <w:rFonts w:ascii="Times New Roman" w:eastAsia="Times New Roman" w:hAnsi="Times New Roman"/>
          <w:i/>
          <w:spacing w:val="11"/>
          <w:w w:val="100"/>
          <w:position w:val="-14"/>
          <w:sz w:val="36"/>
        </w:rPr>
        <w:t>U</w:t>
      </w:r>
      <w:r>
        <w:rPr>
          <w:w w:val="99"/>
          <w:position w:val="2"/>
          <w:sz w:val="30"/>
        </w:rPr>
        <w:t>电</w:t>
      </w:r>
      <w:r>
        <w:rPr>
          <w:spacing w:val="-292"/>
          <w:w w:val="99"/>
          <w:position w:val="2"/>
          <w:sz w:val="30"/>
        </w:rPr>
        <w:t>流</w:t>
      </w:r>
      <w:r>
        <w:rPr>
          <w:rFonts w:ascii="Symbol" w:eastAsia="Symbol" w:hAnsi="Symbol"/>
          <w:w w:val="100"/>
          <w:position w:val="-14"/>
          <w:sz w:val="36"/>
        </w:rPr>
        <w:sym w:font="Symbol" w:char="F03D"/>
      </w:r>
      <w:r>
        <w:rPr>
          <w:rFonts w:ascii="Times New Roman" w:eastAsia="Times New Roman" w:hAnsi="Times New Roman"/>
          <w:spacing w:val="3"/>
          <w:position w:val="-14"/>
          <w:sz w:val="36"/>
        </w:rPr>
        <w:t xml:space="preserve"> </w:t>
      </w:r>
      <w:r>
        <w:rPr>
          <w:w w:val="99"/>
          <w:position w:val="2"/>
          <w:sz w:val="30"/>
        </w:rPr>
        <w:t>平均</w:t>
      </w:r>
      <w:r>
        <w:rPr>
          <w:spacing w:val="-268"/>
          <w:w w:val="99"/>
          <w:position w:val="2"/>
          <w:sz w:val="30"/>
        </w:rPr>
        <w:t>值</w:t>
      </w:r>
      <w:r>
        <w:rPr>
          <w:rFonts w:ascii="Symbol" w:eastAsia="Symbol" w:hAnsi="Symbol"/>
          <w:w w:val="100"/>
          <w:position w:val="-4"/>
          <w:sz w:val="24"/>
        </w:rPr>
        <w:sym w:font="Symbol" w:char="F070"/>
      </w:r>
      <w:r>
        <w:rPr>
          <w:rFonts w:ascii="Times New Roman" w:eastAsia="Times New Roman" w:hAnsi="Times New Roman"/>
          <w:position w:val="-4"/>
          <w:sz w:val="24"/>
        </w:rPr>
        <w:tab/>
      </w:r>
      <w:r>
        <w:rPr>
          <w:rFonts w:ascii="Arial" w:eastAsia="Arial" w:hAnsi="Arial"/>
          <w:spacing w:val="-120"/>
          <w:w w:val="90"/>
          <w:position w:val="-14"/>
          <w:sz w:val="36"/>
        </w:rPr>
        <w:t>2</w:t>
      </w:r>
      <w:r>
        <w:rPr>
          <w:spacing w:val="-51"/>
          <w:w w:val="99"/>
          <w:position w:val="2"/>
          <w:sz w:val="30"/>
        </w:rPr>
        <w:t>d</w:t>
      </w:r>
      <w:r>
        <w:rPr>
          <w:rFonts w:ascii="Times New Roman" w:eastAsia="Times New Roman" w:hAnsi="Times New Roman"/>
          <w:i/>
          <w:spacing w:val="-211"/>
          <w:w w:val="100"/>
          <w:position w:val="-14"/>
          <w:sz w:val="36"/>
        </w:rPr>
        <w:t>U</w:t>
      </w:r>
      <w:r>
        <w:rPr>
          <w:w w:val="99"/>
          <w:position w:val="2"/>
          <w:sz w:val="30"/>
        </w:rPr>
        <w:t>T</w:t>
      </w:r>
      <w:r>
        <w:rPr>
          <w:spacing w:val="-71"/>
          <w:position w:val="2"/>
          <w:sz w:val="30"/>
        </w:rPr>
        <w:t xml:space="preserve"> </w:t>
      </w:r>
      <w:r>
        <w:rPr>
          <w:spacing w:val="-2"/>
          <w:w w:val="99"/>
          <w:position w:val="2"/>
          <w:sz w:val="30"/>
        </w:rPr>
        <w:t>与</w:t>
      </w:r>
      <w:r>
        <w:rPr>
          <w:rFonts w:ascii="Arial" w:eastAsia="Arial" w:hAnsi="Arial"/>
          <w:spacing w:val="-139"/>
          <w:w w:val="77"/>
          <w:position w:val="-14"/>
          <w:sz w:val="36"/>
        </w:rPr>
        <w:t>s</w:t>
      </w:r>
      <w:r>
        <w:rPr>
          <w:spacing w:val="-161"/>
          <w:w w:val="99"/>
          <w:position w:val="2"/>
          <w:sz w:val="30"/>
        </w:rPr>
        <w:t>晶</w:t>
      </w:r>
      <w:r>
        <w:rPr>
          <w:rFonts w:ascii="Arial" w:eastAsia="Arial" w:hAnsi="Arial"/>
          <w:w w:val="125"/>
          <w:position w:val="-14"/>
          <w:sz w:val="36"/>
        </w:rPr>
        <w:t>i</w:t>
      </w:r>
      <w:r>
        <w:rPr>
          <w:rFonts w:ascii="Arial" w:eastAsia="Arial" w:hAnsi="Arial"/>
          <w:spacing w:val="-121"/>
          <w:w w:val="90"/>
          <w:position w:val="-14"/>
          <w:sz w:val="36"/>
        </w:rPr>
        <w:t>n</w:t>
      </w:r>
      <w:r>
        <w:rPr>
          <w:spacing w:val="-132"/>
          <w:w w:val="99"/>
          <w:position w:val="2"/>
          <w:sz w:val="30"/>
        </w:rPr>
        <w:t>闸</w:t>
      </w:r>
      <w:r>
        <w:rPr>
          <w:rFonts w:ascii="Symbol" w:eastAsia="Symbol" w:hAnsi="Symbol"/>
          <w:spacing w:val="-130"/>
          <w:w w:val="100"/>
          <w:position w:val="-12"/>
          <w:sz w:val="38"/>
        </w:rPr>
        <w:sym w:font="Symbol" w:char="F077"/>
      </w:r>
      <w:r>
        <w:rPr>
          <w:spacing w:val="-177"/>
          <w:w w:val="99"/>
          <w:position w:val="2"/>
          <w:sz w:val="30"/>
        </w:rPr>
        <w:t>管</w:t>
      </w:r>
      <w:r>
        <w:rPr>
          <w:rFonts w:ascii="Times New Roman" w:eastAsia="Times New Roman" w:hAnsi="Times New Roman"/>
          <w:i/>
          <w:spacing w:val="4"/>
          <w:w w:val="100"/>
          <w:position w:val="-14"/>
          <w:sz w:val="36"/>
        </w:rPr>
        <w:t>t</w:t>
      </w:r>
      <w:r>
        <w:rPr>
          <w:rFonts w:ascii="Arial" w:eastAsia="Arial" w:hAnsi="Arial"/>
          <w:spacing w:val="-109"/>
          <w:w w:val="90"/>
          <w:position w:val="-14"/>
          <w:sz w:val="36"/>
        </w:rPr>
        <w:t>d</w:t>
      </w:r>
      <w:r>
        <w:rPr>
          <w:spacing w:val="-177"/>
          <w:w w:val="99"/>
          <w:position w:val="2"/>
          <w:sz w:val="30"/>
        </w:rPr>
        <w:t>的</w:t>
      </w:r>
      <w:r>
        <w:rPr>
          <w:rFonts w:ascii="Symbol" w:eastAsia="Symbol" w:hAnsi="Symbol"/>
          <w:spacing w:val="-75"/>
          <w:w w:val="100"/>
          <w:position w:val="-3"/>
          <w:sz w:val="48"/>
        </w:rPr>
        <w:sym w:font="Symbol" w:char="F028"/>
      </w:r>
      <w:r>
        <w:rPr>
          <w:rFonts w:ascii="Symbol" w:eastAsia="Symbol" w:hAnsi="Symbol"/>
          <w:spacing w:val="-172"/>
          <w:w w:val="100"/>
          <w:position w:val="-12"/>
          <w:sz w:val="38"/>
        </w:rPr>
        <w:sym w:font="Symbol" w:char="F077"/>
      </w:r>
      <w:r>
        <w:rPr>
          <w:spacing w:val="-135"/>
          <w:w w:val="99"/>
          <w:position w:val="2"/>
          <w:sz w:val="30"/>
        </w:rPr>
        <w:t>电</w:t>
      </w:r>
      <w:r>
        <w:rPr>
          <w:rFonts w:ascii="Times New Roman" w:eastAsia="Times New Roman" w:hAnsi="Times New Roman"/>
          <w:i/>
          <w:w w:val="100"/>
          <w:position w:val="-14"/>
          <w:sz w:val="36"/>
        </w:rPr>
        <w:t>t</w:t>
      </w:r>
      <w:r>
        <w:rPr>
          <w:rFonts w:ascii="Times New Roman" w:eastAsia="Times New Roman" w:hAnsi="Times New Roman"/>
          <w:i/>
          <w:spacing w:val="-56"/>
          <w:position w:val="-14"/>
          <w:sz w:val="36"/>
        </w:rPr>
        <w:t xml:space="preserve"> </w:t>
      </w:r>
      <w:r>
        <w:rPr>
          <w:spacing w:val="-295"/>
          <w:w w:val="99"/>
          <w:position w:val="2"/>
          <w:sz w:val="30"/>
        </w:rPr>
        <w:t>流</w:t>
      </w:r>
      <w:r>
        <w:rPr>
          <w:rFonts w:ascii="Symbol" w:eastAsia="Symbol" w:hAnsi="Symbol"/>
          <w:spacing w:val="27"/>
          <w:w w:val="100"/>
          <w:position w:val="-3"/>
          <w:sz w:val="48"/>
        </w:rPr>
        <w:sym w:font="Symbol" w:char="F029"/>
      </w:r>
      <w:r>
        <w:rPr>
          <w:rFonts w:ascii="Symbol" w:eastAsia="Symbol" w:hAnsi="Symbol"/>
          <w:spacing w:val="-92"/>
          <w:w w:val="100"/>
          <w:position w:val="-14"/>
          <w:sz w:val="36"/>
        </w:rPr>
        <w:sym w:font="Symbol" w:char="F03D"/>
      </w:r>
      <w:r>
        <w:rPr>
          <w:w w:val="99"/>
          <w:position w:val="2"/>
          <w:sz w:val="30"/>
        </w:rPr>
        <w:t>有效</w:t>
      </w:r>
      <w:r>
        <w:rPr>
          <w:spacing w:val="52"/>
          <w:w w:val="99"/>
          <w:position w:val="2"/>
          <w:sz w:val="30"/>
        </w:rPr>
        <w:t>值</w:t>
      </w:r>
      <w:r>
        <w:rPr>
          <w:rFonts w:ascii="Arial" w:eastAsia="Arial" w:hAnsi="Arial"/>
          <w:spacing w:val="2"/>
          <w:w w:val="90"/>
          <w:sz w:val="36"/>
        </w:rPr>
        <w:t>2</w:t>
      </w:r>
      <w:r>
        <w:rPr>
          <w:w w:val="99"/>
          <w:position w:val="2"/>
          <w:sz w:val="30"/>
        </w:rPr>
        <w:t>T</w:t>
      </w:r>
    </w:p>
    <w:p>
      <w:pPr>
        <w:pStyle w:val="BodyText"/>
        <w:spacing w:before="10"/>
        <w:ind w:left="0"/>
        <w:rPr>
          <w:sz w:val="2"/>
        </w:rPr>
      </w:pPr>
    </w:p>
    <w:p>
      <w:pPr>
        <w:pStyle w:val="BodyText"/>
        <w:spacing w:line="59" w:lineRule="exact"/>
        <w:ind w:left="2420"/>
        <w:rPr>
          <w:sz w:val="5"/>
        </w:rPr>
      </w:pPr>
      <w:r>
        <w:rPr>
          <w:position w:val="0"/>
          <w:sz w:val="5"/>
        </w:rPr>
        <w:drawing>
          <wp:inline distT="0" distB="0" distL="0" distR="0">
            <wp:extent cx="304038" cy="38004"/>
            <wp:effectExtent l="0" t="0" r="0" b="0"/>
            <wp:docPr id="1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9.png"/>
                    <pic:cNvPicPr/>
                  </pic:nvPicPr>
                  <pic:blipFill>
                    <a:blip xmlns:r="http://schemas.openxmlformats.org/officeDocument/2006/relationships" r:embed="rId12" cstate="print"/>
                    <a:stretch>
                      <a:fillRect/>
                    </a:stretch>
                  </pic:blipFill>
                  <pic:spPr>
                    <a:xfrm>
                      <a:off x="0" y="0"/>
                      <a:ext cx="304038" cy="38004"/>
                    </a:xfrm>
                    <a:prstGeom prst="rect">
                      <a:avLst/>
                    </a:prstGeom>
                  </pic:spPr>
                </pic:pic>
              </a:graphicData>
            </a:graphic>
          </wp:inline>
        </w:drawing>
      </w:r>
    </w:p>
    <w:p>
      <w:pPr>
        <w:spacing w:before="0" w:line="101" w:lineRule="exact"/>
        <w:ind w:left="167"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w:t>
      </w:r>
      <w:r>
        <w:rPr>
          <w:rFonts w:ascii="Arial" w:hAnsi="Arial"/>
          <w:sz w:val="36"/>
        </w:rPr>
        <w:t>0.45</w:t>
      </w:r>
      <w:r>
        <w:rPr>
          <w:rFonts w:ascii="Times New Roman" w:hAnsi="Times New Roman"/>
          <w:i/>
          <w:sz w:val="36"/>
        </w:rPr>
        <w:t>U</w:t>
      </w:r>
    </w:p>
    <w:p>
      <w:pPr>
        <w:pStyle w:val="BodyText"/>
        <w:spacing w:before="1"/>
        <w:ind w:left="0"/>
        <w:rPr>
          <w:rFonts w:ascii="Times New Roman"/>
          <w:i/>
          <w:sz w:val="3"/>
        </w:rPr>
      </w:pPr>
    </w:p>
    <w:p>
      <w:pPr>
        <w:pStyle w:val="BodyText"/>
        <w:spacing w:line="59" w:lineRule="exact"/>
        <w:ind w:left="1590"/>
        <w:rPr>
          <w:rFonts w:ascii="Times New Roman"/>
          <w:sz w:val="5"/>
        </w:rPr>
      </w:pPr>
      <w:r>
        <w:rPr>
          <w:rFonts w:ascii="Times New Roman"/>
          <w:position w:val="0"/>
          <w:sz w:val="5"/>
        </w:rPr>
        <w:drawing>
          <wp:inline distT="0" distB="0" distL="0" distR="0">
            <wp:extent cx="848772" cy="38004"/>
            <wp:effectExtent l="0" t="0" r="0" b="0"/>
            <wp:docPr id="1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10.png"/>
                    <pic:cNvPicPr/>
                  </pic:nvPicPr>
                  <pic:blipFill>
                    <a:blip xmlns:r="http://schemas.openxmlformats.org/officeDocument/2006/relationships" r:embed="rId13" cstate="print"/>
                    <a:stretch>
                      <a:fillRect/>
                    </a:stretch>
                  </pic:blipFill>
                  <pic:spPr>
                    <a:xfrm>
                      <a:off x="0" y="0"/>
                      <a:ext cx="848772" cy="38004"/>
                    </a:xfrm>
                    <a:prstGeom prst="rect">
                      <a:avLst/>
                    </a:prstGeom>
                  </pic:spPr>
                </pic:pic>
              </a:graphicData>
            </a:graphic>
          </wp:inline>
        </w:drawing>
      </w:r>
    </w:p>
    <w:p>
      <w:pPr>
        <w:spacing w:after="0" w:line="59" w:lineRule="exact"/>
        <w:rPr>
          <w:rFonts w:ascii="Times New Roman"/>
          <w:sz w:val="5"/>
        </w:rPr>
        <w:sectPr>
          <w:type w:val="continuous"/>
          <w:pgSz w:w="17860" w:h="25260"/>
          <w:pgMar w:top="1720" w:right="1320" w:bottom="280" w:left="1280" w:header="708" w:footer="708"/>
          <w:pgNumType w:start="19"/>
          <w:cols w:num="2" w:space="708" w:equalWidth="0">
            <w:col w:w="7332" w:space="1178"/>
            <w:col w:w="6750" w:space="0"/>
          </w:cols>
        </w:sectPr>
      </w:pPr>
    </w:p>
    <w:p>
      <w:pPr>
        <w:tabs>
          <w:tab w:val="left" w:pos="2456"/>
          <w:tab w:val="left" w:pos="3949"/>
          <w:tab w:val="right" w:pos="10011"/>
        </w:tabs>
        <w:spacing w:before="0" w:line="62" w:lineRule="exact"/>
        <w:ind w:left="1853" w:right="0" w:firstLine="0"/>
        <w:jc w:val="left"/>
        <w:rPr>
          <w:rFonts w:ascii="Arial" w:hAnsi="Arial"/>
          <w:sz w:val="23"/>
        </w:rPr>
      </w:pPr>
      <w:r>
        <w:rPr>
          <w:rFonts w:ascii="Arial" w:hAnsi="Arial"/>
          <w:sz w:val="23"/>
        </w:rPr>
        <w:t>d</w:t>
        <w:tab/>
      </w:r>
      <w:r>
        <w:rPr>
          <w:rFonts w:ascii="Arial" w:hAnsi="Arial"/>
          <w:position w:val="-6"/>
          <w:sz w:val="36"/>
        </w:rPr>
        <w:t>2</w:t>
      </w:r>
      <w:r>
        <w:rPr>
          <w:rFonts w:ascii="Arial" w:hAnsi="Arial"/>
          <w:spacing w:val="-20"/>
          <w:position w:val="-6"/>
          <w:sz w:val="36"/>
        </w:rPr>
        <w:t xml:space="preserve"> </w:t>
      </w:r>
      <w:r>
        <w:rPr>
          <w:rFonts w:ascii="Times New Roman" w:hAnsi="Times New Roman"/>
          <w:spacing w:val="16"/>
          <w:position w:val="15"/>
          <w:sz w:val="39"/>
        </w:rPr>
        <w:t>π</w:t>
      </w:r>
      <w:r>
        <w:rPr>
          <w:rFonts w:ascii="Symbol" w:hAnsi="Symbol"/>
          <w:spacing w:val="16"/>
          <w:position w:val="16"/>
          <w:sz w:val="29"/>
        </w:rPr>
        <w:sym w:font="Symbol" w:char="F0F2"/>
      </w:r>
      <w:r>
        <w:rPr>
          <w:rFonts w:ascii="Arial" w:hAnsi="Arial"/>
          <w:spacing w:val="16"/>
          <w:position w:val="15"/>
          <w:sz w:val="39"/>
        </w:rPr>
        <w:t>-</w:t>
      </w:r>
      <w:r>
        <w:rPr>
          <w:rFonts w:ascii="Arial" w:hAnsi="Arial"/>
          <w:spacing w:val="-43"/>
          <w:position w:val="15"/>
          <w:sz w:val="39"/>
        </w:rPr>
        <w:t xml:space="preserve"> </w:t>
      </w:r>
      <w:r>
        <w:rPr>
          <w:rFonts w:ascii="Symbol" w:hAnsi="Symbol"/>
          <w:position w:val="18"/>
          <w:sz w:val="29"/>
        </w:rPr>
        <w:sym w:font="Symbol" w:char="F061"/>
      </w:r>
      <w:r>
        <w:rPr>
          <w:rFonts w:ascii="Times New Roman" w:hAnsi="Times New Roman"/>
          <w:position w:val="18"/>
          <w:sz w:val="29"/>
        </w:rPr>
        <w:tab/>
      </w:r>
      <w:r>
        <w:rPr>
          <w:rFonts w:ascii="Arial" w:hAnsi="Arial"/>
          <w:position w:val="1"/>
          <w:sz w:val="36"/>
        </w:rPr>
        <w:t>2</w:t>
        <w:tab/>
      </w:r>
      <w:r>
        <w:rPr>
          <w:rFonts w:ascii="Arial" w:hAnsi="Arial"/>
          <w:sz w:val="23"/>
        </w:rPr>
        <w:t>2</w:t>
      </w:r>
    </w:p>
    <w:p>
      <w:pPr>
        <w:pStyle w:val="BodyText"/>
        <w:spacing w:before="11"/>
        <w:ind w:left="0"/>
        <w:rPr>
          <w:rFonts w:ascii="Arial"/>
          <w:sz w:val="13"/>
        </w:rPr>
      </w:pPr>
      <w:r>
        <w:drawing>
          <wp:anchor distT="0" distB="0" distL="0" distR="0" simplePos="0" relativeHeight="251684864" behindDoc="0" locked="0" layoutInCell="1" allowOverlap="1">
            <wp:simplePos x="0" y="0"/>
            <wp:positionH relativeFrom="page">
              <wp:posOffset>2501900</wp:posOffset>
            </wp:positionH>
            <wp:positionV relativeFrom="paragraph">
              <wp:posOffset>126739</wp:posOffset>
            </wp:positionV>
            <wp:extent cx="621754" cy="32861"/>
            <wp:effectExtent l="0" t="0" r="0" b="0"/>
            <wp:wrapTopAndBottom/>
            <wp:docPr id="1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11.png"/>
                    <pic:cNvPicPr/>
                  </pic:nvPicPr>
                  <pic:blipFill>
                    <a:blip xmlns:r="http://schemas.openxmlformats.org/officeDocument/2006/relationships" r:embed="rId14" cstate="print"/>
                    <a:stretch>
                      <a:fillRect/>
                    </a:stretch>
                  </pic:blipFill>
                  <pic:spPr>
                    <a:xfrm>
                      <a:off x="0" y="0"/>
                      <a:ext cx="621754" cy="32861"/>
                    </a:xfrm>
                    <a:prstGeom prst="rect">
                      <a:avLst/>
                    </a:prstGeom>
                  </pic:spPr>
                </pic:pic>
              </a:graphicData>
            </a:graphic>
          </wp:anchor>
        </w:drawing>
      </w:r>
    </w:p>
    <w:p>
      <w:pPr>
        <w:pStyle w:val="ListParagraph"/>
        <w:numPr>
          <w:ilvl w:val="0"/>
          <w:numId w:val="62"/>
        </w:numPr>
        <w:tabs>
          <w:tab w:val="left" w:pos="622"/>
          <w:tab w:val="right" w:pos="10858"/>
        </w:tabs>
        <w:spacing w:before="0" w:after="0" w:line="187" w:lineRule="exact"/>
        <w:ind w:left="621" w:right="0" w:hanging="455"/>
        <w:jc w:val="left"/>
        <w:rPr>
          <w:rFonts w:ascii="Arial" w:eastAsia="Arial" w:hAnsi="Arial"/>
          <w:sz w:val="36"/>
        </w:rPr>
      </w:pPr>
      <w:r>
        <w:rPr>
          <w:sz w:val="30"/>
        </w:rPr>
        <w:t>续流二</w:t>
      </w:r>
      <w:r>
        <w:rPr>
          <w:spacing w:val="-209"/>
          <w:sz w:val="30"/>
        </w:rPr>
        <w:t>极</w:t>
      </w:r>
      <w:r>
        <w:rPr>
          <w:rFonts w:ascii="Times New Roman" w:eastAsia="Times New Roman" w:hAnsi="Times New Roman"/>
          <w:i/>
          <w:position w:val="1"/>
          <w:sz w:val="39"/>
        </w:rPr>
        <w:t>I</w:t>
      </w:r>
      <w:r>
        <w:rPr>
          <w:rFonts w:ascii="Times New Roman" w:eastAsia="Times New Roman" w:hAnsi="Times New Roman"/>
          <w:i/>
          <w:spacing w:val="-23"/>
          <w:position w:val="1"/>
          <w:sz w:val="39"/>
        </w:rPr>
        <w:t xml:space="preserve"> </w:t>
      </w:r>
      <w:r>
        <w:rPr>
          <w:sz w:val="30"/>
        </w:rPr>
        <w:t>管</w:t>
      </w:r>
      <w:r>
        <w:rPr>
          <w:spacing w:val="-116"/>
          <w:sz w:val="30"/>
        </w:rPr>
        <w:t>的</w:t>
      </w:r>
      <w:r>
        <w:rPr>
          <w:rFonts w:ascii="Symbol" w:eastAsia="Symbol" w:hAnsi="Symbol"/>
          <w:spacing w:val="-100"/>
          <w:position w:val="1"/>
          <w:sz w:val="39"/>
        </w:rPr>
        <w:sym w:font="Symbol" w:char="F03D"/>
      </w:r>
      <w:r>
        <w:rPr>
          <w:spacing w:val="-60"/>
          <w:sz w:val="30"/>
        </w:rPr>
        <w:t>电</w:t>
      </w:r>
      <w:r>
        <w:rPr>
          <w:rFonts w:ascii="Times New Roman" w:eastAsia="Times New Roman" w:hAnsi="Times New Roman"/>
          <w:spacing w:val="-123"/>
          <w:position w:val="4"/>
          <w:sz w:val="36"/>
        </w:rPr>
        <w:t>π</w:t>
      </w:r>
      <w:r>
        <w:rPr>
          <w:spacing w:val="-13"/>
          <w:sz w:val="30"/>
        </w:rPr>
        <w:t>流</w:t>
      </w:r>
      <w:r>
        <w:rPr>
          <w:rFonts w:ascii="Symbol" w:eastAsia="Symbol" w:hAnsi="Symbol"/>
          <w:spacing w:val="-141"/>
          <w:position w:val="8"/>
          <w:sz w:val="24"/>
        </w:rPr>
        <w:sym w:font="Symbol" w:char="F061"/>
      </w:r>
      <w:r>
        <w:rPr>
          <w:sz w:val="30"/>
        </w:rPr>
        <w:t>平均</w:t>
      </w:r>
      <w:r>
        <w:rPr>
          <w:spacing w:val="-193"/>
          <w:sz w:val="30"/>
        </w:rPr>
        <w:t>值</w:t>
      </w:r>
      <w:r>
        <w:rPr>
          <w:rFonts w:ascii="Times New Roman" w:eastAsia="Times New Roman" w:hAnsi="Times New Roman"/>
          <w:i/>
          <w:position w:val="1"/>
          <w:sz w:val="39"/>
        </w:rPr>
        <w:t>I</w:t>
      </w:r>
      <w:r>
        <w:rPr>
          <w:rFonts w:ascii="Times New Roman" w:eastAsia="Times New Roman" w:hAnsi="Times New Roman"/>
          <w:i/>
          <w:spacing w:val="43"/>
          <w:position w:val="1"/>
          <w:sz w:val="39"/>
        </w:rPr>
        <w:t xml:space="preserve"> </w:t>
      </w:r>
      <w:r>
        <w:rPr>
          <w:position w:val="1"/>
          <w:sz w:val="31"/>
        </w:rPr>
        <w:t>I</w:t>
      </w:r>
      <w:r>
        <w:rPr>
          <w:sz w:val="30"/>
        </w:rPr>
        <w:t>dDR</w:t>
      </w:r>
      <w:r>
        <w:rPr>
          <w:spacing w:val="-71"/>
          <w:sz w:val="30"/>
        </w:rPr>
        <w:t xml:space="preserve"> </w:t>
      </w:r>
      <w:r>
        <w:rPr>
          <w:sz w:val="30"/>
        </w:rPr>
        <w:t>与续流二极管</w:t>
      </w:r>
      <w:r>
        <w:rPr>
          <w:spacing w:val="-147"/>
          <w:sz w:val="30"/>
        </w:rPr>
        <w:t>的</w:t>
      </w:r>
      <w:r>
        <w:rPr>
          <w:rFonts w:ascii="Times New Roman" w:eastAsia="Times New Roman" w:hAnsi="Times New Roman"/>
          <w:spacing w:val="-36"/>
          <w:position w:val="4"/>
          <w:sz w:val="36"/>
        </w:rPr>
        <w:t>π</w:t>
      </w:r>
      <w:r>
        <w:rPr>
          <w:sz w:val="30"/>
        </w:rPr>
        <w:t>电流有</w:t>
      </w:r>
      <w:r>
        <w:rPr>
          <w:spacing w:val="-125"/>
          <w:sz w:val="30"/>
        </w:rPr>
        <w:t>效</w:t>
      </w:r>
      <w:r>
        <w:rPr>
          <w:rFonts w:ascii="Arial" w:eastAsia="Arial" w:hAnsi="Arial"/>
          <w:spacing w:val="-57"/>
          <w:position w:val="2"/>
          <w:sz w:val="36"/>
        </w:rPr>
        <w:t>2</w:t>
      </w:r>
      <w:r>
        <w:rPr>
          <w:sz w:val="30"/>
        </w:rPr>
        <w:t>值</w:t>
      </w:r>
      <w:r>
        <w:rPr>
          <w:spacing w:val="-72"/>
          <w:sz w:val="30"/>
        </w:rPr>
        <w:t xml:space="preserve"> </w:t>
      </w:r>
      <w:r>
        <w:rPr>
          <w:spacing w:val="-3"/>
          <w:position w:val="1"/>
          <w:sz w:val="31"/>
        </w:rPr>
        <w:t>I</w:t>
      </w:r>
      <w:r>
        <w:rPr>
          <w:spacing w:val="-3"/>
          <w:sz w:val="30"/>
        </w:rPr>
        <w:t>DR</w:t>
        <w:tab/>
      </w:r>
      <w:r>
        <w:rPr>
          <w:rFonts w:ascii="Arial" w:eastAsia="Arial" w:hAnsi="Arial"/>
          <w:position w:val="2"/>
          <w:sz w:val="36"/>
        </w:rPr>
        <w:t>2</w:t>
      </w:r>
    </w:p>
    <w:p>
      <w:pPr>
        <w:tabs>
          <w:tab w:val="left" w:pos="2914"/>
          <w:tab w:val="left" w:pos="3896"/>
        </w:tabs>
        <w:spacing w:before="0" w:line="122" w:lineRule="exact"/>
        <w:ind w:left="1795" w:right="0" w:firstLine="0"/>
        <w:jc w:val="left"/>
        <w:rPr>
          <w:rFonts w:ascii="Arial" w:hAnsi="Arial"/>
          <w:sz w:val="39"/>
        </w:rPr>
      </w:pPr>
      <w:r>
        <w:rPr>
          <w:rFonts w:ascii="Arial" w:hAnsi="Arial"/>
          <w:w w:val="95"/>
          <w:sz w:val="29"/>
        </w:rPr>
        <w:t>dT</w:t>
      </w:r>
      <w:r>
        <w:rPr>
          <w:rFonts w:ascii="Arial" w:hAnsi="Arial"/>
          <w:sz w:val="29"/>
        </w:rPr>
        <w:tab/>
      </w:r>
      <w:r>
        <w:rPr>
          <w:rFonts w:ascii="Arial" w:hAnsi="Arial"/>
          <w:spacing w:val="-154"/>
          <w:w w:val="90"/>
          <w:position w:val="-7"/>
          <w:sz w:val="39"/>
        </w:rPr>
        <w:t>2</w:t>
      </w:r>
      <w:r>
        <w:rPr>
          <w:rFonts w:ascii="Times New Roman" w:hAnsi="Times New Roman"/>
          <w:spacing w:val="-4"/>
          <w:w w:val="100"/>
          <w:position w:val="1"/>
          <w:sz w:val="38"/>
        </w:rPr>
        <w:t>π</w:t>
      </w:r>
      <w:r>
        <w:rPr>
          <w:rFonts w:ascii="Times New Roman" w:hAnsi="Times New Roman"/>
          <w:spacing w:val="-115"/>
          <w:w w:val="100"/>
          <w:position w:val="-7"/>
          <w:sz w:val="39"/>
        </w:rPr>
        <w:t>π</w:t>
      </w:r>
      <w:r>
        <w:rPr>
          <w:rFonts w:ascii="Symbol" w:hAnsi="Symbol"/>
          <w:w w:val="100"/>
          <w:sz w:val="38"/>
        </w:rPr>
        <w:sym w:font="Symbol" w:char="F02B"/>
      </w:r>
      <w:r>
        <w:rPr>
          <w:rFonts w:ascii="Times New Roman" w:hAnsi="Times New Roman"/>
          <w:spacing w:val="-50"/>
          <w:sz w:val="38"/>
        </w:rPr>
        <w:t xml:space="preserve"> </w:t>
      </w:r>
      <w:r>
        <w:rPr>
          <w:rFonts w:ascii="Symbol" w:hAnsi="Symbol"/>
          <w:position w:val="2"/>
          <w:sz w:val="29"/>
        </w:rPr>
        <w:sym w:font="Symbol" w:char="F061"/>
      </w:r>
      <w:r>
        <w:rPr>
          <w:rFonts w:ascii="Times New Roman" w:hAnsi="Times New Roman"/>
          <w:position w:val="2"/>
          <w:sz w:val="29"/>
        </w:rPr>
        <w:tab/>
      </w:r>
      <w:r>
        <w:rPr>
          <w:rFonts w:ascii="Arial" w:hAnsi="Arial"/>
          <w:w w:val="90"/>
          <w:position w:val="1"/>
          <w:sz w:val="39"/>
        </w:rPr>
        <w:t>d</w:t>
      </w:r>
    </w:p>
    <w:p>
      <w:pPr>
        <w:pStyle w:val="ListParagraph"/>
        <w:numPr>
          <w:ilvl w:val="0"/>
          <w:numId w:val="62"/>
        </w:numPr>
        <w:tabs>
          <w:tab w:val="left" w:pos="622"/>
        </w:tabs>
        <w:spacing w:before="0" w:after="0" w:line="63" w:lineRule="exact"/>
        <w:ind w:left="621" w:right="0" w:hanging="455"/>
        <w:jc w:val="left"/>
        <w:rPr>
          <w:sz w:val="30"/>
        </w:rPr>
      </w:pPr>
      <w:r>
        <w:rPr>
          <w:sz w:val="30"/>
        </w:rPr>
        <w:t>晶闸管和</w:t>
      </w:r>
      <w:r>
        <w:rPr>
          <w:spacing w:val="-255"/>
          <w:sz w:val="30"/>
        </w:rPr>
        <w:t>续</w:t>
      </w:r>
      <w:r>
        <w:rPr>
          <w:rFonts w:ascii="Times New Roman" w:eastAsia="Times New Roman" w:hAnsi="Times New Roman"/>
          <w:i/>
          <w:position w:val="2"/>
          <w:sz w:val="38"/>
        </w:rPr>
        <w:t>I</w:t>
      </w:r>
      <w:r>
        <w:rPr>
          <w:rFonts w:ascii="Times New Roman" w:eastAsia="Times New Roman" w:hAnsi="Times New Roman"/>
          <w:i/>
          <w:spacing w:val="31"/>
          <w:position w:val="2"/>
          <w:sz w:val="38"/>
        </w:rPr>
        <w:t xml:space="preserve"> </w:t>
      </w:r>
      <w:r>
        <w:rPr>
          <w:spacing w:val="-49"/>
          <w:sz w:val="30"/>
        </w:rPr>
        <w:t>流二</w:t>
      </w:r>
      <w:r>
        <w:rPr>
          <w:rFonts w:ascii="Symbol" w:eastAsia="Symbol" w:hAnsi="Symbol"/>
          <w:spacing w:val="-112"/>
          <w:position w:val="2"/>
          <w:sz w:val="38"/>
        </w:rPr>
        <w:sym w:font="Symbol" w:char="F03D"/>
      </w:r>
      <w:r>
        <w:rPr>
          <w:spacing w:val="-11"/>
          <w:sz w:val="30"/>
        </w:rPr>
        <w:t>极管承受</w:t>
      </w:r>
      <w:r>
        <w:rPr>
          <w:rFonts w:ascii="Times New Roman" w:eastAsia="Times New Roman" w:hAnsi="Times New Roman"/>
          <w:i/>
          <w:spacing w:val="-85"/>
          <w:position w:val="2"/>
          <w:sz w:val="38"/>
        </w:rPr>
        <w:t>I</w:t>
      </w:r>
      <w:r>
        <w:rPr>
          <w:sz w:val="30"/>
        </w:rPr>
        <w:t>的最大正反向电压均为电源电压的峰值。</w:t>
      </w:r>
    </w:p>
    <w:p>
      <w:pPr>
        <w:pStyle w:val="BodyText"/>
        <w:spacing w:line="47" w:lineRule="exact"/>
        <w:ind w:left="2920"/>
        <w:rPr>
          <w:sz w:val="4"/>
        </w:rPr>
      </w:pPr>
      <w:r>
        <w:rPr>
          <w:position w:val="0"/>
          <w:sz w:val="4"/>
        </w:rPr>
        <w:drawing>
          <wp:inline distT="0" distB="0" distL="0" distR="0">
            <wp:extent cx="569910" cy="30003"/>
            <wp:effectExtent l="0" t="0" r="0" b="0"/>
            <wp:docPr id="1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12.png"/>
                    <pic:cNvPicPr/>
                  </pic:nvPicPr>
                  <pic:blipFill>
                    <a:blip xmlns:r="http://schemas.openxmlformats.org/officeDocument/2006/relationships" r:embed="rId15" cstate="print"/>
                    <a:stretch>
                      <a:fillRect/>
                    </a:stretch>
                  </pic:blipFill>
                  <pic:spPr>
                    <a:xfrm>
                      <a:off x="0" y="0"/>
                      <a:ext cx="569910" cy="30003"/>
                    </a:xfrm>
                    <a:prstGeom prst="rect">
                      <a:avLst/>
                    </a:prstGeom>
                  </pic:spPr>
                </pic:pic>
              </a:graphicData>
            </a:graphic>
          </wp:inline>
        </w:drawing>
      </w:r>
    </w:p>
    <w:p>
      <w:pPr>
        <w:spacing w:after="0" w:line="47" w:lineRule="exact"/>
        <w:rPr>
          <w:sz w:val="4"/>
        </w:rPr>
        <w:sectPr>
          <w:type w:val="continuous"/>
          <w:pgSz w:w="17860" w:h="25260"/>
          <w:pgMar w:top="1720" w:right="1320" w:bottom="280" w:left="1280" w:header="708" w:footer="708"/>
          <w:pgNumType w:start="20"/>
          <w:cols w:space="708"/>
        </w:sectPr>
      </w:pPr>
    </w:p>
    <w:p>
      <w:pPr>
        <w:pStyle w:val="Heading5"/>
        <w:spacing w:before="217"/>
      </w:pPr>
      <w:r>
        <w:t>结论：</w:t>
      </w:r>
    </w:p>
    <w:p>
      <w:pPr>
        <w:spacing w:before="20"/>
        <w:ind w:left="167" w:right="0" w:firstLine="0"/>
        <w:jc w:val="left"/>
        <w:rPr>
          <w:rFonts w:ascii="Arial"/>
          <w:sz w:val="24"/>
        </w:rPr>
      </w:pPr>
      <w:r>
        <w:br w:type="column"/>
      </w:r>
      <w:r>
        <w:rPr>
          <w:rFonts w:ascii="Arial"/>
          <w:sz w:val="24"/>
        </w:rPr>
        <w:t>dDR</w:t>
      </w:r>
    </w:p>
    <w:p>
      <w:pPr>
        <w:tabs>
          <w:tab w:val="left" w:pos="1017"/>
        </w:tabs>
        <w:spacing w:before="0" w:line="410" w:lineRule="exact"/>
        <w:ind w:left="167" w:right="0" w:firstLine="0"/>
        <w:jc w:val="left"/>
        <w:rPr>
          <w:rFonts w:ascii="Arial" w:hAnsi="Arial"/>
          <w:sz w:val="24"/>
        </w:rPr>
      </w:pPr>
      <w:r>
        <w:br w:type="column"/>
      </w:r>
      <w:r>
        <w:rPr>
          <w:rFonts w:ascii="Arial" w:hAnsi="Arial"/>
          <w:sz w:val="38"/>
        </w:rPr>
        <w:t>2</w:t>
      </w:r>
      <w:r>
        <w:rPr>
          <w:rFonts w:ascii="Times New Roman" w:hAnsi="Times New Roman"/>
          <w:sz w:val="38"/>
        </w:rPr>
        <w:t>π</w:t>
        <w:tab/>
      </w:r>
      <w:r>
        <w:rPr>
          <w:rFonts w:ascii="Arial" w:hAnsi="Arial"/>
          <w:position w:val="8"/>
          <w:sz w:val="24"/>
        </w:rPr>
        <w:t>d</w:t>
      </w:r>
    </w:p>
    <w:p>
      <w:pPr>
        <w:spacing w:after="0" w:line="410" w:lineRule="exact"/>
        <w:jc w:val="left"/>
        <w:rPr>
          <w:rFonts w:ascii="Arial" w:hAnsi="Arial"/>
          <w:sz w:val="24"/>
        </w:rPr>
        <w:sectPr>
          <w:type w:val="continuous"/>
          <w:pgSz w:w="17860" w:h="25260"/>
          <w:pgMar w:top="1720" w:right="1320" w:bottom="280" w:left="1280" w:header="708" w:footer="708"/>
          <w:pgNumType w:start="21"/>
          <w:cols w:num="3" w:space="708" w:equalWidth="0">
            <w:col w:w="1104" w:space="741"/>
            <w:col w:w="667" w:space="487"/>
            <w:col w:w="12261" w:space="0"/>
          </w:cols>
        </w:sectPr>
      </w:pPr>
    </w:p>
    <w:p>
      <w:pPr>
        <w:pStyle w:val="BodyText"/>
        <w:spacing w:before="84" w:line="292" w:lineRule="auto"/>
        <w:ind w:right="444" w:firstLine="602"/>
        <w:jc w:val="both"/>
      </w:pPr>
      <w:r>
        <w:rPr>
          <w:spacing w:val="-1"/>
          <w:w w:val="95"/>
        </w:rPr>
        <w:t xml:space="preserve">单相半波可控整流器的优点是电路简单，调整方便，容易实现。但整流电压脉动大，每周期脉动一次。变压    器二次侧流过单方向的电流，存在直流磁化、利用率低的问题，为使变压器不饱和，必须增大铁心截面，这样就    </w:t>
      </w:r>
      <w:r>
        <w:t>导致设备容量增大。</w:t>
      </w:r>
    </w:p>
    <w:p>
      <w:pPr>
        <w:pStyle w:val="Heading4"/>
        <w:spacing w:line="367" w:lineRule="exact"/>
      </w:pPr>
      <w:r>
        <w:t>第 15、16 课时</w:t>
      </w:r>
    </w:p>
    <w:p>
      <w:pPr>
        <w:pStyle w:val="Heading5"/>
        <w:spacing w:before="97"/>
      </w:pPr>
      <w:r>
        <w:t>课题：</w:t>
      </w:r>
    </w:p>
    <w:p>
      <w:pPr>
        <w:spacing w:before="84" w:line="292" w:lineRule="auto"/>
        <w:ind w:left="167" w:right="11470" w:firstLine="587"/>
        <w:jc w:val="left"/>
        <w:rPr>
          <w:b/>
          <w:sz w:val="30"/>
        </w:rPr>
      </w:pPr>
      <w:r>
        <w:rPr>
          <w:sz w:val="30"/>
        </w:rPr>
        <w:t>单相桥式全控整流电路</w:t>
      </w:r>
      <w:r>
        <w:rPr>
          <w:b/>
          <w:sz w:val="30"/>
        </w:rPr>
        <w:t>教学目的和要求:</w:t>
      </w:r>
    </w:p>
    <w:p>
      <w:pPr>
        <w:pStyle w:val="BodyText"/>
        <w:spacing w:line="292" w:lineRule="auto"/>
        <w:ind w:right="1654" w:firstLine="587"/>
        <w:rPr>
          <w:b/>
        </w:rPr>
      </w:pPr>
      <w:r>
        <w:rPr>
          <w:spacing w:val="-1"/>
          <w:w w:val="95"/>
        </w:rPr>
        <w:t xml:space="preserve">单相桥式全控整流电路带电阻性负载、电感性负载和带反电动势负载时的工作原理及对应波形图。   </w:t>
      </w:r>
      <w:r>
        <w:rPr>
          <w:b/>
          <w:spacing w:val="1"/>
        </w:rPr>
        <w:t>重点与难点:</w:t>
      </w:r>
    </w:p>
    <w:p>
      <w:pPr>
        <w:pStyle w:val="BodyText"/>
        <w:spacing w:line="292" w:lineRule="auto"/>
        <w:ind w:right="3731" w:firstLine="602"/>
        <w:rPr>
          <w:b/>
        </w:rPr>
      </w:pPr>
      <w:r>
        <w:rPr>
          <w:spacing w:val="-1"/>
          <w:w w:val="95"/>
        </w:rPr>
        <w:t xml:space="preserve">掌握单相桥式全控整流电路带电阻性负载、电感性负载的工作原理及对应波形图。  </w:t>
      </w:r>
      <w:r>
        <w:rPr>
          <w:b/>
          <w:spacing w:val="1"/>
        </w:rPr>
        <w:t>教学方法:</w:t>
      </w:r>
    </w:p>
    <w:p>
      <w:pPr>
        <w:spacing w:before="0" w:line="292" w:lineRule="auto"/>
        <w:ind w:left="167" w:right="8804" w:firstLine="602"/>
        <w:jc w:val="left"/>
        <w:rPr>
          <w:b/>
          <w:sz w:val="30"/>
        </w:rPr>
      </w:pPr>
      <w:r>
        <w:rPr>
          <w:spacing w:val="-29"/>
          <w:sz w:val="30"/>
        </w:rPr>
        <w:t xml:space="preserve">借助 </w:t>
      </w:r>
      <w:r>
        <w:rPr>
          <w:sz w:val="30"/>
        </w:rPr>
        <w:t>PPT</w:t>
      </w:r>
      <w:r>
        <w:rPr>
          <w:spacing w:val="-11"/>
          <w:sz w:val="30"/>
        </w:rPr>
        <w:t xml:space="preserve"> 演示、板书等多种形式启发式教学</w:t>
      </w:r>
      <w:r>
        <w:rPr>
          <w:b/>
          <w:spacing w:val="1"/>
          <w:sz w:val="30"/>
        </w:rPr>
        <w:t>预复习任务:</w:t>
      </w:r>
    </w:p>
    <w:p>
      <w:pPr>
        <w:pStyle w:val="BodyText"/>
        <w:spacing w:line="292" w:lineRule="auto"/>
        <w:ind w:left="754" w:right="7032"/>
      </w:pPr>
      <w:r>
        <w:rPr>
          <w:spacing w:val="-1"/>
          <w:w w:val="95"/>
        </w:rPr>
        <w:t xml:space="preserve">复习单相半波可控整流电路的工作原理，预习本节课程。 </w:t>
      </w:r>
      <w:r>
        <w:t>完成课后作业。</w:t>
      </w:r>
    </w:p>
    <w:p>
      <w:pPr>
        <w:pStyle w:val="Heading5"/>
        <w:spacing w:line="383" w:lineRule="exact"/>
      </w:pPr>
      <w:r>
        <w:rPr>
          <w:w w:val="95"/>
        </w:rPr>
        <w:t>一、电阻性负载</w:t>
      </w:r>
    </w:p>
    <w:p>
      <w:pPr>
        <w:pStyle w:val="ListParagraph"/>
        <w:numPr>
          <w:ilvl w:val="0"/>
          <w:numId w:val="61"/>
        </w:numPr>
        <w:tabs>
          <w:tab w:val="left" w:pos="470"/>
        </w:tabs>
        <w:spacing w:before="77" w:after="0" w:line="240" w:lineRule="auto"/>
        <w:ind w:left="469" w:right="0" w:hanging="303"/>
        <w:jc w:val="left"/>
        <w:rPr>
          <w:sz w:val="30"/>
        </w:rPr>
      </w:pPr>
      <w:r>
        <w:rPr>
          <w:w w:val="95"/>
          <w:sz w:val="30"/>
        </w:rPr>
        <w:t>工作原理</w:t>
      </w:r>
    </w:p>
    <w:p>
      <w:pPr>
        <w:pStyle w:val="BodyText"/>
        <w:spacing w:before="63" w:line="283" w:lineRule="auto"/>
        <w:ind w:right="140" w:firstLine="602"/>
      </w:pPr>
      <w:r>
        <w:rPr>
          <w:spacing w:val="-13"/>
        </w:rPr>
        <w:t xml:space="preserve">在电源电压 </w:t>
      </w:r>
      <w:r>
        <w:rPr>
          <w:spacing w:val="-4"/>
          <w:position w:val="1"/>
          <w:sz w:val="31"/>
        </w:rPr>
        <w:t>u</w:t>
      </w:r>
      <w:r>
        <w:rPr>
          <w:spacing w:val="-4"/>
        </w:rPr>
        <w:t>2</w:t>
      </w:r>
      <w:r>
        <w:rPr>
          <w:spacing w:val="-5"/>
        </w:rPr>
        <w:t xml:space="preserve"> 正半波，晶闸管</w:t>
      </w:r>
      <w:r>
        <w:t>VT1</w:t>
      </w:r>
      <w:r>
        <w:rPr>
          <w:spacing w:val="-33"/>
        </w:rPr>
        <w:t>、</w:t>
      </w:r>
      <w:r>
        <w:t>VT4</w:t>
      </w:r>
      <w:r>
        <w:rPr>
          <w:spacing w:val="-8"/>
        </w:rPr>
        <w:t xml:space="preserve"> 承受正向电压。假设四个晶闸管的漏电阻相等，则在</w:t>
      </w:r>
      <w:r>
        <w:t>0～</w:t>
      </w:r>
      <w:r>
        <w:rPr>
          <w:rFonts w:ascii="Arial" w:eastAsia="Arial" w:hAnsi="Arial"/>
          <w:i/>
        </w:rPr>
        <w:t>α</w:t>
      </w:r>
      <w:r>
        <w:rPr>
          <w:rFonts w:ascii="Arial" w:eastAsia="Arial" w:hAnsi="Arial"/>
          <w:i/>
          <w:spacing w:val="37"/>
        </w:rPr>
        <w:t xml:space="preserve"> </w:t>
      </w:r>
      <w:r>
        <w:t>区间由于四个晶闸管都不导通，</w:t>
      </w:r>
      <w:r>
        <w:rPr>
          <w:position w:val="1"/>
          <w:sz w:val="31"/>
        </w:rPr>
        <w:t>u</w:t>
      </w:r>
      <w:r>
        <w:t>AK1，4=1/2</w:t>
      </w:r>
      <w:r>
        <w:rPr>
          <w:position w:val="1"/>
          <w:sz w:val="31"/>
        </w:rPr>
        <w:t>u</w:t>
      </w:r>
      <w:r>
        <w:t>2</w:t>
      </w:r>
      <w:r>
        <w:rPr>
          <w:spacing w:val="-6"/>
        </w:rPr>
        <w:t>。在</w:t>
      </w:r>
      <w:r>
        <w:rPr>
          <w:rFonts w:ascii="Arial" w:eastAsia="Arial" w:hAnsi="Arial"/>
          <w:i/>
        </w:rPr>
        <w:t>ω</w:t>
      </w:r>
      <w:r>
        <w:rPr>
          <w:rFonts w:ascii="Arial" w:eastAsia="Arial" w:hAnsi="Arial"/>
          <w:i/>
          <w:spacing w:val="-27"/>
        </w:rPr>
        <w:t xml:space="preserve"> </w:t>
      </w:r>
      <w:r>
        <w:rPr>
          <w:position w:val="1"/>
          <w:sz w:val="31"/>
        </w:rPr>
        <w:t>t</w:t>
      </w:r>
      <w:r>
        <w:t>=</w:t>
      </w:r>
      <w:r>
        <w:rPr>
          <w:rFonts w:ascii="Arial" w:eastAsia="Arial" w:hAnsi="Arial"/>
          <w:i/>
        </w:rPr>
        <w:t>α</w:t>
      </w:r>
      <w:r>
        <w:rPr>
          <w:rFonts w:ascii="Arial" w:eastAsia="Arial" w:hAnsi="Arial"/>
          <w:i/>
          <w:spacing w:val="28"/>
        </w:rPr>
        <w:t xml:space="preserve"> </w:t>
      </w:r>
      <w:r>
        <w:rPr>
          <w:spacing w:val="-12"/>
        </w:rPr>
        <w:t xml:space="preserve">处触发晶闸管 </w:t>
      </w:r>
      <w:r>
        <w:t>VT1</w:t>
      </w:r>
      <w:r>
        <w:rPr>
          <w:spacing w:val="-11"/>
        </w:rPr>
        <w:t>、</w:t>
      </w:r>
      <w:r>
        <w:t>VT4</w:t>
      </w:r>
      <w:r>
        <w:rPr>
          <w:spacing w:val="-4"/>
        </w:rPr>
        <w:t xml:space="preserve"> 导通，电流沿</w:t>
      </w:r>
      <w:r>
        <w:t>a→VT1→</w:t>
      </w:r>
      <w:r>
        <w:rPr>
          <w:position w:val="1"/>
          <w:sz w:val="31"/>
        </w:rPr>
        <w:t>R</w:t>
      </w:r>
      <w:r>
        <w:t>→VT4→b</w:t>
      </w:r>
      <w:r>
        <w:rPr>
          <w:spacing w:val="-23"/>
        </w:rPr>
        <w:t xml:space="preserve"> 流通， </w:t>
      </w:r>
      <w:r>
        <w:rPr>
          <w:spacing w:val="-28"/>
        </w:rPr>
        <w:t xml:space="preserve">此时负载上输出电压 </w:t>
      </w:r>
      <w:r>
        <w:rPr>
          <w:spacing w:val="-3"/>
          <w:position w:val="1"/>
          <w:sz w:val="31"/>
        </w:rPr>
        <w:t>u</w:t>
      </w:r>
      <w:r>
        <w:rPr>
          <w:spacing w:val="-3"/>
        </w:rPr>
        <w:t>d=</w:t>
      </w:r>
      <w:r>
        <w:rPr>
          <w:spacing w:val="-3"/>
          <w:position w:val="1"/>
          <w:sz w:val="31"/>
        </w:rPr>
        <w:t>u</w:t>
      </w:r>
      <w:r>
        <w:rPr>
          <w:spacing w:val="-3"/>
        </w:rPr>
        <w:t>2</w:t>
      </w:r>
      <w:r>
        <w:rPr>
          <w:spacing w:val="-5"/>
        </w:rPr>
        <w:t xml:space="preserve">。电源电压反向施加到晶闸管 </w:t>
      </w:r>
      <w:r>
        <w:t>VT2、VT3</w:t>
      </w:r>
      <w:r>
        <w:rPr>
          <w:spacing w:val="-8"/>
        </w:rPr>
        <w:t xml:space="preserve"> 上，处于关断状态，到</w:t>
      </w:r>
      <w:r>
        <w:rPr>
          <w:rFonts w:ascii="Arial" w:eastAsia="Arial" w:hAnsi="Arial"/>
          <w:i/>
        </w:rPr>
        <w:t>ω</w:t>
      </w:r>
      <w:r>
        <w:rPr>
          <w:rFonts w:ascii="Arial" w:eastAsia="Arial" w:hAnsi="Arial"/>
          <w:i/>
          <w:spacing w:val="-23"/>
        </w:rPr>
        <w:t xml:space="preserve"> </w:t>
      </w:r>
      <w:r>
        <w:rPr>
          <w:position w:val="1"/>
          <w:sz w:val="31"/>
        </w:rPr>
        <w:t>t</w:t>
      </w:r>
      <w:r>
        <w:t>=</w:t>
      </w:r>
      <w:r>
        <w:rPr>
          <w:rFonts w:ascii="Arial" w:eastAsia="Arial" w:hAnsi="Arial"/>
          <w:i/>
        </w:rPr>
        <w:t>π</w:t>
      </w:r>
      <w:r>
        <w:rPr>
          <w:rFonts w:ascii="Arial" w:eastAsia="Arial" w:hAnsi="Arial"/>
          <w:i/>
          <w:spacing w:val="7"/>
        </w:rPr>
        <w:t xml:space="preserve"> </w:t>
      </w:r>
      <w:r>
        <w:t>时，因电源电压</w:t>
      </w:r>
      <w:r>
        <w:rPr>
          <w:spacing w:val="-11"/>
        </w:rPr>
        <w:t xml:space="preserve">过零，晶闸管 </w:t>
      </w:r>
      <w:r>
        <w:t>VT1、VT4</w:t>
      </w:r>
      <w:r>
        <w:rPr>
          <w:spacing w:val="-9"/>
        </w:rPr>
        <w:t xml:space="preserve"> 阳极电流也下降为零而关断。</w:t>
      </w:r>
    </w:p>
    <w:p>
      <w:pPr>
        <w:pStyle w:val="BodyText"/>
        <w:spacing w:line="283" w:lineRule="auto"/>
        <w:ind w:right="139" w:firstLine="602"/>
      </w:pPr>
      <w:r>
        <w:rPr>
          <w:spacing w:val="-2"/>
        </w:rPr>
        <w:t xml:space="preserve">在电源电压负半波，晶闸管 </w:t>
      </w:r>
      <w:r>
        <w:t>VT2、VT3</w:t>
      </w:r>
      <w:r>
        <w:rPr>
          <w:spacing w:val="-5"/>
        </w:rPr>
        <w:t xml:space="preserve"> 承受正向电压，在</w:t>
      </w:r>
      <w:r>
        <w:rPr>
          <w:rFonts w:ascii="Arial" w:eastAsia="Arial" w:hAnsi="Arial"/>
        </w:rPr>
        <w:t xml:space="preserve">π </w:t>
      </w:r>
      <w:r>
        <w:t>～</w:t>
      </w:r>
      <w:r>
        <w:rPr>
          <w:rFonts w:ascii="Arial" w:eastAsia="Arial" w:hAnsi="Arial"/>
        </w:rPr>
        <w:t xml:space="preserve">π </w:t>
      </w:r>
      <w:r>
        <w:t>+</w:t>
      </w:r>
      <w:r>
        <w:rPr>
          <w:rFonts w:ascii="Arial" w:eastAsia="Arial" w:hAnsi="Arial"/>
          <w:i/>
        </w:rPr>
        <w:t xml:space="preserve">α </w:t>
      </w:r>
      <w:r>
        <w:t>区间，</w:t>
      </w:r>
      <w:r>
        <w:rPr>
          <w:position w:val="1"/>
          <w:sz w:val="31"/>
        </w:rPr>
        <w:t>u</w:t>
      </w:r>
      <w:r>
        <w:t>AK2，3=1/2</w:t>
      </w:r>
      <w:r>
        <w:rPr>
          <w:position w:val="1"/>
          <w:sz w:val="31"/>
        </w:rPr>
        <w:t>u</w:t>
      </w:r>
      <w:r>
        <w:t>2，在</w:t>
      </w:r>
      <w:r>
        <w:rPr>
          <w:rFonts w:ascii="Arial" w:eastAsia="Arial" w:hAnsi="Arial"/>
          <w:i/>
        </w:rPr>
        <w:t xml:space="preserve">ω </w:t>
      </w:r>
      <w:r>
        <w:rPr>
          <w:position w:val="1"/>
          <w:sz w:val="31"/>
        </w:rPr>
        <w:t>t</w:t>
      </w:r>
      <w:r>
        <w:t>=</w:t>
      </w:r>
      <w:r>
        <w:rPr>
          <w:rFonts w:ascii="Arial" w:eastAsia="Arial" w:hAnsi="Arial"/>
        </w:rPr>
        <w:t xml:space="preserve">π </w:t>
      </w:r>
      <w:r>
        <w:t>+</w:t>
      </w:r>
      <w:r>
        <w:rPr>
          <w:rFonts w:ascii="Arial" w:eastAsia="Arial" w:hAnsi="Arial"/>
          <w:i/>
        </w:rPr>
        <w:t xml:space="preserve">α </w:t>
      </w:r>
      <w:r>
        <w:t>处触</w:t>
      </w:r>
      <w:r>
        <w:rPr>
          <w:spacing w:val="-19"/>
        </w:rPr>
        <w:t xml:space="preserve">发晶闸管 </w:t>
      </w:r>
      <w:r>
        <w:t>VT2</w:t>
      </w:r>
      <w:r>
        <w:rPr>
          <w:spacing w:val="-33"/>
        </w:rPr>
        <w:t>、</w:t>
      </w:r>
      <w:r>
        <w:t>VT3</w:t>
      </w:r>
      <w:r>
        <w:rPr>
          <w:spacing w:val="2"/>
        </w:rPr>
        <w:t>，元件导通，电流沿</w:t>
      </w:r>
      <w:r>
        <w:t>b→VT3→</w:t>
      </w:r>
      <w:r>
        <w:rPr>
          <w:position w:val="1"/>
          <w:sz w:val="31"/>
        </w:rPr>
        <w:t>R</w:t>
      </w:r>
      <w:r>
        <w:t>→VT2→a</w:t>
      </w:r>
      <w:r>
        <w:rPr>
          <w:spacing w:val="-12"/>
        </w:rPr>
        <w:t xml:space="preserve"> 流通，电源电压沿正半周期的方向施加到负载电阻上， </w:t>
      </w:r>
      <w:r>
        <w:rPr>
          <w:spacing w:val="-8"/>
        </w:rPr>
        <w:t xml:space="preserve">负载上有输出电压 </w:t>
      </w:r>
      <w:r>
        <w:rPr>
          <w:position w:val="1"/>
          <w:sz w:val="31"/>
        </w:rPr>
        <w:t>u</w:t>
      </w:r>
      <w:r>
        <w:t>d=-</w:t>
      </w:r>
      <w:r>
        <w:rPr>
          <w:position w:val="1"/>
          <w:sz w:val="31"/>
        </w:rPr>
        <w:t>u</w:t>
      </w:r>
      <w:r>
        <w:t>2</w:t>
      </w:r>
      <w:r>
        <w:rPr>
          <w:spacing w:val="-4"/>
        </w:rPr>
        <w:t xml:space="preserve">。此时电源电压反向施加到晶闸管 </w:t>
      </w:r>
      <w:r>
        <w:t>VT1、VT4</w:t>
      </w:r>
      <w:r>
        <w:rPr>
          <w:spacing w:val="-8"/>
        </w:rPr>
        <w:t xml:space="preserve"> 上，使其处于关断状态。到</w:t>
      </w:r>
      <w:r>
        <w:rPr>
          <w:rFonts w:ascii="Arial" w:eastAsia="Arial" w:hAnsi="Arial"/>
          <w:i/>
        </w:rPr>
        <w:t xml:space="preserve">ω </w:t>
      </w:r>
      <w:r>
        <w:rPr>
          <w:position w:val="1"/>
          <w:sz w:val="31"/>
        </w:rPr>
        <w:t>t</w:t>
      </w:r>
      <w:r>
        <w:t>=2</w:t>
      </w:r>
      <w:r>
        <w:rPr>
          <w:rFonts w:ascii="Arial" w:eastAsia="Arial" w:hAnsi="Arial"/>
          <w:i/>
        </w:rPr>
        <w:t xml:space="preserve">π </w:t>
      </w:r>
      <w:r>
        <w:t>，电源电压再次过零，</w:t>
      </w:r>
      <w:r>
        <w:rPr>
          <w:spacing w:val="2"/>
        </w:rPr>
        <w:t>VT2</w:t>
      </w:r>
      <w:r>
        <w:t>、VT3</w:t>
      </w:r>
      <w:r>
        <w:rPr>
          <w:spacing w:val="-9"/>
        </w:rPr>
        <w:t xml:space="preserve"> 阳极电流也下降为零而关断。</w:t>
      </w:r>
    </w:p>
    <w:p>
      <w:pPr>
        <w:pStyle w:val="BodyText"/>
        <w:spacing w:before="3" w:line="292" w:lineRule="auto"/>
        <w:ind w:right="111" w:firstLine="602"/>
      </w:pPr>
      <w:r>
        <w:rPr>
          <w:spacing w:val="-4"/>
        </w:rPr>
        <w:t xml:space="preserve">单相桥式整流器电阻性负载时的移相范围是 </w:t>
      </w:r>
      <w:r>
        <w:t>0～180o</w:t>
      </w:r>
      <w:r>
        <w:rPr>
          <w:spacing w:val="-33"/>
        </w:rPr>
        <w:t>。</w:t>
      </w:r>
      <w:r>
        <w:rPr>
          <w:rFonts w:ascii="Arial" w:eastAsia="Arial" w:hAnsi="Arial"/>
        </w:rPr>
        <w:t xml:space="preserve">α </w:t>
      </w:r>
      <w:r>
        <w:t>=0o</w:t>
      </w:r>
      <w:r>
        <w:rPr>
          <w:spacing w:val="-12"/>
        </w:rPr>
        <w:t xml:space="preserve"> 时，输出电压最高；</w:t>
      </w:r>
      <w:r>
        <w:rPr>
          <w:rFonts w:ascii="Arial" w:eastAsia="Arial" w:hAnsi="Arial"/>
          <w:spacing w:val="-27"/>
        </w:rPr>
        <w:t xml:space="preserve">α </w:t>
      </w:r>
      <w:r>
        <w:t>=180o</w:t>
      </w:r>
      <w:r>
        <w:rPr>
          <w:spacing w:val="-11"/>
        </w:rPr>
        <w:t xml:space="preserve"> 时，输出电压最小。</w:t>
      </w:r>
      <w:r>
        <w:rPr>
          <w:spacing w:val="-6"/>
        </w:rPr>
        <w:t xml:space="preserve">晶闸管承受最大反向电压 </w:t>
      </w:r>
      <w:r>
        <w:t>Um</w:t>
      </w:r>
      <w:r>
        <w:rPr>
          <w:spacing w:val="-12"/>
        </w:rPr>
        <w:t xml:space="preserve"> 是相电压峰值，晶闸管承受最大正向电压是 </w:t>
      </w:r>
      <w:r>
        <w:t>Um/2。</w:t>
      </w:r>
    </w:p>
    <w:p>
      <w:pPr>
        <w:pStyle w:val="BodyText"/>
        <w:spacing w:line="292" w:lineRule="auto"/>
        <w:ind w:right="444" w:firstLine="602"/>
      </w:pPr>
      <w:r>
        <w:rPr>
          <w:spacing w:val="-1"/>
          <w:w w:val="95"/>
        </w:rPr>
        <w:t>负载上正负两个半波内均有相同方向的电流流过，从而使直流输出电压、电流的脉动程度较前述单相半波得    到了改善。变压器二次绕组在正、负半周内均有大小相等、方向相反的电流流过，从而改善了变压器的工作状态</w:t>
      </w:r>
    </w:p>
    <w:p>
      <w:pPr>
        <w:spacing w:after="0" w:line="292" w:lineRule="auto"/>
        <w:sectPr>
          <w:type w:val="continuous"/>
          <w:pgSz w:w="17860" w:h="25260"/>
          <w:pgMar w:top="1720" w:right="1320" w:bottom="280" w:left="1280" w:header="708" w:footer="708"/>
          <w:pgNumType w:start="22"/>
          <w:cols w:space="708"/>
        </w:sectPr>
      </w:pPr>
    </w:p>
    <w:p>
      <w:pPr>
        <w:pStyle w:val="BodyText"/>
        <w:spacing w:before="34"/>
      </w:pPr>
      <w:r>
        <w:t>并提高了变压器的有效利用率。</w:t>
      </w:r>
    </w:p>
    <w:p>
      <w:pPr>
        <w:pStyle w:val="ListParagraph"/>
        <w:numPr>
          <w:ilvl w:val="0"/>
          <w:numId w:val="61"/>
        </w:numPr>
        <w:tabs>
          <w:tab w:val="left" w:pos="470"/>
        </w:tabs>
        <w:spacing w:before="84" w:after="0" w:line="240" w:lineRule="auto"/>
        <w:ind w:left="469" w:right="0" w:hanging="303"/>
        <w:jc w:val="left"/>
        <w:rPr>
          <w:sz w:val="30"/>
        </w:rPr>
      </w:pPr>
      <w:r>
        <w:rPr>
          <w:sz w:val="30"/>
        </w:rPr>
        <w:t>基本数量关系</w:t>
      </w:r>
    </w:p>
    <w:p>
      <w:pPr>
        <w:pStyle w:val="ListParagraph"/>
        <w:numPr>
          <w:ilvl w:val="1"/>
          <w:numId w:val="61"/>
        </w:numPr>
        <w:tabs>
          <w:tab w:val="left" w:pos="1248"/>
        </w:tabs>
        <w:spacing w:before="64" w:after="0" w:line="278" w:lineRule="auto"/>
        <w:ind w:left="167" w:right="8686" w:firstLine="540"/>
        <w:jc w:val="left"/>
        <w:rPr>
          <w:sz w:val="31"/>
        </w:rPr>
      </w:pPr>
      <w:r>
        <w:rPr>
          <w:spacing w:val="-10"/>
          <w:sz w:val="30"/>
        </w:rPr>
        <w:t xml:space="preserve">输出电压平均值 </w:t>
      </w:r>
      <w:r>
        <w:rPr>
          <w:spacing w:val="-4"/>
          <w:position w:val="1"/>
          <w:sz w:val="31"/>
        </w:rPr>
        <w:t>U</w:t>
      </w:r>
      <w:r>
        <w:rPr>
          <w:spacing w:val="-4"/>
          <w:sz w:val="30"/>
        </w:rPr>
        <w:t>d</w:t>
      </w:r>
      <w:r>
        <w:rPr>
          <w:spacing w:val="-16"/>
          <w:sz w:val="30"/>
        </w:rPr>
        <w:t xml:space="preserve"> 与输出电流平均值 </w:t>
      </w:r>
      <w:r>
        <w:rPr>
          <w:spacing w:val="-11"/>
          <w:position w:val="1"/>
          <w:sz w:val="31"/>
        </w:rPr>
        <w:t>I</w:t>
      </w:r>
      <w:r>
        <w:rPr>
          <w:spacing w:val="-11"/>
          <w:sz w:val="30"/>
        </w:rPr>
        <w:t xml:space="preserve">d </w:t>
      </w:r>
      <w:r>
        <w:rPr>
          <w:sz w:val="30"/>
        </w:rPr>
        <w:t>(2</w:t>
      </w:r>
      <w:r>
        <w:rPr>
          <w:spacing w:val="-9"/>
          <w:sz w:val="30"/>
        </w:rPr>
        <w:t xml:space="preserve">)输出电压有效值 </w:t>
      </w:r>
      <w:r>
        <w:rPr>
          <w:position w:val="1"/>
          <w:sz w:val="31"/>
        </w:rPr>
        <w:t>U</w:t>
      </w:r>
    </w:p>
    <w:p>
      <w:pPr>
        <w:pStyle w:val="ListParagraph"/>
        <w:numPr>
          <w:ilvl w:val="0"/>
          <w:numId w:val="60"/>
        </w:numPr>
        <w:tabs>
          <w:tab w:val="left" w:pos="622"/>
        </w:tabs>
        <w:spacing w:before="0" w:after="0" w:line="240" w:lineRule="auto"/>
        <w:ind w:left="621" w:right="0" w:hanging="455"/>
        <w:jc w:val="left"/>
        <w:rPr>
          <w:sz w:val="30"/>
        </w:rPr>
      </w:pPr>
      <w:r>
        <w:rPr>
          <w:spacing w:val="-10"/>
          <w:sz w:val="30"/>
        </w:rPr>
        <w:t xml:space="preserve">输出电流有效值 </w:t>
      </w:r>
      <w:r>
        <w:rPr>
          <w:position w:val="1"/>
          <w:sz w:val="31"/>
        </w:rPr>
        <w:t>I</w:t>
      </w:r>
      <w:r>
        <w:rPr>
          <w:spacing w:val="-86"/>
          <w:position w:val="1"/>
          <w:sz w:val="31"/>
        </w:rPr>
        <w:t xml:space="preserve"> </w:t>
      </w:r>
      <w:r>
        <w:rPr>
          <w:spacing w:val="-7"/>
          <w:sz w:val="30"/>
        </w:rPr>
        <w:t xml:space="preserve">与变压器二次侧电流 </w:t>
      </w:r>
      <w:r>
        <w:rPr>
          <w:spacing w:val="-4"/>
          <w:position w:val="1"/>
          <w:sz w:val="31"/>
        </w:rPr>
        <w:t>I</w:t>
      </w:r>
      <w:r>
        <w:rPr>
          <w:spacing w:val="-4"/>
          <w:sz w:val="30"/>
        </w:rPr>
        <w:t>2</w:t>
      </w:r>
    </w:p>
    <w:p>
      <w:pPr>
        <w:pStyle w:val="ListParagraph"/>
        <w:numPr>
          <w:ilvl w:val="0"/>
          <w:numId w:val="60"/>
        </w:numPr>
        <w:tabs>
          <w:tab w:val="left" w:pos="622"/>
        </w:tabs>
        <w:spacing w:before="0" w:after="0" w:line="470" w:lineRule="atLeast"/>
        <w:ind w:left="167" w:right="8268" w:firstLine="0"/>
        <w:jc w:val="left"/>
        <w:rPr>
          <w:rFonts w:ascii="Arial" w:eastAsia="Arial" w:hAnsi="Arial"/>
          <w:i/>
          <w:sz w:val="30"/>
        </w:rPr>
      </w:pPr>
      <w:r>
        <w:drawing>
          <wp:anchor distT="0" distB="0" distL="0" distR="0" simplePos="0" relativeHeight="251688960" behindDoc="1" locked="0" layoutInCell="1" allowOverlap="1">
            <wp:simplePos x="0" y="0"/>
            <wp:positionH relativeFrom="page">
              <wp:posOffset>3302000</wp:posOffset>
            </wp:positionH>
            <wp:positionV relativeFrom="paragraph">
              <wp:posOffset>575198</wp:posOffset>
            </wp:positionV>
            <wp:extent cx="1701800" cy="533400"/>
            <wp:effectExtent l="0" t="0" r="0" b="0"/>
            <wp:wrapNone/>
            <wp:docPr id="1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13.png"/>
                    <pic:cNvPicPr/>
                  </pic:nvPicPr>
                  <pic:blipFill>
                    <a:blip xmlns:r="http://schemas.openxmlformats.org/officeDocument/2006/relationships" r:embed="rId16" cstate="print"/>
                    <a:stretch>
                      <a:fillRect/>
                    </a:stretch>
                  </pic:blipFill>
                  <pic:spPr>
                    <a:xfrm>
                      <a:off x="0" y="0"/>
                      <a:ext cx="1701800" cy="533400"/>
                    </a:xfrm>
                    <a:prstGeom prst="rect">
                      <a:avLst/>
                    </a:prstGeom>
                  </pic:spPr>
                </pic:pic>
              </a:graphicData>
            </a:graphic>
          </wp:anchor>
        </w:drawing>
      </w:r>
      <w:r>
        <w:rPr>
          <w:spacing w:val="-8"/>
          <w:sz w:val="30"/>
        </w:rPr>
        <w:t xml:space="preserve">晶闸管的电流平均值 </w:t>
      </w:r>
      <w:r>
        <w:rPr>
          <w:spacing w:val="-3"/>
          <w:position w:val="1"/>
          <w:sz w:val="31"/>
        </w:rPr>
        <w:t>I</w:t>
      </w:r>
      <w:r>
        <w:rPr>
          <w:spacing w:val="-3"/>
          <w:sz w:val="30"/>
        </w:rPr>
        <w:t>dT</w:t>
      </w:r>
      <w:r>
        <w:rPr>
          <w:spacing w:val="-15"/>
          <w:sz w:val="30"/>
        </w:rPr>
        <w:t xml:space="preserve"> 与晶闸管电流有效值 </w:t>
      </w:r>
      <w:r>
        <w:rPr>
          <w:spacing w:val="-12"/>
          <w:position w:val="1"/>
          <w:sz w:val="31"/>
        </w:rPr>
        <w:t>I</w:t>
      </w:r>
      <w:r>
        <w:rPr>
          <w:spacing w:val="-12"/>
          <w:sz w:val="30"/>
        </w:rPr>
        <w:t xml:space="preserve">T </w:t>
      </w:r>
      <w:r>
        <w:rPr>
          <w:sz w:val="30"/>
        </w:rPr>
        <w:t>(5</w:t>
      </w:r>
      <w:r>
        <w:rPr>
          <w:spacing w:val="-13"/>
          <w:sz w:val="30"/>
        </w:rPr>
        <w:t xml:space="preserve">)功率因数 </w:t>
      </w:r>
      <w:r>
        <w:rPr>
          <w:sz w:val="30"/>
        </w:rPr>
        <w:t>cos</w:t>
      </w:r>
      <w:r>
        <w:rPr>
          <w:rFonts w:ascii="Arial" w:eastAsia="Arial" w:hAnsi="Arial"/>
          <w:i/>
          <w:sz w:val="30"/>
        </w:rPr>
        <w:t>φ</w:t>
      </w:r>
    </w:p>
    <w:p>
      <w:pPr>
        <w:pStyle w:val="ListParagraph"/>
        <w:numPr>
          <w:ilvl w:val="1"/>
          <w:numId w:val="60"/>
        </w:numPr>
        <w:tabs>
          <w:tab w:val="left" w:pos="1247"/>
          <w:tab w:val="left" w:pos="1248"/>
        </w:tabs>
        <w:spacing w:before="0" w:after="0" w:line="442" w:lineRule="exact"/>
        <w:ind w:left="1248" w:right="0" w:hanging="540"/>
        <w:jc w:val="left"/>
        <w:rPr>
          <w:sz w:val="30"/>
        </w:rPr>
      </w:pPr>
      <w:r>
        <w:drawing>
          <wp:anchor distT="0" distB="0" distL="0" distR="0" simplePos="0" relativeHeight="251685888" behindDoc="0" locked="0" layoutInCell="1" allowOverlap="1">
            <wp:simplePos x="0" y="0"/>
            <wp:positionH relativeFrom="page">
              <wp:posOffset>2286000</wp:posOffset>
            </wp:positionH>
            <wp:positionV relativeFrom="paragraph">
              <wp:posOffset>256555</wp:posOffset>
            </wp:positionV>
            <wp:extent cx="203200" cy="38100"/>
            <wp:effectExtent l="0" t="0" r="0" b="0"/>
            <wp:wrapNone/>
            <wp:docPr id="1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14.png"/>
                    <pic:cNvPicPr/>
                  </pic:nvPicPr>
                  <pic:blipFill>
                    <a:blip xmlns:r="http://schemas.openxmlformats.org/officeDocument/2006/relationships" r:embed="rId17" cstate="print"/>
                    <a:stretch>
                      <a:fillRect/>
                    </a:stretch>
                  </pic:blipFill>
                  <pic:spPr>
                    <a:xfrm>
                      <a:off x="0" y="0"/>
                      <a:ext cx="203200" cy="38100"/>
                    </a:xfrm>
                    <a:prstGeom prst="rect">
                      <a:avLst/>
                    </a:prstGeom>
                  </pic:spPr>
                </pic:pic>
              </a:graphicData>
            </a:graphic>
          </wp:anchor>
        </w:drawing>
      </w:r>
      <w:r>
        <w:drawing>
          <wp:anchor distT="0" distB="0" distL="0" distR="0" simplePos="0" relativeHeight="251686912" behindDoc="0" locked="0" layoutInCell="1" allowOverlap="1">
            <wp:simplePos x="0" y="0"/>
            <wp:positionH relativeFrom="page">
              <wp:posOffset>2692400</wp:posOffset>
            </wp:positionH>
            <wp:positionV relativeFrom="paragraph">
              <wp:posOffset>256555</wp:posOffset>
            </wp:positionV>
            <wp:extent cx="393700" cy="38100"/>
            <wp:effectExtent l="0" t="0" r="0" b="0"/>
            <wp:wrapNone/>
            <wp:docPr id="1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15.png"/>
                    <pic:cNvPicPr/>
                  </pic:nvPicPr>
                  <pic:blipFill>
                    <a:blip xmlns:r="http://schemas.openxmlformats.org/officeDocument/2006/relationships" r:embed="rId18" cstate="print"/>
                    <a:stretch>
                      <a:fillRect/>
                    </a:stretch>
                  </pic:blipFill>
                  <pic:spPr>
                    <a:xfrm>
                      <a:off x="0" y="0"/>
                      <a:ext cx="393700" cy="38100"/>
                    </a:xfrm>
                    <a:prstGeom prst="rect">
                      <a:avLst/>
                    </a:prstGeom>
                  </pic:spPr>
                </pic:pic>
              </a:graphicData>
            </a:graphic>
          </wp:anchor>
        </w:drawing>
      </w:r>
      <w:r>
        <w:rPr>
          <w:spacing w:val="-249"/>
          <w:w w:val="99"/>
          <w:sz w:val="30"/>
        </w:rPr>
        <w:t>显</w:t>
      </w:r>
      <w:r>
        <w:rPr>
          <w:rFonts w:ascii="Arial" w:hAnsi="Arial"/>
          <w:w w:val="88"/>
          <w:position w:val="-13"/>
          <w:sz w:val="33"/>
        </w:rPr>
        <w:t>c</w:t>
      </w:r>
      <w:r>
        <w:rPr>
          <w:rFonts w:ascii="Arial" w:hAnsi="Arial"/>
          <w:spacing w:val="-64"/>
          <w:w w:val="89"/>
          <w:position w:val="-13"/>
          <w:sz w:val="33"/>
        </w:rPr>
        <w:t>o</w:t>
      </w:r>
      <w:r>
        <w:rPr>
          <w:spacing w:val="-236"/>
          <w:w w:val="99"/>
          <w:sz w:val="30"/>
        </w:rPr>
        <w:t>然</w:t>
      </w:r>
      <w:r>
        <w:rPr>
          <w:rFonts w:ascii="Arial" w:hAnsi="Arial"/>
          <w:w w:val="77"/>
          <w:position w:val="-13"/>
          <w:sz w:val="33"/>
        </w:rPr>
        <w:t>s</w:t>
      </w:r>
      <w:r>
        <w:rPr>
          <w:rFonts w:ascii="Arial" w:hAnsi="Arial"/>
          <w:spacing w:val="-62"/>
          <w:position w:val="-13"/>
          <w:sz w:val="33"/>
        </w:rPr>
        <w:t xml:space="preserve"> </w:t>
      </w:r>
      <w:r>
        <w:rPr>
          <w:rFonts w:ascii="Symbol" w:hAnsi="Symbol"/>
          <w:spacing w:val="-106"/>
          <w:w w:val="99"/>
          <w:position w:val="-12"/>
          <w:sz w:val="35"/>
        </w:rPr>
        <w:sym w:font="Symbol" w:char="F066"/>
      </w:r>
      <w:r>
        <w:rPr>
          <w:spacing w:val="-83"/>
          <w:w w:val="99"/>
          <w:sz w:val="30"/>
        </w:rPr>
        <w:t>功</w:t>
      </w:r>
      <w:r>
        <w:rPr>
          <w:rFonts w:ascii="Symbol" w:hAnsi="Symbol"/>
          <w:spacing w:val="-99"/>
          <w:w w:val="100"/>
          <w:position w:val="-13"/>
          <w:sz w:val="33"/>
        </w:rPr>
        <w:sym w:font="Symbol" w:char="F03D"/>
      </w:r>
      <w:r>
        <w:rPr>
          <w:spacing w:val="-70"/>
          <w:w w:val="99"/>
          <w:sz w:val="30"/>
        </w:rPr>
        <w:t>率</w:t>
      </w:r>
      <w:r>
        <w:rPr>
          <w:rFonts w:ascii="Times New Roman" w:hAnsi="Times New Roman"/>
          <w:i/>
          <w:spacing w:val="-132"/>
          <w:w w:val="100"/>
          <w:position w:val="6"/>
          <w:sz w:val="33"/>
        </w:rPr>
        <w:t>P</w:t>
      </w:r>
      <w:r>
        <w:rPr>
          <w:spacing w:val="-41"/>
          <w:w w:val="99"/>
          <w:sz w:val="30"/>
        </w:rPr>
        <w:t>因</w:t>
      </w:r>
      <w:r>
        <w:rPr>
          <w:rFonts w:ascii="Symbol" w:hAnsi="Symbol"/>
          <w:spacing w:val="-141"/>
          <w:w w:val="100"/>
          <w:position w:val="-13"/>
          <w:sz w:val="33"/>
        </w:rPr>
        <w:sym w:font="Symbol" w:char="F03D"/>
      </w:r>
      <w:r>
        <w:rPr>
          <w:spacing w:val="-142"/>
          <w:w w:val="99"/>
          <w:sz w:val="30"/>
        </w:rPr>
        <w:t>数与</w:t>
      </w:r>
      <w:r>
        <w:rPr>
          <w:rFonts w:ascii="Times New Roman" w:hAnsi="Times New Roman"/>
          <w:i/>
          <w:w w:val="100"/>
          <w:position w:val="6"/>
          <w:sz w:val="33"/>
        </w:rPr>
        <w:t>U</w:t>
      </w:r>
      <w:r>
        <w:rPr>
          <w:rFonts w:ascii="Times New Roman" w:hAnsi="Times New Roman"/>
          <w:i/>
          <w:spacing w:val="-58"/>
          <w:w w:val="100"/>
          <w:position w:val="6"/>
          <w:sz w:val="33"/>
        </w:rPr>
        <w:t>I</w:t>
      </w:r>
      <w:r>
        <w:rPr>
          <w:rFonts w:ascii="Arial" w:hAnsi="Arial"/>
          <w:i/>
          <w:w w:val="99"/>
          <w:sz w:val="30"/>
        </w:rPr>
        <w:t>α</w:t>
      </w:r>
      <w:r>
        <w:rPr>
          <w:rFonts w:ascii="Arial" w:hAnsi="Arial"/>
          <w:i/>
          <w:spacing w:val="-20"/>
          <w:sz w:val="30"/>
        </w:rPr>
        <w:t xml:space="preserve">  </w:t>
      </w:r>
      <w:r>
        <w:rPr>
          <w:spacing w:val="-298"/>
          <w:w w:val="99"/>
          <w:sz w:val="30"/>
        </w:rPr>
        <w:t>相</w:t>
      </w:r>
      <w:r>
        <w:rPr>
          <w:rFonts w:ascii="Symbol" w:hAnsi="Symbol"/>
          <w:w w:val="100"/>
          <w:position w:val="-13"/>
          <w:sz w:val="33"/>
        </w:rPr>
        <w:sym w:font="Symbol" w:char="F03D"/>
      </w:r>
      <w:r>
        <w:rPr>
          <w:rFonts w:ascii="Times New Roman" w:hAnsi="Times New Roman"/>
          <w:spacing w:val="34"/>
          <w:position w:val="-13"/>
          <w:sz w:val="33"/>
        </w:rPr>
        <w:t xml:space="preserve"> </w:t>
      </w:r>
      <w:r>
        <w:rPr>
          <w:spacing w:val="-139"/>
          <w:w w:val="99"/>
          <w:sz w:val="30"/>
        </w:rPr>
        <w:t>关，</w:t>
      </w:r>
      <w:r>
        <w:rPr>
          <w:rFonts w:ascii="Arial" w:hAnsi="Arial"/>
          <w:w w:val="89"/>
          <w:position w:val="6"/>
          <w:sz w:val="33"/>
        </w:rPr>
        <w:t>1</w:t>
      </w:r>
      <w:r>
        <w:rPr>
          <w:rFonts w:ascii="Arial" w:hAnsi="Arial"/>
          <w:spacing w:val="25"/>
          <w:position w:val="6"/>
          <w:sz w:val="33"/>
        </w:rPr>
        <w:t xml:space="preserve"> </w:t>
      </w:r>
      <w:r>
        <w:rPr>
          <w:rFonts w:ascii="Arial" w:hAnsi="Arial"/>
          <w:i/>
          <w:spacing w:val="-117"/>
          <w:w w:val="99"/>
          <w:sz w:val="30"/>
        </w:rPr>
        <w:t>α</w:t>
      </w:r>
      <w:r>
        <w:rPr>
          <w:rFonts w:ascii="Arial" w:hAnsi="Arial"/>
          <w:w w:val="92"/>
          <w:position w:val="-13"/>
          <w:sz w:val="33"/>
        </w:rPr>
        <w:t>si</w:t>
      </w:r>
      <w:r>
        <w:rPr>
          <w:rFonts w:ascii="Arial" w:hAnsi="Arial"/>
          <w:spacing w:val="-137"/>
          <w:w w:val="89"/>
          <w:position w:val="-13"/>
          <w:sz w:val="33"/>
        </w:rPr>
        <w:t>n</w:t>
      </w:r>
      <w:r>
        <w:rPr>
          <w:w w:val="99"/>
          <w:sz w:val="30"/>
        </w:rPr>
        <w:t>=</w:t>
      </w:r>
      <w:r>
        <w:rPr>
          <w:spacing w:val="-90"/>
          <w:w w:val="99"/>
          <w:sz w:val="30"/>
        </w:rPr>
        <w:t>0</w:t>
      </w:r>
      <w:r>
        <w:rPr>
          <w:rFonts w:ascii="Arial" w:hAnsi="Arial"/>
          <w:spacing w:val="-76"/>
          <w:w w:val="89"/>
          <w:position w:val="-13"/>
          <w:sz w:val="33"/>
        </w:rPr>
        <w:t>2</w:t>
      </w:r>
      <w:r>
        <w:rPr>
          <w:spacing w:val="-98"/>
          <w:w w:val="99"/>
          <w:sz w:val="30"/>
        </w:rPr>
        <w:t>o</w:t>
      </w:r>
      <w:r>
        <w:rPr>
          <w:rFonts w:ascii="Symbol" w:hAnsi="Symbol"/>
          <w:spacing w:val="-42"/>
          <w:w w:val="99"/>
          <w:position w:val="-12"/>
          <w:sz w:val="35"/>
        </w:rPr>
        <w:sym w:font="Symbol" w:char="F061"/>
      </w:r>
      <w:r>
        <w:rPr>
          <w:spacing w:val="-160"/>
          <w:w w:val="99"/>
          <w:sz w:val="30"/>
        </w:rPr>
        <w:t>时</w:t>
      </w:r>
      <w:r>
        <w:rPr>
          <w:rFonts w:ascii="Symbol" w:hAnsi="Symbol"/>
          <w:spacing w:val="-22"/>
          <w:w w:val="100"/>
          <w:position w:val="-13"/>
          <w:sz w:val="33"/>
        </w:rPr>
        <w:sym w:font="Symbol" w:char="F02B"/>
      </w:r>
      <w:r>
        <w:rPr>
          <w:spacing w:val="-165"/>
          <w:w w:val="99"/>
          <w:sz w:val="30"/>
        </w:rPr>
        <w:t>，</w:t>
      </w:r>
      <w:r>
        <w:rPr>
          <w:rFonts w:ascii="Times New Roman" w:hAnsi="Times New Roman"/>
          <w:spacing w:val="-2"/>
          <w:w w:val="100"/>
          <w:position w:val="8"/>
          <w:sz w:val="33"/>
        </w:rPr>
        <w:t>π</w:t>
      </w:r>
      <w:r>
        <w:rPr>
          <w:spacing w:val="-72"/>
          <w:w w:val="99"/>
          <w:sz w:val="30"/>
        </w:rPr>
        <w:t>c</w:t>
      </w:r>
      <w:r>
        <w:rPr>
          <w:rFonts w:ascii="Symbol" w:hAnsi="Symbol"/>
          <w:spacing w:val="-111"/>
          <w:w w:val="100"/>
          <w:position w:val="6"/>
          <w:sz w:val="33"/>
        </w:rPr>
        <w:sym w:font="Symbol" w:char="F02D"/>
      </w:r>
      <w:r>
        <w:rPr>
          <w:w w:val="99"/>
          <w:sz w:val="30"/>
        </w:rPr>
        <w:t>o</w:t>
      </w:r>
      <w:r>
        <w:rPr>
          <w:spacing w:val="-148"/>
          <w:w w:val="99"/>
          <w:sz w:val="30"/>
        </w:rPr>
        <w:t>s</w:t>
      </w:r>
      <w:r>
        <w:rPr>
          <w:rFonts w:ascii="Symbol" w:hAnsi="Symbol"/>
          <w:spacing w:val="-68"/>
          <w:w w:val="99"/>
          <w:position w:val="8"/>
          <w:sz w:val="35"/>
        </w:rPr>
        <w:sym w:font="Symbol" w:char="F061"/>
      </w:r>
      <w:r>
        <w:rPr>
          <w:rFonts w:ascii="Arial" w:hAnsi="Arial"/>
          <w:i/>
          <w:w w:val="99"/>
          <w:sz w:val="30"/>
        </w:rPr>
        <w:t>φ</w:t>
      </w:r>
      <w:r>
        <w:rPr>
          <w:rFonts w:ascii="Arial" w:hAnsi="Arial"/>
          <w:i/>
          <w:spacing w:val="20"/>
          <w:sz w:val="30"/>
        </w:rPr>
        <w:t xml:space="preserve"> </w:t>
      </w:r>
      <w:r>
        <w:rPr>
          <w:w w:val="99"/>
          <w:sz w:val="30"/>
        </w:rPr>
        <w:t>=1</w:t>
      </w:r>
    </w:p>
    <w:p>
      <w:pPr>
        <w:tabs>
          <w:tab w:val="left" w:pos="4175"/>
          <w:tab w:val="left" w:pos="6079"/>
        </w:tabs>
        <w:spacing w:before="16"/>
        <w:ind w:left="167" w:right="0" w:firstLine="0"/>
        <w:jc w:val="left"/>
        <w:rPr>
          <w:rFonts w:ascii="Times New Roman" w:eastAsia="Times New Roman" w:hAnsi="Times New Roman"/>
          <w:sz w:val="33"/>
        </w:rPr>
      </w:pPr>
      <w:r>
        <w:pict>
          <v:shape id="_x0000_s1044" type="#_x0000_t202" style="width:7.25pt;height:14.5pt;margin-top:11.76pt;margin-left:226.32pt;mso-position-horizontal-relative:page;position:absolute;z-index:-251626496" filled="f" stroked="f">
            <v:textbox inset="0,0,0,0">
              <w:txbxContent>
                <w:p>
                  <w:pPr>
                    <w:spacing w:before="13" w:line="276" w:lineRule="exact"/>
                    <w:ind w:left="0" w:right="0" w:firstLine="0"/>
                    <w:jc w:val="left"/>
                    <w:rPr>
                      <w:rFonts w:ascii="Arial"/>
                      <w:sz w:val="29"/>
                    </w:rPr>
                  </w:pPr>
                  <w:r>
                    <w:rPr>
                      <w:rFonts w:ascii="Arial"/>
                      <w:w w:val="89"/>
                      <w:sz w:val="29"/>
                    </w:rPr>
                    <w:t>2</w:t>
                  </w:r>
                </w:p>
              </w:txbxContent>
            </v:textbox>
          </v:shape>
        </w:pict>
      </w:r>
      <w:r>
        <w:rPr>
          <w:b/>
          <w:sz w:val="30"/>
        </w:rPr>
        <w:t>二带阻感负载的</w:t>
      </w:r>
      <w:r>
        <w:rPr>
          <w:b/>
          <w:spacing w:val="-180"/>
          <w:sz w:val="30"/>
        </w:rPr>
        <w:t>工</w:t>
      </w:r>
      <w:r>
        <w:rPr>
          <w:rFonts w:ascii="Times New Roman" w:eastAsia="Times New Roman" w:hAnsi="Times New Roman"/>
          <w:i/>
          <w:spacing w:val="14"/>
          <w:position w:val="7"/>
          <w:sz w:val="33"/>
        </w:rPr>
        <w:t>S</w:t>
      </w:r>
      <w:r>
        <w:rPr>
          <w:b/>
          <w:sz w:val="30"/>
        </w:rPr>
        <w:t>作</w:t>
      </w:r>
      <w:r>
        <w:rPr>
          <w:b/>
          <w:spacing w:val="-185"/>
          <w:sz w:val="30"/>
        </w:rPr>
        <w:t>情</w:t>
      </w:r>
      <w:r>
        <w:rPr>
          <w:rFonts w:ascii="Times New Roman" w:eastAsia="Times New Roman" w:hAnsi="Times New Roman"/>
          <w:i/>
          <w:spacing w:val="-55"/>
          <w:position w:val="7"/>
          <w:sz w:val="33"/>
        </w:rPr>
        <w:t>U</w:t>
      </w:r>
      <w:r>
        <w:rPr>
          <w:b/>
          <w:spacing w:val="-73"/>
          <w:sz w:val="30"/>
        </w:rPr>
        <w:t>况</w:t>
      </w:r>
      <w:r>
        <w:rPr>
          <w:rFonts w:ascii="Times New Roman" w:eastAsia="Times New Roman" w:hAnsi="Times New Roman"/>
          <w:i/>
          <w:spacing w:val="-6"/>
          <w:position w:val="7"/>
          <w:sz w:val="33"/>
        </w:rPr>
        <w:t>I</w:t>
      </w:r>
      <w:r>
        <w:rPr>
          <w:b/>
          <w:spacing w:val="-6"/>
          <w:sz w:val="30"/>
        </w:rPr>
        <w:t>?</w:t>
        <w:tab/>
      </w:r>
      <w:r>
        <w:rPr>
          <w:rFonts w:ascii="Arial" w:eastAsia="Arial" w:hAnsi="Arial"/>
          <w:spacing w:val="6"/>
          <w:position w:val="8"/>
          <w:sz w:val="33"/>
        </w:rPr>
        <w:t>2</w:t>
      </w:r>
      <w:r>
        <w:rPr>
          <w:rFonts w:ascii="Times New Roman" w:eastAsia="Times New Roman" w:hAnsi="Times New Roman"/>
          <w:spacing w:val="6"/>
          <w:position w:val="8"/>
          <w:sz w:val="33"/>
        </w:rPr>
        <w:t>π</w:t>
        <w:tab/>
      </w:r>
      <w:r>
        <w:rPr>
          <w:rFonts w:ascii="Times New Roman" w:eastAsia="Times New Roman" w:hAnsi="Times New Roman"/>
          <w:position w:val="8"/>
          <w:sz w:val="33"/>
        </w:rPr>
        <w:t>π</w:t>
      </w:r>
    </w:p>
    <w:p>
      <w:pPr>
        <w:pStyle w:val="BodyText"/>
        <w:spacing w:before="64" w:line="290" w:lineRule="auto"/>
        <w:ind w:right="140" w:firstLine="602"/>
      </w:pPr>
      <w:r>
        <w:rPr>
          <w:spacing w:val="-4"/>
          <w:position w:val="1"/>
          <w:sz w:val="31"/>
        </w:rPr>
        <w:t>u</w:t>
      </w:r>
      <w:r>
        <w:rPr>
          <w:spacing w:val="-4"/>
        </w:rPr>
        <w:t>2</w:t>
      </w:r>
      <w:r>
        <w:rPr>
          <w:spacing w:val="-24"/>
        </w:rPr>
        <w:t xml:space="preserve"> 过零变负时，晶闸管 </w:t>
      </w:r>
      <w:r>
        <w:t>VT1</w:t>
      </w:r>
      <w:r>
        <w:rPr>
          <w:spacing w:val="-50"/>
        </w:rPr>
        <w:t xml:space="preserve"> 和 </w:t>
      </w:r>
      <w:r>
        <w:t>VT4</w:t>
      </w:r>
      <w:r>
        <w:rPr>
          <w:spacing w:val="-12"/>
        </w:rPr>
        <w:t xml:space="preserve"> 并不关断,至</w:t>
      </w:r>
      <w:r>
        <w:rPr>
          <w:rFonts w:ascii="Arial" w:eastAsia="Arial" w:hAnsi="Arial"/>
          <w:i/>
        </w:rPr>
        <w:t xml:space="preserve">ω </w:t>
      </w:r>
      <w:r>
        <w:rPr>
          <w:position w:val="1"/>
          <w:sz w:val="31"/>
        </w:rPr>
        <w:t>t</w:t>
      </w:r>
      <w:r>
        <w:t>=</w:t>
      </w:r>
      <w:r>
        <w:rPr>
          <w:rFonts w:ascii="Arial" w:eastAsia="Arial" w:hAnsi="Arial"/>
          <w:i/>
        </w:rPr>
        <w:t xml:space="preserve">π </w:t>
      </w:r>
      <w:r>
        <w:t>+</w:t>
      </w:r>
      <w:r>
        <w:rPr>
          <w:position w:val="1"/>
          <w:sz w:val="31"/>
        </w:rPr>
        <w:t>a</w:t>
      </w:r>
      <w:r>
        <w:rPr>
          <w:spacing w:val="-89"/>
          <w:position w:val="1"/>
          <w:sz w:val="31"/>
        </w:rPr>
        <w:t xml:space="preserve"> </w:t>
      </w:r>
      <w:r>
        <w:rPr>
          <w:spacing w:val="-26"/>
        </w:rPr>
        <w:t xml:space="preserve">时刻，晶闸管 </w:t>
      </w:r>
      <w:r>
        <w:t>VT1</w:t>
      </w:r>
      <w:r>
        <w:rPr>
          <w:spacing w:val="-51"/>
        </w:rPr>
        <w:t xml:space="preserve"> 和 </w:t>
      </w:r>
      <w:r>
        <w:t>VT4</w:t>
      </w:r>
      <w:r>
        <w:rPr>
          <w:spacing w:val="-26"/>
        </w:rPr>
        <w:t xml:space="preserve"> 关断，</w:t>
      </w:r>
      <w:r>
        <w:rPr>
          <w:spacing w:val="-24"/>
        </w:rPr>
        <w:t>VT2</w:t>
      </w:r>
      <w:r>
        <w:rPr>
          <w:spacing w:val="-50"/>
        </w:rPr>
        <w:t xml:space="preserve"> 和 </w:t>
      </w:r>
      <w:r>
        <w:t>VT3</w:t>
      </w:r>
      <w:r>
        <w:rPr>
          <w:spacing w:val="-13"/>
        </w:rPr>
        <w:t xml:space="preserve"> 两管导通。VT2</w:t>
      </w:r>
      <w:r>
        <w:rPr>
          <w:spacing w:val="-51"/>
        </w:rPr>
        <w:t xml:space="preserve"> 和 </w:t>
      </w:r>
      <w:r>
        <w:t>VT3</w:t>
      </w:r>
      <w:r>
        <w:rPr>
          <w:spacing w:val="-16"/>
        </w:rPr>
        <w:t xml:space="preserve"> 导通后，</w:t>
      </w:r>
      <w:r>
        <w:t>VT1</w:t>
      </w:r>
      <w:r>
        <w:rPr>
          <w:spacing w:val="-51"/>
        </w:rPr>
        <w:t xml:space="preserve"> 和 </w:t>
      </w:r>
      <w:r>
        <w:t>VT4</w:t>
      </w:r>
      <w:r>
        <w:rPr>
          <w:spacing w:val="-15"/>
        </w:rPr>
        <w:t xml:space="preserve"> 承受反压关断，流过 </w:t>
      </w:r>
      <w:r>
        <w:t>VT1</w:t>
      </w:r>
      <w:r>
        <w:rPr>
          <w:spacing w:val="-51"/>
        </w:rPr>
        <w:t xml:space="preserve"> 和 </w:t>
      </w:r>
      <w:r>
        <w:t>VT4</w:t>
      </w:r>
      <w:r>
        <w:rPr>
          <w:spacing w:val="-17"/>
        </w:rPr>
        <w:t xml:space="preserve"> 的电流迅速转移到 </w:t>
      </w:r>
      <w:r>
        <w:t>VT2</w:t>
      </w:r>
      <w:r>
        <w:rPr>
          <w:spacing w:val="-51"/>
        </w:rPr>
        <w:t xml:space="preserve"> 和 </w:t>
      </w:r>
      <w:r>
        <w:t>VT3</w:t>
      </w:r>
      <w:r>
        <w:rPr>
          <w:spacing w:val="-9"/>
        </w:rPr>
        <w:t xml:space="preserve"> 上，此过程称换相， 亦称换流。</w:t>
      </w:r>
    </w:p>
    <w:p>
      <w:pPr>
        <w:pStyle w:val="ListParagraph"/>
        <w:numPr>
          <w:ilvl w:val="1"/>
          <w:numId w:val="60"/>
        </w:numPr>
        <w:tabs>
          <w:tab w:val="left" w:pos="1247"/>
          <w:tab w:val="left" w:pos="1248"/>
        </w:tabs>
        <w:spacing w:before="6" w:after="0" w:line="240" w:lineRule="auto"/>
        <w:ind w:left="1248" w:right="0" w:hanging="540"/>
        <w:jc w:val="left"/>
        <w:rPr>
          <w:sz w:val="30"/>
        </w:rPr>
      </w:pPr>
      <w:r>
        <w:rPr>
          <w:sz w:val="30"/>
        </w:rPr>
        <w:t>基本数量关系</w:t>
      </w:r>
    </w:p>
    <w:p>
      <w:pPr>
        <w:pStyle w:val="ListParagraph"/>
        <w:numPr>
          <w:ilvl w:val="0"/>
          <w:numId w:val="59"/>
        </w:numPr>
        <w:tabs>
          <w:tab w:val="left" w:pos="622"/>
        </w:tabs>
        <w:spacing w:before="64" w:after="0" w:line="240" w:lineRule="auto"/>
        <w:ind w:left="621" w:right="0" w:hanging="455"/>
        <w:jc w:val="left"/>
        <w:rPr>
          <w:sz w:val="30"/>
        </w:rPr>
      </w:pPr>
      <w:r>
        <w:rPr>
          <w:spacing w:val="-10"/>
          <w:sz w:val="30"/>
        </w:rPr>
        <w:t xml:space="preserve">输出电压平均值 </w:t>
      </w:r>
      <w:r>
        <w:rPr>
          <w:spacing w:val="-4"/>
          <w:position w:val="1"/>
          <w:sz w:val="31"/>
        </w:rPr>
        <w:t>U</w:t>
      </w:r>
      <w:r>
        <w:rPr>
          <w:spacing w:val="-4"/>
          <w:sz w:val="30"/>
        </w:rPr>
        <w:t>d</w:t>
      </w:r>
    </w:p>
    <w:p>
      <w:pPr>
        <w:pStyle w:val="ListParagraph"/>
        <w:numPr>
          <w:ilvl w:val="0"/>
          <w:numId w:val="59"/>
        </w:numPr>
        <w:tabs>
          <w:tab w:val="left" w:pos="622"/>
        </w:tabs>
        <w:spacing w:before="64" w:after="0" w:line="278" w:lineRule="auto"/>
        <w:ind w:left="167" w:right="9316" w:firstLine="0"/>
        <w:jc w:val="left"/>
        <w:rPr>
          <w:sz w:val="30"/>
        </w:rPr>
      </w:pPr>
      <w:r>
        <w:rPr>
          <w:spacing w:val="-10"/>
          <w:sz w:val="30"/>
        </w:rPr>
        <w:t xml:space="preserve">输出电流平均值 </w:t>
      </w:r>
      <w:r>
        <w:rPr>
          <w:spacing w:val="-4"/>
          <w:position w:val="1"/>
          <w:sz w:val="31"/>
        </w:rPr>
        <w:t>I</w:t>
      </w:r>
      <w:r>
        <w:rPr>
          <w:spacing w:val="-4"/>
          <w:sz w:val="30"/>
        </w:rPr>
        <w:t>d</w:t>
      </w:r>
      <w:r>
        <w:rPr>
          <w:spacing w:val="-16"/>
          <w:sz w:val="30"/>
        </w:rPr>
        <w:t xml:space="preserve"> 和变压器副边电流 </w:t>
      </w:r>
      <w:r>
        <w:rPr>
          <w:spacing w:val="-12"/>
          <w:position w:val="1"/>
          <w:sz w:val="31"/>
        </w:rPr>
        <w:t>I</w:t>
      </w:r>
      <w:r>
        <w:rPr>
          <w:spacing w:val="-12"/>
          <w:sz w:val="30"/>
        </w:rPr>
        <w:t xml:space="preserve">2 </w:t>
      </w:r>
      <w:r>
        <w:rPr>
          <w:sz w:val="30"/>
        </w:rPr>
        <w:t>(3</w:t>
      </w:r>
      <w:r>
        <w:rPr>
          <w:spacing w:val="-7"/>
          <w:sz w:val="30"/>
        </w:rPr>
        <w:t xml:space="preserve">)晶闸管的电流平均值 </w:t>
      </w:r>
      <w:r>
        <w:rPr>
          <w:spacing w:val="-3"/>
          <w:position w:val="1"/>
          <w:sz w:val="31"/>
        </w:rPr>
        <w:t>I</w:t>
      </w:r>
      <w:r>
        <w:rPr>
          <w:spacing w:val="-3"/>
          <w:sz w:val="30"/>
        </w:rPr>
        <w:t>dT</w:t>
      </w:r>
    </w:p>
    <w:p>
      <w:pPr>
        <w:pStyle w:val="ListParagraph"/>
        <w:numPr>
          <w:ilvl w:val="1"/>
          <w:numId w:val="59"/>
        </w:numPr>
        <w:tabs>
          <w:tab w:val="left" w:pos="1247"/>
          <w:tab w:val="left" w:pos="1248"/>
        </w:tabs>
        <w:spacing w:before="20" w:after="0" w:line="240" w:lineRule="auto"/>
        <w:ind w:left="1248" w:right="0" w:hanging="540"/>
        <w:jc w:val="left"/>
        <w:rPr>
          <w:sz w:val="30"/>
        </w:rPr>
      </w:pPr>
      <w:r>
        <w:rPr>
          <w:sz w:val="30"/>
        </w:rPr>
        <w:t>由于晶闸管轮流导电，所以流过每个晶闸管的平均电流只有负载上平均电流的一半。</w:t>
      </w:r>
    </w:p>
    <w:p>
      <w:pPr>
        <w:pStyle w:val="BodyText"/>
        <w:spacing w:before="64"/>
      </w:pPr>
      <w:r>
        <w:t xml:space="preserve">(4)晶闸管的电流有效值 </w:t>
      </w:r>
      <w:r>
        <w:rPr>
          <w:position w:val="1"/>
          <w:sz w:val="31"/>
        </w:rPr>
        <w:t>I</w:t>
      </w:r>
      <w:r>
        <w:t xml:space="preserve">T 与通态平均电流 </w:t>
      </w:r>
      <w:r>
        <w:rPr>
          <w:position w:val="1"/>
          <w:sz w:val="31"/>
        </w:rPr>
        <w:t>I</w:t>
      </w:r>
      <w:r>
        <w:t>T(AV)</w:t>
      </w:r>
    </w:p>
    <w:p>
      <w:pPr>
        <w:pStyle w:val="BodyText"/>
        <w:spacing w:before="84" w:line="292" w:lineRule="auto"/>
        <w:ind w:right="296" w:firstLine="439"/>
      </w:pPr>
      <w:r>
        <w:pict>
          <v:group id="_x0000_s1045" style="width:45.4pt;height:30.05pt;margin-top:49.23pt;margin-left:215pt;mso-position-horizontal-relative:page;position:absolute;z-index:251687936" coordorigin="4300,985" coordsize="908,601">
            <v:shape id="_x0000_s1046" type="#_x0000_t75" style="width:500;height:420;left:4300;position:absolute;top:999" stroked="f">
              <v:imagedata r:id="rId19" o:title=""/>
            </v:shape>
            <v:shape id="_x0000_s1047" type="#_x0000_t202" style="width:454;height:379;left:4555;position:absolute;top:984" filled="f" stroked="f">
              <v:textbox inset="0,0,0,0">
                <w:txbxContent>
                  <w:p>
                    <w:pPr>
                      <w:spacing w:before="21" w:line="357" w:lineRule="exact"/>
                      <w:ind w:left="0" w:right="0" w:firstLine="0"/>
                      <w:jc w:val="left"/>
                      <w:rPr>
                        <w:rFonts w:ascii="Times New Roman"/>
                        <w:i/>
                        <w:sz w:val="37"/>
                      </w:rPr>
                    </w:pPr>
                    <w:r>
                      <w:rPr>
                        <w:rFonts w:ascii="Arial"/>
                        <w:w w:val="95"/>
                        <w:sz w:val="37"/>
                      </w:rPr>
                      <w:t>2</w:t>
                    </w:r>
                    <w:r>
                      <w:rPr>
                        <w:rFonts w:ascii="Times New Roman"/>
                        <w:i/>
                        <w:w w:val="95"/>
                        <w:sz w:val="37"/>
                      </w:rPr>
                      <w:t>U</w:t>
                    </w:r>
                  </w:p>
                </w:txbxContent>
              </v:textbox>
            </v:shape>
            <v:shape id="_x0000_s1048" type="#_x0000_t202" style="width:165;height:290;left:5043;position:absolute;top:1294" filled="f" stroked="f">
              <v:textbox inset="0,0,0,0">
                <w:txbxContent>
                  <w:p>
                    <w:pPr>
                      <w:spacing w:before="13" w:line="276" w:lineRule="exact"/>
                      <w:ind w:left="0" w:right="0" w:firstLine="0"/>
                      <w:jc w:val="left"/>
                      <w:rPr>
                        <w:rFonts w:ascii="Arial"/>
                        <w:sz w:val="29"/>
                      </w:rPr>
                    </w:pPr>
                    <w:r>
                      <w:rPr>
                        <w:rFonts w:ascii="Arial"/>
                        <w:w w:val="89"/>
                        <w:sz w:val="29"/>
                      </w:rPr>
                      <w:t>2</w:t>
                    </w:r>
                  </w:p>
                </w:txbxContent>
              </v:textbox>
            </v:shape>
          </v:group>
        </w:pict>
      </w:r>
      <w:r>
        <w:t>从波形可以看出</w:t>
      </w:r>
      <w:r>
        <w:rPr>
          <w:rFonts w:ascii="Arial" w:eastAsia="Arial" w:hAnsi="Arial"/>
          <w:i/>
        </w:rPr>
        <w:t xml:space="preserve">α </w:t>
      </w:r>
      <w:r>
        <w:t>＞90o</w:t>
      </w:r>
      <w:r>
        <w:rPr>
          <w:spacing w:val="-11"/>
        </w:rPr>
        <w:t xml:space="preserve"> 输出电压波形正负面积相同，平均值为零，所以移相范围是 </w:t>
      </w:r>
      <w:r>
        <w:t>0～90o。控制角</w:t>
      </w:r>
      <w:r>
        <w:rPr>
          <w:rFonts w:ascii="Arial" w:eastAsia="Arial" w:hAnsi="Arial"/>
          <w:i/>
        </w:rPr>
        <w:t xml:space="preserve">α </w:t>
      </w:r>
      <w:r>
        <w:rPr>
          <w:spacing w:val="-36"/>
        </w:rPr>
        <w:t xml:space="preserve">在 </w:t>
      </w:r>
      <w:r>
        <w:rPr>
          <w:spacing w:val="-7"/>
        </w:rPr>
        <w:t xml:space="preserve">0～ </w:t>
      </w:r>
      <w:r>
        <w:t>90o</w:t>
      </w:r>
      <w:r>
        <w:rPr>
          <w:spacing w:val="-8"/>
        </w:rPr>
        <w:t xml:space="preserve"> 之间变化时，晶闸管导通角</w:t>
      </w:r>
      <w:r>
        <w:rPr>
          <w:rFonts w:ascii="Arial" w:eastAsia="Arial" w:hAnsi="Arial"/>
          <w:i/>
        </w:rPr>
        <w:t>θ</w:t>
      </w:r>
      <w:r>
        <w:rPr>
          <w:rFonts w:ascii="Arial" w:eastAsia="Arial" w:hAnsi="Arial"/>
          <w:i/>
          <w:spacing w:val="51"/>
        </w:rPr>
        <w:t xml:space="preserve"> </w:t>
      </w:r>
      <w:r>
        <w:t>≡</w:t>
      </w:r>
      <w:r>
        <w:rPr>
          <w:rFonts w:ascii="Arial" w:eastAsia="Arial" w:hAnsi="Arial"/>
          <w:i/>
        </w:rPr>
        <w:t xml:space="preserve">π </w:t>
      </w:r>
      <w:r>
        <w:t>，导通角</w:t>
      </w:r>
      <w:r>
        <w:rPr>
          <w:rFonts w:ascii="Arial" w:eastAsia="Arial" w:hAnsi="Arial"/>
          <w:i/>
        </w:rPr>
        <w:t>θ</w:t>
      </w:r>
      <w:r>
        <w:rPr>
          <w:rFonts w:ascii="Arial" w:eastAsia="Arial" w:hAnsi="Arial"/>
          <w:i/>
          <w:spacing w:val="54"/>
        </w:rPr>
        <w:t xml:space="preserve"> </w:t>
      </w:r>
      <w:r>
        <w:t>与控制角</w:t>
      </w:r>
      <w:r>
        <w:rPr>
          <w:rFonts w:ascii="Arial" w:eastAsia="Arial" w:hAnsi="Arial"/>
          <w:i/>
        </w:rPr>
        <w:t xml:space="preserve">α </w:t>
      </w:r>
      <w:r>
        <w:t>无关。晶闸管承受的最大正、反向电压</w:t>
      </w:r>
    </w:p>
    <w:p>
      <w:pPr>
        <w:spacing w:after="0" w:line="292" w:lineRule="auto"/>
        <w:sectPr>
          <w:pgSz w:w="17860" w:h="25260"/>
          <w:pgMar w:top="1260" w:right="1320" w:bottom="280" w:left="1280" w:header="708" w:footer="708"/>
          <w:pgNumType w:start="23"/>
          <w:cols w:space="708"/>
        </w:sectPr>
      </w:pPr>
    </w:p>
    <w:p>
      <w:pPr>
        <w:spacing w:before="0" w:line="382" w:lineRule="exact"/>
        <w:ind w:left="167" w:right="0" w:firstLine="0"/>
        <w:jc w:val="left"/>
        <w:rPr>
          <w:sz w:val="30"/>
        </w:rPr>
      </w:pPr>
      <w:r>
        <w:rPr>
          <w:position w:val="1"/>
          <w:sz w:val="31"/>
        </w:rPr>
        <w:t>U</w:t>
      </w:r>
      <w:r>
        <w:rPr>
          <w:sz w:val="30"/>
        </w:rPr>
        <w:t>m=</w:t>
      </w:r>
    </w:p>
    <w:p>
      <w:pPr>
        <w:pStyle w:val="BodyText"/>
        <w:ind w:left="0"/>
        <w:rPr>
          <w:sz w:val="43"/>
        </w:rPr>
      </w:pPr>
    </w:p>
    <w:p>
      <w:pPr>
        <w:spacing w:before="0"/>
        <w:ind w:left="167" w:right="0" w:firstLine="0"/>
        <w:jc w:val="left"/>
        <w:rPr>
          <w:b/>
          <w:sz w:val="30"/>
        </w:rPr>
      </w:pPr>
      <w:r>
        <w:rPr>
          <w:b/>
          <w:sz w:val="30"/>
        </w:rPr>
        <w:t>课题：</w:t>
      </w:r>
    </w:p>
    <w:p>
      <w:pPr>
        <w:pStyle w:val="BodyText"/>
        <w:spacing w:before="3"/>
        <w:ind w:left="0"/>
        <w:rPr>
          <w:b/>
          <w:sz w:val="29"/>
        </w:rPr>
      </w:pPr>
      <w:r>
        <w:br w:type="column"/>
      </w:r>
    </w:p>
    <w:p>
      <w:pPr>
        <w:pStyle w:val="Heading4"/>
        <w:ind w:left="167" w:right="0"/>
        <w:jc w:val="left"/>
      </w:pPr>
      <w:r>
        <w:t>第 17、18 课时</w:t>
      </w:r>
    </w:p>
    <w:p>
      <w:pPr>
        <w:spacing w:after="0"/>
        <w:jc w:val="left"/>
        <w:sectPr>
          <w:type w:val="continuous"/>
          <w:pgSz w:w="17860" w:h="25260"/>
          <w:pgMar w:top="1720" w:right="1320" w:bottom="280" w:left="1280" w:header="708" w:footer="708"/>
          <w:pgNumType w:start="24"/>
          <w:cols w:num="2" w:space="708" w:equalWidth="0">
            <w:col w:w="1104" w:space="5118"/>
            <w:col w:w="9038" w:space="0"/>
          </w:cols>
        </w:sectPr>
      </w:pPr>
    </w:p>
    <w:p>
      <w:pPr>
        <w:spacing w:before="84" w:line="292" w:lineRule="auto"/>
        <w:ind w:left="167" w:right="8825" w:firstLine="587"/>
        <w:jc w:val="left"/>
        <w:rPr>
          <w:b/>
          <w:sz w:val="30"/>
        </w:rPr>
      </w:pPr>
      <w:r>
        <w:rPr>
          <w:w w:val="95"/>
          <w:sz w:val="30"/>
        </w:rPr>
        <w:t>单相全波可控整流与单相桥式半控整流电路</w:t>
      </w:r>
      <w:r>
        <w:rPr>
          <w:b/>
          <w:sz w:val="30"/>
        </w:rPr>
        <w:t>教学目的和要求:</w:t>
      </w:r>
    </w:p>
    <w:p>
      <w:pPr>
        <w:pStyle w:val="BodyText"/>
        <w:spacing w:line="292" w:lineRule="auto"/>
        <w:ind w:right="2835" w:firstLine="602"/>
        <w:rPr>
          <w:b/>
        </w:rPr>
      </w:pPr>
      <w:r>
        <w:rPr>
          <w:spacing w:val="-1"/>
          <w:w w:val="95"/>
        </w:rPr>
        <w:t xml:space="preserve">掌握单相全波与单相全控桥的区别；掌握单相半控桥式整流电路的工作原理及波形分析。   </w:t>
      </w:r>
      <w:r>
        <w:rPr>
          <w:b/>
          <w:spacing w:val="1"/>
        </w:rPr>
        <w:t>重点与难点:</w:t>
      </w:r>
    </w:p>
    <w:p>
      <w:pPr>
        <w:pStyle w:val="BodyText"/>
        <w:spacing w:line="292" w:lineRule="auto"/>
        <w:ind w:right="7617" w:firstLine="602"/>
        <w:rPr>
          <w:b/>
        </w:rPr>
      </w:pPr>
      <w:r>
        <w:rPr>
          <w:spacing w:val="-1"/>
          <w:w w:val="95"/>
        </w:rPr>
        <w:t xml:space="preserve">掌握单相半控桥式整流电路的工作原理及波形分析。 </w:t>
      </w:r>
      <w:r>
        <w:rPr>
          <w:b/>
          <w:spacing w:val="1"/>
        </w:rPr>
        <w:t>教学方法:</w:t>
      </w:r>
    </w:p>
    <w:p>
      <w:pPr>
        <w:spacing w:before="0" w:line="292" w:lineRule="auto"/>
        <w:ind w:left="167" w:right="8804" w:firstLine="602"/>
        <w:jc w:val="left"/>
        <w:rPr>
          <w:b/>
          <w:sz w:val="30"/>
        </w:rPr>
      </w:pPr>
      <w:r>
        <w:rPr>
          <w:spacing w:val="-29"/>
          <w:sz w:val="30"/>
        </w:rPr>
        <w:t xml:space="preserve">借助 </w:t>
      </w:r>
      <w:r>
        <w:rPr>
          <w:sz w:val="30"/>
        </w:rPr>
        <w:t>PPT</w:t>
      </w:r>
      <w:r>
        <w:rPr>
          <w:spacing w:val="-11"/>
          <w:sz w:val="30"/>
        </w:rPr>
        <w:t xml:space="preserve"> 演示、板书等多种形式启发式教学</w:t>
      </w:r>
      <w:r>
        <w:rPr>
          <w:b/>
          <w:spacing w:val="1"/>
          <w:sz w:val="30"/>
        </w:rPr>
        <w:t>预复习任务:</w:t>
      </w:r>
    </w:p>
    <w:p>
      <w:pPr>
        <w:pStyle w:val="BodyText"/>
        <w:spacing w:line="292" w:lineRule="auto"/>
        <w:ind w:left="754" w:right="3747"/>
      </w:pPr>
      <w:r>
        <w:rPr>
          <w:spacing w:val="-1"/>
          <w:w w:val="95"/>
        </w:rPr>
        <w:t xml:space="preserve">复习单相半波可控整流电路、单相半控桥式整流电路的工作原理，预习本节课程。  </w:t>
      </w:r>
      <w:r>
        <w:t>完成课后作业。</w:t>
      </w:r>
    </w:p>
    <w:p>
      <w:pPr>
        <w:spacing w:before="0" w:line="292" w:lineRule="auto"/>
        <w:ind w:left="754" w:right="11505" w:hanging="588"/>
        <w:jc w:val="left"/>
        <w:rPr>
          <w:sz w:val="30"/>
        </w:rPr>
      </w:pPr>
      <w:r>
        <w:rPr>
          <w:w w:val="95"/>
          <w:sz w:val="30"/>
        </w:rPr>
        <w:t>一、</w:t>
      </w:r>
      <w:r>
        <w:rPr>
          <w:b/>
          <w:w w:val="95"/>
          <w:sz w:val="30"/>
        </w:rPr>
        <w:t>单相全波可控整流电路</w:t>
      </w:r>
      <w:r>
        <w:rPr>
          <w:w w:val="95"/>
          <w:sz w:val="30"/>
        </w:rPr>
        <w:t>与单相全控桥的区别：</w:t>
      </w:r>
    </w:p>
    <w:p>
      <w:pPr>
        <w:pStyle w:val="BodyText"/>
        <w:spacing w:line="382" w:lineRule="exact"/>
      </w:pPr>
      <w:r>
        <w:t>1、单相全波中变压器结构较复杂，材料的消耗多。</w:t>
      </w:r>
    </w:p>
    <w:p>
      <w:pPr>
        <w:pStyle w:val="BodyText"/>
        <w:spacing w:before="76"/>
      </w:pPr>
      <w:r>
        <w:t>2</w:t>
      </w:r>
      <w:r>
        <w:rPr>
          <w:spacing w:val="-12"/>
        </w:rPr>
        <w:t xml:space="preserve">、单相全波只用 </w:t>
      </w:r>
      <w:r>
        <w:t>2</w:t>
      </w:r>
      <w:r>
        <w:rPr>
          <w:spacing w:val="-15"/>
        </w:rPr>
        <w:t xml:space="preserve"> 个晶闸管，比单相全控桥少 </w:t>
      </w:r>
      <w:r>
        <w:t>2</w:t>
      </w:r>
      <w:r>
        <w:rPr>
          <w:spacing w:val="-15"/>
        </w:rPr>
        <w:t xml:space="preserve"> 个，相应地门极驱动电路也少 </w:t>
      </w:r>
      <w:r>
        <w:t>2</w:t>
      </w:r>
      <w:r>
        <w:rPr>
          <w:spacing w:val="-10"/>
        </w:rPr>
        <w:t xml:space="preserve"> 个；但是晶闸管承受的最大电压</w:t>
      </w:r>
    </w:p>
    <w:p>
      <w:pPr>
        <w:pStyle w:val="BodyText"/>
        <w:spacing w:before="83"/>
      </w:pPr>
      <w:r>
        <w:t>是单相全控桥的 2 倍。</w:t>
      </w:r>
    </w:p>
    <w:p>
      <w:pPr>
        <w:pStyle w:val="BodyText"/>
        <w:spacing w:before="84" w:line="292" w:lineRule="auto"/>
        <w:ind w:left="754" w:right="4443" w:hanging="588"/>
      </w:pPr>
      <w:r>
        <w:t>3</w:t>
      </w:r>
      <w:r>
        <w:rPr>
          <w:spacing w:val="-6"/>
        </w:rPr>
        <w:t xml:space="preserve">、单相全波导电回路只含 </w:t>
      </w:r>
      <w:r>
        <w:t>1</w:t>
      </w:r>
      <w:r>
        <w:rPr>
          <w:spacing w:val="-16"/>
        </w:rPr>
        <w:t xml:space="preserve"> 个晶闸管，比单相桥少 </w:t>
      </w:r>
      <w:r>
        <w:t>1</w:t>
      </w:r>
      <w:r>
        <w:rPr>
          <w:spacing w:val="-16"/>
        </w:rPr>
        <w:t xml:space="preserve"> 个，因而管压降也少 </w:t>
      </w:r>
      <w:r>
        <w:t>1</w:t>
      </w:r>
      <w:r>
        <w:rPr>
          <w:spacing w:val="-32"/>
        </w:rPr>
        <w:t xml:space="preserve"> 个。</w:t>
      </w:r>
      <w:r>
        <w:t>单相全波电路有利于在低输出电压的场合应用。</w:t>
      </w:r>
    </w:p>
    <w:p>
      <w:pPr>
        <w:spacing w:before="0" w:line="292" w:lineRule="auto"/>
        <w:ind w:left="754" w:right="11505" w:hanging="588"/>
        <w:jc w:val="left"/>
        <w:rPr>
          <w:sz w:val="30"/>
        </w:rPr>
      </w:pPr>
      <w:r>
        <w:rPr>
          <w:w w:val="95"/>
          <w:sz w:val="30"/>
        </w:rPr>
        <w:t>二、</w:t>
      </w:r>
      <w:r>
        <w:rPr>
          <w:b/>
          <w:w w:val="95"/>
          <w:sz w:val="30"/>
        </w:rPr>
        <w:t>单相桥式半控整流电路</w:t>
      </w:r>
      <w:r>
        <w:rPr>
          <w:sz w:val="30"/>
        </w:rPr>
        <w:t>电路结构：</w:t>
      </w:r>
    </w:p>
    <w:p>
      <w:pPr>
        <w:pStyle w:val="BodyText"/>
        <w:spacing w:line="292" w:lineRule="auto"/>
        <w:ind w:right="265"/>
      </w:pPr>
      <w:r>
        <w:rPr>
          <w:spacing w:val="-7"/>
        </w:rPr>
        <w:t xml:space="preserve">单相全控桥中，每个导电回路中有 </w:t>
      </w:r>
      <w:r>
        <w:t>2</w:t>
      </w:r>
      <w:r>
        <w:rPr>
          <w:spacing w:val="-20"/>
        </w:rPr>
        <w:t xml:space="preserve"> 个晶闸管，</w:t>
      </w:r>
      <w:r>
        <w:rPr>
          <w:spacing w:val="-15"/>
        </w:rPr>
        <w:t>1</w:t>
      </w:r>
      <w:r>
        <w:rPr>
          <w:spacing w:val="-12"/>
        </w:rPr>
        <w:t xml:space="preserve"> 个晶闸管可以用二极管代替，从而简化整个电路。即成为单相桥</w:t>
      </w:r>
      <w:r>
        <w:t>式半控整流电路。</w:t>
      </w:r>
    </w:p>
    <w:p>
      <w:pPr>
        <w:pStyle w:val="BodyText"/>
        <w:spacing w:line="382" w:lineRule="exact"/>
      </w:pPr>
      <w:r>
        <w:t>1、电阻负载</w:t>
      </w:r>
    </w:p>
    <w:p>
      <w:pPr>
        <w:pStyle w:val="BodyText"/>
        <w:spacing w:before="80"/>
      </w:pPr>
      <w:r>
        <w:t>半控电路与全控电路在电阻负载时的工作情况相同。</w:t>
      </w:r>
    </w:p>
    <w:p>
      <w:pPr>
        <w:pStyle w:val="BodyText"/>
        <w:spacing w:before="84"/>
      </w:pPr>
      <w:r>
        <w:t>（工作原理与波形分析略）</w:t>
      </w:r>
    </w:p>
    <w:p>
      <w:pPr>
        <w:spacing w:after="0"/>
        <w:sectPr>
          <w:type w:val="continuous"/>
          <w:pgSz w:w="17860" w:h="25260"/>
          <w:pgMar w:top="1720" w:right="1320" w:bottom="280" w:left="1280" w:header="708" w:footer="708"/>
          <w:pgNumType w:start="25"/>
          <w:cols w:space="708"/>
        </w:sectPr>
      </w:pPr>
    </w:p>
    <w:p>
      <w:pPr>
        <w:pStyle w:val="BodyText"/>
        <w:spacing w:before="34"/>
      </w:pPr>
      <w:r>
        <w:t>2、单相半控桥带阻感负载</w:t>
      </w:r>
    </w:p>
    <w:p>
      <w:pPr>
        <w:pStyle w:val="BodyText"/>
        <w:spacing w:before="84"/>
      </w:pPr>
      <w:r>
        <w:t>（见书图作工作原理与波形分析）</w:t>
      </w:r>
    </w:p>
    <w:p>
      <w:pPr>
        <w:pStyle w:val="BodyText"/>
        <w:spacing w:before="64"/>
        <w:ind w:left="769"/>
      </w:pPr>
      <w:r>
        <w:rPr>
          <w:spacing w:val="-38"/>
        </w:rPr>
        <w:t xml:space="preserve">在 </w:t>
      </w:r>
      <w:r>
        <w:rPr>
          <w:b/>
          <w:spacing w:val="-4"/>
          <w:position w:val="1"/>
          <w:sz w:val="31"/>
        </w:rPr>
        <w:t>u</w:t>
      </w:r>
      <w:r>
        <w:rPr>
          <w:b/>
          <w:spacing w:val="-4"/>
        </w:rPr>
        <w:t>2</w:t>
      </w:r>
      <w:r>
        <w:rPr>
          <w:b/>
          <w:spacing w:val="-71"/>
        </w:rPr>
        <w:t xml:space="preserve"> </w:t>
      </w:r>
      <w:r>
        <w:rPr>
          <w:spacing w:val="-1"/>
        </w:rPr>
        <w:t>正半周，</w:t>
      </w:r>
      <w:r>
        <w:rPr>
          <w:b/>
          <w:spacing w:val="-3"/>
          <w:position w:val="1"/>
          <w:sz w:val="31"/>
        </w:rPr>
        <w:t>u</w:t>
      </w:r>
      <w:r>
        <w:rPr>
          <w:b/>
          <w:spacing w:val="-3"/>
        </w:rPr>
        <w:t>2</w:t>
      </w:r>
      <w:r>
        <w:rPr>
          <w:b/>
          <w:spacing w:val="-71"/>
        </w:rPr>
        <w:t xml:space="preserve"> </w:t>
      </w:r>
      <w:r>
        <w:rPr>
          <w:spacing w:val="-38"/>
        </w:rPr>
        <w:t xml:space="preserve">经 </w:t>
      </w:r>
      <w:r>
        <w:t>VT1</w:t>
      </w:r>
      <w:r>
        <w:rPr>
          <w:spacing w:val="-50"/>
        </w:rPr>
        <w:t xml:space="preserve"> 和 </w:t>
      </w:r>
      <w:r>
        <w:t>VD4</w:t>
      </w:r>
      <w:r>
        <w:rPr>
          <w:spacing w:val="-12"/>
        </w:rPr>
        <w:t xml:space="preserve"> 向负载供电。</w:t>
      </w:r>
    </w:p>
    <w:p>
      <w:pPr>
        <w:pStyle w:val="BodyText"/>
        <w:spacing w:before="63" w:line="278" w:lineRule="auto"/>
        <w:ind w:left="830" w:right="3321" w:hanging="72"/>
      </w:pPr>
      <w:r>
        <w:rPr>
          <w:b/>
          <w:spacing w:val="-4"/>
          <w:position w:val="1"/>
          <w:sz w:val="31"/>
        </w:rPr>
        <w:t>u</w:t>
      </w:r>
      <w:r>
        <w:rPr>
          <w:b/>
          <w:spacing w:val="-4"/>
        </w:rPr>
        <w:t>2</w:t>
      </w:r>
      <w:r>
        <w:rPr>
          <w:b/>
          <w:spacing w:val="-79"/>
        </w:rPr>
        <w:t xml:space="preserve"> </w:t>
      </w:r>
      <w:r>
        <w:rPr>
          <w:spacing w:val="-2"/>
        </w:rPr>
        <w:t xml:space="preserve">过零变负时，因电感作用电流不再流经变压器二次绕组，而是由 </w:t>
      </w:r>
      <w:r>
        <w:t>VT1</w:t>
      </w:r>
      <w:r>
        <w:rPr>
          <w:spacing w:val="-53"/>
        </w:rPr>
        <w:t xml:space="preserve"> 和 </w:t>
      </w:r>
      <w:r>
        <w:t>VD3</w:t>
      </w:r>
      <w:r>
        <w:rPr>
          <w:spacing w:val="-25"/>
        </w:rPr>
        <w:t xml:space="preserve"> 续流。</w:t>
      </w:r>
      <w:r>
        <w:rPr>
          <w:spacing w:val="-39"/>
        </w:rPr>
        <w:t xml:space="preserve">在 </w:t>
      </w:r>
      <w:r>
        <w:rPr>
          <w:b/>
          <w:spacing w:val="-4"/>
          <w:position w:val="1"/>
          <w:sz w:val="31"/>
        </w:rPr>
        <w:t>u</w:t>
      </w:r>
      <w:r>
        <w:rPr>
          <w:b/>
          <w:spacing w:val="-4"/>
        </w:rPr>
        <w:t>2</w:t>
      </w:r>
      <w:r>
        <w:rPr>
          <w:b/>
          <w:spacing w:val="-72"/>
        </w:rPr>
        <w:t xml:space="preserve"> </w:t>
      </w:r>
      <w:r>
        <w:rPr>
          <w:spacing w:val="-11"/>
        </w:rPr>
        <w:t xml:space="preserve">负半周触发角 </w:t>
      </w:r>
      <w:r>
        <w:rPr>
          <w:b/>
          <w:position w:val="1"/>
          <w:sz w:val="31"/>
        </w:rPr>
        <w:t>a</w:t>
      </w:r>
      <w:r>
        <w:rPr>
          <w:b/>
          <w:spacing w:val="-85"/>
          <w:position w:val="1"/>
          <w:sz w:val="31"/>
        </w:rPr>
        <w:t xml:space="preserve"> </w:t>
      </w:r>
      <w:r>
        <w:rPr>
          <w:spacing w:val="-15"/>
        </w:rPr>
        <w:t xml:space="preserve">时刻触发 </w:t>
      </w:r>
      <w:r>
        <w:t>VT2，VT2</w:t>
      </w:r>
      <w:r>
        <w:rPr>
          <w:spacing w:val="-19"/>
        </w:rPr>
        <w:t xml:space="preserve"> 导通，</w:t>
      </w:r>
      <w:r>
        <w:rPr>
          <w:b/>
          <w:spacing w:val="-3"/>
          <w:position w:val="1"/>
          <w:sz w:val="31"/>
        </w:rPr>
        <w:t>u</w:t>
      </w:r>
      <w:r>
        <w:rPr>
          <w:b/>
          <w:spacing w:val="-3"/>
        </w:rPr>
        <w:t>2</w:t>
      </w:r>
      <w:r>
        <w:rPr>
          <w:b/>
          <w:spacing w:val="-72"/>
        </w:rPr>
        <w:t xml:space="preserve"> </w:t>
      </w:r>
      <w:r>
        <w:rPr>
          <w:spacing w:val="72"/>
        </w:rPr>
        <w:t>经</w:t>
      </w:r>
      <w:r>
        <w:t>VT2</w:t>
      </w:r>
      <w:r>
        <w:rPr>
          <w:spacing w:val="-50"/>
        </w:rPr>
        <w:t xml:space="preserve"> 和 </w:t>
      </w:r>
      <w:r>
        <w:t>VD3</w:t>
      </w:r>
      <w:r>
        <w:rPr>
          <w:spacing w:val="-12"/>
        </w:rPr>
        <w:t xml:space="preserve"> 向负载供电。</w:t>
      </w:r>
    </w:p>
    <w:p>
      <w:pPr>
        <w:pStyle w:val="BodyText"/>
        <w:spacing w:before="1" w:line="290" w:lineRule="auto"/>
        <w:ind w:left="769" w:right="5501" w:firstLine="57"/>
      </w:pPr>
      <w:r>
        <w:rPr>
          <w:b/>
          <w:spacing w:val="-4"/>
          <w:position w:val="1"/>
          <w:sz w:val="31"/>
        </w:rPr>
        <w:t>u</w:t>
      </w:r>
      <w:r>
        <w:rPr>
          <w:b/>
          <w:spacing w:val="-4"/>
        </w:rPr>
        <w:t>2</w:t>
      </w:r>
      <w:r>
        <w:rPr>
          <w:b/>
          <w:spacing w:val="-75"/>
        </w:rPr>
        <w:t xml:space="preserve"> </w:t>
      </w:r>
      <w:r>
        <w:t>过零变正时，VD4</w:t>
      </w:r>
      <w:r>
        <w:rPr>
          <w:spacing w:val="-19"/>
        </w:rPr>
        <w:t xml:space="preserve"> 导通，</w:t>
      </w:r>
      <w:r>
        <w:t>VD3</w:t>
      </w:r>
      <w:r>
        <w:rPr>
          <w:spacing w:val="-19"/>
        </w:rPr>
        <w:t xml:space="preserve"> 关断。</w:t>
      </w:r>
      <w:r>
        <w:t>VT2</w:t>
      </w:r>
      <w:r>
        <w:rPr>
          <w:spacing w:val="-51"/>
        </w:rPr>
        <w:t xml:space="preserve"> 和 </w:t>
      </w:r>
      <w:r>
        <w:t>VD4</w:t>
      </w:r>
      <w:r>
        <w:rPr>
          <w:spacing w:val="-21"/>
        </w:rPr>
        <w:t xml:space="preserve"> 续流，</w:t>
      </w:r>
      <w:r>
        <w:rPr>
          <w:b/>
          <w:spacing w:val="-4"/>
          <w:position w:val="1"/>
          <w:sz w:val="31"/>
        </w:rPr>
        <w:t>u</w:t>
      </w:r>
      <w:r>
        <w:rPr>
          <w:b/>
          <w:spacing w:val="-4"/>
        </w:rPr>
        <w:t>d</w:t>
      </w:r>
      <w:r>
        <w:rPr>
          <w:b/>
          <w:spacing w:val="-75"/>
        </w:rPr>
        <w:t xml:space="preserve"> </w:t>
      </w:r>
      <w:r>
        <w:rPr>
          <w:spacing w:val="-3"/>
        </w:rPr>
        <w:t>又为零。</w:t>
      </w:r>
      <w:r>
        <w:t>续流二极管的作用：</w:t>
      </w:r>
    </w:p>
    <w:p>
      <w:pPr>
        <w:pStyle w:val="BodyText"/>
        <w:spacing w:line="387" w:lineRule="exact"/>
        <w:ind w:left="754"/>
      </w:pPr>
      <w:r>
        <w:rPr>
          <w:spacing w:val="-2"/>
        </w:rPr>
        <w:t xml:space="preserve">避免可能发生的失控现象。若无续流二极管，则当 </w:t>
      </w:r>
      <w:r>
        <w:rPr>
          <w:position w:val="1"/>
          <w:sz w:val="31"/>
        </w:rPr>
        <w:t>a</w:t>
      </w:r>
      <w:r>
        <w:rPr>
          <w:spacing w:val="-75"/>
          <w:position w:val="1"/>
          <w:sz w:val="31"/>
        </w:rPr>
        <w:t xml:space="preserve"> </w:t>
      </w:r>
      <w:r>
        <w:rPr>
          <w:spacing w:val="-11"/>
        </w:rPr>
        <w:t xml:space="preserve">突然增大至 </w:t>
      </w:r>
      <w:r>
        <w:t>180</w:t>
      </w:r>
      <w:r>
        <w:rPr>
          <w:rFonts w:ascii="Symbol" w:eastAsia="Symbol" w:hAnsi="Symbol"/>
        </w:rPr>
        <w:sym w:font="Symbol" w:char="F03F"/>
      </w:r>
      <w:r>
        <w:t>或触发脉冲丢失时，会发生一个晶闸管</w:t>
      </w:r>
    </w:p>
    <w:p>
      <w:pPr>
        <w:pStyle w:val="BodyText"/>
        <w:spacing w:before="63" w:line="290" w:lineRule="auto"/>
        <w:ind w:left="1248" w:right="2364" w:hanging="1081"/>
      </w:pPr>
      <w:r>
        <w:drawing>
          <wp:anchor distT="0" distB="0" distL="0" distR="0" simplePos="0" relativeHeight="251691008" behindDoc="1" locked="0" layoutInCell="1" allowOverlap="1">
            <wp:simplePos x="0" y="0"/>
            <wp:positionH relativeFrom="page">
              <wp:posOffset>1262125</wp:posOffset>
            </wp:positionH>
            <wp:positionV relativeFrom="paragraph">
              <wp:posOffset>372236</wp:posOffset>
            </wp:positionV>
            <wp:extent cx="153415" cy="127761"/>
            <wp:effectExtent l="0" t="0" r="0" b="0"/>
            <wp:wrapNone/>
            <wp:docPr id="13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4.png"/>
                    <pic:cNvPicPr/>
                  </pic:nvPicPr>
                  <pic:blipFill>
                    <a:blip xmlns:r="http://schemas.openxmlformats.org/officeDocument/2006/relationships" r:embed="rId7" cstate="print"/>
                    <a:stretch>
                      <a:fillRect/>
                    </a:stretch>
                  </pic:blipFill>
                  <pic:spPr>
                    <a:xfrm>
                      <a:off x="0" y="0"/>
                      <a:ext cx="153415" cy="127761"/>
                    </a:xfrm>
                    <a:prstGeom prst="rect">
                      <a:avLst/>
                    </a:prstGeom>
                  </pic:spPr>
                </pic:pic>
              </a:graphicData>
            </a:graphic>
          </wp:anchor>
        </w:drawing>
      </w:r>
      <w:r>
        <w:rPr>
          <w:spacing w:val="-4"/>
        </w:rPr>
        <w:t xml:space="preserve">持续导通而两个二极管轮流导通的情况，这使 </w:t>
      </w:r>
      <w:r>
        <w:rPr>
          <w:spacing w:val="-4"/>
          <w:position w:val="1"/>
          <w:sz w:val="31"/>
        </w:rPr>
        <w:t>u</w:t>
      </w:r>
      <w:r>
        <w:rPr>
          <w:spacing w:val="-4"/>
        </w:rPr>
        <w:t>d</w:t>
      </w:r>
      <w:r>
        <w:rPr>
          <w:spacing w:val="-12"/>
        </w:rPr>
        <w:t xml:space="preserve"> 成为正弦半波，其平均值保持恒定，称为失控。</w:t>
      </w:r>
      <w:r>
        <w:rPr>
          <w:spacing w:val="-11"/>
        </w:rPr>
        <w:t xml:space="preserve">有续流二极管 </w:t>
      </w:r>
      <w:r>
        <w:t>VDR</w:t>
      </w:r>
      <w:r>
        <w:rPr>
          <w:spacing w:val="-18"/>
        </w:rPr>
        <w:t xml:space="preserve"> 时，续流过程由 </w:t>
      </w:r>
      <w:r>
        <w:t>VDR</w:t>
      </w:r>
      <w:r>
        <w:rPr>
          <w:spacing w:val="-9"/>
        </w:rPr>
        <w:t xml:space="preserve"> 完成，避免了失控的现象。</w:t>
      </w:r>
    </w:p>
    <w:p>
      <w:pPr>
        <w:spacing w:before="3" w:line="292" w:lineRule="auto"/>
        <w:ind w:left="167" w:right="6539" w:firstLine="1080"/>
        <w:jc w:val="left"/>
        <w:rPr>
          <w:b/>
          <w:sz w:val="30"/>
        </w:rPr>
      </w:pPr>
      <w:r>
        <w:drawing>
          <wp:anchor distT="0" distB="0" distL="0" distR="0" simplePos="0" relativeHeight="251692032" behindDoc="1" locked="0" layoutInCell="1" allowOverlap="1">
            <wp:simplePos x="0" y="0"/>
            <wp:positionH relativeFrom="page">
              <wp:posOffset>1262125</wp:posOffset>
            </wp:positionH>
            <wp:positionV relativeFrom="paragraph">
              <wp:posOffset>24257</wp:posOffset>
            </wp:positionV>
            <wp:extent cx="153415" cy="127761"/>
            <wp:effectExtent l="0" t="0" r="0" b="0"/>
            <wp:wrapNone/>
            <wp:docPr id="13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4.png"/>
                    <pic:cNvPicPr/>
                  </pic:nvPicPr>
                  <pic:blipFill>
                    <a:blip xmlns:r="http://schemas.openxmlformats.org/officeDocument/2006/relationships" r:embed="rId7" cstate="print"/>
                    <a:stretch>
                      <a:fillRect/>
                    </a:stretch>
                  </pic:blipFill>
                  <pic:spPr>
                    <a:xfrm>
                      <a:off x="0" y="0"/>
                      <a:ext cx="153415" cy="127761"/>
                    </a:xfrm>
                    <a:prstGeom prst="rect">
                      <a:avLst/>
                    </a:prstGeom>
                  </pic:spPr>
                </pic:pic>
              </a:graphicData>
            </a:graphic>
          </wp:anchor>
        </w:drawing>
      </w:r>
      <w:r>
        <w:rPr>
          <w:spacing w:val="-1"/>
          <w:w w:val="95"/>
          <w:sz w:val="30"/>
        </w:rPr>
        <w:t xml:space="preserve">续流期间导电回路中只有一个管压降，有利于降低损耗。 </w:t>
      </w:r>
      <w:r>
        <w:rPr>
          <w:b/>
          <w:sz w:val="30"/>
        </w:rPr>
        <w:t>单相桥式半控整流电路的另一种接法：</w:t>
      </w:r>
    </w:p>
    <w:p>
      <w:pPr>
        <w:pStyle w:val="BodyText"/>
        <w:spacing w:line="382" w:lineRule="exact"/>
        <w:ind w:left="754"/>
      </w:pPr>
      <w:r>
        <w:rPr>
          <w:spacing w:val="-7"/>
        </w:rPr>
        <w:t xml:space="preserve">把单相桥式全控图中的 </w:t>
      </w:r>
      <w:r>
        <w:t>VT3</w:t>
      </w:r>
      <w:r>
        <w:rPr>
          <w:spacing w:val="-48"/>
        </w:rPr>
        <w:t xml:space="preserve"> 和 </w:t>
      </w:r>
      <w:r>
        <w:t>VT4</w:t>
      </w:r>
      <w:r>
        <w:rPr>
          <w:spacing w:val="-22"/>
        </w:rPr>
        <w:t xml:space="preserve"> 换为二极管 </w:t>
      </w:r>
      <w:r>
        <w:t>VD3</w:t>
      </w:r>
      <w:r>
        <w:rPr>
          <w:spacing w:val="-48"/>
        </w:rPr>
        <w:t xml:space="preserve"> 和 </w:t>
      </w:r>
      <w:r>
        <w:t>VD4</w:t>
      </w:r>
      <w:r>
        <w:rPr>
          <w:spacing w:val="-5"/>
        </w:rPr>
        <w:t xml:space="preserve">，这样可以省去续流二极管 </w:t>
      </w:r>
      <w:r>
        <w:t>VDR</w:t>
      </w:r>
      <w:r>
        <w:rPr>
          <w:spacing w:val="-15"/>
        </w:rPr>
        <w:t xml:space="preserve">，续流由 </w:t>
      </w:r>
      <w:r>
        <w:t>VD3</w:t>
      </w:r>
      <w:r>
        <w:rPr>
          <w:spacing w:val="-48"/>
        </w:rPr>
        <w:t xml:space="preserve"> 和 </w:t>
      </w:r>
      <w:r>
        <w:t>VD4</w:t>
      </w:r>
    </w:p>
    <w:p>
      <w:pPr>
        <w:pStyle w:val="BodyText"/>
        <w:spacing w:before="84"/>
      </w:pPr>
      <w:r>
        <w:t>来实现。</w:t>
      </w:r>
    </w:p>
    <w:p>
      <w:pPr>
        <w:pStyle w:val="Heading4"/>
        <w:spacing w:line="455" w:lineRule="exact"/>
      </w:pPr>
      <w:r>
        <w:t>第 19、20 课时</w:t>
      </w:r>
    </w:p>
    <w:p>
      <w:pPr>
        <w:pStyle w:val="Heading5"/>
        <w:spacing w:before="97"/>
      </w:pPr>
      <w:r>
        <w:t>课题：</w:t>
      </w:r>
    </w:p>
    <w:p>
      <w:pPr>
        <w:spacing w:before="84" w:line="292" w:lineRule="auto"/>
        <w:ind w:left="167" w:right="11470" w:firstLine="587"/>
        <w:jc w:val="left"/>
        <w:rPr>
          <w:b/>
          <w:sz w:val="30"/>
        </w:rPr>
      </w:pPr>
      <w:r>
        <w:rPr>
          <w:sz w:val="30"/>
        </w:rPr>
        <w:t>三相半波可控整流电路</w:t>
      </w:r>
      <w:r>
        <w:rPr>
          <w:b/>
          <w:sz w:val="30"/>
        </w:rPr>
        <w:t>教学目的和要求:</w:t>
      </w:r>
    </w:p>
    <w:p>
      <w:pPr>
        <w:pStyle w:val="BodyText"/>
        <w:spacing w:line="292" w:lineRule="auto"/>
        <w:ind w:right="7617" w:firstLine="602"/>
        <w:rPr>
          <w:b/>
        </w:rPr>
      </w:pPr>
      <w:r>
        <w:rPr>
          <w:spacing w:val="-1"/>
          <w:w w:val="95"/>
        </w:rPr>
        <w:t xml:space="preserve">掌握三相半波可控整流电路的工作原理及波形分析。 </w:t>
      </w:r>
      <w:r>
        <w:rPr>
          <w:b/>
          <w:spacing w:val="1"/>
        </w:rPr>
        <w:t>重点与难点:</w:t>
      </w:r>
    </w:p>
    <w:p>
      <w:pPr>
        <w:pStyle w:val="BodyText"/>
        <w:spacing w:line="292" w:lineRule="auto"/>
        <w:ind w:right="8213" w:firstLine="602"/>
        <w:rPr>
          <w:b/>
        </w:rPr>
      </w:pPr>
      <w:r>
        <w:rPr>
          <w:spacing w:val="-1"/>
          <w:w w:val="95"/>
        </w:rPr>
        <w:t xml:space="preserve">三相半波可控整流电路的工作原理及波形分析。 </w:t>
      </w:r>
      <w:r>
        <w:rPr>
          <w:b/>
          <w:spacing w:val="1"/>
        </w:rPr>
        <w:t>教学方法:</w:t>
      </w:r>
    </w:p>
    <w:p>
      <w:pPr>
        <w:spacing w:before="0" w:line="292" w:lineRule="auto"/>
        <w:ind w:left="167" w:right="8804" w:firstLine="602"/>
        <w:jc w:val="left"/>
        <w:rPr>
          <w:b/>
          <w:sz w:val="30"/>
        </w:rPr>
      </w:pPr>
      <w:r>
        <w:rPr>
          <w:spacing w:val="-29"/>
          <w:sz w:val="30"/>
        </w:rPr>
        <w:t xml:space="preserve">借助 </w:t>
      </w:r>
      <w:r>
        <w:rPr>
          <w:sz w:val="30"/>
        </w:rPr>
        <w:t>PPT</w:t>
      </w:r>
      <w:r>
        <w:rPr>
          <w:spacing w:val="-11"/>
          <w:sz w:val="30"/>
        </w:rPr>
        <w:t xml:space="preserve"> 演示、板书等多种形式启发式教学</w:t>
      </w:r>
      <w:r>
        <w:rPr>
          <w:b/>
          <w:spacing w:val="1"/>
          <w:sz w:val="30"/>
        </w:rPr>
        <w:t>预复习任务:</w:t>
      </w:r>
    </w:p>
    <w:p>
      <w:pPr>
        <w:pStyle w:val="BodyText"/>
        <w:spacing w:line="292" w:lineRule="auto"/>
        <w:ind w:right="7032" w:firstLine="587"/>
        <w:rPr>
          <w:b/>
        </w:rPr>
      </w:pPr>
      <w:r>
        <w:rPr>
          <w:spacing w:val="-1"/>
          <w:w w:val="95"/>
        </w:rPr>
        <w:t xml:space="preserve">复习单相半波可控整流电路的工作原理，预习本节课程。 </w:t>
      </w:r>
      <w:r>
        <w:rPr>
          <w:b/>
        </w:rPr>
        <w:t>问题导入</w:t>
      </w:r>
    </w:p>
    <w:p>
      <w:pPr>
        <w:pStyle w:val="BodyText"/>
        <w:spacing w:line="383" w:lineRule="exact"/>
        <w:ind w:left="754"/>
      </w:pPr>
      <w:r>
        <w:t>什么是三相整流电路：交流侧由三相电源供电。</w:t>
      </w:r>
    </w:p>
    <w:p>
      <w:pPr>
        <w:pStyle w:val="ListParagraph"/>
        <w:numPr>
          <w:ilvl w:val="0"/>
          <w:numId w:val="90"/>
        </w:numPr>
        <w:tabs>
          <w:tab w:val="left" w:pos="797"/>
          <w:tab w:val="left" w:pos="798"/>
        </w:tabs>
        <w:spacing w:before="64" w:after="0" w:line="240" w:lineRule="auto"/>
        <w:ind w:left="798" w:right="0" w:hanging="631"/>
        <w:jc w:val="left"/>
        <w:rPr>
          <w:sz w:val="30"/>
        </w:rPr>
      </w:pPr>
      <w:r>
        <w:rPr>
          <w:sz w:val="30"/>
        </w:rPr>
        <w:t>负载容量较大，或要求直流电压脉动较小、容易滤波。</w:t>
      </w:r>
    </w:p>
    <w:p>
      <w:pPr>
        <w:pStyle w:val="ListParagraph"/>
        <w:numPr>
          <w:ilvl w:val="0"/>
          <w:numId w:val="90"/>
        </w:numPr>
        <w:tabs>
          <w:tab w:val="left" w:pos="797"/>
          <w:tab w:val="left" w:pos="798"/>
        </w:tabs>
        <w:spacing w:before="84" w:after="0" w:line="240" w:lineRule="auto"/>
        <w:ind w:left="798" w:right="0" w:hanging="631"/>
        <w:jc w:val="left"/>
        <w:rPr>
          <w:sz w:val="30"/>
        </w:rPr>
      </w:pPr>
      <w:r>
        <w:rPr>
          <w:sz w:val="30"/>
        </w:rPr>
        <w:t>基本的是三相半波可控整流电路，三相桥式全控整流电路应用最广。</w:t>
      </w:r>
    </w:p>
    <w:p>
      <w:pPr>
        <w:pStyle w:val="Heading5"/>
        <w:spacing w:before="95"/>
      </w:pPr>
      <w:r>
        <w:t>一、电阻性负载</w:t>
      </w:r>
    </w:p>
    <w:p>
      <w:pPr>
        <w:pStyle w:val="BodyText"/>
        <w:spacing w:before="84"/>
      </w:pPr>
      <w:r>
        <w:t>1、工作原理</w:t>
      </w:r>
    </w:p>
    <w:p>
      <w:pPr>
        <w:pStyle w:val="BodyText"/>
        <w:spacing w:before="84" w:line="292" w:lineRule="auto"/>
        <w:ind w:right="160" w:firstLine="587"/>
      </w:pPr>
      <w:r>
        <w:rPr>
          <w:spacing w:val="-1"/>
          <w:w w:val="95"/>
        </w:rPr>
        <w:t xml:space="preserve">为了得到零线，整流变压器二次绕组接成星形。为了给三次谐波电流提供通路，减少高次谐波对电网的影响，    </w:t>
      </w:r>
      <w:r>
        <w:t>变压器一次绕组接成三角形。图中三个晶闸管的阴极连在一起，为共阴极接法。</w:t>
      </w:r>
    </w:p>
    <w:p>
      <w:pPr>
        <w:pStyle w:val="BodyText"/>
        <w:spacing w:line="383" w:lineRule="exact"/>
        <w:ind w:left="754"/>
      </w:pPr>
      <w:r>
        <w:t>自然换相点：</w:t>
      </w:r>
    </w:p>
    <w:p>
      <w:pPr>
        <w:pStyle w:val="BodyText"/>
        <w:spacing w:before="63" w:line="278" w:lineRule="auto"/>
        <w:ind w:right="296" w:firstLine="587"/>
      </w:pPr>
      <w:r>
        <w:t xml:space="preserve">二极管换相时刻为自然换相点，是各相晶闸管能触发导通的最早时刻，将其作为计算各晶闸管触发角 </w:t>
      </w:r>
      <w:r>
        <w:rPr>
          <w:position w:val="1"/>
          <w:sz w:val="31"/>
        </w:rPr>
        <w:t>a</w:t>
      </w:r>
      <w:r>
        <w:rPr>
          <w:spacing w:val="-52"/>
          <w:position w:val="1"/>
          <w:sz w:val="31"/>
        </w:rPr>
        <w:t xml:space="preserve"> </w:t>
      </w:r>
      <w:r>
        <w:rPr>
          <w:spacing w:val="-9"/>
        </w:rPr>
        <w:t>的起</w:t>
      </w:r>
      <w:r>
        <w:rPr>
          <w:spacing w:val="-19"/>
        </w:rPr>
        <w:t xml:space="preserve">点，即 </w:t>
      </w:r>
      <w:r>
        <w:rPr>
          <w:position w:val="1"/>
          <w:sz w:val="31"/>
        </w:rPr>
        <w:t>a</w:t>
      </w:r>
      <w:r>
        <w:t>=0</w:t>
      </w:r>
      <w:r>
        <w:rPr>
          <w:rFonts w:ascii="Symbol" w:eastAsia="Symbol" w:hAnsi="Symbol"/>
        </w:rPr>
        <w:sym w:font="Symbol" w:char="F03F"/>
      </w:r>
      <w:r>
        <w:t>。</w:t>
      </w:r>
    </w:p>
    <w:p>
      <w:pPr>
        <w:pStyle w:val="BodyText"/>
        <w:spacing w:before="21"/>
      </w:pPr>
      <w:r>
        <w:t>工作原理与波形分析（作动画演示）：</w:t>
      </w:r>
    </w:p>
    <w:p>
      <w:pPr>
        <w:pStyle w:val="BodyText"/>
        <w:spacing w:before="84" w:line="292" w:lineRule="auto"/>
        <w:ind w:right="302" w:firstLine="602"/>
        <w:jc w:val="both"/>
      </w:pPr>
      <w:r>
        <w:t>在</w:t>
      </w:r>
      <w:r>
        <w:rPr>
          <w:rFonts w:ascii="Arial" w:eastAsia="Arial" w:hAnsi="Arial"/>
        </w:rPr>
        <w:t xml:space="preserve">ω </w:t>
      </w:r>
      <w:r>
        <w:t>t1</w:t>
      </w:r>
      <w:r>
        <w:rPr>
          <w:spacing w:val="-21"/>
        </w:rPr>
        <w:t xml:space="preserve"> 时刻触发 </w:t>
      </w:r>
      <w:r>
        <w:t>VT1，在</w:t>
      </w:r>
      <w:r>
        <w:rPr>
          <w:rFonts w:ascii="Arial" w:eastAsia="Arial" w:hAnsi="Arial"/>
        </w:rPr>
        <w:t xml:space="preserve">ω </w:t>
      </w:r>
      <w:r>
        <w:t>t1～</w:t>
      </w:r>
      <w:r>
        <w:rPr>
          <w:rFonts w:ascii="Arial" w:eastAsia="Arial" w:hAnsi="Arial"/>
        </w:rPr>
        <w:t xml:space="preserve">ω </w:t>
      </w:r>
      <w:r>
        <w:t>t2</w:t>
      </w:r>
      <w:r>
        <w:rPr>
          <w:spacing w:val="-25"/>
        </w:rPr>
        <w:t xml:space="preserve"> 区间有 </w:t>
      </w:r>
      <w:r>
        <w:t>ua＞ub、ua＞uc，a</w:t>
      </w:r>
      <w:r>
        <w:rPr>
          <w:spacing w:val="-10"/>
        </w:rPr>
        <w:t xml:space="preserve"> 相电压最高，</w:t>
      </w:r>
      <w:r>
        <w:t>VT1</w:t>
      </w:r>
      <w:r>
        <w:rPr>
          <w:spacing w:val="-8"/>
        </w:rPr>
        <w:t xml:space="preserve"> 承受正向电压而导通，输</w:t>
      </w:r>
      <w:r>
        <w:rPr>
          <w:spacing w:val="-23"/>
        </w:rPr>
        <w:t xml:space="preserve">出电压 </w:t>
      </w:r>
      <w:r>
        <w:t>ud＝ua</w:t>
      </w:r>
      <w:r>
        <w:rPr>
          <w:spacing w:val="1"/>
        </w:rPr>
        <w:t>。其他晶闸管承受反向电压而不能导通。</w:t>
      </w:r>
      <w:r>
        <w:t>VT1</w:t>
      </w:r>
      <w:r>
        <w:rPr>
          <w:spacing w:val="-20"/>
        </w:rPr>
        <w:t xml:space="preserve"> 通过的电流 </w:t>
      </w:r>
      <w:r>
        <w:t>iT1</w:t>
      </w:r>
      <w:r>
        <w:rPr>
          <w:spacing w:val="-16"/>
        </w:rPr>
        <w:t xml:space="preserve"> 与变压器二次侧 </w:t>
      </w:r>
      <w:r>
        <w:t>u</w:t>
      </w:r>
      <w:r>
        <w:rPr>
          <w:spacing w:val="-12"/>
        </w:rPr>
        <w:t xml:space="preserve"> 相电流波形相同， </w:t>
      </w:r>
      <w:r>
        <w:t>大小相等。</w:t>
      </w:r>
    </w:p>
    <w:p>
      <w:pPr>
        <w:pStyle w:val="BodyText"/>
        <w:spacing w:line="292" w:lineRule="auto"/>
        <w:ind w:right="291" w:firstLine="602"/>
        <w:jc w:val="both"/>
      </w:pPr>
      <w:r>
        <w:t>在</w:t>
      </w:r>
      <w:r>
        <w:rPr>
          <w:rFonts w:ascii="Arial" w:eastAsia="Arial" w:hAnsi="Arial"/>
        </w:rPr>
        <w:t xml:space="preserve">ω </w:t>
      </w:r>
      <w:r>
        <w:t>t2</w:t>
      </w:r>
      <w:r>
        <w:rPr>
          <w:spacing w:val="-27"/>
        </w:rPr>
        <w:t xml:space="preserve"> 时刻触发 </w:t>
      </w:r>
      <w:r>
        <w:rPr>
          <w:spacing w:val="-16"/>
        </w:rPr>
        <w:t>VT2</w:t>
      </w:r>
      <w:r>
        <w:rPr>
          <w:spacing w:val="-8"/>
        </w:rPr>
        <w:t>，在</w:t>
      </w:r>
      <w:r>
        <w:rPr>
          <w:rFonts w:ascii="Arial" w:eastAsia="Arial" w:hAnsi="Arial"/>
        </w:rPr>
        <w:t xml:space="preserve">ω </w:t>
      </w:r>
      <w:r>
        <w:t>t2～</w:t>
      </w:r>
      <w:r>
        <w:rPr>
          <w:rFonts w:ascii="Arial" w:eastAsia="Arial" w:hAnsi="Arial"/>
        </w:rPr>
        <w:t xml:space="preserve">ω </w:t>
      </w:r>
      <w:r>
        <w:t>t3</w:t>
      </w:r>
      <w:r>
        <w:rPr>
          <w:spacing w:val="-39"/>
        </w:rPr>
        <w:t xml:space="preserve"> 区间 </w:t>
      </w:r>
      <w:r>
        <w:t>b</w:t>
      </w:r>
      <w:r>
        <w:rPr>
          <w:spacing w:val="-24"/>
        </w:rPr>
        <w:t xml:space="preserve"> 相电压最高，由于 </w:t>
      </w:r>
      <w:r>
        <w:rPr>
          <w:spacing w:val="-8"/>
        </w:rPr>
        <w:t>ua＜ub，VT2</w:t>
      </w:r>
      <w:r>
        <w:rPr>
          <w:spacing w:val="-9"/>
        </w:rPr>
        <w:t xml:space="preserve"> 承受正向电压而导通，</w:t>
      </w:r>
      <w:r>
        <w:rPr>
          <w:spacing w:val="-7"/>
        </w:rPr>
        <w:t xml:space="preserve">ud＝ub.VT1 </w:t>
      </w:r>
      <w:r>
        <w:rPr>
          <w:spacing w:val="-15"/>
        </w:rPr>
        <w:t xml:space="preserve">两端电压 </w:t>
      </w:r>
      <w:r>
        <w:t>uT1=ua-ub=uab&lt;0</w:t>
      </w:r>
      <w:r>
        <w:rPr>
          <w:spacing w:val="-15"/>
        </w:rPr>
        <w:t xml:space="preserve">，晶闸管 </w:t>
      </w:r>
      <w:r>
        <w:t>VT1</w:t>
      </w:r>
      <w:r>
        <w:rPr>
          <w:spacing w:val="-14"/>
        </w:rPr>
        <w:t xml:space="preserve"> 承受反向电压关断。在 </w:t>
      </w:r>
      <w:r>
        <w:t>VT2</w:t>
      </w:r>
      <w:r>
        <w:rPr>
          <w:spacing w:val="-13"/>
        </w:rPr>
        <w:t xml:space="preserve"> 导通期间，</w:t>
      </w:r>
      <w:r>
        <w:t>VT1</w:t>
      </w:r>
      <w:r>
        <w:rPr>
          <w:spacing w:val="-25"/>
        </w:rPr>
        <w:t xml:space="preserve"> 两端电压 </w:t>
      </w:r>
      <w:r>
        <w:t>uT1=ua-ub=uab</w:t>
      </w:r>
      <w:r>
        <w:rPr>
          <w:spacing w:val="-8"/>
        </w:rPr>
        <w:t>。在</w:t>
      </w:r>
      <w:r>
        <w:rPr>
          <w:rFonts w:ascii="Arial" w:eastAsia="Arial" w:hAnsi="Arial"/>
        </w:rPr>
        <w:t xml:space="preserve">ω </w:t>
      </w:r>
      <w:r>
        <w:t>t2</w:t>
      </w:r>
      <w:r>
        <w:rPr>
          <w:spacing w:val="-9"/>
        </w:rPr>
        <w:t xml:space="preserve"> 时刻发生的一相晶闸管导通变换为另一相晶闸管导通的过程称为换相。</w:t>
      </w:r>
    </w:p>
    <w:p>
      <w:pPr>
        <w:pStyle w:val="BodyText"/>
        <w:spacing w:line="292" w:lineRule="auto"/>
        <w:ind w:right="279" w:firstLine="602"/>
        <w:jc w:val="both"/>
      </w:pPr>
      <w:r>
        <w:rPr>
          <w:spacing w:val="-4"/>
        </w:rPr>
        <w:t xml:space="preserve">只有承受高电压的晶闸管元件才能被触发导通，输出电压 </w:t>
      </w:r>
      <w:r>
        <w:t>ud</w:t>
      </w:r>
      <w:r>
        <w:rPr>
          <w:spacing w:val="-12"/>
        </w:rPr>
        <w:t xml:space="preserve"> 波形是相电压的一部分，每周期脉动三次，是三</w:t>
      </w:r>
      <w:r>
        <w:rPr>
          <w:spacing w:val="-3"/>
        </w:rPr>
        <w:t xml:space="preserve">相电源相电压正半波完整包络线，输出电流 </w:t>
      </w:r>
      <w:r>
        <w:t>id</w:t>
      </w:r>
      <w:r>
        <w:rPr>
          <w:spacing w:val="-22"/>
        </w:rPr>
        <w:t xml:space="preserve"> 与输出电压 </w:t>
      </w:r>
      <w:r>
        <w:t>ud</w:t>
      </w:r>
      <w:r>
        <w:rPr>
          <w:spacing w:val="-15"/>
        </w:rPr>
        <w:t xml:space="preserve"> 波形相同</w:t>
      </w:r>
      <w:r>
        <w:t>(id=ud/R)。</w:t>
      </w:r>
    </w:p>
    <w:p>
      <w:pPr>
        <w:pStyle w:val="BodyText"/>
        <w:spacing w:line="292" w:lineRule="auto"/>
        <w:ind w:right="319" w:firstLine="602"/>
        <w:jc w:val="both"/>
      </w:pPr>
      <w:r>
        <w:rPr>
          <w:rFonts w:ascii="Arial" w:eastAsia="Arial" w:hAnsi="Arial"/>
        </w:rPr>
        <w:t xml:space="preserve">α </w:t>
      </w:r>
      <w:r>
        <w:t>=0o</w:t>
      </w:r>
      <w:r>
        <w:rPr>
          <w:spacing w:val="-18"/>
        </w:rPr>
        <w:t xml:space="preserve"> 时，</w:t>
      </w:r>
      <w:r>
        <w:t>VT1</w:t>
      </w:r>
      <w:r>
        <w:rPr>
          <w:spacing w:val="-38"/>
        </w:rPr>
        <w:t xml:space="preserve"> 在 </w:t>
      </w:r>
      <w:r>
        <w:t>VT2、VT3</w:t>
      </w:r>
      <w:r>
        <w:rPr>
          <w:spacing w:val="-7"/>
        </w:rPr>
        <w:t xml:space="preserve"> 导通时仅承受反压，随着</w:t>
      </w:r>
      <w:r>
        <w:rPr>
          <w:rFonts w:ascii="Arial" w:eastAsia="Arial" w:hAnsi="Arial"/>
        </w:rPr>
        <w:t xml:space="preserve">α </w:t>
      </w:r>
      <w:r>
        <w:rPr>
          <w:spacing w:val="-1"/>
        </w:rPr>
        <w:t>的增加，晶闸管承受正向电压增加；其他两个晶闸管</w:t>
      </w:r>
      <w:r>
        <w:rPr>
          <w:spacing w:val="-4"/>
        </w:rPr>
        <w:t xml:space="preserve">承受的电压波形相同，仅相位依次相差 </w:t>
      </w:r>
      <w:r>
        <w:t>120o。</w:t>
      </w:r>
    </w:p>
    <w:p>
      <w:pPr>
        <w:spacing w:after="0" w:line="292" w:lineRule="auto"/>
        <w:jc w:val="both"/>
        <w:sectPr>
          <w:pgSz w:w="17860" w:h="25260"/>
          <w:pgMar w:top="1260" w:right="1320" w:bottom="280" w:left="1280" w:header="708" w:footer="708"/>
          <w:pgNumType w:start="26"/>
          <w:cols w:space="708"/>
        </w:sectPr>
      </w:pPr>
    </w:p>
    <w:p>
      <w:pPr>
        <w:pStyle w:val="BodyText"/>
        <w:spacing w:before="54"/>
        <w:ind w:left="769"/>
      </w:pPr>
      <w:r>
        <w:t>增大</w:t>
      </w:r>
      <w:r>
        <w:rPr>
          <w:rFonts w:ascii="Arial" w:eastAsia="Arial" w:hAnsi="Arial"/>
        </w:rPr>
        <w:t xml:space="preserve">α </w:t>
      </w:r>
      <w:r>
        <w:t>,则整流电压相应减小。</w:t>
      </w:r>
    </w:p>
    <w:p>
      <w:pPr>
        <w:pStyle w:val="BodyText"/>
        <w:spacing w:before="84" w:line="292" w:lineRule="auto"/>
        <w:ind w:right="144" w:firstLine="602"/>
      </w:pPr>
      <w:r>
        <w:rPr>
          <w:rFonts w:ascii="Arial" w:eastAsia="Arial" w:hAnsi="Arial"/>
        </w:rPr>
        <w:t xml:space="preserve">α </w:t>
      </w:r>
      <w:r>
        <w:t>=30o</w:t>
      </w:r>
      <w:r>
        <w:rPr>
          <w:spacing w:val="-10"/>
        </w:rPr>
        <w:t xml:space="preserve"> 是输出电压、电流连续和断续的临界点。当</w:t>
      </w:r>
      <w:r>
        <w:rPr>
          <w:rFonts w:ascii="Arial" w:eastAsia="Arial" w:hAnsi="Arial"/>
        </w:rPr>
        <w:t xml:space="preserve">α </w:t>
      </w:r>
      <w:r>
        <w:t>＜30o</w:t>
      </w:r>
      <w:r>
        <w:rPr>
          <w:spacing w:val="-11"/>
        </w:rPr>
        <w:t xml:space="preserve"> 时，后一相的晶闸管导通使前一相的晶闸管关断。</w:t>
      </w:r>
      <w:r>
        <w:t>当</w:t>
      </w:r>
      <w:r>
        <w:rPr>
          <w:rFonts w:ascii="Arial" w:eastAsia="Arial" w:hAnsi="Arial"/>
        </w:rPr>
        <w:t xml:space="preserve">α </w:t>
      </w:r>
      <w:r>
        <w:t>＞30o</w:t>
      </w:r>
      <w:r>
        <w:rPr>
          <w:spacing w:val="-14"/>
        </w:rPr>
        <w:t xml:space="preserve"> 时，导通的晶闸管由于交流电压过零变负而关断后，后一相的晶闸管未到触发时刻，此时三个晶闸管都不导通，直到后一相的晶闸管被触发导通。</w:t>
      </w:r>
    </w:p>
    <w:p>
      <w:pPr>
        <w:pStyle w:val="BodyText"/>
        <w:spacing w:line="292" w:lineRule="auto"/>
        <w:ind w:right="319" w:firstLine="602"/>
        <w:jc w:val="both"/>
      </w:pPr>
      <w:r>
        <w:rPr>
          <w:spacing w:val="-3"/>
        </w:rPr>
        <w:t xml:space="preserve">从上述波形图可以看出晶闸管承受最大正向电压是变压器二次相电压的峰值， </w:t>
      </w:r>
      <w:r>
        <w:t>UFM=U2</w:t>
      </w:r>
      <w:r>
        <w:rPr>
          <w:spacing w:val="-2"/>
        </w:rPr>
        <w:t>，晶闸管承受最大反向</w:t>
      </w:r>
      <w:r>
        <w:t>电压是变压器二次线电压的峰值，</w:t>
      </w:r>
      <w:r>
        <w:rPr>
          <w:spacing w:val="2"/>
        </w:rPr>
        <w:t>URM=×U2=U2</w:t>
      </w:r>
      <w:r>
        <w:t>。</w:t>
      </w:r>
      <w:r>
        <w:rPr>
          <w:rFonts w:ascii="Arial" w:eastAsia="Arial" w:hAnsi="Arial"/>
        </w:rPr>
        <w:t xml:space="preserve">α </w:t>
      </w:r>
      <w:r>
        <w:t>=150o</w:t>
      </w:r>
      <w:r>
        <w:rPr>
          <w:spacing w:val="-10"/>
        </w:rPr>
        <w:t xml:space="preserve"> 时输出电压为零，所以三相半波整流电路电阻性负载移</w:t>
      </w:r>
      <w:r>
        <w:rPr>
          <w:spacing w:val="-15"/>
        </w:rPr>
        <w:t xml:space="preserve">相范围是 </w:t>
      </w:r>
      <w:r>
        <w:t>0o～150o。</w:t>
      </w:r>
    </w:p>
    <w:p>
      <w:pPr>
        <w:pStyle w:val="BodyText"/>
        <w:spacing w:line="382" w:lineRule="exact"/>
      </w:pPr>
      <w:r>
        <w:t>2、数量关系</w:t>
      </w:r>
    </w:p>
    <w:p>
      <w:pPr>
        <w:pStyle w:val="ListParagraph"/>
        <w:numPr>
          <w:ilvl w:val="0"/>
          <w:numId w:val="58"/>
        </w:numPr>
        <w:tabs>
          <w:tab w:val="left" w:pos="622"/>
        </w:tabs>
        <w:spacing w:before="61" w:after="0" w:line="240" w:lineRule="auto"/>
        <w:ind w:left="621" w:right="0" w:hanging="455"/>
        <w:jc w:val="left"/>
        <w:rPr>
          <w:sz w:val="30"/>
        </w:rPr>
      </w:pPr>
      <w:r>
        <w:rPr>
          <w:spacing w:val="-10"/>
          <w:sz w:val="30"/>
        </w:rPr>
        <w:t xml:space="preserve">输出电压平均值 </w:t>
      </w:r>
      <w:r>
        <w:rPr>
          <w:spacing w:val="-4"/>
          <w:position w:val="1"/>
          <w:sz w:val="31"/>
        </w:rPr>
        <w:t>U</w:t>
      </w:r>
      <w:r>
        <w:rPr>
          <w:spacing w:val="-4"/>
          <w:sz w:val="30"/>
        </w:rPr>
        <w:t>d</w:t>
      </w:r>
    </w:p>
    <w:p>
      <w:pPr>
        <w:pStyle w:val="BodyText"/>
        <w:spacing w:before="64"/>
        <w:ind w:left="754"/>
      </w:pPr>
      <w:r>
        <w:rPr>
          <w:rFonts w:ascii="Arial" w:eastAsia="Arial" w:hAnsi="Arial"/>
          <w:i/>
        </w:rPr>
        <w:t xml:space="preserve">α </w:t>
      </w:r>
      <w:r>
        <w:t xml:space="preserve">=30o 是 </w:t>
      </w:r>
      <w:r>
        <w:rPr>
          <w:position w:val="1"/>
          <w:sz w:val="31"/>
        </w:rPr>
        <w:t>u</w:t>
      </w:r>
      <w:r>
        <w:t xml:space="preserve">d 波形连续和断续的分界点。因此，计算输出电压平均值 </w:t>
      </w:r>
      <w:r>
        <w:rPr>
          <w:position w:val="1"/>
          <w:sz w:val="31"/>
        </w:rPr>
        <w:t>U</w:t>
      </w:r>
      <w:r>
        <w:t>d 时应分两种情况进行。</w:t>
      </w:r>
    </w:p>
    <w:p>
      <w:pPr>
        <w:spacing w:before="83"/>
        <w:ind w:left="167" w:right="0" w:firstLine="0"/>
        <w:jc w:val="left"/>
        <w:rPr>
          <w:sz w:val="30"/>
        </w:rPr>
      </w:pPr>
      <w:r>
        <w:rPr>
          <w:sz w:val="30"/>
        </w:rPr>
        <w:t>1)</w:t>
      </w:r>
      <w:r>
        <w:rPr>
          <w:rFonts w:ascii="Arial" w:eastAsia="Arial" w:hAnsi="Arial"/>
          <w:i/>
          <w:sz w:val="30"/>
        </w:rPr>
        <w:t xml:space="preserve">α  </w:t>
      </w:r>
      <w:r>
        <w:rPr>
          <w:sz w:val="30"/>
        </w:rPr>
        <w:t>≤30o</w:t>
      </w:r>
      <w:r>
        <w:rPr>
          <w:spacing w:val="-56"/>
          <w:sz w:val="30"/>
        </w:rPr>
        <w:t xml:space="preserve"> 时</w:t>
      </w:r>
    </w:p>
    <w:p>
      <w:pPr>
        <w:spacing w:before="64" w:line="290" w:lineRule="auto"/>
        <w:ind w:left="167" w:right="11113" w:firstLine="298"/>
        <w:jc w:val="left"/>
        <w:rPr>
          <w:sz w:val="30"/>
        </w:rPr>
      </w:pPr>
      <w:r>
        <w:rPr>
          <w:sz w:val="30"/>
        </w:rPr>
        <w:t>当</w:t>
      </w:r>
      <w:r>
        <w:rPr>
          <w:rFonts w:ascii="Arial" w:eastAsia="Arial" w:hAnsi="Arial"/>
          <w:i/>
          <w:sz w:val="30"/>
        </w:rPr>
        <w:t>α</w:t>
      </w:r>
      <w:r>
        <w:rPr>
          <w:rFonts w:ascii="Arial" w:eastAsia="Arial" w:hAnsi="Arial"/>
          <w:i/>
          <w:spacing w:val="49"/>
          <w:sz w:val="30"/>
        </w:rPr>
        <w:t xml:space="preserve"> </w:t>
      </w:r>
      <w:r>
        <w:rPr>
          <w:sz w:val="30"/>
        </w:rPr>
        <w:t>=0o</w:t>
      </w:r>
      <w:r>
        <w:rPr>
          <w:spacing w:val="-23"/>
          <w:sz w:val="30"/>
        </w:rPr>
        <w:t xml:space="preserve"> 时，</w:t>
      </w:r>
      <w:r>
        <w:rPr>
          <w:spacing w:val="-3"/>
          <w:position w:val="1"/>
          <w:sz w:val="31"/>
        </w:rPr>
        <w:t>U</w:t>
      </w:r>
      <w:r>
        <w:rPr>
          <w:spacing w:val="-3"/>
          <w:sz w:val="30"/>
        </w:rPr>
        <w:t>d=</w:t>
      </w:r>
      <w:r>
        <w:rPr>
          <w:spacing w:val="-3"/>
          <w:position w:val="1"/>
          <w:sz w:val="31"/>
        </w:rPr>
        <w:t>U</w:t>
      </w:r>
      <w:r>
        <w:rPr>
          <w:spacing w:val="-3"/>
          <w:sz w:val="30"/>
        </w:rPr>
        <w:t>d0=1.17</w:t>
      </w:r>
      <w:r>
        <w:rPr>
          <w:spacing w:val="-3"/>
          <w:position w:val="1"/>
          <w:sz w:val="31"/>
        </w:rPr>
        <w:t>U</w:t>
      </w:r>
      <w:r>
        <w:rPr>
          <w:spacing w:val="-3"/>
          <w:sz w:val="30"/>
        </w:rPr>
        <w:t xml:space="preserve">2 </w:t>
      </w:r>
      <w:r>
        <w:rPr>
          <w:sz w:val="30"/>
        </w:rPr>
        <w:t>2)</w:t>
      </w:r>
      <w:r>
        <w:rPr>
          <w:rFonts w:ascii="Arial" w:eastAsia="Arial" w:hAnsi="Arial"/>
          <w:i/>
          <w:sz w:val="30"/>
        </w:rPr>
        <w:t xml:space="preserve">α </w:t>
      </w:r>
      <w:r>
        <w:rPr>
          <w:sz w:val="30"/>
        </w:rPr>
        <w:t>＞30o</w:t>
      </w:r>
      <w:r>
        <w:rPr>
          <w:spacing w:val="-54"/>
          <w:sz w:val="30"/>
        </w:rPr>
        <w:t xml:space="preserve"> 时</w:t>
      </w:r>
    </w:p>
    <w:p>
      <w:pPr>
        <w:pStyle w:val="BodyText"/>
        <w:spacing w:line="387" w:lineRule="exact"/>
        <w:ind w:left="465"/>
      </w:pPr>
      <w:r>
        <w:t>当</w:t>
      </w:r>
      <w:r>
        <w:rPr>
          <w:rFonts w:ascii="Arial" w:eastAsia="Arial" w:hAnsi="Arial"/>
          <w:i/>
        </w:rPr>
        <w:t>α</w:t>
      </w:r>
      <w:r>
        <w:rPr>
          <w:rFonts w:ascii="Arial" w:eastAsia="Arial" w:hAnsi="Arial"/>
          <w:i/>
          <w:spacing w:val="36"/>
        </w:rPr>
        <w:t xml:space="preserve"> </w:t>
      </w:r>
      <w:r>
        <w:t>=150o</w:t>
      </w:r>
      <w:r>
        <w:rPr>
          <w:spacing w:val="-25"/>
        </w:rPr>
        <w:t xml:space="preserve"> 时，</w:t>
      </w:r>
      <w:r>
        <w:rPr>
          <w:position w:val="1"/>
          <w:sz w:val="31"/>
        </w:rPr>
        <w:t>U</w:t>
      </w:r>
      <w:r>
        <w:t>d=0</w:t>
      </w:r>
    </w:p>
    <w:p>
      <w:pPr>
        <w:pStyle w:val="ListParagraph"/>
        <w:numPr>
          <w:ilvl w:val="0"/>
          <w:numId w:val="58"/>
        </w:numPr>
        <w:tabs>
          <w:tab w:val="left" w:pos="622"/>
        </w:tabs>
        <w:spacing w:before="10" w:after="0" w:line="468" w:lineRule="exact"/>
        <w:ind w:left="167" w:right="11716" w:firstLine="0"/>
        <w:jc w:val="left"/>
        <w:rPr>
          <w:sz w:val="30"/>
        </w:rPr>
      </w:pPr>
      <w:r>
        <w:rPr>
          <w:spacing w:val="-10"/>
          <w:sz w:val="30"/>
        </w:rPr>
        <w:t xml:space="preserve">输出电流平均值 </w:t>
      </w:r>
      <w:r>
        <w:rPr>
          <w:spacing w:val="-4"/>
          <w:position w:val="1"/>
          <w:sz w:val="31"/>
        </w:rPr>
        <w:t>I</w:t>
      </w:r>
      <w:r>
        <w:rPr>
          <w:spacing w:val="-4"/>
          <w:sz w:val="30"/>
        </w:rPr>
        <w:t xml:space="preserve">d </w:t>
      </w:r>
      <w:r>
        <w:rPr>
          <w:w w:val="99"/>
          <w:sz w:val="30"/>
        </w:rPr>
        <w:t>(3</w:t>
      </w:r>
      <w:r>
        <w:rPr>
          <w:spacing w:val="2"/>
          <w:w w:val="99"/>
          <w:sz w:val="30"/>
        </w:rPr>
        <w:t>)晶闸管电流平均值</w:t>
      </w:r>
      <w:r>
        <w:rPr>
          <w:rFonts w:ascii="Times New Roman" w:eastAsia="Times New Roman"/>
          <w:i/>
          <w:spacing w:val="-217"/>
          <w:w w:val="101"/>
          <w:position w:val="-7"/>
          <w:sz w:val="37"/>
        </w:rPr>
        <w:t>U</w:t>
      </w:r>
      <w:r>
        <w:rPr>
          <w:spacing w:val="-11"/>
          <w:w w:val="101"/>
          <w:position w:val="1"/>
          <w:sz w:val="31"/>
        </w:rPr>
        <w:t>I</w:t>
      </w:r>
      <w:r>
        <w:rPr>
          <w:spacing w:val="-4"/>
          <w:w w:val="99"/>
          <w:sz w:val="30"/>
        </w:rPr>
        <w:t>dT</w:t>
      </w:r>
    </w:p>
    <w:p>
      <w:pPr>
        <w:tabs>
          <w:tab w:val="left" w:pos="2244"/>
          <w:tab w:val="left" w:pos="3334"/>
        </w:tabs>
        <w:spacing w:before="0" w:line="189" w:lineRule="auto"/>
        <w:ind w:left="167" w:right="0" w:firstLine="0"/>
        <w:jc w:val="left"/>
        <w:rPr>
          <w:sz w:val="37"/>
        </w:rPr>
      </w:pPr>
      <w:r>
        <w:drawing>
          <wp:anchor distT="0" distB="0" distL="0" distR="0" simplePos="0" relativeHeight="251693056" behindDoc="1" locked="0" layoutInCell="1" allowOverlap="1">
            <wp:simplePos x="0" y="0"/>
            <wp:positionH relativeFrom="page">
              <wp:posOffset>2730500</wp:posOffset>
            </wp:positionH>
            <wp:positionV relativeFrom="paragraph">
              <wp:posOffset>247015</wp:posOffset>
            </wp:positionV>
            <wp:extent cx="381000" cy="38100"/>
            <wp:effectExtent l="0" t="0" r="0" b="0"/>
            <wp:wrapNone/>
            <wp:docPr id="13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17.png"/>
                    <pic:cNvPicPr/>
                  </pic:nvPicPr>
                  <pic:blipFill>
                    <a:blip xmlns:r="http://schemas.openxmlformats.org/officeDocument/2006/relationships" r:embed="rId20" cstate="print"/>
                    <a:stretch>
                      <a:fillRect/>
                    </a:stretch>
                  </pic:blipFill>
                  <pic:spPr>
                    <a:xfrm>
                      <a:off x="0" y="0"/>
                      <a:ext cx="381000" cy="38100"/>
                    </a:xfrm>
                    <a:prstGeom prst="rect">
                      <a:avLst/>
                    </a:prstGeom>
                  </pic:spPr>
                </pic:pic>
              </a:graphicData>
            </a:graphic>
          </wp:anchor>
        </w:drawing>
      </w:r>
      <w:r>
        <w:pict>
          <v:shape id="_x0000_s1049" type="#_x0000_t202" style="width:11.55pt;height:18.9pt;margin-top:20.18pt;margin-left:224.2pt;mso-position-horizontal-relative:page;position:absolute;z-index:-251622400" filled="f" stroked="f">
            <v:textbox inset="0,0,0,0">
              <w:txbxContent>
                <w:p>
                  <w:pPr>
                    <w:spacing w:before="21" w:line="356" w:lineRule="exact"/>
                    <w:ind w:left="0" w:right="0" w:firstLine="0"/>
                    <w:jc w:val="left"/>
                    <w:rPr>
                      <w:rFonts w:ascii="Times New Roman"/>
                      <w:i/>
                      <w:sz w:val="37"/>
                    </w:rPr>
                  </w:pPr>
                  <w:r>
                    <w:rPr>
                      <w:rFonts w:ascii="Times New Roman"/>
                      <w:i/>
                      <w:w w:val="101"/>
                      <w:sz w:val="37"/>
                    </w:rPr>
                    <w:t>R</w:t>
                  </w:r>
                </w:p>
              </w:txbxContent>
            </v:textbox>
          </v:shape>
        </w:pict>
      </w:r>
      <w:r>
        <w:rPr>
          <w:b/>
          <w:sz w:val="30"/>
        </w:rPr>
        <w:t>二、阻感负载</w:t>
        <w:tab/>
      </w:r>
      <w:r>
        <w:rPr>
          <w:rFonts w:ascii="Times New Roman" w:hAnsi="Times New Roman"/>
          <w:i/>
          <w:spacing w:val="11"/>
          <w:position w:val="4"/>
          <w:sz w:val="37"/>
        </w:rPr>
        <w:t>I</w:t>
      </w:r>
      <w:r>
        <w:rPr>
          <w:spacing w:val="11"/>
          <w:position w:val="-15"/>
          <w:sz w:val="37"/>
        </w:rPr>
        <w:t>d</w:t>
      </w:r>
      <w:r>
        <w:rPr>
          <w:spacing w:val="-39"/>
          <w:position w:val="-15"/>
          <w:sz w:val="37"/>
        </w:rPr>
        <w:t xml:space="preserve"> </w:t>
      </w:r>
      <w:r>
        <w:rPr>
          <w:rFonts w:ascii="Symbol" w:hAnsi="Symbol"/>
          <w:position w:val="4"/>
          <w:sz w:val="37"/>
        </w:rPr>
        <w:sym w:font="Symbol" w:char="F03D"/>
      </w:r>
      <w:r>
        <w:rPr>
          <w:rFonts w:ascii="Times New Roman" w:hAnsi="Times New Roman"/>
          <w:position w:val="4"/>
          <w:sz w:val="37"/>
        </w:rPr>
        <w:tab/>
      </w:r>
      <w:r>
        <w:rPr>
          <w:position w:val="19"/>
          <w:sz w:val="37"/>
        </w:rPr>
        <w:t>d</w:t>
      </w:r>
    </w:p>
    <w:p>
      <w:pPr>
        <w:pStyle w:val="BodyText"/>
        <w:spacing w:line="198" w:lineRule="exact"/>
      </w:pPr>
      <w:r>
        <w:t>1、工作原理与波形分析（作动画演示）</w:t>
      </w:r>
    </w:p>
    <w:p>
      <w:pPr>
        <w:pStyle w:val="BodyText"/>
        <w:spacing w:before="63" w:line="278" w:lineRule="auto"/>
        <w:ind w:left="769" w:right="8196"/>
      </w:pPr>
      <w:r>
        <w:t>特点：阻感负载，</w:t>
      </w:r>
      <w:r>
        <w:rPr>
          <w:spacing w:val="3"/>
          <w:position w:val="1"/>
          <w:sz w:val="31"/>
        </w:rPr>
        <w:t>L</w:t>
      </w:r>
      <w:r>
        <w:rPr>
          <w:spacing w:val="-95"/>
          <w:position w:val="1"/>
          <w:sz w:val="31"/>
        </w:rPr>
        <w:t xml:space="preserve"> </w:t>
      </w:r>
      <w:r>
        <w:t>值很大，</w:t>
      </w:r>
      <w:r>
        <w:rPr>
          <w:position w:val="1"/>
          <w:sz w:val="31"/>
        </w:rPr>
        <w:t>i</w:t>
      </w:r>
      <w:r>
        <w:t>d</w:t>
      </w:r>
      <w:r>
        <w:rPr>
          <w:spacing w:val="-14"/>
        </w:rPr>
        <w:t xml:space="preserve"> 波形基本平直。</w:t>
      </w:r>
      <w:r>
        <w:rPr>
          <w:position w:val="1"/>
          <w:sz w:val="31"/>
        </w:rPr>
        <w:t>a</w:t>
      </w:r>
      <w:r>
        <w:t>≤30</w:t>
      </w:r>
      <w:r>
        <w:rPr>
          <w:rFonts w:ascii="Symbol" w:eastAsia="Symbol" w:hAnsi="Symbol"/>
        </w:rPr>
        <w:sym w:font="Symbol" w:char="F03F"/>
      </w:r>
      <w:r>
        <w:t>时：整流电压波形与电阻负载时相同。</w:t>
      </w:r>
      <w:r>
        <w:rPr>
          <w:position w:val="1"/>
          <w:sz w:val="31"/>
        </w:rPr>
        <w:t>a</w:t>
      </w:r>
      <w:r>
        <w:t>&gt;30</w:t>
      </w:r>
      <w:r>
        <w:rPr>
          <w:rFonts w:ascii="Symbol" w:eastAsia="Symbol" w:hAnsi="Symbol"/>
        </w:rPr>
        <w:sym w:font="Symbol" w:char="F03F"/>
      </w:r>
      <w:r>
        <w:t>时如图所示。</w:t>
      </w:r>
    </w:p>
    <w:p>
      <w:pPr>
        <w:pStyle w:val="BodyText"/>
        <w:spacing w:before="1"/>
        <w:ind w:left="769"/>
      </w:pPr>
      <w:r>
        <w:rPr>
          <w:position w:val="1"/>
          <w:sz w:val="31"/>
        </w:rPr>
        <w:t>u</w:t>
      </w:r>
      <w:r>
        <w:t>2 过零时，VT1 不关断，直到 VT2 的脉冲到来，才换流，——</w:t>
      </w:r>
      <w:r>
        <w:rPr>
          <w:position w:val="1"/>
          <w:sz w:val="31"/>
        </w:rPr>
        <w:t>u</w:t>
      </w:r>
      <w:r>
        <w:t>d 波形中出现负的部分。</w:t>
      </w:r>
    </w:p>
    <w:p>
      <w:pPr>
        <w:pStyle w:val="BodyText"/>
        <w:spacing w:before="63" w:line="290" w:lineRule="auto"/>
        <w:ind w:left="769" w:right="7075" w:hanging="602"/>
      </w:pPr>
      <w:r>
        <w:rPr>
          <w:spacing w:val="-4"/>
          <w:position w:val="1"/>
          <w:sz w:val="31"/>
        </w:rPr>
        <w:t>i</w:t>
      </w:r>
      <w:r>
        <w:rPr>
          <w:spacing w:val="-4"/>
        </w:rPr>
        <w:t>d</w:t>
      </w:r>
      <w:r>
        <w:rPr>
          <w:spacing w:val="-14"/>
        </w:rPr>
        <w:t xml:space="preserve"> 波形有一定的脉动，但为简化可将 </w:t>
      </w:r>
      <w:r>
        <w:rPr>
          <w:spacing w:val="-4"/>
          <w:position w:val="1"/>
          <w:sz w:val="31"/>
        </w:rPr>
        <w:t>i</w:t>
      </w:r>
      <w:r>
        <w:rPr>
          <w:spacing w:val="-4"/>
        </w:rPr>
        <w:t>d</w:t>
      </w:r>
      <w:r>
        <w:rPr>
          <w:spacing w:val="-12"/>
        </w:rPr>
        <w:t xml:space="preserve"> 近似为一条水平线。</w:t>
      </w:r>
      <w:r>
        <w:rPr>
          <w:spacing w:val="-6"/>
        </w:rPr>
        <w:t xml:space="preserve">阻感负载时的移相范围为 </w:t>
      </w:r>
      <w:r>
        <w:t>90</w:t>
      </w:r>
      <w:r>
        <w:rPr>
          <w:rFonts w:ascii="Symbol" w:eastAsia="Symbol" w:hAnsi="Symbol"/>
        </w:rPr>
        <w:sym w:font="Symbol" w:char="F03F"/>
      </w:r>
      <w:r>
        <w:t>。</w:t>
      </w:r>
    </w:p>
    <w:p>
      <w:pPr>
        <w:pStyle w:val="BodyText"/>
        <w:spacing w:before="2"/>
      </w:pPr>
      <w:r>
        <w:t>2、数量关系</w:t>
      </w:r>
    </w:p>
    <w:p>
      <w:pPr>
        <w:pStyle w:val="BodyText"/>
        <w:spacing w:before="84" w:line="292" w:lineRule="auto"/>
        <w:ind w:left="754" w:right="9124"/>
      </w:pPr>
      <w:r>
        <w:rPr>
          <w:w w:val="95"/>
        </w:rPr>
        <w:t>变压器二次电流即晶闸管电流的有效值为</w:t>
      </w:r>
      <w:r>
        <w:t>晶闸管的额定电流为</w:t>
      </w:r>
    </w:p>
    <w:p>
      <w:pPr>
        <w:pStyle w:val="BodyText"/>
        <w:spacing w:line="292" w:lineRule="auto"/>
        <w:ind w:right="6915" w:firstLine="706"/>
        <w:rPr>
          <w:b/>
        </w:rPr>
      </w:pPr>
      <w:r>
        <w:rPr>
          <w:spacing w:val="-1"/>
          <w:w w:val="95"/>
        </w:rPr>
        <w:t xml:space="preserve">晶闸管最大正、反向电压峰值均为变压器二次线电压峰值 </w:t>
      </w:r>
      <w:r>
        <w:rPr>
          <w:b/>
        </w:rPr>
        <w:t>结论：</w:t>
      </w:r>
    </w:p>
    <w:p>
      <w:pPr>
        <w:spacing w:after="0" w:line="292" w:lineRule="auto"/>
        <w:sectPr>
          <w:pgSz w:w="17860" w:h="25260"/>
          <w:pgMar w:top="1240" w:right="1320" w:bottom="280" w:left="1280" w:header="708" w:footer="708"/>
          <w:pgNumType w:start="27"/>
          <w:cols w:space="708"/>
        </w:sectPr>
      </w:pPr>
    </w:p>
    <w:p>
      <w:pPr>
        <w:pStyle w:val="BodyText"/>
        <w:ind w:left="0"/>
        <w:rPr>
          <w:b/>
        </w:rPr>
      </w:pPr>
    </w:p>
    <w:p>
      <w:pPr>
        <w:pStyle w:val="BodyText"/>
        <w:spacing w:before="9"/>
        <w:ind w:left="0"/>
        <w:rPr>
          <w:b/>
          <w:sz w:val="42"/>
        </w:rPr>
      </w:pPr>
    </w:p>
    <w:p>
      <w:pPr>
        <w:pStyle w:val="Heading5"/>
        <w:spacing w:before="1"/>
      </w:pPr>
      <w:r>
        <w:rPr>
          <w:spacing w:val="-7"/>
        </w:rPr>
        <w:t>课题：</w:t>
      </w:r>
    </w:p>
    <w:p>
      <w:pPr>
        <w:pStyle w:val="BodyText"/>
        <w:spacing w:line="377" w:lineRule="exact"/>
        <w:ind w:left="144"/>
      </w:pPr>
      <w:r>
        <w:br w:type="column"/>
      </w:r>
      <w:r>
        <w:t>三相半波的主要缺点在于其变压器二次电流中含有直流分量，为此其应用较少。</w:t>
      </w:r>
    </w:p>
    <w:p>
      <w:pPr>
        <w:pStyle w:val="Heading4"/>
        <w:spacing w:line="458" w:lineRule="exact"/>
        <w:ind w:left="5175" w:right="6406"/>
      </w:pPr>
      <w:r>
        <w:t>第 21、22 课时</w:t>
      </w:r>
    </w:p>
    <w:p>
      <w:pPr>
        <w:spacing w:after="0" w:line="458" w:lineRule="exact"/>
        <w:sectPr>
          <w:type w:val="continuous"/>
          <w:pgSz w:w="17860" w:h="25260"/>
          <w:pgMar w:top="1720" w:right="1320" w:bottom="280" w:left="1280" w:header="708" w:footer="708"/>
          <w:pgNumType w:start="28"/>
          <w:cols w:num="2" w:space="708" w:equalWidth="0">
            <w:col w:w="1064" w:space="40"/>
            <w:col w:w="14156" w:space="0"/>
          </w:cols>
        </w:sectPr>
      </w:pPr>
    </w:p>
    <w:p>
      <w:pPr>
        <w:spacing w:before="83" w:line="292" w:lineRule="auto"/>
        <w:ind w:left="167" w:right="11470" w:firstLine="587"/>
        <w:jc w:val="left"/>
        <w:rPr>
          <w:b/>
          <w:sz w:val="30"/>
        </w:rPr>
      </w:pPr>
      <w:r>
        <w:rPr>
          <w:sz w:val="30"/>
        </w:rPr>
        <w:t>三相桥式全控整流电路</w:t>
      </w:r>
      <w:r>
        <w:rPr>
          <w:b/>
          <w:sz w:val="30"/>
        </w:rPr>
        <w:t>教学目的和要求:</w:t>
      </w:r>
    </w:p>
    <w:p>
      <w:pPr>
        <w:spacing w:before="0" w:line="292" w:lineRule="auto"/>
        <w:ind w:left="167" w:right="7612" w:firstLine="602"/>
        <w:jc w:val="left"/>
        <w:rPr>
          <w:b/>
          <w:sz w:val="30"/>
        </w:rPr>
      </w:pPr>
      <w:r>
        <w:rPr>
          <w:w w:val="95"/>
          <w:sz w:val="30"/>
        </w:rPr>
        <w:t>掌握</w:t>
      </w:r>
      <w:r>
        <w:rPr>
          <w:b/>
          <w:spacing w:val="3"/>
          <w:w w:val="95"/>
          <w:sz w:val="30"/>
        </w:rPr>
        <w:t>三</w:t>
      </w:r>
      <w:r>
        <w:rPr>
          <w:spacing w:val="-1"/>
          <w:w w:val="95"/>
          <w:sz w:val="30"/>
        </w:rPr>
        <w:t xml:space="preserve">相桥式全控整流电路的工作原理及波形分析。 </w:t>
      </w:r>
      <w:r>
        <w:rPr>
          <w:b/>
          <w:spacing w:val="1"/>
          <w:sz w:val="30"/>
        </w:rPr>
        <w:t>重点与难点:</w:t>
      </w:r>
    </w:p>
    <w:p>
      <w:pPr>
        <w:pStyle w:val="BodyText"/>
        <w:spacing w:line="292" w:lineRule="auto"/>
        <w:ind w:right="8213" w:firstLine="602"/>
        <w:rPr>
          <w:b/>
        </w:rPr>
      </w:pPr>
      <w:r>
        <w:rPr>
          <w:spacing w:val="-1"/>
          <w:w w:val="95"/>
        </w:rPr>
        <w:t xml:space="preserve">三相桥式全控整流电路的工作原理及波形分析。 </w:t>
      </w:r>
      <w:r>
        <w:rPr>
          <w:b/>
          <w:spacing w:val="1"/>
        </w:rPr>
        <w:t>教学方法:</w:t>
      </w:r>
    </w:p>
    <w:p>
      <w:pPr>
        <w:spacing w:before="0" w:line="292" w:lineRule="auto"/>
        <w:ind w:left="167" w:right="8804" w:firstLine="602"/>
        <w:jc w:val="left"/>
        <w:rPr>
          <w:b/>
          <w:sz w:val="30"/>
        </w:rPr>
      </w:pPr>
      <w:r>
        <w:rPr>
          <w:spacing w:val="-29"/>
          <w:sz w:val="30"/>
        </w:rPr>
        <w:t xml:space="preserve">借助 </w:t>
      </w:r>
      <w:r>
        <w:rPr>
          <w:sz w:val="30"/>
        </w:rPr>
        <w:t>PPT</w:t>
      </w:r>
      <w:r>
        <w:rPr>
          <w:spacing w:val="-11"/>
          <w:sz w:val="30"/>
        </w:rPr>
        <w:t xml:space="preserve"> 演示、板书等多种形式启发式教学</w:t>
      </w:r>
      <w:r>
        <w:rPr>
          <w:b/>
          <w:spacing w:val="1"/>
          <w:sz w:val="30"/>
        </w:rPr>
        <w:t>预复习任务:</w:t>
      </w:r>
    </w:p>
    <w:p>
      <w:pPr>
        <w:pStyle w:val="BodyText"/>
        <w:spacing w:line="292" w:lineRule="auto"/>
        <w:ind w:right="7032" w:firstLine="587"/>
        <w:rPr>
          <w:b/>
        </w:rPr>
      </w:pPr>
      <w:r>
        <w:rPr>
          <w:spacing w:val="-1"/>
          <w:w w:val="95"/>
        </w:rPr>
        <w:t xml:space="preserve">复习三相半波可控整流电路的工作原理，预习本节课程。 </w:t>
      </w:r>
      <w:r>
        <w:rPr>
          <w:b/>
        </w:rPr>
        <w:t>问题导入</w:t>
      </w:r>
    </w:p>
    <w:p>
      <w:pPr>
        <w:pStyle w:val="BodyText"/>
        <w:spacing w:line="292" w:lineRule="auto"/>
        <w:ind w:right="140" w:firstLine="587"/>
      </w:pPr>
      <w:r>
        <w:t>三相半波可控整流的变压器存在直流磁化的问题，造成变压器发热和利用率下降。三相全控桥式整流电路是</w:t>
      </w:r>
      <w:r>
        <w:rPr>
          <w:w w:val="95"/>
        </w:rPr>
        <w:t xml:space="preserve">由三相半波可控整流电路演变而来，它可看作是三相半波共阴极接法(VT1，VT3，VT5)和三相半波共阳极接法(VT4， </w:t>
      </w:r>
      <w:r>
        <w:t>VT6，VT2)的串联组合。</w:t>
      </w:r>
    </w:p>
    <w:p>
      <w:pPr>
        <w:pStyle w:val="Heading5"/>
        <w:spacing w:line="381" w:lineRule="exact"/>
      </w:pPr>
      <w:r>
        <w:t>一、电阻性负载</w:t>
      </w:r>
    </w:p>
    <w:p>
      <w:pPr>
        <w:pStyle w:val="BodyText"/>
        <w:spacing w:before="76"/>
      </w:pPr>
      <w:r>
        <w:t>1、工作原理</w:t>
      </w:r>
    </w:p>
    <w:p>
      <w:pPr>
        <w:spacing w:after="0"/>
        <w:sectPr>
          <w:type w:val="continuous"/>
          <w:pgSz w:w="17860" w:h="25260"/>
          <w:pgMar w:top="1720" w:right="1320" w:bottom="280" w:left="1280" w:header="708" w:footer="708"/>
          <w:pgNumType w:start="29"/>
          <w:cols w:space="708"/>
        </w:sectPr>
      </w:pPr>
    </w:p>
    <w:p>
      <w:pPr>
        <w:pStyle w:val="BodyText"/>
        <w:spacing w:before="54" w:line="292" w:lineRule="auto"/>
        <w:ind w:right="136" w:firstLine="587"/>
      </w:pPr>
      <w:r>
        <w:rPr>
          <w:spacing w:val="3"/>
        </w:rPr>
        <w:t>三相全控整流电路中共阴极接法</w:t>
      </w:r>
      <w:r>
        <w:t>(VT1，VT3，VT5</w:t>
      </w:r>
      <w:r>
        <w:rPr>
          <w:spacing w:val="2"/>
        </w:rPr>
        <w:t>)和共阳极接法</w:t>
      </w:r>
      <w:r>
        <w:t>(VT4，VT6，VT2</w:t>
      </w:r>
      <w:r>
        <w:rPr>
          <w:spacing w:val="3"/>
        </w:rPr>
        <w:t>)的控制角</w:t>
      </w:r>
      <w:r>
        <w:rPr>
          <w:rFonts w:ascii="Arial" w:eastAsia="Arial" w:hAnsi="Arial"/>
          <w:i/>
        </w:rPr>
        <w:t xml:space="preserve">α </w:t>
      </w:r>
      <w:r>
        <w:t>分别与三相半波</w:t>
      </w:r>
      <w:r>
        <w:rPr>
          <w:spacing w:val="-8"/>
        </w:rPr>
        <w:t xml:space="preserve">可控整流电路共阴极接法和共阳极接法相同。在一个周期内，晶闸管的导通顺序为 </w:t>
      </w:r>
      <w:r>
        <w:t>VT1</w:t>
      </w:r>
      <w:r>
        <w:rPr>
          <w:spacing w:val="-62"/>
        </w:rPr>
        <w:t>、</w:t>
      </w:r>
      <w:r>
        <w:t>VT2</w:t>
      </w:r>
      <w:r>
        <w:rPr>
          <w:spacing w:val="-62"/>
        </w:rPr>
        <w:t>、</w:t>
      </w:r>
      <w:r>
        <w:t>VT3</w:t>
      </w:r>
      <w:r>
        <w:rPr>
          <w:spacing w:val="-62"/>
        </w:rPr>
        <w:t>、</w:t>
      </w:r>
      <w:r>
        <w:t>VT4</w:t>
      </w:r>
      <w:r>
        <w:rPr>
          <w:spacing w:val="-62"/>
        </w:rPr>
        <w:t>、</w:t>
      </w:r>
      <w:r>
        <w:t>VT5</w:t>
      </w:r>
      <w:r>
        <w:rPr>
          <w:spacing w:val="-62"/>
        </w:rPr>
        <w:t>、</w:t>
      </w:r>
      <w:r>
        <w:t>VT6。</w:t>
      </w:r>
    </w:p>
    <w:p>
      <w:pPr>
        <w:pStyle w:val="BodyText"/>
        <w:spacing w:line="383" w:lineRule="exact"/>
        <w:ind w:left="754"/>
      </w:pPr>
      <w:r>
        <w:t>工作原理与波形分析</w:t>
      </w:r>
    </w:p>
    <w:p>
      <w:pPr>
        <w:pStyle w:val="BodyText"/>
        <w:spacing w:before="84"/>
      </w:pPr>
      <w:r>
        <w:t>三相全控桥式整流电路的工作特点：</w:t>
      </w:r>
    </w:p>
    <w:p>
      <w:pPr>
        <w:pStyle w:val="ListParagraph"/>
        <w:numPr>
          <w:ilvl w:val="0"/>
          <w:numId w:val="57"/>
        </w:numPr>
        <w:tabs>
          <w:tab w:val="left" w:pos="622"/>
        </w:tabs>
        <w:spacing w:before="83" w:after="0" w:line="240" w:lineRule="auto"/>
        <w:ind w:left="621" w:right="0" w:hanging="455"/>
        <w:jc w:val="left"/>
        <w:rPr>
          <w:sz w:val="30"/>
        </w:rPr>
      </w:pPr>
      <w:r>
        <w:rPr>
          <w:sz w:val="30"/>
        </w:rPr>
        <w:t>任何时候共阴、共阳极组各有一只元件同时导通才能形成电流通路。</w:t>
      </w:r>
    </w:p>
    <w:p>
      <w:pPr>
        <w:pStyle w:val="ListParagraph"/>
        <w:numPr>
          <w:ilvl w:val="0"/>
          <w:numId w:val="57"/>
        </w:numPr>
        <w:tabs>
          <w:tab w:val="left" w:pos="622"/>
        </w:tabs>
        <w:spacing w:before="84" w:after="0" w:line="292" w:lineRule="auto"/>
        <w:ind w:left="167" w:right="287" w:firstLine="0"/>
        <w:jc w:val="left"/>
        <w:rPr>
          <w:sz w:val="30"/>
        </w:rPr>
      </w:pPr>
      <w:r>
        <w:rPr>
          <w:spacing w:val="-10"/>
          <w:sz w:val="30"/>
        </w:rPr>
        <w:t xml:space="preserve">共阴极组晶闸管 </w:t>
      </w:r>
      <w:r>
        <w:rPr>
          <w:sz w:val="30"/>
        </w:rPr>
        <w:t>VT1、VT3、VT5</w:t>
      </w:r>
      <w:r>
        <w:rPr>
          <w:spacing w:val="-4"/>
          <w:sz w:val="30"/>
        </w:rPr>
        <w:t xml:space="preserve">，按相序依次触发导通，相位相差 </w:t>
      </w:r>
      <w:r>
        <w:rPr>
          <w:sz w:val="30"/>
        </w:rPr>
        <w:t>120o</w:t>
      </w:r>
      <w:r>
        <w:rPr>
          <w:spacing w:val="-8"/>
          <w:sz w:val="30"/>
        </w:rPr>
        <w:t xml:space="preserve">，共阳极组晶闸管 </w:t>
      </w:r>
      <w:r>
        <w:rPr>
          <w:sz w:val="30"/>
        </w:rPr>
        <w:t>VT2、VT4、VT6</w:t>
      </w:r>
      <w:r>
        <w:rPr>
          <w:spacing w:val="-7"/>
          <w:sz w:val="30"/>
        </w:rPr>
        <w:t>，相</w:t>
      </w:r>
      <w:r>
        <w:rPr>
          <w:spacing w:val="-19"/>
          <w:sz w:val="30"/>
        </w:rPr>
        <w:t xml:space="preserve">位相差 </w:t>
      </w:r>
      <w:r>
        <w:rPr>
          <w:sz w:val="30"/>
        </w:rPr>
        <w:t>120o</w:t>
      </w:r>
      <w:r>
        <w:rPr>
          <w:spacing w:val="-5"/>
          <w:sz w:val="30"/>
        </w:rPr>
        <w:t xml:space="preserve">，同一相的晶闸管相位相差 </w:t>
      </w:r>
      <w:r>
        <w:rPr>
          <w:sz w:val="30"/>
        </w:rPr>
        <w:t>180o</w:t>
      </w:r>
      <w:r>
        <w:rPr>
          <w:spacing w:val="-8"/>
          <w:sz w:val="30"/>
        </w:rPr>
        <w:t xml:space="preserve">。每个晶闸管导通角 </w:t>
      </w:r>
      <w:r>
        <w:rPr>
          <w:sz w:val="30"/>
        </w:rPr>
        <w:t>120o；</w:t>
      </w:r>
    </w:p>
    <w:p>
      <w:pPr>
        <w:pStyle w:val="ListParagraph"/>
        <w:numPr>
          <w:ilvl w:val="0"/>
          <w:numId w:val="57"/>
        </w:numPr>
        <w:tabs>
          <w:tab w:val="left" w:pos="622"/>
        </w:tabs>
        <w:spacing w:before="0" w:after="0" w:line="382" w:lineRule="exact"/>
        <w:ind w:left="621" w:right="0" w:hanging="455"/>
        <w:jc w:val="left"/>
        <w:rPr>
          <w:sz w:val="30"/>
        </w:rPr>
      </w:pPr>
      <w:r>
        <w:rPr>
          <w:spacing w:val="-16"/>
          <w:sz w:val="30"/>
        </w:rPr>
        <w:t xml:space="preserve">输出电压 </w:t>
      </w:r>
      <w:r>
        <w:rPr>
          <w:spacing w:val="-4"/>
          <w:position w:val="1"/>
          <w:sz w:val="31"/>
        </w:rPr>
        <w:t>u</w:t>
      </w:r>
      <w:r>
        <w:rPr>
          <w:spacing w:val="-4"/>
          <w:sz w:val="30"/>
        </w:rPr>
        <w:t>d</w:t>
      </w:r>
      <w:r>
        <w:rPr>
          <w:spacing w:val="-11"/>
          <w:sz w:val="30"/>
        </w:rPr>
        <w:t xml:space="preserve"> 由六段线电压组成，每周期脉动六次，每周期脉动频率为 </w:t>
      </w:r>
      <w:r>
        <w:rPr>
          <w:sz w:val="30"/>
        </w:rPr>
        <w:t>300HZ。</w:t>
      </w:r>
    </w:p>
    <w:p>
      <w:pPr>
        <w:pStyle w:val="ListParagraph"/>
        <w:numPr>
          <w:ilvl w:val="0"/>
          <w:numId w:val="57"/>
        </w:numPr>
        <w:tabs>
          <w:tab w:val="left" w:pos="622"/>
        </w:tabs>
        <w:spacing w:before="83" w:after="0" w:line="292" w:lineRule="auto"/>
        <w:ind w:left="167" w:right="296" w:firstLine="0"/>
        <w:jc w:val="left"/>
        <w:rPr>
          <w:sz w:val="30"/>
        </w:rPr>
      </w:pPr>
      <w:r>
        <w:rPr>
          <w:spacing w:val="-1"/>
          <w:sz w:val="30"/>
        </w:rPr>
        <w:t xml:space="preserve">晶闸管承受的电压波形与三相半波时相同，它只与晶闸管导通情况有关，其波形由 </w:t>
      </w:r>
      <w:r>
        <w:rPr>
          <w:sz w:val="30"/>
        </w:rPr>
        <w:t>3</w:t>
      </w:r>
      <w:r>
        <w:rPr>
          <w:spacing w:val="-6"/>
          <w:sz w:val="30"/>
        </w:rPr>
        <w:t xml:space="preserve"> 段组成：一段为零(忽略</w:t>
      </w:r>
      <w:r>
        <w:rPr>
          <w:sz w:val="30"/>
        </w:rPr>
        <w:t>导通时的压降)，两段为线电压。晶闸管承受最大正、反向电压的关系也相同。</w:t>
      </w:r>
    </w:p>
    <w:p>
      <w:pPr>
        <w:pStyle w:val="ListParagraph"/>
        <w:numPr>
          <w:ilvl w:val="0"/>
          <w:numId w:val="57"/>
        </w:numPr>
        <w:tabs>
          <w:tab w:val="left" w:pos="622"/>
        </w:tabs>
        <w:spacing w:before="0" w:after="0" w:line="382" w:lineRule="exact"/>
        <w:ind w:left="621" w:right="0" w:hanging="455"/>
        <w:jc w:val="left"/>
        <w:rPr>
          <w:sz w:val="30"/>
        </w:rPr>
      </w:pPr>
      <w:r>
        <w:rPr>
          <w:sz w:val="30"/>
        </w:rPr>
        <w:t>变压器二次绕组流过正负两个方向的电流，消除了变压器的直流磁化，提高了变压器的利用率。</w:t>
      </w:r>
    </w:p>
    <w:p>
      <w:pPr>
        <w:pStyle w:val="ListParagraph"/>
        <w:numPr>
          <w:ilvl w:val="0"/>
          <w:numId w:val="57"/>
        </w:numPr>
        <w:tabs>
          <w:tab w:val="left" w:pos="622"/>
        </w:tabs>
        <w:spacing w:before="84" w:after="0" w:line="292" w:lineRule="auto"/>
        <w:ind w:left="167" w:right="284" w:firstLine="0"/>
        <w:jc w:val="left"/>
        <w:rPr>
          <w:sz w:val="30"/>
        </w:rPr>
      </w:pPr>
      <w:r>
        <w:rPr>
          <w:spacing w:val="-3"/>
          <w:sz w:val="30"/>
        </w:rPr>
        <w:t xml:space="preserve">对触发脉冲宽度的要求：整流桥开始工作时以及电流中断后，要使电路正常工作，需保证应同时导通的 </w:t>
      </w:r>
      <w:r>
        <w:rPr>
          <w:sz w:val="30"/>
        </w:rPr>
        <w:t>2</w:t>
      </w:r>
      <w:r>
        <w:rPr>
          <w:spacing w:val="-34"/>
          <w:sz w:val="30"/>
        </w:rPr>
        <w:t xml:space="preserve"> 个晶</w:t>
      </w:r>
      <w:r>
        <w:rPr>
          <w:spacing w:val="-36"/>
          <w:sz w:val="30"/>
        </w:rPr>
        <w:t xml:space="preserve">闸管均有脉冲，常用的方法有两种：一种是宽脉冲触发，它要求触发脉冲的宽度大于 </w:t>
      </w:r>
      <w:r>
        <w:rPr>
          <w:sz w:val="30"/>
        </w:rPr>
        <w:t>60o</w:t>
      </w:r>
      <w:r>
        <w:rPr>
          <w:spacing w:val="-19"/>
          <w:sz w:val="30"/>
        </w:rPr>
        <w:t xml:space="preserve">(一般为 </w:t>
      </w:r>
      <w:r>
        <w:rPr>
          <w:sz w:val="30"/>
        </w:rPr>
        <w:t>80o～100o</w:t>
      </w:r>
      <w:r>
        <w:rPr>
          <w:spacing w:val="-6"/>
          <w:sz w:val="30"/>
        </w:rPr>
        <w:t>)，另</w:t>
      </w:r>
      <w:r>
        <w:rPr>
          <w:sz w:val="30"/>
        </w:rPr>
        <w:t>一种是双窄脉冲触发，即触发一个晶闸管时，向小一个序号的晶闸管补发脉冲。宽脉冲触发要求触发功率大，易使脉冲变压器饱和，所以多采用双窄脉冲触发。</w:t>
      </w:r>
    </w:p>
    <w:p>
      <w:pPr>
        <w:pStyle w:val="BodyText"/>
        <w:spacing w:line="381" w:lineRule="exact"/>
      </w:pPr>
      <w:r>
        <w:t>2、参数计算</w:t>
      </w:r>
    </w:p>
    <w:p>
      <w:pPr>
        <w:pStyle w:val="BodyText"/>
        <w:spacing w:before="64"/>
        <w:ind w:left="769"/>
      </w:pPr>
      <w:r>
        <w:t>由于</w:t>
      </w:r>
      <w:r>
        <w:rPr>
          <w:rFonts w:ascii="Arial" w:eastAsia="Arial" w:hAnsi="Arial"/>
          <w:i/>
        </w:rPr>
        <w:t xml:space="preserve">α </w:t>
      </w:r>
      <w:r>
        <w:t xml:space="preserve">=60o 是输出电压 </w:t>
      </w:r>
      <w:r>
        <w:rPr>
          <w:position w:val="1"/>
          <w:sz w:val="31"/>
        </w:rPr>
        <w:t>U</w:t>
      </w:r>
      <w:r>
        <w:t>d 波形连续和断续的分界点，输出电压平均值分两种情况计算：</w:t>
      </w:r>
    </w:p>
    <w:p>
      <w:pPr>
        <w:spacing w:before="83"/>
        <w:ind w:left="167" w:right="0" w:firstLine="0"/>
        <w:jc w:val="left"/>
        <w:rPr>
          <w:sz w:val="30"/>
        </w:rPr>
      </w:pPr>
      <w:r>
        <w:rPr>
          <w:sz w:val="30"/>
        </w:rPr>
        <w:t>(1)</w:t>
      </w:r>
      <w:r>
        <w:rPr>
          <w:rFonts w:ascii="Arial" w:hAnsi="Arial"/>
          <w:i/>
          <w:sz w:val="30"/>
        </w:rPr>
        <w:t>α</w:t>
      </w:r>
      <w:r>
        <w:rPr>
          <w:rFonts w:ascii="Arial" w:hAnsi="Arial"/>
          <w:i/>
          <w:spacing w:val="44"/>
          <w:sz w:val="30"/>
        </w:rPr>
        <w:t xml:space="preserve"> </w:t>
      </w:r>
      <w:r>
        <w:rPr>
          <w:sz w:val="30"/>
        </w:rPr>
        <w:t>≤60o</w:t>
      </w:r>
    </w:p>
    <w:p>
      <w:pPr>
        <w:spacing w:before="64" w:line="290" w:lineRule="auto"/>
        <w:ind w:left="167" w:right="10902" w:firstLine="0"/>
        <w:jc w:val="left"/>
        <w:rPr>
          <w:sz w:val="30"/>
        </w:rPr>
      </w:pPr>
      <w:r>
        <w:rPr>
          <w:sz w:val="30"/>
        </w:rPr>
        <w:t>当</w:t>
      </w:r>
      <w:r>
        <w:rPr>
          <w:rFonts w:ascii="Arial" w:eastAsia="Arial" w:hAnsi="Arial"/>
          <w:i/>
          <w:sz w:val="30"/>
        </w:rPr>
        <w:t>α</w:t>
      </w:r>
      <w:r>
        <w:rPr>
          <w:rFonts w:ascii="Arial" w:eastAsia="Arial" w:hAnsi="Arial"/>
          <w:i/>
          <w:spacing w:val="49"/>
          <w:sz w:val="30"/>
        </w:rPr>
        <w:t xml:space="preserve"> </w:t>
      </w:r>
      <w:r>
        <w:rPr>
          <w:sz w:val="30"/>
        </w:rPr>
        <w:t>=0o</w:t>
      </w:r>
      <w:r>
        <w:rPr>
          <w:spacing w:val="-24"/>
          <w:sz w:val="30"/>
        </w:rPr>
        <w:t xml:space="preserve"> 时，</w:t>
      </w:r>
      <w:r>
        <w:rPr>
          <w:spacing w:val="-3"/>
          <w:position w:val="1"/>
          <w:sz w:val="31"/>
        </w:rPr>
        <w:t>U</w:t>
      </w:r>
      <w:r>
        <w:rPr>
          <w:spacing w:val="-3"/>
          <w:sz w:val="30"/>
        </w:rPr>
        <w:t>d=</w:t>
      </w:r>
      <w:r>
        <w:rPr>
          <w:spacing w:val="-3"/>
          <w:position w:val="1"/>
          <w:sz w:val="31"/>
        </w:rPr>
        <w:t>U</w:t>
      </w:r>
      <w:r>
        <w:rPr>
          <w:spacing w:val="-3"/>
          <w:sz w:val="30"/>
        </w:rPr>
        <w:t>d0=2.34</w:t>
      </w:r>
      <w:r>
        <w:rPr>
          <w:spacing w:val="-3"/>
          <w:position w:val="1"/>
          <w:sz w:val="31"/>
        </w:rPr>
        <w:t>U</w:t>
      </w:r>
      <w:r>
        <w:rPr>
          <w:spacing w:val="-3"/>
          <w:sz w:val="30"/>
        </w:rPr>
        <w:t xml:space="preserve">2 </w:t>
      </w:r>
      <w:r>
        <w:rPr>
          <w:sz w:val="30"/>
        </w:rPr>
        <w:t>(2)</w:t>
      </w:r>
      <w:r>
        <w:rPr>
          <w:rFonts w:ascii="Arial" w:eastAsia="Arial" w:hAnsi="Arial"/>
          <w:i/>
          <w:sz w:val="30"/>
        </w:rPr>
        <w:t>α</w:t>
      </w:r>
      <w:r>
        <w:rPr>
          <w:rFonts w:ascii="Arial" w:eastAsia="Arial" w:hAnsi="Arial"/>
          <w:i/>
          <w:spacing w:val="44"/>
          <w:sz w:val="30"/>
        </w:rPr>
        <w:t xml:space="preserve"> </w:t>
      </w:r>
      <w:r>
        <w:rPr>
          <w:sz w:val="30"/>
        </w:rPr>
        <w:t>＞60o</w:t>
      </w:r>
    </w:p>
    <w:p>
      <w:pPr>
        <w:pStyle w:val="BodyText"/>
        <w:spacing w:line="387" w:lineRule="exact"/>
      </w:pPr>
      <w:r>
        <w:t>当</w:t>
      </w:r>
      <w:r>
        <w:rPr>
          <w:rFonts w:ascii="Arial" w:eastAsia="Arial" w:hAnsi="Arial"/>
          <w:i/>
        </w:rPr>
        <w:t xml:space="preserve">α </w:t>
      </w:r>
      <w:r>
        <w:t>=120o 时，</w:t>
      </w:r>
      <w:r>
        <w:rPr>
          <w:position w:val="1"/>
          <w:sz w:val="31"/>
        </w:rPr>
        <w:t>U</w:t>
      </w:r>
      <w:r>
        <w:t>d=0</w:t>
      </w:r>
    </w:p>
    <w:p>
      <w:pPr>
        <w:pStyle w:val="Heading5"/>
        <w:spacing w:before="84"/>
      </w:pPr>
      <w:r>
        <w:t>二、电感性负载</w:t>
      </w:r>
    </w:p>
    <w:p>
      <w:pPr>
        <w:pStyle w:val="BodyText"/>
        <w:spacing w:before="83"/>
      </w:pPr>
      <w:r>
        <w:t>1、工作原理</w:t>
      </w:r>
    </w:p>
    <w:p>
      <w:pPr>
        <w:pStyle w:val="BodyText"/>
        <w:spacing w:before="64" w:line="290" w:lineRule="auto"/>
        <w:ind w:right="296" w:firstLine="602"/>
      </w:pPr>
      <w:r>
        <w:t>当</w:t>
      </w:r>
      <w:r>
        <w:rPr>
          <w:rFonts w:ascii="Arial" w:eastAsia="Arial" w:hAnsi="Arial"/>
          <w:i/>
        </w:rPr>
        <w:t xml:space="preserve">α </w:t>
      </w:r>
      <w:r>
        <w:t>≤60o</w:t>
      </w:r>
      <w:r>
        <w:rPr>
          <w:spacing w:val="-10"/>
        </w:rPr>
        <w:t xml:space="preserve"> 时电感性负载的工作情况与电阻负载时相似，各晶闸管的通断情况、输出整流电压 </w:t>
      </w:r>
      <w:r>
        <w:rPr>
          <w:spacing w:val="-4"/>
          <w:position w:val="1"/>
          <w:sz w:val="31"/>
        </w:rPr>
        <w:t>u</w:t>
      </w:r>
      <w:r>
        <w:rPr>
          <w:spacing w:val="-4"/>
        </w:rPr>
        <w:t>d</w:t>
      </w:r>
      <w:r>
        <w:rPr>
          <w:spacing w:val="-16"/>
        </w:rPr>
        <w:t xml:space="preserve"> 波形、晶闸</w:t>
      </w:r>
      <w:r>
        <w:t>管承受的电压波形等都一样；区别在于由于电感的作用，使得负载电流波形变得平直，当电感足够大的时候，负载电流的波形可近似为一条水平线。</w:t>
      </w:r>
    </w:p>
    <w:p>
      <w:pPr>
        <w:pStyle w:val="BodyText"/>
        <w:spacing w:line="285" w:lineRule="auto"/>
        <w:ind w:right="298" w:firstLine="602"/>
        <w:jc w:val="both"/>
      </w:pPr>
      <w:r>
        <w:rPr>
          <w:rFonts w:ascii="Arial" w:eastAsia="Arial" w:hAnsi="Arial"/>
          <w:i/>
        </w:rPr>
        <w:t xml:space="preserve">α </w:t>
      </w:r>
      <w:r>
        <w:t>＞60o</w:t>
      </w:r>
      <w:r>
        <w:rPr>
          <w:spacing w:val="-9"/>
        </w:rPr>
        <w:t xml:space="preserve"> 时电感性负载时的工作情况与电阻负载时不同，由于负载电感感应电势的作用， </w:t>
      </w:r>
      <w:r>
        <w:rPr>
          <w:spacing w:val="-4"/>
          <w:position w:val="1"/>
          <w:sz w:val="31"/>
        </w:rPr>
        <w:t>u</w:t>
      </w:r>
      <w:r>
        <w:rPr>
          <w:spacing w:val="-4"/>
        </w:rPr>
        <w:t>d</w:t>
      </w:r>
      <w:r>
        <w:rPr>
          <w:spacing w:val="-8"/>
        </w:rPr>
        <w:t xml:space="preserve"> 波形会出现负的</w:t>
      </w:r>
      <w:r>
        <w:rPr>
          <w:spacing w:val="-16"/>
        </w:rPr>
        <w:t xml:space="preserve">部分。图 </w:t>
      </w:r>
      <w:r>
        <w:t>2-18</w:t>
      </w:r>
      <w:r>
        <w:rPr>
          <w:spacing w:val="-10"/>
        </w:rPr>
        <w:t xml:space="preserve"> 为带电感性负载</w:t>
      </w:r>
      <w:r>
        <w:rPr>
          <w:rFonts w:ascii="Arial" w:eastAsia="Arial" w:hAnsi="Arial"/>
          <w:i/>
        </w:rPr>
        <w:t xml:space="preserve">α </w:t>
      </w:r>
      <w:r>
        <w:t>=90o</w:t>
      </w:r>
      <w:r>
        <w:rPr>
          <w:spacing w:val="-8"/>
        </w:rPr>
        <w:t xml:space="preserve"> 时的波形，可以看出，</w:t>
      </w:r>
      <w:r>
        <w:rPr>
          <w:rFonts w:ascii="Arial" w:eastAsia="Arial" w:hAnsi="Arial"/>
          <w:i/>
          <w:spacing w:val="4"/>
        </w:rPr>
        <w:t xml:space="preserve">α </w:t>
      </w:r>
      <w:r>
        <w:t>=90o</w:t>
      </w:r>
      <w:r>
        <w:rPr>
          <w:spacing w:val="-25"/>
        </w:rPr>
        <w:t xml:space="preserve"> 时，</w:t>
      </w:r>
      <w:r>
        <w:rPr>
          <w:spacing w:val="-3"/>
          <w:position w:val="1"/>
          <w:sz w:val="31"/>
        </w:rPr>
        <w:t>u</w:t>
      </w:r>
      <w:r>
        <w:rPr>
          <w:spacing w:val="-3"/>
        </w:rPr>
        <w:t>d</w:t>
      </w:r>
      <w:r>
        <w:rPr>
          <w:spacing w:val="-9"/>
        </w:rPr>
        <w:t xml:space="preserve"> 波形上下对称，平均值为零，因此带</w:t>
      </w:r>
      <w:r>
        <w:rPr>
          <w:spacing w:val="-8"/>
        </w:rPr>
        <w:t>电感性负载三相桥式全控整流电路的</w:t>
      </w:r>
      <w:r>
        <w:rPr>
          <w:rFonts w:ascii="Arial" w:eastAsia="Arial" w:hAnsi="Arial"/>
          <w:i/>
        </w:rPr>
        <w:t xml:space="preserve">α </w:t>
      </w:r>
      <w:r>
        <w:rPr>
          <w:spacing w:val="-10"/>
        </w:rPr>
        <w:t xml:space="preserve">角移相范围为 </w:t>
      </w:r>
      <w:r>
        <w:t>90o。</w:t>
      </w:r>
    </w:p>
    <w:p>
      <w:pPr>
        <w:pStyle w:val="BodyText"/>
      </w:pPr>
      <w:r>
        <w:t>2、参数计算</w:t>
      </w:r>
    </w:p>
    <w:p>
      <w:pPr>
        <w:pStyle w:val="ListParagraph"/>
        <w:numPr>
          <w:ilvl w:val="0"/>
          <w:numId w:val="56"/>
        </w:numPr>
        <w:tabs>
          <w:tab w:val="left" w:pos="622"/>
        </w:tabs>
        <w:spacing w:before="77" w:after="0" w:line="240" w:lineRule="auto"/>
        <w:ind w:left="621" w:right="0" w:hanging="455"/>
        <w:jc w:val="left"/>
        <w:rPr>
          <w:sz w:val="30"/>
        </w:rPr>
      </w:pPr>
      <w:r>
        <w:rPr>
          <w:sz w:val="30"/>
        </w:rPr>
        <w:t>输出电压平均值</w:t>
      </w:r>
    </w:p>
    <w:p>
      <w:pPr>
        <w:pStyle w:val="BodyText"/>
        <w:spacing w:before="64"/>
        <w:ind w:left="888"/>
      </w:pPr>
      <w:r>
        <w:t xml:space="preserve">由于 </w:t>
      </w:r>
      <w:r>
        <w:rPr>
          <w:position w:val="1"/>
          <w:sz w:val="31"/>
        </w:rPr>
        <w:t>u</w:t>
      </w:r>
      <w:r>
        <w:t>d 波形是连续的：</w:t>
      </w:r>
    </w:p>
    <w:p>
      <w:pPr>
        <w:pStyle w:val="BodyText"/>
        <w:spacing w:before="83"/>
      </w:pPr>
      <w:r>
        <w:rPr>
          <w:rFonts w:ascii="幼圆" w:eastAsia="幼圆" w:hAnsi="幼圆" w:hint="eastAsia"/>
        </w:rPr>
        <w:t>α</w:t>
      </w:r>
      <w:r>
        <w:t>=0o 时，Ud0=2.34U2。</w:t>
      </w:r>
    </w:p>
    <w:p>
      <w:pPr>
        <w:pStyle w:val="ListParagraph"/>
        <w:numPr>
          <w:ilvl w:val="0"/>
          <w:numId w:val="56"/>
        </w:numPr>
        <w:tabs>
          <w:tab w:val="left" w:pos="622"/>
        </w:tabs>
        <w:spacing w:before="84" w:after="0" w:line="292" w:lineRule="auto"/>
        <w:ind w:left="167" w:right="12245" w:firstLine="0"/>
        <w:jc w:val="left"/>
        <w:rPr>
          <w:sz w:val="30"/>
        </w:rPr>
      </w:pPr>
      <w:r>
        <w:rPr>
          <w:sz w:val="30"/>
        </w:rPr>
        <w:t>输出电流平均值(3</w:t>
      </w:r>
      <w:r>
        <w:rPr>
          <w:spacing w:val="-2"/>
          <w:sz w:val="30"/>
        </w:rPr>
        <w:t>)晶闸管电流平均值</w:t>
      </w:r>
      <w:r>
        <w:rPr>
          <w:sz w:val="30"/>
        </w:rPr>
        <w:t>(4</w:t>
      </w:r>
      <w:r>
        <w:rPr>
          <w:spacing w:val="-2"/>
          <w:sz w:val="30"/>
        </w:rPr>
        <w:t>)晶闸管电流有效值</w:t>
      </w:r>
      <w:r>
        <w:rPr>
          <w:sz w:val="30"/>
        </w:rPr>
        <w:t>(5)晶闸管额定电流</w:t>
      </w:r>
    </w:p>
    <w:p>
      <w:pPr>
        <w:spacing w:before="0" w:line="292" w:lineRule="auto"/>
        <w:ind w:left="167" w:right="11606" w:firstLine="0"/>
        <w:jc w:val="left"/>
        <w:rPr>
          <w:b/>
          <w:sz w:val="30"/>
        </w:rPr>
      </w:pPr>
      <w:r>
        <w:rPr>
          <w:sz w:val="30"/>
        </w:rPr>
        <w:t>(6)变压器二次电流有效值</w:t>
      </w:r>
      <w:r>
        <w:rPr>
          <w:b/>
          <w:sz w:val="30"/>
        </w:rPr>
        <w:t>三、反电势电感性负载时</w:t>
      </w:r>
    </w:p>
    <w:p>
      <w:pPr>
        <w:pStyle w:val="BodyText"/>
        <w:spacing w:line="280" w:lineRule="auto"/>
        <w:ind w:right="311" w:firstLine="735"/>
      </w:pPr>
      <w:r>
        <w:rPr>
          <w:spacing w:val="-1"/>
          <w:w w:val="95"/>
        </w:rPr>
        <w:t xml:space="preserve">在负载电感足够大足以使负载电流连续的情况下，电路工作情况与电感性负载时相似，电路中各处电压、电   </w:t>
      </w:r>
      <w:r>
        <w:rPr>
          <w:spacing w:val="-6"/>
        </w:rPr>
        <w:t xml:space="preserve">流波形均相同，仅在计算 </w:t>
      </w:r>
      <w:r>
        <w:rPr>
          <w:spacing w:val="-4"/>
          <w:position w:val="1"/>
          <w:sz w:val="31"/>
        </w:rPr>
        <w:t>I</w:t>
      </w:r>
      <w:r>
        <w:rPr>
          <w:spacing w:val="-4"/>
        </w:rPr>
        <w:t>d</w:t>
      </w:r>
      <w:r>
        <w:rPr>
          <w:spacing w:val="-9"/>
        </w:rPr>
        <w:t xml:space="preserve"> 时有所不同，接反电势电感性负载时：</w:t>
      </w:r>
    </w:p>
    <w:p>
      <w:pPr>
        <w:pStyle w:val="Heading4"/>
        <w:spacing w:line="385" w:lineRule="exact"/>
        <w:ind w:left="6389" w:right="0"/>
        <w:jc w:val="left"/>
      </w:pPr>
      <w:r>
        <w:t>第 23、24 课时</w:t>
      </w:r>
    </w:p>
    <w:p>
      <w:pPr>
        <w:pStyle w:val="Heading5"/>
        <w:spacing w:before="93"/>
      </w:pPr>
      <w:r>
        <w:t>课题：</w:t>
      </w:r>
    </w:p>
    <w:p>
      <w:pPr>
        <w:spacing w:before="84" w:line="292" w:lineRule="auto"/>
        <w:ind w:left="167" w:right="10618" w:firstLine="587"/>
        <w:jc w:val="left"/>
        <w:rPr>
          <w:b/>
          <w:sz w:val="30"/>
        </w:rPr>
      </w:pPr>
      <w:r>
        <w:rPr>
          <w:w w:val="95"/>
          <w:sz w:val="30"/>
        </w:rPr>
        <w:t>整流电路的有源逆变工作状态</w:t>
      </w:r>
      <w:r>
        <w:rPr>
          <w:b/>
          <w:sz w:val="30"/>
        </w:rPr>
        <w:t>教学目的和要求:</w:t>
      </w:r>
    </w:p>
    <w:p>
      <w:pPr>
        <w:pStyle w:val="BodyText"/>
        <w:spacing w:line="292" w:lineRule="auto"/>
        <w:ind w:right="3135" w:firstLine="602"/>
        <w:rPr>
          <w:b/>
        </w:rPr>
      </w:pPr>
      <w:r>
        <w:rPr>
          <w:spacing w:val="-1"/>
          <w:w w:val="95"/>
        </w:rPr>
        <w:t xml:space="preserve">掌握逆变的概念、三相桥整流电路的有源逆变工作状态、逆变失败与最小逆变角的限制  </w:t>
      </w:r>
      <w:r>
        <w:rPr>
          <w:b/>
          <w:spacing w:val="1"/>
        </w:rPr>
        <w:t>重点与难点:</w:t>
      </w:r>
    </w:p>
    <w:p>
      <w:pPr>
        <w:spacing w:after="0" w:line="292" w:lineRule="auto"/>
        <w:sectPr>
          <w:pgSz w:w="17860" w:h="25260"/>
          <w:pgMar w:top="1240" w:right="1320" w:bottom="280" w:left="1280" w:header="708" w:footer="708"/>
          <w:pgNumType w:start="30"/>
          <w:cols w:space="708"/>
        </w:sectPr>
      </w:pPr>
    </w:p>
    <w:p>
      <w:pPr>
        <w:pStyle w:val="BodyText"/>
        <w:spacing w:before="34" w:line="292" w:lineRule="auto"/>
        <w:ind w:left="769" w:right="8811"/>
      </w:pPr>
      <w:r>
        <w:rPr>
          <w:w w:val="95"/>
        </w:rPr>
        <w:t>重点是三相桥整流电路的有源逆变工作状态</w:t>
      </w:r>
      <w:r>
        <w:t>难点是逆变失败与最小逆变角的限制</w:t>
      </w:r>
    </w:p>
    <w:p>
      <w:pPr>
        <w:pStyle w:val="Heading5"/>
        <w:spacing w:line="383" w:lineRule="exact"/>
      </w:pPr>
      <w:r>
        <w:t>教学方法:</w:t>
      </w:r>
    </w:p>
    <w:p>
      <w:pPr>
        <w:spacing w:before="84" w:line="292" w:lineRule="auto"/>
        <w:ind w:left="167" w:right="8804" w:firstLine="602"/>
        <w:jc w:val="left"/>
        <w:rPr>
          <w:b/>
          <w:sz w:val="30"/>
        </w:rPr>
      </w:pPr>
      <w:r>
        <w:rPr>
          <w:spacing w:val="-29"/>
          <w:sz w:val="30"/>
        </w:rPr>
        <w:t xml:space="preserve">借助 </w:t>
      </w:r>
      <w:r>
        <w:rPr>
          <w:sz w:val="30"/>
        </w:rPr>
        <w:t>PPT</w:t>
      </w:r>
      <w:r>
        <w:rPr>
          <w:spacing w:val="-11"/>
          <w:sz w:val="30"/>
        </w:rPr>
        <w:t xml:space="preserve"> 演示、板书等多种形式启发式教学</w:t>
      </w:r>
      <w:r>
        <w:rPr>
          <w:b/>
          <w:spacing w:val="1"/>
          <w:sz w:val="30"/>
        </w:rPr>
        <w:t>预复习任务:</w:t>
      </w:r>
    </w:p>
    <w:p>
      <w:pPr>
        <w:spacing w:before="0" w:line="292" w:lineRule="auto"/>
        <w:ind w:left="167" w:right="7929" w:firstLine="587"/>
        <w:jc w:val="left"/>
        <w:rPr>
          <w:b/>
          <w:sz w:val="30"/>
        </w:rPr>
      </w:pPr>
      <w:r>
        <w:rPr>
          <w:spacing w:val="-1"/>
          <w:w w:val="95"/>
          <w:sz w:val="30"/>
        </w:rPr>
        <w:t xml:space="preserve">复习三相桥整流电路的工作原理，预习本节课程。 </w:t>
      </w:r>
      <w:r>
        <w:rPr>
          <w:b/>
          <w:sz w:val="30"/>
        </w:rPr>
        <w:t>一、逆变的概念</w:t>
      </w:r>
    </w:p>
    <w:p>
      <w:pPr>
        <w:pStyle w:val="ListParagraph"/>
        <w:numPr>
          <w:ilvl w:val="0"/>
          <w:numId w:val="55"/>
        </w:numPr>
        <w:tabs>
          <w:tab w:val="left" w:pos="394"/>
        </w:tabs>
        <w:spacing w:before="0" w:after="0" w:line="382" w:lineRule="exact"/>
        <w:ind w:left="394" w:right="0" w:hanging="227"/>
        <w:jc w:val="left"/>
        <w:rPr>
          <w:sz w:val="30"/>
        </w:rPr>
      </w:pPr>
      <w:r>
        <w:rPr>
          <w:sz w:val="30"/>
        </w:rPr>
        <w:t>逆变</w:t>
      </w:r>
    </w:p>
    <w:p>
      <w:pPr>
        <w:pStyle w:val="BodyText"/>
        <w:spacing w:before="81" w:line="292" w:lineRule="auto"/>
        <w:ind w:left="462" w:right="8181" w:firstLine="587"/>
      </w:pPr>
      <w:r>
        <w:rPr>
          <w:w w:val="95"/>
        </w:rPr>
        <w:t>——把直流电转变成交流电，整流的逆过程。</w:t>
      </w:r>
      <w:r>
        <w:t>逆变电路——把直流电逆变成交流电的电路。</w:t>
      </w:r>
    </w:p>
    <w:p>
      <w:pPr>
        <w:pStyle w:val="ListParagraph"/>
        <w:numPr>
          <w:ilvl w:val="0"/>
          <w:numId w:val="90"/>
        </w:numPr>
        <w:tabs>
          <w:tab w:val="left" w:pos="797"/>
          <w:tab w:val="left" w:pos="798"/>
        </w:tabs>
        <w:spacing w:before="0" w:after="0" w:line="371" w:lineRule="exact"/>
        <w:ind w:left="798" w:right="0" w:hanging="631"/>
        <w:jc w:val="left"/>
        <w:rPr>
          <w:sz w:val="30"/>
        </w:rPr>
      </w:pPr>
      <w:r>
        <w:rPr>
          <w:sz w:val="30"/>
        </w:rPr>
        <w:t>有源逆变电路——交流侧和电网连结。</w:t>
      </w:r>
    </w:p>
    <w:p>
      <w:pPr>
        <w:pStyle w:val="BodyText"/>
        <w:spacing w:before="96"/>
      </w:pPr>
      <w:r>
        <w:t>应用：直流可逆调速系统、交流绕线转子异步电动机串级调速以及高压直流输电等。</w:t>
      </w:r>
    </w:p>
    <w:p>
      <w:pPr>
        <w:pStyle w:val="ListParagraph"/>
        <w:numPr>
          <w:ilvl w:val="0"/>
          <w:numId w:val="90"/>
        </w:numPr>
        <w:tabs>
          <w:tab w:val="left" w:pos="797"/>
          <w:tab w:val="left" w:pos="798"/>
        </w:tabs>
        <w:spacing w:before="72" w:after="0" w:line="240" w:lineRule="auto"/>
        <w:ind w:left="798" w:right="0" w:hanging="631"/>
        <w:jc w:val="left"/>
        <w:rPr>
          <w:sz w:val="30"/>
        </w:rPr>
      </w:pPr>
      <w:r>
        <w:rPr>
          <w:spacing w:val="-2"/>
          <w:sz w:val="30"/>
        </w:rPr>
        <w:t xml:space="preserve">无源逆变电路——变流电路的交流侧不与电网联接，而直接接到负载，将在第 </w:t>
      </w:r>
      <w:r>
        <w:rPr>
          <w:sz w:val="30"/>
        </w:rPr>
        <w:t>5</w:t>
      </w:r>
      <w:r>
        <w:rPr>
          <w:spacing w:val="-16"/>
          <w:sz w:val="30"/>
        </w:rPr>
        <w:t xml:space="preserve"> 章介绍。</w:t>
      </w:r>
    </w:p>
    <w:p>
      <w:pPr>
        <w:pStyle w:val="BodyText"/>
        <w:spacing w:before="95"/>
        <w:ind w:left="769"/>
      </w:pPr>
      <w:r>
        <w:t>对于可控整流电路，满足一定条件就可工作于有源逆变，其电路形式未变，只是电路工作条件转变。既工作</w:t>
      </w:r>
    </w:p>
    <w:p>
      <w:pPr>
        <w:pStyle w:val="BodyText"/>
        <w:spacing w:before="85"/>
      </w:pPr>
      <w:r>
        <w:t>在整流状态又工作在逆变状态，称为变流电路。</w:t>
      </w:r>
    </w:p>
    <w:p>
      <w:pPr>
        <w:pStyle w:val="ListParagraph"/>
        <w:numPr>
          <w:ilvl w:val="0"/>
          <w:numId w:val="55"/>
        </w:numPr>
        <w:tabs>
          <w:tab w:val="left" w:pos="398"/>
        </w:tabs>
        <w:spacing w:before="83" w:after="0" w:line="292" w:lineRule="auto"/>
        <w:ind w:left="754" w:right="10079" w:hanging="588"/>
        <w:jc w:val="left"/>
        <w:rPr>
          <w:sz w:val="30"/>
        </w:rPr>
      </w:pPr>
      <w:r>
        <w:rPr>
          <w:spacing w:val="-1"/>
          <w:w w:val="95"/>
          <w:sz w:val="30"/>
        </w:rPr>
        <w:t>直流发电机—电动机系统电能的转换</w:t>
      </w:r>
      <w:r>
        <w:rPr>
          <w:sz w:val="30"/>
        </w:rPr>
        <w:t>电路过程分析。</w:t>
      </w:r>
    </w:p>
    <w:p>
      <w:pPr>
        <w:pStyle w:val="BodyText"/>
        <w:spacing w:line="292" w:lineRule="auto"/>
        <w:ind w:right="459" w:firstLine="587"/>
      </w:pPr>
      <w:r>
        <w:rPr>
          <w:spacing w:val="-1"/>
          <w:w w:val="95"/>
        </w:rPr>
        <w:t xml:space="preserve">两个电动势同极性相接时，电流总是从电动势高的流向低的，回路电阻小，可在两个电动势间交换很大的功   </w:t>
      </w:r>
      <w:r>
        <w:t>率。</w:t>
      </w:r>
    </w:p>
    <w:p>
      <w:pPr>
        <w:pStyle w:val="ListParagraph"/>
        <w:numPr>
          <w:ilvl w:val="0"/>
          <w:numId w:val="55"/>
        </w:numPr>
        <w:tabs>
          <w:tab w:val="left" w:pos="394"/>
        </w:tabs>
        <w:spacing w:before="0" w:after="0" w:line="382" w:lineRule="exact"/>
        <w:ind w:left="394" w:right="0" w:hanging="227"/>
        <w:jc w:val="left"/>
        <w:rPr>
          <w:sz w:val="30"/>
        </w:rPr>
      </w:pPr>
      <w:r>
        <w:rPr>
          <w:sz w:val="30"/>
        </w:rPr>
        <w:t>逆变产生的条件</w:t>
      </w:r>
    </w:p>
    <w:p>
      <w:pPr>
        <w:pStyle w:val="BodyText"/>
        <w:spacing w:before="82" w:line="278" w:lineRule="auto"/>
        <w:ind w:left="1248" w:right="3252"/>
      </w:pPr>
      <w:r>
        <w:drawing>
          <wp:anchor distT="0" distB="0" distL="0" distR="0" simplePos="0" relativeHeight="251695104" behindDoc="0" locked="0" layoutInCell="1" allowOverlap="1">
            <wp:simplePos x="0" y="0"/>
            <wp:positionH relativeFrom="page">
              <wp:posOffset>1262125</wp:posOffset>
            </wp:positionH>
            <wp:positionV relativeFrom="paragraph">
              <wp:posOffset>73913</wp:posOffset>
            </wp:positionV>
            <wp:extent cx="153415" cy="127761"/>
            <wp:effectExtent l="0" t="0" r="0" b="0"/>
            <wp:wrapNone/>
            <wp:docPr id="13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4.png"/>
                    <pic:cNvPicPr/>
                  </pic:nvPicPr>
                  <pic:blipFill>
                    <a:blip xmlns:r="http://schemas.openxmlformats.org/officeDocument/2006/relationships" r:embed="rId7" cstate="print"/>
                    <a:stretch>
                      <a:fillRect/>
                    </a:stretch>
                  </pic:blipFill>
                  <pic:spPr>
                    <a:xfrm>
                      <a:off x="0" y="0"/>
                      <a:ext cx="153415" cy="127761"/>
                    </a:xfrm>
                    <a:prstGeom prst="rect">
                      <a:avLst/>
                    </a:prstGeom>
                  </pic:spPr>
                </pic:pic>
              </a:graphicData>
            </a:graphic>
          </wp:anchor>
        </w:drawing>
      </w:r>
      <w:r>
        <w:drawing>
          <wp:anchor distT="0" distB="0" distL="0" distR="0" simplePos="0" relativeHeight="251696128" behindDoc="0" locked="0" layoutInCell="1" allowOverlap="1">
            <wp:simplePos x="0" y="0"/>
            <wp:positionH relativeFrom="page">
              <wp:posOffset>1262125</wp:posOffset>
            </wp:positionH>
            <wp:positionV relativeFrom="paragraph">
              <wp:posOffset>371093</wp:posOffset>
            </wp:positionV>
            <wp:extent cx="153415" cy="127761"/>
            <wp:effectExtent l="0" t="0" r="0" b="0"/>
            <wp:wrapNone/>
            <wp:docPr id="13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4.png"/>
                    <pic:cNvPicPr/>
                  </pic:nvPicPr>
                  <pic:blipFill>
                    <a:blip xmlns:r="http://schemas.openxmlformats.org/officeDocument/2006/relationships" r:embed="rId7" cstate="print"/>
                    <a:stretch>
                      <a:fillRect/>
                    </a:stretch>
                  </pic:blipFill>
                  <pic:spPr>
                    <a:xfrm>
                      <a:off x="0" y="0"/>
                      <a:ext cx="153415" cy="127761"/>
                    </a:xfrm>
                    <a:prstGeom prst="rect">
                      <a:avLst/>
                    </a:prstGeom>
                  </pic:spPr>
                </pic:pic>
              </a:graphicData>
            </a:graphic>
          </wp:anchor>
        </w:drawing>
      </w:r>
      <w:r>
        <w:rPr>
          <w:spacing w:val="-1"/>
          <w:w w:val="95"/>
        </w:rPr>
        <w:t xml:space="preserve">有直流电动势，其极性和晶闸管导通方向一致，其值大于变流器直流侧平均电压。  </w:t>
      </w:r>
      <w:r>
        <w:t>晶闸管的控制角</w:t>
      </w:r>
      <w:r>
        <w:rPr>
          <w:rFonts w:ascii="Symbol" w:eastAsia="Symbol" w:hAnsi="Symbol"/>
          <w:position w:val="1"/>
          <w:sz w:val="31"/>
        </w:rPr>
        <w:sym w:font="Symbol" w:char="F03F"/>
      </w:r>
      <w:r>
        <w:t>&gt;/2</w:t>
      </w:r>
      <w:r>
        <w:rPr>
          <w:spacing w:val="-25"/>
        </w:rPr>
        <w:t xml:space="preserve">，使 </w:t>
      </w:r>
      <w:r>
        <w:rPr>
          <w:position w:val="1"/>
          <w:sz w:val="31"/>
        </w:rPr>
        <w:t>U</w:t>
      </w:r>
      <w:r>
        <w:t>d</w:t>
      </w:r>
      <w:r>
        <w:rPr>
          <w:spacing w:val="-16"/>
        </w:rPr>
        <w:t xml:space="preserve"> 为负值。</w:t>
      </w:r>
    </w:p>
    <w:p>
      <w:pPr>
        <w:pStyle w:val="BodyText"/>
        <w:spacing w:line="290" w:lineRule="auto"/>
        <w:ind w:right="325" w:firstLine="749"/>
      </w:pPr>
      <w:r>
        <w:rPr>
          <w:spacing w:val="-2"/>
        </w:rPr>
        <w:t xml:space="preserve">半控桥或有续流二极管的电路，因其整流电压 </w:t>
      </w:r>
      <w:r>
        <w:rPr>
          <w:spacing w:val="-4"/>
          <w:position w:val="1"/>
          <w:sz w:val="31"/>
        </w:rPr>
        <w:t>u</w:t>
      </w:r>
      <w:r>
        <w:rPr>
          <w:spacing w:val="-4"/>
        </w:rPr>
        <w:t>d</w:t>
      </w:r>
      <w:r>
        <w:rPr>
          <w:spacing w:val="-8"/>
        </w:rPr>
        <w:t xml:space="preserve"> 不能出现负值，也不允许直流侧出现负极性的电动势，故</w:t>
      </w:r>
      <w:r>
        <w:t>不能实现有源逆变。</w:t>
      </w:r>
    </w:p>
    <w:p>
      <w:pPr>
        <w:spacing w:before="4" w:line="292" w:lineRule="auto"/>
        <w:ind w:left="167" w:right="9408" w:firstLine="602"/>
        <w:jc w:val="left"/>
        <w:rPr>
          <w:b/>
          <w:sz w:val="30"/>
        </w:rPr>
      </w:pPr>
      <w:r>
        <w:rPr>
          <w:spacing w:val="-1"/>
          <w:w w:val="95"/>
          <w:sz w:val="30"/>
        </w:rPr>
        <w:t>欲实现有源逆变，只能采用全控电路。</w:t>
      </w:r>
      <w:r>
        <w:rPr>
          <w:sz w:val="30"/>
        </w:rPr>
        <w:t>二、</w:t>
      </w:r>
      <w:r>
        <w:rPr>
          <w:b/>
          <w:sz w:val="30"/>
        </w:rPr>
        <w:t>三相桥整流电路的有源逆变工作状态</w:t>
      </w:r>
    </w:p>
    <w:p>
      <w:pPr>
        <w:pStyle w:val="BodyText"/>
        <w:spacing w:line="383" w:lineRule="exact"/>
        <w:ind w:left="1248"/>
      </w:pPr>
      <w:r>
        <w:drawing>
          <wp:anchor distT="0" distB="0" distL="0" distR="0" simplePos="0" relativeHeight="251697152" behindDoc="0" locked="0" layoutInCell="1" allowOverlap="1">
            <wp:simplePos x="0" y="0"/>
            <wp:positionH relativeFrom="page">
              <wp:posOffset>1262125</wp:posOffset>
            </wp:positionH>
            <wp:positionV relativeFrom="paragraph">
              <wp:posOffset>20526</wp:posOffset>
            </wp:positionV>
            <wp:extent cx="153415" cy="140589"/>
            <wp:effectExtent l="0" t="0" r="0" b="0"/>
            <wp:wrapNone/>
            <wp:docPr id="1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1.png"/>
                    <pic:cNvPicPr/>
                  </pic:nvPicPr>
                  <pic:blipFill>
                    <a:blip xmlns:r="http://schemas.openxmlformats.org/officeDocument/2006/relationships" r:embed="rId4" cstate="print"/>
                    <a:stretch>
                      <a:fillRect/>
                    </a:stretch>
                  </pic:blipFill>
                  <pic:spPr>
                    <a:xfrm>
                      <a:off x="0" y="0"/>
                      <a:ext cx="153415" cy="140589"/>
                    </a:xfrm>
                    <a:prstGeom prst="rect">
                      <a:avLst/>
                    </a:prstGeom>
                  </pic:spPr>
                </pic:pic>
              </a:graphicData>
            </a:graphic>
          </wp:anchor>
        </w:drawing>
      </w:r>
      <w:r>
        <w:rPr>
          <w:spacing w:val="1"/>
          <w:w w:val="95"/>
        </w:rPr>
        <w:t>逆变和整流的区别：控制角</w:t>
      </w:r>
      <w:r>
        <w:rPr>
          <w:rFonts w:ascii="Symbol" w:eastAsia="Symbol" w:hAnsi="Symbol"/>
          <w:spacing w:val="-7"/>
          <w:w w:val="95"/>
          <w:position w:val="1"/>
          <w:sz w:val="31"/>
        </w:rPr>
        <w:sym w:font="Symbol" w:char="F03F"/>
      </w:r>
      <w:r>
        <w:rPr>
          <w:w w:val="95"/>
        </w:rPr>
        <w:t>不同</w:t>
      </w:r>
    </w:p>
    <w:p>
      <w:pPr>
        <w:pStyle w:val="BodyText"/>
        <w:spacing w:before="62"/>
        <w:ind w:left="754"/>
      </w:pPr>
      <w:r>
        <w:t>0&lt;</w:t>
      </w:r>
      <w:r>
        <w:rPr>
          <w:rFonts w:ascii="Symbol" w:eastAsia="Symbol" w:hAnsi="Symbol"/>
          <w:position w:val="1"/>
          <w:sz w:val="31"/>
        </w:rPr>
        <w:sym w:font="Symbol" w:char="F03F"/>
      </w:r>
      <w:r>
        <w:t>&lt;</w:t>
      </w:r>
      <w:r>
        <w:rPr>
          <w:position w:val="1"/>
          <w:sz w:val="31"/>
        </w:rPr>
        <w:t>p</w:t>
      </w:r>
      <w:r>
        <w:t>/2</w:t>
      </w:r>
      <w:r>
        <w:rPr>
          <w:spacing w:val="-11"/>
        </w:rPr>
        <w:t xml:space="preserve"> 时，电路工作在整流状态。</w:t>
      </w:r>
    </w:p>
    <w:p>
      <w:pPr>
        <w:pStyle w:val="BodyText"/>
        <w:spacing w:before="62"/>
        <w:ind w:left="769"/>
      </w:pPr>
      <w:r>
        <w:rPr>
          <w:position w:val="1"/>
          <w:sz w:val="31"/>
        </w:rPr>
        <w:t>p</w:t>
      </w:r>
      <w:r>
        <w:t>/2&lt;</w:t>
      </w:r>
      <w:r>
        <w:rPr>
          <w:rFonts w:ascii="Symbol" w:eastAsia="Symbol" w:hAnsi="Symbol"/>
          <w:position w:val="1"/>
          <w:sz w:val="31"/>
        </w:rPr>
        <w:sym w:font="Symbol" w:char="F03F"/>
      </w:r>
      <w:r>
        <w:t>&lt;</w:t>
      </w:r>
      <w:r>
        <w:rPr>
          <w:position w:val="1"/>
          <w:sz w:val="31"/>
        </w:rPr>
        <w:t>p</w:t>
      </w:r>
      <w:r>
        <w:rPr>
          <w:spacing w:val="-108"/>
          <w:position w:val="1"/>
          <w:sz w:val="31"/>
        </w:rPr>
        <w:t xml:space="preserve"> </w:t>
      </w:r>
      <w:r>
        <w:t>时，电路工作在逆变状态。</w:t>
      </w:r>
    </w:p>
    <w:p>
      <w:pPr>
        <w:spacing w:before="83" w:line="278" w:lineRule="auto"/>
        <w:ind w:left="769" w:right="5344" w:hanging="62"/>
        <w:jc w:val="left"/>
        <w:rPr>
          <w:sz w:val="30"/>
        </w:rPr>
      </w:pPr>
      <w:r>
        <w:rPr>
          <w:position w:val="5"/>
        </w:rPr>
        <w:drawing>
          <wp:inline distT="0" distB="0" distL="0" distR="0">
            <wp:extent cx="153415" cy="140588"/>
            <wp:effectExtent l="0" t="0" r="0" b="0"/>
            <wp:docPr id="1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1.png"/>
                    <pic:cNvPicPr/>
                  </pic:nvPicPr>
                  <pic:blipFill>
                    <a:blip xmlns:r="http://schemas.openxmlformats.org/officeDocument/2006/relationships" r:embed="rId4" cstate="print"/>
                    <a:stretch>
                      <a:fillRect/>
                    </a:stretch>
                  </pic:blipFill>
                  <pic:spPr>
                    <a:xfrm>
                      <a:off x="0" y="0"/>
                      <a:ext cx="153415" cy="140588"/>
                    </a:xfrm>
                    <a:prstGeom prst="rect">
                      <a:avLst/>
                    </a:prstGeom>
                  </pic:spPr>
                </pic:pic>
              </a:graphicData>
            </a:graphic>
          </wp:inline>
        </w:drawing>
      </w:r>
      <w:r>
        <w:rPr>
          <w:rFonts w:ascii="Times New Roman" w:eastAsia="Times New Roman" w:hAnsi="Times New Roman"/>
          <w:sz w:val="20"/>
        </w:rPr>
        <w:t xml:space="preserve">     </w:t>
      </w:r>
      <w:r>
        <w:rPr>
          <w:rFonts w:ascii="Times New Roman" w:eastAsia="Times New Roman" w:hAnsi="Times New Roman"/>
          <w:spacing w:val="-2"/>
          <w:sz w:val="20"/>
        </w:rPr>
        <w:t xml:space="preserve"> </w:t>
      </w:r>
      <w:r>
        <w:rPr>
          <w:spacing w:val="-1"/>
          <w:w w:val="95"/>
          <w:sz w:val="30"/>
        </w:rPr>
        <w:t xml:space="preserve">可沿用整流的办法来处理逆变时有关波形与参数计算等各项问题。 </w:t>
      </w:r>
      <w:r>
        <w:rPr>
          <w:spacing w:val="-38"/>
          <w:sz w:val="30"/>
        </w:rPr>
        <w:t xml:space="preserve">把 </w:t>
      </w:r>
      <w:r>
        <w:rPr>
          <w:spacing w:val="-3"/>
          <w:position w:val="1"/>
          <w:sz w:val="31"/>
        </w:rPr>
        <w:t>a</w:t>
      </w:r>
      <w:r>
        <w:rPr>
          <w:spacing w:val="-3"/>
          <w:sz w:val="30"/>
        </w:rPr>
        <w:t>&gt;</w:t>
      </w:r>
      <w:r>
        <w:rPr>
          <w:spacing w:val="-3"/>
          <w:position w:val="1"/>
          <w:sz w:val="31"/>
        </w:rPr>
        <w:t>p</w:t>
      </w:r>
      <w:r>
        <w:rPr>
          <w:spacing w:val="-3"/>
          <w:sz w:val="30"/>
        </w:rPr>
        <w:t>/2</w:t>
      </w:r>
      <w:r>
        <w:rPr>
          <w:spacing w:val="-20"/>
          <w:sz w:val="30"/>
        </w:rPr>
        <w:t xml:space="preserve"> 时的控制角用 </w:t>
      </w:r>
      <w:r>
        <w:rPr>
          <w:spacing w:val="-4"/>
          <w:position w:val="1"/>
          <w:sz w:val="31"/>
        </w:rPr>
        <w:t>p-</w:t>
      </w:r>
      <w:r>
        <w:rPr>
          <w:rFonts w:ascii="Symbol" w:eastAsia="Symbol" w:hAnsi="Symbol"/>
          <w:spacing w:val="-4"/>
          <w:position w:val="1"/>
          <w:sz w:val="31"/>
        </w:rPr>
        <w:sym w:font="Symbol" w:char="F03F"/>
      </w:r>
      <w:r>
        <w:rPr>
          <w:spacing w:val="-4"/>
          <w:position w:val="1"/>
          <w:sz w:val="31"/>
        </w:rPr>
        <w:t>=b</w:t>
      </w:r>
      <w:r>
        <w:rPr>
          <w:spacing w:val="-92"/>
          <w:position w:val="1"/>
          <w:sz w:val="31"/>
        </w:rPr>
        <w:t xml:space="preserve"> </w:t>
      </w:r>
      <w:r>
        <w:rPr>
          <w:sz w:val="30"/>
        </w:rPr>
        <w:t>表示，</w:t>
      </w:r>
      <w:r>
        <w:rPr>
          <w:position w:val="1"/>
          <w:sz w:val="31"/>
        </w:rPr>
        <w:t>b</w:t>
      </w:r>
      <w:r>
        <w:rPr>
          <w:spacing w:val="-86"/>
          <w:position w:val="1"/>
          <w:sz w:val="31"/>
        </w:rPr>
        <w:t xml:space="preserve"> </w:t>
      </w:r>
      <w:r>
        <w:rPr>
          <w:sz w:val="30"/>
        </w:rPr>
        <w:t>称为逆变角。</w:t>
      </w:r>
    </w:p>
    <w:p>
      <w:pPr>
        <w:pStyle w:val="BodyText"/>
        <w:spacing w:before="1" w:line="290" w:lineRule="auto"/>
        <w:ind w:right="4598" w:firstLine="602"/>
      </w:pPr>
      <w:r>
        <w:rPr>
          <w:spacing w:val="-20"/>
        </w:rPr>
        <w:t xml:space="preserve">逆变角 </w:t>
      </w:r>
      <w:r>
        <w:rPr>
          <w:position w:val="1"/>
          <w:sz w:val="31"/>
        </w:rPr>
        <w:t>b</w:t>
      </w:r>
      <w:r>
        <w:rPr>
          <w:spacing w:val="-89"/>
          <w:position w:val="1"/>
          <w:sz w:val="31"/>
        </w:rPr>
        <w:t xml:space="preserve"> </w:t>
      </w:r>
      <w:r>
        <w:rPr>
          <w:spacing w:val="-16"/>
        </w:rPr>
        <w:t xml:space="preserve">和控制角 </w:t>
      </w:r>
      <w:r>
        <w:rPr>
          <w:position w:val="1"/>
          <w:sz w:val="31"/>
        </w:rPr>
        <w:t>a</w:t>
      </w:r>
      <w:r>
        <w:rPr>
          <w:spacing w:val="-90"/>
          <w:position w:val="1"/>
          <w:sz w:val="31"/>
        </w:rPr>
        <w:t xml:space="preserve"> </w:t>
      </w:r>
      <w:r>
        <w:rPr>
          <w:spacing w:val="-6"/>
        </w:rPr>
        <w:t xml:space="preserve">的计量方向相反，其大小自 </w:t>
      </w:r>
      <w:r>
        <w:rPr>
          <w:spacing w:val="-3"/>
          <w:position w:val="1"/>
          <w:sz w:val="31"/>
        </w:rPr>
        <w:t>b</w:t>
      </w:r>
      <w:r>
        <w:rPr>
          <w:spacing w:val="-3"/>
        </w:rPr>
        <w:t>=0</w:t>
      </w:r>
      <w:r>
        <w:rPr>
          <w:spacing w:val="-10"/>
        </w:rPr>
        <w:t xml:space="preserve"> 的起始点向左方计量。</w:t>
      </w:r>
      <w:r>
        <w:t>有源逆变状态时各电量的计算：</w:t>
      </w:r>
    </w:p>
    <w:p>
      <w:pPr>
        <w:pStyle w:val="BodyText"/>
        <w:spacing w:before="3"/>
        <w:ind w:left="618"/>
      </w:pPr>
      <w:r>
        <w:rPr>
          <w:w w:val="95"/>
        </w:rPr>
        <w:t>输出直流电流的平均值亦可用整流的公式，即</w:t>
      </w:r>
    </w:p>
    <w:p>
      <w:pPr>
        <w:pStyle w:val="BodyText"/>
        <w:spacing w:before="63" w:line="290" w:lineRule="auto"/>
        <w:ind w:left="798" w:right="7202"/>
      </w:pPr>
      <w:r>
        <w:rPr>
          <w:spacing w:val="-12"/>
        </w:rPr>
        <w:t xml:space="preserve">每个晶闸管导通 </w:t>
      </w:r>
      <w:r>
        <w:t>2</w:t>
      </w:r>
      <w:r>
        <w:rPr>
          <w:position w:val="1"/>
          <w:sz w:val="31"/>
        </w:rPr>
        <w:t>p</w:t>
      </w:r>
      <w:r>
        <w:t>/3</w:t>
      </w:r>
      <w:r>
        <w:rPr>
          <w:spacing w:val="-2"/>
        </w:rPr>
        <w:t xml:space="preserve">，故流过晶闸管的电流有效值为： </w:t>
      </w:r>
      <w:r>
        <w:t>从交流电源送到直流侧负载的有功功率为：</w:t>
      </w:r>
    </w:p>
    <w:p>
      <w:pPr>
        <w:spacing w:before="5" w:line="292" w:lineRule="auto"/>
        <w:ind w:left="167" w:right="7317" w:firstLine="602"/>
        <w:jc w:val="left"/>
        <w:rPr>
          <w:b/>
          <w:sz w:val="30"/>
        </w:rPr>
      </w:pPr>
      <w:r>
        <w:rPr>
          <w:spacing w:val="-1"/>
          <w:w w:val="95"/>
          <w:sz w:val="30"/>
        </w:rPr>
        <w:t xml:space="preserve">在三相桥式电路中，变压器二次侧线电流的有效值为： </w:t>
      </w:r>
      <w:r>
        <w:rPr>
          <w:b/>
          <w:sz w:val="30"/>
        </w:rPr>
        <w:t>三、逆变失败与最小逆变角的限制</w:t>
      </w:r>
    </w:p>
    <w:p>
      <w:pPr>
        <w:pStyle w:val="BodyText"/>
        <w:spacing w:line="382" w:lineRule="exact"/>
      </w:pPr>
      <w:r>
        <w:t>逆变失败（逆变颠覆）：</w:t>
      </w:r>
    </w:p>
    <w:p>
      <w:pPr>
        <w:pStyle w:val="BodyText"/>
        <w:spacing w:before="83" w:line="292" w:lineRule="auto"/>
        <w:ind w:right="444" w:firstLine="602"/>
      </w:pPr>
      <w:r>
        <w:rPr>
          <w:spacing w:val="-1"/>
          <w:w w:val="95"/>
        </w:rPr>
        <w:t xml:space="preserve">逆变时，一旦换相失败，外接直流电源就会通过晶闸管电路短路，或使变流器的输出平均电压和直流电动势   </w:t>
      </w:r>
      <w:r>
        <w:t>变成顺向串联，形成很大短路电流。</w:t>
      </w:r>
    </w:p>
    <w:p>
      <w:pPr>
        <w:pStyle w:val="ListParagraph"/>
        <w:numPr>
          <w:ilvl w:val="0"/>
          <w:numId w:val="54"/>
        </w:numPr>
        <w:tabs>
          <w:tab w:val="left" w:pos="394"/>
        </w:tabs>
        <w:spacing w:before="0" w:after="0" w:line="383" w:lineRule="exact"/>
        <w:ind w:left="394" w:right="0" w:hanging="227"/>
        <w:jc w:val="left"/>
        <w:rPr>
          <w:sz w:val="30"/>
        </w:rPr>
      </w:pPr>
      <w:r>
        <w:rPr>
          <w:sz w:val="30"/>
        </w:rPr>
        <w:t>逆变失败的原因</w:t>
      </w:r>
    </w:p>
    <w:p>
      <w:pPr>
        <w:pStyle w:val="ListParagraph"/>
        <w:numPr>
          <w:ilvl w:val="0"/>
          <w:numId w:val="53"/>
        </w:numPr>
        <w:tabs>
          <w:tab w:val="left" w:pos="619"/>
        </w:tabs>
        <w:spacing w:before="84" w:after="0" w:line="292" w:lineRule="auto"/>
        <w:ind w:left="167" w:right="299" w:firstLine="0"/>
        <w:jc w:val="left"/>
        <w:rPr>
          <w:sz w:val="30"/>
        </w:rPr>
      </w:pPr>
      <w:r>
        <w:rPr>
          <w:spacing w:val="-1"/>
          <w:w w:val="95"/>
          <w:sz w:val="30"/>
        </w:rPr>
        <w:t xml:space="preserve">触发电路工作不可靠，不能适时、准确地给各晶闸管分配脉冲，如脉冲丢失、脉冲延时等，致使晶闸管不能正    </w:t>
      </w:r>
      <w:r>
        <w:rPr>
          <w:sz w:val="30"/>
        </w:rPr>
        <w:t>常换相。</w:t>
      </w:r>
    </w:p>
    <w:p>
      <w:pPr>
        <w:pStyle w:val="ListParagraph"/>
        <w:numPr>
          <w:ilvl w:val="0"/>
          <w:numId w:val="53"/>
        </w:numPr>
        <w:tabs>
          <w:tab w:val="left" w:pos="619"/>
        </w:tabs>
        <w:spacing w:before="0" w:after="0" w:line="382" w:lineRule="exact"/>
        <w:ind w:left="618" w:right="0" w:hanging="452"/>
        <w:jc w:val="left"/>
        <w:rPr>
          <w:sz w:val="30"/>
        </w:rPr>
      </w:pPr>
      <w:r>
        <w:rPr>
          <w:sz w:val="30"/>
        </w:rPr>
        <w:t>晶闸管发生故障，该断时不断，或该通时不通。</w:t>
      </w:r>
    </w:p>
    <w:p>
      <w:pPr>
        <w:pStyle w:val="ListParagraph"/>
        <w:numPr>
          <w:ilvl w:val="0"/>
          <w:numId w:val="53"/>
        </w:numPr>
        <w:tabs>
          <w:tab w:val="left" w:pos="619"/>
        </w:tabs>
        <w:spacing w:before="83" w:after="0" w:line="240" w:lineRule="auto"/>
        <w:ind w:left="618" w:right="0" w:hanging="452"/>
        <w:jc w:val="left"/>
        <w:rPr>
          <w:sz w:val="30"/>
        </w:rPr>
      </w:pPr>
      <w:r>
        <w:rPr>
          <w:sz w:val="30"/>
        </w:rPr>
        <w:t>交流电源缺相或突然消失。</w:t>
      </w:r>
    </w:p>
    <w:p>
      <w:pPr>
        <w:pStyle w:val="ListParagraph"/>
        <w:numPr>
          <w:ilvl w:val="0"/>
          <w:numId w:val="53"/>
        </w:numPr>
        <w:tabs>
          <w:tab w:val="left" w:pos="619"/>
        </w:tabs>
        <w:spacing w:before="84" w:after="0" w:line="240" w:lineRule="auto"/>
        <w:ind w:left="618" w:right="0" w:hanging="452"/>
        <w:jc w:val="left"/>
        <w:rPr>
          <w:sz w:val="30"/>
        </w:rPr>
      </w:pPr>
      <w:r>
        <w:rPr>
          <w:sz w:val="30"/>
        </w:rPr>
        <w:t>换相的裕量角不足，引起换相失败。</w:t>
      </w:r>
    </w:p>
    <w:p>
      <w:pPr>
        <w:spacing w:after="0" w:line="240" w:lineRule="auto"/>
        <w:jc w:val="left"/>
        <w:rPr>
          <w:sz w:val="30"/>
        </w:rPr>
        <w:sectPr>
          <w:pgSz w:w="17860" w:h="25260"/>
          <w:pgMar w:top="1260" w:right="1320" w:bottom="280" w:left="1280" w:header="708" w:footer="708"/>
          <w:pgNumType w:start="31"/>
          <w:cols w:space="708"/>
        </w:sectPr>
      </w:pPr>
    </w:p>
    <w:p>
      <w:pPr>
        <w:pStyle w:val="ListParagraph"/>
        <w:numPr>
          <w:ilvl w:val="0"/>
          <w:numId w:val="54"/>
        </w:numPr>
        <w:tabs>
          <w:tab w:val="left" w:pos="394"/>
        </w:tabs>
        <w:spacing w:before="54" w:after="0" w:line="240" w:lineRule="auto"/>
        <w:ind w:left="394" w:right="0" w:hanging="227"/>
        <w:jc w:val="left"/>
        <w:rPr>
          <w:sz w:val="30"/>
        </w:rPr>
      </w:pPr>
      <w:r>
        <w:rPr>
          <w:sz w:val="30"/>
        </w:rPr>
        <w:t>确定最小逆变角</w:t>
      </w:r>
      <w:r>
        <w:rPr>
          <w:rFonts w:ascii="Arial" w:eastAsia="Arial" w:hAnsi="Arial"/>
          <w:sz w:val="30"/>
        </w:rPr>
        <w:t>β</w:t>
      </w:r>
      <w:r>
        <w:rPr>
          <w:rFonts w:ascii="Arial" w:eastAsia="Arial" w:hAnsi="Arial"/>
          <w:spacing w:val="43"/>
          <w:sz w:val="30"/>
        </w:rPr>
        <w:t xml:space="preserve"> </w:t>
      </w:r>
      <w:r>
        <w:rPr>
          <w:sz w:val="30"/>
        </w:rPr>
        <w:t>min</w:t>
      </w:r>
      <w:r>
        <w:rPr>
          <w:spacing w:val="-18"/>
          <w:sz w:val="30"/>
        </w:rPr>
        <w:t xml:space="preserve"> 的依据</w:t>
      </w:r>
    </w:p>
    <w:p>
      <w:pPr>
        <w:pStyle w:val="BodyText"/>
        <w:spacing w:before="84"/>
        <w:ind w:left="769"/>
      </w:pPr>
      <w:r>
        <w:t>逆变时允许采用的最小逆变角</w:t>
      </w:r>
      <w:r>
        <w:rPr>
          <w:rFonts w:ascii="Arial" w:eastAsia="Arial" w:hAnsi="Arial"/>
        </w:rPr>
        <w:t xml:space="preserve">β </w:t>
      </w:r>
      <w:r>
        <w:t>应等于</w:t>
      </w:r>
    </w:p>
    <w:p>
      <w:pPr>
        <w:pStyle w:val="BodyText"/>
        <w:spacing w:before="84"/>
      </w:pPr>
      <w:r>
        <w:rPr>
          <w:rFonts w:ascii="Arial" w:hAnsi="Arial"/>
        </w:rPr>
        <w:t xml:space="preserve">β </w:t>
      </w:r>
      <w:r>
        <w:t>min=</w:t>
      </w:r>
      <w:r>
        <w:rPr>
          <w:rFonts w:ascii="Arial" w:hAnsi="Arial"/>
        </w:rPr>
        <w:t xml:space="preserve">δ </w:t>
      </w:r>
      <w:r>
        <w:t>+</w:t>
      </w:r>
      <w:r>
        <w:rPr>
          <w:rFonts w:ascii="Arial" w:hAnsi="Arial"/>
        </w:rPr>
        <w:t xml:space="preserve">γ </w:t>
      </w:r>
      <w:r>
        <w:t>+</w:t>
      </w:r>
      <w:r>
        <w:rPr>
          <w:rFonts w:ascii="Arial" w:hAnsi="Arial"/>
        </w:rPr>
        <w:t xml:space="preserve">θ </w:t>
      </w:r>
      <w:r>
        <w:t>′</w:t>
      </w:r>
    </w:p>
    <w:p>
      <w:pPr>
        <w:pStyle w:val="BodyText"/>
        <w:spacing w:before="63"/>
        <w:ind w:left="769"/>
      </w:pPr>
      <w:r>
        <w:rPr>
          <w:rFonts w:ascii="Arial" w:eastAsia="Arial" w:hAnsi="Arial"/>
        </w:rPr>
        <w:t xml:space="preserve">δ </w:t>
      </w:r>
      <w:r>
        <w:rPr>
          <w:spacing w:val="-6"/>
        </w:rPr>
        <w:t xml:space="preserve">——晶闸管的关断时间 </w:t>
      </w:r>
      <w:r>
        <w:rPr>
          <w:position w:val="1"/>
          <w:sz w:val="31"/>
        </w:rPr>
        <w:t>tq</w:t>
      </w:r>
      <w:r>
        <w:rPr>
          <w:spacing w:val="-93"/>
          <w:position w:val="1"/>
          <w:sz w:val="31"/>
        </w:rPr>
        <w:t xml:space="preserve"> </w:t>
      </w:r>
      <w:r>
        <w:t>折合的电角度</w:t>
      </w:r>
    </w:p>
    <w:p>
      <w:pPr>
        <w:pStyle w:val="BodyText"/>
        <w:spacing w:before="82"/>
        <w:ind w:left="769"/>
      </w:pPr>
      <w:r>
        <w:t>tq 大的可达 200~300ms，折算到电角度约 4</w:t>
      </w:r>
      <w:r>
        <w:rPr>
          <w:rFonts w:ascii="Symbol" w:eastAsia="Symbol" w:hAnsi="Symbol"/>
        </w:rPr>
        <w:sym w:font="Symbol" w:char="F03F"/>
      </w:r>
      <w:r>
        <w:t>~5</w:t>
      </w:r>
      <w:r>
        <w:rPr>
          <w:rFonts w:ascii="Symbol" w:eastAsia="Symbol" w:hAnsi="Symbol"/>
        </w:rPr>
        <w:sym w:font="Symbol" w:char="F03F"/>
      </w:r>
      <w:r>
        <w:t>。</w:t>
      </w:r>
    </w:p>
    <w:p>
      <w:pPr>
        <w:pStyle w:val="BodyText"/>
        <w:spacing w:before="84"/>
        <w:ind w:left="769"/>
      </w:pPr>
      <w:r>
        <w:rPr>
          <w:rFonts w:ascii="Arial" w:eastAsia="Arial" w:hAnsi="Arial"/>
        </w:rPr>
        <w:t>γ</w:t>
      </w:r>
      <w:r>
        <w:rPr>
          <w:rFonts w:ascii="Arial" w:eastAsia="Arial" w:hAnsi="Arial"/>
          <w:spacing w:val="65"/>
        </w:rPr>
        <w:t xml:space="preserve"> </w:t>
      </w:r>
      <w:r>
        <w:t>——换相重叠角</w:t>
      </w:r>
    </w:p>
    <w:p>
      <w:pPr>
        <w:pStyle w:val="BodyText"/>
        <w:spacing w:before="84"/>
        <w:ind w:left="769"/>
      </w:pPr>
      <w:r>
        <w:t>随直流平均电流和换相电抗的增加而增大。</w:t>
      </w:r>
    </w:p>
    <w:p>
      <w:pPr>
        <w:pStyle w:val="BodyText"/>
        <w:spacing w:before="83"/>
        <w:ind w:left="769"/>
      </w:pPr>
      <w:r>
        <w:rPr>
          <w:rFonts w:ascii="Arial" w:eastAsia="Arial" w:hAnsi="Arial"/>
        </w:rPr>
        <w:t xml:space="preserve">θ </w:t>
      </w:r>
      <w:r>
        <w:t>′——安全裕量角</w:t>
      </w:r>
    </w:p>
    <w:p>
      <w:pPr>
        <w:pStyle w:val="BodyText"/>
        <w:spacing w:before="82" w:line="382" w:lineRule="exact"/>
        <w:ind w:left="769"/>
      </w:pPr>
      <w:r>
        <w:t>主要针对脉冲不对称程度（一般可达 5</w:t>
      </w:r>
      <w:r>
        <w:rPr>
          <w:rFonts w:ascii="Symbol" w:eastAsia="Symbol" w:hAnsi="Symbol"/>
        </w:rPr>
        <w:sym w:font="Symbol" w:char="F03F"/>
      </w:r>
      <w:r>
        <w:t>）。值约取为 10</w:t>
      </w:r>
      <w:r>
        <w:rPr>
          <w:rFonts w:ascii="Symbol" w:eastAsia="Symbol" w:hAnsi="Symbol"/>
        </w:rPr>
        <w:sym w:font="Symbol" w:char="F03F"/>
      </w:r>
      <w:r>
        <w:t>。</w:t>
      </w:r>
    </w:p>
    <w:p>
      <w:pPr>
        <w:pStyle w:val="Heading4"/>
        <w:spacing w:line="458" w:lineRule="exact"/>
        <w:ind w:left="6389" w:right="0"/>
        <w:jc w:val="left"/>
      </w:pPr>
      <w:r>
        <w:t>第 25、26 课时</w:t>
      </w:r>
    </w:p>
    <w:p>
      <w:pPr>
        <w:pStyle w:val="Heading5"/>
        <w:spacing w:before="98"/>
      </w:pPr>
      <w:r>
        <w:t>课题：</w:t>
      </w:r>
    </w:p>
    <w:p>
      <w:pPr>
        <w:spacing w:before="84" w:line="292" w:lineRule="auto"/>
        <w:ind w:left="167" w:right="11769" w:firstLine="587"/>
        <w:jc w:val="left"/>
        <w:rPr>
          <w:b/>
          <w:sz w:val="30"/>
        </w:rPr>
      </w:pPr>
      <w:r>
        <w:rPr>
          <w:sz w:val="30"/>
        </w:rPr>
        <w:t>相控电路的驱动控制</w:t>
      </w:r>
      <w:r>
        <w:rPr>
          <w:b/>
          <w:sz w:val="30"/>
        </w:rPr>
        <w:t>教学目的和要求:</w:t>
      </w:r>
    </w:p>
    <w:p>
      <w:pPr>
        <w:pStyle w:val="BodyText"/>
        <w:spacing w:line="292" w:lineRule="auto"/>
        <w:ind w:right="7018" w:firstLine="602"/>
        <w:rPr>
          <w:b/>
        </w:rPr>
      </w:pPr>
      <w:r>
        <w:rPr>
          <w:spacing w:val="-1"/>
          <w:w w:val="95"/>
        </w:rPr>
        <w:t xml:space="preserve">掌握单结晶体管触发器及触发脉冲与主电路电压的同步。 </w:t>
      </w:r>
      <w:r>
        <w:rPr>
          <w:b/>
          <w:spacing w:val="1"/>
        </w:rPr>
        <w:t>重点与难点:</w:t>
      </w:r>
    </w:p>
    <w:p>
      <w:pPr>
        <w:pStyle w:val="BodyText"/>
        <w:spacing w:line="292" w:lineRule="auto"/>
        <w:ind w:right="7018" w:firstLine="602"/>
        <w:rPr>
          <w:b/>
        </w:rPr>
      </w:pPr>
      <w:r>
        <w:rPr>
          <w:spacing w:val="-1"/>
          <w:w w:val="95"/>
        </w:rPr>
        <w:t xml:space="preserve">掌握单结晶体管触发器及触发脉冲与主电路电压的同步。 </w:t>
      </w:r>
      <w:r>
        <w:rPr>
          <w:b/>
          <w:spacing w:val="1"/>
        </w:rPr>
        <w:t>教学方法:</w:t>
      </w:r>
    </w:p>
    <w:p>
      <w:pPr>
        <w:spacing w:before="0" w:line="292" w:lineRule="auto"/>
        <w:ind w:left="167" w:right="8804" w:firstLine="602"/>
        <w:jc w:val="left"/>
        <w:rPr>
          <w:b/>
          <w:sz w:val="30"/>
        </w:rPr>
      </w:pPr>
      <w:r>
        <w:rPr>
          <w:spacing w:val="-29"/>
          <w:sz w:val="30"/>
        </w:rPr>
        <w:t xml:space="preserve">借助 </w:t>
      </w:r>
      <w:r>
        <w:rPr>
          <w:sz w:val="30"/>
        </w:rPr>
        <w:t>PPT</w:t>
      </w:r>
      <w:r>
        <w:rPr>
          <w:spacing w:val="-11"/>
          <w:sz w:val="30"/>
        </w:rPr>
        <w:t xml:space="preserve"> 演示、板书等多种形式启发式教学</w:t>
      </w:r>
      <w:r>
        <w:rPr>
          <w:b/>
          <w:spacing w:val="1"/>
          <w:sz w:val="30"/>
        </w:rPr>
        <w:t>预复习任务:</w:t>
      </w:r>
    </w:p>
    <w:p>
      <w:pPr>
        <w:pStyle w:val="BodyText"/>
        <w:spacing w:line="292" w:lineRule="auto"/>
        <w:ind w:right="7929" w:firstLine="587"/>
        <w:rPr>
          <w:b/>
        </w:rPr>
      </w:pPr>
      <w:r>
        <w:rPr>
          <w:spacing w:val="-1"/>
          <w:w w:val="95"/>
        </w:rPr>
        <w:t xml:space="preserve">复习三相桥整流电路的工作原理，预习本节课程。 </w:t>
      </w:r>
      <w:r>
        <w:rPr>
          <w:b/>
        </w:rPr>
        <w:t>问题导入：</w:t>
      </w:r>
    </w:p>
    <w:p>
      <w:pPr>
        <w:pStyle w:val="BodyText"/>
        <w:spacing w:line="382" w:lineRule="exact"/>
        <w:ind w:left="754"/>
      </w:pPr>
      <w:r>
        <w:t xml:space="preserve">相控电路：晶闸管可控整流电路，通过控制触发角 </w:t>
      </w:r>
      <w:r>
        <w:rPr>
          <w:position w:val="1"/>
          <w:sz w:val="31"/>
        </w:rPr>
        <w:t xml:space="preserve">a </w:t>
      </w:r>
      <w:r>
        <w:t>的大小即控制触发脉冲起始相位来控制输出电压大小。</w:t>
      </w:r>
    </w:p>
    <w:p>
      <w:pPr>
        <w:pStyle w:val="BodyText"/>
        <w:spacing w:before="77" w:line="292" w:lineRule="auto"/>
        <w:ind w:left="754" w:right="7022" w:hanging="588"/>
      </w:pPr>
      <w:r>
        <w:rPr>
          <w:spacing w:val="-1"/>
          <w:w w:val="95"/>
        </w:rPr>
        <w:t xml:space="preserve">采用晶闸管相控方式时的交流电力变换电路和交交变频电路。 </w:t>
      </w:r>
      <w:r>
        <w:t>相控电路的驱动控制</w:t>
      </w:r>
    </w:p>
    <w:p>
      <w:pPr>
        <w:pStyle w:val="BodyText"/>
        <w:spacing w:line="382" w:lineRule="exact"/>
      </w:pPr>
      <w:r>
        <w:t xml:space="preserve">为保证相控电路正常工作，应保证按触发角 </w:t>
      </w:r>
      <w:r>
        <w:rPr>
          <w:position w:val="1"/>
          <w:sz w:val="31"/>
        </w:rPr>
        <w:t xml:space="preserve">a </w:t>
      </w:r>
      <w:r>
        <w:t>的大小在正确的时刻向电路中的晶闸管施加有效的触发脉冲。晶闸</w:t>
      </w:r>
    </w:p>
    <w:p>
      <w:pPr>
        <w:pStyle w:val="BodyText"/>
        <w:spacing w:before="84" w:line="292" w:lineRule="auto"/>
        <w:ind w:left="754" w:right="10319" w:hanging="588"/>
      </w:pPr>
      <w:r>
        <w:t>管相控电路，习惯称为触发电路。</w:t>
      </w:r>
      <w:r>
        <w:rPr>
          <w:w w:val="95"/>
        </w:rPr>
        <w:t>对于触发电路通常有如下要求：</w:t>
      </w:r>
    </w:p>
    <w:p>
      <w:pPr>
        <w:pStyle w:val="ListParagraph"/>
        <w:numPr>
          <w:ilvl w:val="0"/>
          <w:numId w:val="52"/>
        </w:numPr>
        <w:tabs>
          <w:tab w:val="left" w:pos="1247"/>
          <w:tab w:val="left" w:pos="1248"/>
        </w:tabs>
        <w:spacing w:before="0" w:after="0" w:line="383" w:lineRule="exact"/>
        <w:ind w:left="1248" w:right="0" w:hanging="540"/>
        <w:jc w:val="left"/>
        <w:rPr>
          <w:sz w:val="30"/>
        </w:rPr>
      </w:pPr>
      <w:r>
        <w:rPr>
          <w:w w:val="95"/>
          <w:sz w:val="30"/>
        </w:rPr>
        <w:t>触发电路输出的脉冲必须具有足够的功率</w:t>
      </w:r>
    </w:p>
    <w:p>
      <w:pPr>
        <w:pStyle w:val="ListParagraph"/>
        <w:numPr>
          <w:ilvl w:val="0"/>
          <w:numId w:val="52"/>
        </w:numPr>
        <w:tabs>
          <w:tab w:val="left" w:pos="1247"/>
          <w:tab w:val="left" w:pos="1248"/>
        </w:tabs>
        <w:spacing w:before="83" w:after="0" w:line="240" w:lineRule="auto"/>
        <w:ind w:left="1248" w:right="0" w:hanging="540"/>
        <w:jc w:val="left"/>
        <w:rPr>
          <w:sz w:val="30"/>
        </w:rPr>
      </w:pPr>
      <w:r>
        <w:rPr>
          <w:w w:val="95"/>
          <w:sz w:val="30"/>
        </w:rPr>
        <w:t>触发脉冲必须与晶闸管的主电压保持同步</w:t>
      </w:r>
    </w:p>
    <w:p>
      <w:pPr>
        <w:pStyle w:val="ListParagraph"/>
        <w:numPr>
          <w:ilvl w:val="0"/>
          <w:numId w:val="52"/>
        </w:numPr>
        <w:tabs>
          <w:tab w:val="left" w:pos="1247"/>
          <w:tab w:val="left" w:pos="1248"/>
        </w:tabs>
        <w:spacing w:before="84" w:after="0" w:line="240" w:lineRule="auto"/>
        <w:ind w:left="1248" w:right="0" w:hanging="540"/>
        <w:jc w:val="left"/>
        <w:rPr>
          <w:sz w:val="30"/>
        </w:rPr>
      </w:pPr>
      <w:r>
        <w:rPr>
          <w:w w:val="95"/>
          <w:sz w:val="30"/>
        </w:rPr>
        <w:t>触发脉冲能满足主电路移相范围的要求</w:t>
      </w:r>
    </w:p>
    <w:p>
      <w:pPr>
        <w:pStyle w:val="ListParagraph"/>
        <w:numPr>
          <w:ilvl w:val="0"/>
          <w:numId w:val="52"/>
        </w:numPr>
        <w:tabs>
          <w:tab w:val="left" w:pos="1247"/>
          <w:tab w:val="left" w:pos="1248"/>
        </w:tabs>
        <w:spacing w:before="84" w:after="0" w:line="240" w:lineRule="auto"/>
        <w:ind w:left="1248" w:right="0" w:hanging="540"/>
        <w:jc w:val="left"/>
        <w:rPr>
          <w:sz w:val="30"/>
        </w:rPr>
      </w:pPr>
      <w:r>
        <w:rPr>
          <w:w w:val="95"/>
          <w:sz w:val="30"/>
        </w:rPr>
        <w:t>触发脉冲要具有一定的宽度，前沿要陡</w:t>
      </w:r>
    </w:p>
    <w:p>
      <w:pPr>
        <w:pStyle w:val="Heading5"/>
        <w:spacing w:before="83"/>
      </w:pPr>
      <w:r>
        <w:rPr>
          <w:b w:val="0"/>
        </w:rPr>
        <w:t>一、</w:t>
      </w:r>
      <w:r>
        <w:t>单结晶体管触发电路</w:t>
      </w:r>
    </w:p>
    <w:p>
      <w:pPr>
        <w:pStyle w:val="BodyText"/>
        <w:spacing w:before="84" w:line="292" w:lineRule="auto"/>
        <w:ind w:right="296" w:firstLine="602"/>
        <w:jc w:val="both"/>
      </w:pPr>
      <w:r>
        <w:rPr>
          <w:spacing w:val="-1"/>
        </w:rPr>
        <w:t xml:space="preserve">单结晶体管又称为双基极二极管，它的结构如图所示。在一片高电阻率的 </w:t>
      </w:r>
      <w:r>
        <w:t>N</w:t>
      </w:r>
      <w:r>
        <w:rPr>
          <w:spacing w:val="-8"/>
        </w:rPr>
        <w:t xml:space="preserve"> 型硅片一侧的两端各引出一个电</w:t>
      </w:r>
      <w:r>
        <w:rPr>
          <w:spacing w:val="-14"/>
        </w:rPr>
        <w:t xml:space="preserve">极，分别称为第一基极 </w:t>
      </w:r>
      <w:r>
        <w:t>B1</w:t>
      </w:r>
      <w:r>
        <w:rPr>
          <w:spacing w:val="-23"/>
        </w:rPr>
        <w:t xml:space="preserve"> 和第二基极 </w:t>
      </w:r>
      <w:r>
        <w:t>B2</w:t>
      </w:r>
      <w:r>
        <w:rPr>
          <w:spacing w:val="-13"/>
        </w:rPr>
        <w:t xml:space="preserve">。而在硅片另一侧较靠近 </w:t>
      </w:r>
      <w:r>
        <w:t>B2</w:t>
      </w:r>
      <w:r>
        <w:rPr>
          <w:spacing w:val="-24"/>
        </w:rPr>
        <w:t xml:space="preserve"> 处制作一个 </w:t>
      </w:r>
      <w:r>
        <w:t>PN</w:t>
      </w:r>
      <w:r>
        <w:rPr>
          <w:spacing w:val="-40"/>
        </w:rPr>
        <w:t xml:space="preserve"> 结，在 </w:t>
      </w:r>
      <w:r>
        <w:t>P</w:t>
      </w:r>
      <w:r>
        <w:rPr>
          <w:spacing w:val="-10"/>
        </w:rPr>
        <w:t xml:space="preserve"> 型硅片上引出一个电</w:t>
      </w:r>
      <w:r>
        <w:rPr>
          <w:spacing w:val="-19"/>
        </w:rPr>
        <w:t xml:space="preserve">极，称为发射极 </w:t>
      </w:r>
      <w:r>
        <w:t>E</w:t>
      </w:r>
      <w:r>
        <w:rPr>
          <w:spacing w:val="-6"/>
        </w:rPr>
        <w:t xml:space="preserve">。两个基极之间的电阻为 </w:t>
      </w:r>
      <w:r>
        <w:t>RBB</w:t>
      </w:r>
      <w:r>
        <w:rPr>
          <w:spacing w:val="-16"/>
        </w:rPr>
        <w:t xml:space="preserve">，一般在 </w:t>
      </w:r>
      <w:r>
        <w:t>2~15k</w:t>
      </w:r>
      <w:r>
        <w:rPr>
          <w:spacing w:val="-18"/>
        </w:rPr>
        <w:t xml:space="preserve"> 欧之间</w:t>
      </w:r>
      <w:r>
        <w:t>，RBB</w:t>
      </w:r>
      <w:r>
        <w:rPr>
          <w:spacing w:val="-10"/>
        </w:rPr>
        <w:t xml:space="preserve"> 一般可分为两段，</w:t>
      </w:r>
      <w:r>
        <w:t xml:space="preserve">RBB=RB1+RB2，RB1 </w:t>
      </w:r>
      <w:r>
        <w:rPr>
          <w:spacing w:val="-13"/>
        </w:rPr>
        <w:t xml:space="preserve">是第一基极 </w:t>
      </w:r>
      <w:r>
        <w:t>B1</w:t>
      </w:r>
      <w:r>
        <w:rPr>
          <w:spacing w:val="-51"/>
        </w:rPr>
        <w:t xml:space="preserve"> 至 </w:t>
      </w:r>
      <w:r>
        <w:t>PN</w:t>
      </w:r>
      <w:r>
        <w:rPr>
          <w:spacing w:val="-16"/>
        </w:rPr>
        <w:t xml:space="preserve"> 结的电阻</w:t>
      </w:r>
      <w:r>
        <w:t>；RB2</w:t>
      </w:r>
      <w:r>
        <w:rPr>
          <w:spacing w:val="-23"/>
        </w:rPr>
        <w:t xml:space="preserve"> 是第一基极 </w:t>
      </w:r>
      <w:r>
        <w:t>B2</w:t>
      </w:r>
      <w:r>
        <w:rPr>
          <w:spacing w:val="-51"/>
        </w:rPr>
        <w:t xml:space="preserve"> 至 </w:t>
      </w:r>
      <w:r>
        <w:t>PN</w:t>
      </w:r>
      <w:r>
        <w:rPr>
          <w:spacing w:val="-9"/>
        </w:rPr>
        <w:t xml:space="preserve"> 结的电阻。双基极二极管的符号见图的右侧。</w:t>
      </w:r>
    </w:p>
    <w:p>
      <w:pPr>
        <w:pStyle w:val="BodyText"/>
        <w:spacing w:line="382" w:lineRule="exact"/>
        <w:ind w:left="769"/>
      </w:pPr>
      <w:r>
        <w:t>单结晶体管自激振荡电路：</w:t>
      </w:r>
    </w:p>
    <w:p>
      <w:pPr>
        <w:pStyle w:val="ListParagraph"/>
        <w:numPr>
          <w:ilvl w:val="0"/>
          <w:numId w:val="51"/>
        </w:numPr>
        <w:tabs>
          <w:tab w:val="left" w:pos="470"/>
        </w:tabs>
        <w:spacing w:before="63" w:after="0" w:line="240" w:lineRule="auto"/>
        <w:ind w:left="469" w:right="0" w:hanging="303"/>
        <w:jc w:val="left"/>
        <w:rPr>
          <w:sz w:val="28"/>
        </w:rPr>
      </w:pPr>
      <w:r>
        <w:rPr>
          <w:sz w:val="30"/>
        </w:rPr>
        <w:t>电源接通：</w:t>
      </w:r>
      <w:r>
        <w:rPr>
          <w:position w:val="1"/>
          <w:sz w:val="31"/>
        </w:rPr>
        <w:t>E</w:t>
      </w:r>
      <w:r>
        <w:rPr>
          <w:spacing w:val="-87"/>
          <w:position w:val="1"/>
          <w:sz w:val="31"/>
        </w:rPr>
        <w:t xml:space="preserve"> </w:t>
      </w:r>
      <w:r>
        <w:rPr>
          <w:spacing w:val="-25"/>
          <w:sz w:val="30"/>
        </w:rPr>
        <w:t xml:space="preserve">通过 </w:t>
      </w:r>
      <w:r>
        <w:rPr>
          <w:spacing w:val="-4"/>
          <w:position w:val="1"/>
          <w:sz w:val="31"/>
        </w:rPr>
        <w:t>R</w:t>
      </w:r>
      <w:r>
        <w:rPr>
          <w:spacing w:val="-4"/>
          <w:sz w:val="30"/>
        </w:rPr>
        <w:t>e</w:t>
      </w:r>
      <w:r>
        <w:rPr>
          <w:spacing w:val="-50"/>
          <w:sz w:val="30"/>
        </w:rPr>
        <w:t xml:space="preserve"> 对 </w:t>
      </w:r>
      <w:r>
        <w:rPr>
          <w:position w:val="1"/>
          <w:sz w:val="31"/>
        </w:rPr>
        <w:t>Ce</w:t>
      </w:r>
      <w:r>
        <w:rPr>
          <w:spacing w:val="-92"/>
          <w:position w:val="1"/>
          <w:sz w:val="31"/>
        </w:rPr>
        <w:t xml:space="preserve"> </w:t>
      </w:r>
      <w:r>
        <w:rPr>
          <w:spacing w:val="-8"/>
          <w:sz w:val="30"/>
        </w:rPr>
        <w:t xml:space="preserve">充电，时间常数为 </w:t>
      </w:r>
      <w:r>
        <w:rPr>
          <w:position w:val="1"/>
          <w:sz w:val="31"/>
        </w:rPr>
        <w:t>R</w:t>
      </w:r>
      <w:r>
        <w:rPr>
          <w:sz w:val="30"/>
        </w:rPr>
        <w:t>e</w:t>
      </w:r>
      <w:r>
        <w:rPr>
          <w:position w:val="1"/>
          <w:sz w:val="31"/>
        </w:rPr>
        <w:t>Ce</w:t>
      </w:r>
    </w:p>
    <w:p>
      <w:pPr>
        <w:pStyle w:val="ListParagraph"/>
        <w:numPr>
          <w:ilvl w:val="0"/>
          <w:numId w:val="51"/>
        </w:numPr>
        <w:tabs>
          <w:tab w:val="left" w:pos="484"/>
        </w:tabs>
        <w:spacing w:before="64" w:after="0" w:line="240" w:lineRule="auto"/>
        <w:ind w:left="483" w:right="0" w:hanging="317"/>
        <w:jc w:val="left"/>
        <w:rPr>
          <w:sz w:val="29"/>
        </w:rPr>
      </w:pPr>
      <w:r>
        <w:rPr>
          <w:sz w:val="30"/>
        </w:rPr>
        <w:t>Ue</w:t>
      </w:r>
      <w:r>
        <w:rPr>
          <w:spacing w:val="-22"/>
          <w:sz w:val="30"/>
        </w:rPr>
        <w:t xml:space="preserve"> 增大，达到 </w:t>
      </w:r>
      <w:r>
        <w:rPr>
          <w:sz w:val="30"/>
        </w:rPr>
        <w:t>UP，单结晶体管导通，Ce</w:t>
      </w:r>
      <w:r>
        <w:rPr>
          <w:spacing w:val="-37"/>
          <w:sz w:val="30"/>
        </w:rPr>
        <w:t xml:space="preserve"> 通过 </w:t>
      </w:r>
      <w:r>
        <w:rPr>
          <w:sz w:val="30"/>
        </w:rPr>
        <w:t>R1</w:t>
      </w:r>
      <w:r>
        <w:rPr>
          <w:spacing w:val="-24"/>
          <w:sz w:val="30"/>
        </w:rPr>
        <w:t xml:space="preserve"> 放电</w:t>
      </w:r>
    </w:p>
    <w:p>
      <w:pPr>
        <w:pStyle w:val="ListParagraph"/>
        <w:numPr>
          <w:ilvl w:val="0"/>
          <w:numId w:val="51"/>
        </w:numPr>
        <w:tabs>
          <w:tab w:val="left" w:pos="467"/>
        </w:tabs>
        <w:spacing w:before="64" w:after="0" w:line="240" w:lineRule="auto"/>
        <w:ind w:left="467" w:right="0" w:hanging="300"/>
        <w:jc w:val="left"/>
        <w:rPr>
          <w:sz w:val="28"/>
        </w:rPr>
      </w:pPr>
      <w:r>
        <w:rPr>
          <w:sz w:val="30"/>
        </w:rPr>
        <w:t>Ue</w:t>
      </w:r>
      <w:r>
        <w:rPr>
          <w:spacing w:val="-25"/>
          <w:sz w:val="30"/>
        </w:rPr>
        <w:t xml:space="preserve"> 减少达到 </w:t>
      </w:r>
      <w:r>
        <w:rPr>
          <w:sz w:val="30"/>
        </w:rPr>
        <w:t>Uv</w:t>
      </w:r>
      <w:r>
        <w:rPr>
          <w:spacing w:val="-1"/>
          <w:sz w:val="30"/>
        </w:rPr>
        <w:t>，单结晶体管截止，</w:t>
      </w:r>
      <w:r>
        <w:rPr>
          <w:spacing w:val="-4"/>
          <w:position w:val="1"/>
          <w:sz w:val="31"/>
        </w:rPr>
        <w:t>ｕ</w:t>
      </w:r>
      <w:r>
        <w:rPr>
          <w:spacing w:val="-4"/>
          <w:sz w:val="30"/>
        </w:rPr>
        <w:t>R1</w:t>
      </w:r>
      <w:r>
        <w:rPr>
          <w:spacing w:val="-11"/>
          <w:sz w:val="30"/>
        </w:rPr>
        <w:t xml:space="preserve"> 下降，接近于零</w:t>
      </w:r>
    </w:p>
    <w:p>
      <w:pPr>
        <w:pStyle w:val="ListParagraph"/>
        <w:numPr>
          <w:ilvl w:val="0"/>
          <w:numId w:val="51"/>
        </w:numPr>
        <w:tabs>
          <w:tab w:val="left" w:pos="470"/>
        </w:tabs>
        <w:spacing w:before="83" w:after="0" w:line="240" w:lineRule="auto"/>
        <w:ind w:left="469" w:right="0" w:hanging="303"/>
        <w:jc w:val="left"/>
        <w:rPr>
          <w:sz w:val="28"/>
        </w:rPr>
      </w:pPr>
      <w:r>
        <w:rPr>
          <w:sz w:val="30"/>
        </w:rPr>
        <w:t>重复充放电过程</w:t>
      </w:r>
    </w:p>
    <w:p>
      <w:pPr>
        <w:spacing w:before="84" w:line="292" w:lineRule="auto"/>
        <w:ind w:left="167" w:right="8962" w:firstLine="450"/>
        <w:jc w:val="left"/>
        <w:rPr>
          <w:b/>
          <w:sz w:val="30"/>
        </w:rPr>
      </w:pPr>
      <w:r>
        <w:rPr>
          <w:w w:val="95"/>
          <w:sz w:val="30"/>
        </w:rPr>
        <w:t>分析具有同步环节的单结晶体管触发电路。</w:t>
      </w:r>
      <w:r>
        <w:rPr>
          <w:b/>
          <w:sz w:val="30"/>
        </w:rPr>
        <w:t>二、同步信号为锯齿波的触发电路</w:t>
      </w:r>
    </w:p>
    <w:p>
      <w:pPr>
        <w:pStyle w:val="BodyText"/>
        <w:spacing w:line="383" w:lineRule="exact"/>
        <w:ind w:left="769"/>
      </w:pPr>
      <w:r>
        <w:t>输出可为双窄脉冲（适用于有两个晶闸管同时导通的电路），也可为单窄脉冲。</w:t>
      </w:r>
    </w:p>
    <w:p>
      <w:pPr>
        <w:pStyle w:val="BodyText"/>
        <w:spacing w:before="83" w:line="292" w:lineRule="auto"/>
        <w:ind w:right="444" w:firstLine="602"/>
      </w:pPr>
      <w:r>
        <w:rPr>
          <w:spacing w:val="-1"/>
          <w:w w:val="95"/>
        </w:rPr>
        <w:t xml:space="preserve">三个基本环节：脉冲的形成与放大、锯齿波的形成和脉冲移相、同步环节。此外，还有强触发和双窄脉冲形   </w:t>
      </w:r>
      <w:r>
        <w:t>成环节。</w:t>
      </w:r>
    </w:p>
    <w:p>
      <w:pPr>
        <w:pStyle w:val="ListParagraph"/>
        <w:numPr>
          <w:ilvl w:val="0"/>
          <w:numId w:val="50"/>
        </w:numPr>
        <w:tabs>
          <w:tab w:val="left" w:pos="394"/>
        </w:tabs>
        <w:spacing w:before="0" w:after="0" w:line="383" w:lineRule="exact"/>
        <w:ind w:left="394" w:right="0" w:hanging="227"/>
        <w:jc w:val="left"/>
        <w:rPr>
          <w:sz w:val="30"/>
        </w:rPr>
      </w:pPr>
      <w:r>
        <w:rPr>
          <w:sz w:val="30"/>
        </w:rPr>
        <w:t>脉冲形成环节</w:t>
      </w:r>
    </w:p>
    <w:p>
      <w:pPr>
        <w:spacing w:after="0" w:line="383" w:lineRule="exact"/>
        <w:jc w:val="left"/>
        <w:rPr>
          <w:sz w:val="30"/>
        </w:rPr>
        <w:sectPr>
          <w:pgSz w:w="17860" w:h="25260"/>
          <w:pgMar w:top="1240" w:right="1320" w:bottom="280" w:left="1280" w:header="708" w:footer="708"/>
          <w:pgNumType w:start="32"/>
          <w:cols w:space="708"/>
        </w:sectPr>
      </w:pPr>
    </w:p>
    <w:p>
      <w:pPr>
        <w:pStyle w:val="BodyText"/>
        <w:spacing w:before="54"/>
        <w:ind w:left="769"/>
      </w:pPr>
      <w:r>
        <w:t>V4、V5</w:t>
      </w:r>
      <w:r>
        <w:rPr>
          <w:spacing w:val="-13"/>
        </w:rPr>
        <w:t xml:space="preserve">—脉冲形成 </w:t>
      </w:r>
      <w:r>
        <w:t>V7、V8</w:t>
      </w:r>
      <w:r>
        <w:rPr>
          <w:spacing w:val="-7"/>
        </w:rPr>
        <w:t xml:space="preserve">—脉冲放大控制电压 </w:t>
      </w:r>
      <w:r>
        <w:rPr>
          <w:b/>
          <w:position w:val="1"/>
          <w:sz w:val="31"/>
        </w:rPr>
        <w:t>u</w:t>
      </w:r>
      <w:r>
        <w:rPr>
          <w:b/>
        </w:rPr>
        <w:t>co</w:t>
      </w:r>
      <w:r>
        <w:rPr>
          <w:b/>
          <w:spacing w:val="-69"/>
        </w:rPr>
        <w:t xml:space="preserve"> </w:t>
      </w:r>
      <w:r>
        <w:rPr>
          <w:spacing w:val="35"/>
        </w:rPr>
        <w:t>加在</w:t>
      </w:r>
      <w:r>
        <w:t>V4</w:t>
      </w:r>
      <w:r>
        <w:rPr>
          <w:spacing w:val="-18"/>
        </w:rPr>
        <w:t xml:space="preserve"> 基极上</w:t>
      </w:r>
    </w:p>
    <w:p>
      <w:pPr>
        <w:pStyle w:val="BodyText"/>
        <w:spacing w:before="64" w:line="290" w:lineRule="auto"/>
        <w:ind w:left="769" w:right="3697"/>
      </w:pPr>
      <w:r>
        <w:rPr>
          <w:spacing w:val="-8"/>
        </w:rPr>
        <w:t xml:space="preserve">脉冲前沿由 </w:t>
      </w:r>
      <w:r>
        <w:t>V4</w:t>
      </w:r>
      <w:r>
        <w:rPr>
          <w:spacing w:val="-8"/>
        </w:rPr>
        <w:t xml:space="preserve"> 导通时刻确定，脉冲宽度与反向充电回路时间常数 </w:t>
      </w:r>
      <w:r>
        <w:rPr>
          <w:spacing w:val="-3"/>
          <w:position w:val="1"/>
          <w:sz w:val="31"/>
        </w:rPr>
        <w:t>R</w:t>
      </w:r>
      <w:r>
        <w:rPr>
          <w:spacing w:val="-3"/>
        </w:rPr>
        <w:t>11</w:t>
      </w:r>
      <w:r>
        <w:rPr>
          <w:spacing w:val="-3"/>
          <w:position w:val="1"/>
          <w:sz w:val="31"/>
        </w:rPr>
        <w:t>C</w:t>
      </w:r>
      <w:r>
        <w:rPr>
          <w:spacing w:val="-3"/>
        </w:rPr>
        <w:t>3</w:t>
      </w:r>
      <w:r>
        <w:rPr>
          <w:spacing w:val="-12"/>
        </w:rPr>
        <w:t xml:space="preserve"> 有关。</w:t>
      </w:r>
      <w:r>
        <w:rPr>
          <w:spacing w:val="-17"/>
        </w:rPr>
        <w:t xml:space="preserve">电路的触发脉冲由脉冲变压器 </w:t>
      </w:r>
      <w:r>
        <w:t>TP</w:t>
      </w:r>
      <w:r>
        <w:rPr>
          <w:spacing w:val="-15"/>
        </w:rPr>
        <w:t xml:space="preserve"> 二次侧输出，其一次绕组接在 </w:t>
      </w:r>
      <w:r>
        <w:t>V8</w:t>
      </w:r>
      <w:r>
        <w:rPr>
          <w:spacing w:val="-14"/>
        </w:rPr>
        <w:t xml:space="preserve"> 集电极电路中。</w:t>
      </w:r>
    </w:p>
    <w:p>
      <w:pPr>
        <w:pStyle w:val="ListParagraph"/>
        <w:numPr>
          <w:ilvl w:val="0"/>
          <w:numId w:val="50"/>
        </w:numPr>
        <w:tabs>
          <w:tab w:val="left" w:pos="394"/>
        </w:tabs>
        <w:spacing w:before="3" w:after="0" w:line="240" w:lineRule="auto"/>
        <w:ind w:left="394" w:right="0" w:hanging="227"/>
        <w:jc w:val="left"/>
        <w:rPr>
          <w:sz w:val="30"/>
        </w:rPr>
      </w:pPr>
      <w:r>
        <w:rPr>
          <w:sz w:val="30"/>
        </w:rPr>
        <w:t>锯齿波的形成和脉冲移相环节</w:t>
      </w:r>
    </w:p>
    <w:p>
      <w:pPr>
        <w:pStyle w:val="BodyText"/>
        <w:spacing w:before="84"/>
        <w:ind w:left="769"/>
      </w:pPr>
      <w:r>
        <w:t>锯齿波电压形成的方案较多，如采用自举式电路、恒流源电路等。</w:t>
      </w:r>
    </w:p>
    <w:p>
      <w:pPr>
        <w:pStyle w:val="ListParagraph"/>
        <w:numPr>
          <w:ilvl w:val="0"/>
          <w:numId w:val="50"/>
        </w:numPr>
        <w:tabs>
          <w:tab w:val="left" w:pos="394"/>
        </w:tabs>
        <w:spacing w:before="83" w:after="0" w:line="240" w:lineRule="auto"/>
        <w:ind w:left="394" w:right="0" w:hanging="227"/>
        <w:jc w:val="left"/>
        <w:rPr>
          <w:sz w:val="30"/>
        </w:rPr>
      </w:pPr>
      <w:r>
        <w:rPr>
          <w:sz w:val="30"/>
        </w:rPr>
        <w:t>同步环节</w:t>
      </w:r>
    </w:p>
    <w:p>
      <w:pPr>
        <w:pStyle w:val="BodyText"/>
        <w:spacing w:before="84" w:line="292" w:lineRule="auto"/>
        <w:ind w:left="769" w:right="4941" w:hanging="15"/>
      </w:pPr>
      <w:r>
        <w:rPr>
          <w:spacing w:val="-1"/>
          <w:w w:val="95"/>
        </w:rPr>
        <w:t xml:space="preserve">同步——要求触发脉冲的频率与主电路电源的频率相同且相位关系确定。  </w:t>
      </w:r>
      <w:r>
        <w:rPr>
          <w:spacing w:val="-9"/>
        </w:rPr>
        <w:t xml:space="preserve">锯齿波是由开关 </w:t>
      </w:r>
      <w:r>
        <w:t>V2</w:t>
      </w:r>
      <w:r>
        <w:rPr>
          <w:spacing w:val="-12"/>
        </w:rPr>
        <w:t xml:space="preserve"> 管来控制的。</w:t>
      </w:r>
    </w:p>
    <w:p>
      <w:pPr>
        <w:pStyle w:val="BodyText"/>
        <w:spacing w:line="382" w:lineRule="exact"/>
        <w:ind w:left="754"/>
      </w:pPr>
      <w:r>
        <w:t>V2 开关的频率就是锯齿波的频率——由同步变压器所接的交流电压决定。</w:t>
      </w:r>
    </w:p>
    <w:p>
      <w:pPr>
        <w:pStyle w:val="BodyText"/>
        <w:spacing w:before="84"/>
        <w:ind w:left="754"/>
      </w:pPr>
      <w:r>
        <w:t>V2 由导通变截止期间产生锯齿波——锯齿波起点基本就是同步电压由正变负的过零点。</w:t>
      </w:r>
    </w:p>
    <w:p>
      <w:pPr>
        <w:pStyle w:val="BodyText"/>
        <w:spacing w:before="63"/>
        <w:ind w:left="754"/>
      </w:pPr>
      <w:r>
        <w:t xml:space="preserve">V2 截止状态持续的时间就是锯齿波的宽度——取决于充电时间常数 </w:t>
      </w:r>
      <w:r>
        <w:rPr>
          <w:position w:val="1"/>
          <w:sz w:val="31"/>
        </w:rPr>
        <w:t>R</w:t>
      </w:r>
      <w:r>
        <w:t>1</w:t>
      </w:r>
      <w:r>
        <w:rPr>
          <w:position w:val="1"/>
          <w:sz w:val="31"/>
        </w:rPr>
        <w:t>C</w:t>
      </w:r>
      <w:r>
        <w:t>1。</w:t>
      </w:r>
    </w:p>
    <w:p>
      <w:pPr>
        <w:pStyle w:val="ListParagraph"/>
        <w:numPr>
          <w:ilvl w:val="0"/>
          <w:numId w:val="50"/>
        </w:numPr>
        <w:tabs>
          <w:tab w:val="left" w:pos="394"/>
        </w:tabs>
        <w:spacing w:before="84" w:after="0" w:line="240" w:lineRule="auto"/>
        <w:ind w:left="394" w:right="0" w:hanging="227"/>
        <w:jc w:val="left"/>
        <w:rPr>
          <w:sz w:val="30"/>
        </w:rPr>
      </w:pPr>
      <w:r>
        <w:rPr>
          <w:sz w:val="30"/>
        </w:rPr>
        <w:t>双窄脉冲形成环节</w:t>
      </w:r>
    </w:p>
    <w:p>
      <w:pPr>
        <w:spacing w:before="84"/>
        <w:ind w:left="707" w:right="0" w:firstLine="0"/>
        <w:jc w:val="left"/>
        <w:rPr>
          <w:sz w:val="30"/>
        </w:rPr>
      </w:pPr>
      <w:r>
        <w:rPr>
          <w:position w:val="4"/>
        </w:rPr>
        <w:drawing>
          <wp:inline distT="0" distB="0" distL="0" distR="0">
            <wp:extent cx="153415" cy="140589"/>
            <wp:effectExtent l="0" t="0" r="0" b="0"/>
            <wp:docPr id="1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1.png"/>
                    <pic:cNvPicPr/>
                  </pic:nvPicPr>
                  <pic:blipFill>
                    <a:blip xmlns:r="http://schemas.openxmlformats.org/officeDocument/2006/relationships" r:embed="rId4" cstate="print"/>
                    <a:stretch>
                      <a:fillRect/>
                    </a:stretch>
                  </pic:blipFill>
                  <pic:spPr>
                    <a:xfrm>
                      <a:off x="0" y="0"/>
                      <a:ext cx="153415" cy="140589"/>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2"/>
          <w:sz w:val="20"/>
        </w:rPr>
        <w:t xml:space="preserve"> </w:t>
      </w:r>
      <w:r>
        <w:rPr>
          <w:sz w:val="30"/>
        </w:rPr>
        <w:t>内双脉冲电路</w:t>
      </w:r>
    </w:p>
    <w:p>
      <w:pPr>
        <w:pStyle w:val="BodyText"/>
        <w:spacing w:before="83"/>
        <w:ind w:left="769"/>
      </w:pPr>
      <w:r>
        <w:t>V5、V6 构成“或”门</w:t>
      </w:r>
    </w:p>
    <w:p>
      <w:pPr>
        <w:pStyle w:val="BodyText"/>
        <w:spacing w:before="85"/>
        <w:ind w:left="2327"/>
      </w:pPr>
      <w:r>
        <w:drawing>
          <wp:anchor distT="0" distB="0" distL="0" distR="0" simplePos="0" relativeHeight="251698176" behindDoc="0" locked="0" layoutInCell="1" allowOverlap="1">
            <wp:simplePos x="0" y="0"/>
            <wp:positionH relativeFrom="page">
              <wp:posOffset>1947926</wp:posOffset>
            </wp:positionH>
            <wp:positionV relativeFrom="paragraph">
              <wp:posOffset>75818</wp:posOffset>
            </wp:positionV>
            <wp:extent cx="153288" cy="127761"/>
            <wp:effectExtent l="0" t="0" r="0" b="0"/>
            <wp:wrapNone/>
            <wp:docPr id="14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4.png"/>
                    <pic:cNvPicPr/>
                  </pic:nvPicPr>
                  <pic:blipFill>
                    <a:blip xmlns:r="http://schemas.openxmlformats.org/officeDocument/2006/relationships" r:embed="rId7" cstate="print"/>
                    <a:stretch>
                      <a:fillRect/>
                    </a:stretch>
                  </pic:blipFill>
                  <pic:spPr>
                    <a:xfrm>
                      <a:off x="0" y="0"/>
                      <a:ext cx="153288" cy="127761"/>
                    </a:xfrm>
                    <a:prstGeom prst="rect">
                      <a:avLst/>
                    </a:prstGeom>
                  </pic:spPr>
                </pic:pic>
              </a:graphicData>
            </a:graphic>
          </wp:anchor>
        </w:drawing>
      </w:r>
      <w:r>
        <w:t>当 V5、V6 都导通时，V7、V8 都截止，没有脉冲输出。</w:t>
      </w:r>
    </w:p>
    <w:p>
      <w:pPr>
        <w:pStyle w:val="BodyText"/>
        <w:spacing w:before="83" w:line="278" w:lineRule="auto"/>
        <w:ind w:left="2327" w:right="4839"/>
      </w:pPr>
      <w:r>
        <w:drawing>
          <wp:anchor distT="0" distB="0" distL="0" distR="0" simplePos="0" relativeHeight="251699200" behindDoc="0" locked="0" layoutInCell="1" allowOverlap="1">
            <wp:simplePos x="0" y="0"/>
            <wp:positionH relativeFrom="page">
              <wp:posOffset>1947926</wp:posOffset>
            </wp:positionH>
            <wp:positionV relativeFrom="paragraph">
              <wp:posOffset>74548</wp:posOffset>
            </wp:positionV>
            <wp:extent cx="153288" cy="127761"/>
            <wp:effectExtent l="0" t="0" r="0" b="0"/>
            <wp:wrapNone/>
            <wp:docPr id="14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4.png"/>
                    <pic:cNvPicPr/>
                  </pic:nvPicPr>
                  <pic:blipFill>
                    <a:blip xmlns:r="http://schemas.openxmlformats.org/officeDocument/2006/relationships" r:embed="rId7" cstate="print"/>
                    <a:stretch>
                      <a:fillRect/>
                    </a:stretch>
                  </pic:blipFill>
                  <pic:spPr>
                    <a:xfrm>
                      <a:off x="0" y="0"/>
                      <a:ext cx="153288" cy="127761"/>
                    </a:xfrm>
                    <a:prstGeom prst="rect">
                      <a:avLst/>
                    </a:prstGeom>
                  </pic:spPr>
                </pic:pic>
              </a:graphicData>
            </a:graphic>
          </wp:anchor>
        </w:drawing>
      </w:r>
      <w:r>
        <w:drawing>
          <wp:anchor distT="0" distB="0" distL="0" distR="0" simplePos="0" relativeHeight="251700224" behindDoc="0" locked="0" layoutInCell="1" allowOverlap="1">
            <wp:simplePos x="0" y="0"/>
            <wp:positionH relativeFrom="page">
              <wp:posOffset>1947926</wp:posOffset>
            </wp:positionH>
            <wp:positionV relativeFrom="paragraph">
              <wp:posOffset>371728</wp:posOffset>
            </wp:positionV>
            <wp:extent cx="153288" cy="127761"/>
            <wp:effectExtent l="0" t="0" r="0" b="0"/>
            <wp:wrapNone/>
            <wp:docPr id="15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4.png"/>
                    <pic:cNvPicPr/>
                  </pic:nvPicPr>
                  <pic:blipFill>
                    <a:blip xmlns:r="http://schemas.openxmlformats.org/officeDocument/2006/relationships" r:embed="rId7" cstate="print"/>
                    <a:stretch>
                      <a:fillRect/>
                    </a:stretch>
                  </pic:blipFill>
                  <pic:spPr>
                    <a:xfrm>
                      <a:off x="0" y="0"/>
                      <a:ext cx="153288" cy="127761"/>
                    </a:xfrm>
                    <a:prstGeom prst="rect">
                      <a:avLst/>
                    </a:prstGeom>
                  </pic:spPr>
                </pic:pic>
              </a:graphicData>
            </a:graphic>
          </wp:anchor>
        </w:drawing>
      </w:r>
      <w:r>
        <w:rPr>
          <w:spacing w:val="-27"/>
        </w:rPr>
        <w:t xml:space="preserve">只要 </w:t>
      </w:r>
      <w:r>
        <w:t>V5、V6</w:t>
      </w:r>
      <w:r>
        <w:rPr>
          <w:spacing w:val="-16"/>
        </w:rPr>
        <w:t xml:space="preserve"> 有一个截止，都会使 </w:t>
      </w:r>
      <w:r>
        <w:t>V7、V8</w:t>
      </w:r>
      <w:r>
        <w:rPr>
          <w:spacing w:val="-11"/>
        </w:rPr>
        <w:t xml:space="preserve"> 导通，有脉冲输出。</w:t>
      </w:r>
      <w:r>
        <w:rPr>
          <w:spacing w:val="-5"/>
        </w:rPr>
        <w:t xml:space="preserve">第一个脉冲由本相触发单元的 </w:t>
      </w:r>
      <w:r>
        <w:rPr>
          <w:spacing w:val="-3"/>
          <w:position w:val="1"/>
          <w:sz w:val="31"/>
        </w:rPr>
        <w:t>u</w:t>
      </w:r>
      <w:r>
        <w:rPr>
          <w:spacing w:val="-3"/>
        </w:rPr>
        <w:t>co</w:t>
      </w:r>
      <w:r>
        <w:rPr>
          <w:spacing w:val="-12"/>
        </w:rPr>
        <w:t xml:space="preserve"> 对应的控制角</w:t>
      </w:r>
      <w:r>
        <w:rPr>
          <w:rFonts w:ascii="Symbol" w:eastAsia="Symbol" w:hAnsi="Symbol"/>
          <w:spacing w:val="-7"/>
          <w:position w:val="1"/>
          <w:sz w:val="31"/>
        </w:rPr>
        <w:sym w:font="Symbol" w:char="F03F"/>
      </w:r>
      <w:r>
        <w:t>产生。</w:t>
      </w:r>
    </w:p>
    <w:p>
      <w:pPr>
        <w:pStyle w:val="BodyText"/>
        <w:spacing w:before="19" w:line="292" w:lineRule="auto"/>
        <w:ind w:left="707" w:right="3136" w:firstLine="1620"/>
      </w:pPr>
      <w:r>
        <w:drawing>
          <wp:anchor distT="0" distB="0" distL="0" distR="0" simplePos="0" relativeHeight="251701248" behindDoc="1" locked="0" layoutInCell="1" allowOverlap="1">
            <wp:simplePos x="0" y="0"/>
            <wp:positionH relativeFrom="page">
              <wp:posOffset>1947926</wp:posOffset>
            </wp:positionH>
            <wp:positionV relativeFrom="paragraph">
              <wp:posOffset>34931</wp:posOffset>
            </wp:positionV>
            <wp:extent cx="153288" cy="127761"/>
            <wp:effectExtent l="0" t="0" r="0" b="0"/>
            <wp:wrapNone/>
            <wp:docPr id="15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4.png"/>
                    <pic:cNvPicPr/>
                  </pic:nvPicPr>
                  <pic:blipFill>
                    <a:blip xmlns:r="http://schemas.openxmlformats.org/officeDocument/2006/relationships" r:embed="rId7" cstate="print"/>
                    <a:stretch>
                      <a:fillRect/>
                    </a:stretch>
                  </pic:blipFill>
                  <pic:spPr>
                    <a:xfrm>
                      <a:off x="0" y="0"/>
                      <a:ext cx="153288" cy="127761"/>
                    </a:xfrm>
                    <a:prstGeom prst="rect">
                      <a:avLst/>
                    </a:prstGeom>
                  </pic:spPr>
                </pic:pic>
              </a:graphicData>
            </a:graphic>
          </wp:anchor>
        </w:drawing>
      </w:r>
      <w:r>
        <w:rPr>
          <w:spacing w:val="-42"/>
        </w:rPr>
        <w:t xml:space="preserve">隔 </w:t>
      </w:r>
      <w:r>
        <w:t>60</w:t>
      </w:r>
      <w:r>
        <w:rPr>
          <w:rFonts w:ascii="Symbol" w:eastAsia="Symbol" w:hAnsi="Symbol"/>
        </w:rPr>
        <w:sym w:font="Symbol" w:char="F03F"/>
      </w:r>
      <w:r>
        <w:rPr>
          <w:spacing w:val="-7"/>
        </w:rPr>
        <w:t xml:space="preserve">的第二个脉冲是由滞后 </w:t>
      </w:r>
      <w:r>
        <w:t>60</w:t>
      </w:r>
      <w:r>
        <w:rPr>
          <w:rFonts w:ascii="Symbol" w:eastAsia="Symbol" w:hAnsi="Symbol"/>
        </w:rPr>
        <w:sym w:font="Symbol" w:char="F03F"/>
      </w:r>
      <w:r>
        <w:t>相位的后一相触发单元产生（</w:t>
      </w:r>
      <w:r>
        <w:rPr>
          <w:spacing w:val="-24"/>
        </w:rPr>
        <w:t xml:space="preserve">通过 </w:t>
      </w:r>
      <w:r>
        <w:t>V6）</w:t>
      </w:r>
      <w:r>
        <w:rPr>
          <w:spacing w:val="-13"/>
        </w:rPr>
        <w:t>。</w:t>
      </w:r>
      <w:r>
        <w:rPr>
          <w:w w:val="99"/>
        </w:rPr>
        <w:t xml:space="preserve"> </w:t>
      </w:r>
      <w:r>
        <w:rPr>
          <w:w w:val="99"/>
          <w:position w:val="4"/>
        </w:rPr>
        <w:drawing>
          <wp:inline distT="0" distB="0" distL="0" distR="0">
            <wp:extent cx="153415" cy="140589"/>
            <wp:effectExtent l="0" t="0" r="0" b="0"/>
            <wp:docPr id="1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1.png"/>
                    <pic:cNvPicPr/>
                  </pic:nvPicPr>
                  <pic:blipFill>
                    <a:blip xmlns:r="http://schemas.openxmlformats.org/officeDocument/2006/relationships" r:embed="rId4" cstate="print"/>
                    <a:stretch>
                      <a:fillRect/>
                    </a:stretch>
                  </pic:blipFill>
                  <pic:spPr>
                    <a:xfrm>
                      <a:off x="0" y="0"/>
                      <a:ext cx="153415" cy="140589"/>
                    </a:xfrm>
                    <a:prstGeom prst="rect">
                      <a:avLst/>
                    </a:prstGeom>
                  </pic:spPr>
                </pic:pic>
              </a:graphicData>
            </a:graphic>
          </wp:inline>
        </w:drawing>
      </w:r>
      <w:r>
        <w:rPr>
          <w:rFonts w:ascii="Times New Roman" w:eastAsia="Times New Roman" w:hAnsi="Times New Roman"/>
          <w:w w:val="99"/>
        </w:rPr>
        <w:t xml:space="preserve">    </w:t>
      </w:r>
      <w:r>
        <w:t>三相桥式全控整流电路的情况(自学)</w:t>
      </w:r>
    </w:p>
    <w:p>
      <w:pPr>
        <w:spacing w:before="0" w:line="382" w:lineRule="exact"/>
        <w:ind w:left="167" w:right="0" w:firstLine="0"/>
        <w:jc w:val="left"/>
        <w:rPr>
          <w:b/>
          <w:sz w:val="30"/>
        </w:rPr>
      </w:pPr>
      <w:r>
        <w:rPr>
          <w:sz w:val="30"/>
        </w:rPr>
        <w:t>三、</w:t>
      </w:r>
      <w:r>
        <w:rPr>
          <w:b/>
          <w:sz w:val="30"/>
        </w:rPr>
        <w:t>集成触发器</w:t>
      </w:r>
    </w:p>
    <w:p>
      <w:pPr>
        <w:pStyle w:val="BodyText"/>
        <w:spacing w:before="84"/>
        <w:ind w:left="769"/>
      </w:pPr>
      <w:r>
        <w:t>可靠性高，技术性能好，体积小，功耗低，调试方便。</w:t>
      </w:r>
    </w:p>
    <w:p>
      <w:pPr>
        <w:pStyle w:val="BodyText"/>
        <w:spacing w:before="83"/>
        <w:ind w:left="830"/>
      </w:pPr>
      <w:r>
        <w:t>晶闸管触发电路的集成化已逐渐普及，已逐步取代分立式电路。</w:t>
      </w:r>
    </w:p>
    <w:p>
      <w:pPr>
        <w:pStyle w:val="BodyText"/>
        <w:spacing w:before="84" w:line="292" w:lineRule="auto"/>
        <w:ind w:left="1248" w:right="375" w:hanging="541"/>
      </w:pPr>
      <w:r>
        <w:rPr>
          <w:position w:val="4"/>
        </w:rPr>
        <w:drawing>
          <wp:inline distT="0" distB="0" distL="0" distR="0">
            <wp:extent cx="153415" cy="140589"/>
            <wp:effectExtent l="0" t="0" r="0" b="0"/>
            <wp:docPr id="1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1.png"/>
                    <pic:cNvPicPr/>
                  </pic:nvPicPr>
                  <pic:blipFill>
                    <a:blip xmlns:r="http://schemas.openxmlformats.org/officeDocument/2006/relationships" r:embed="rId4" cstate="print"/>
                    <a:stretch>
                      <a:fillRect/>
                    </a:stretch>
                  </pic:blipFill>
                  <pic:spPr>
                    <a:xfrm>
                      <a:off x="0" y="0"/>
                      <a:ext cx="153415" cy="140589"/>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2"/>
          <w:sz w:val="20"/>
        </w:rPr>
        <w:t xml:space="preserve"> </w:t>
      </w:r>
      <w:r>
        <w:t>KJ004</w:t>
      </w:r>
      <w:r>
        <w:rPr>
          <w:spacing w:val="-6"/>
        </w:rPr>
        <w:t xml:space="preserve"> 与分立元件的触发电路相似,分为同步、锯齿波形成、移相、脉冲形成、脉冲分选及脉冲放大几个</w:t>
      </w:r>
      <w:r>
        <w:t>环节。</w:t>
      </w:r>
    </w:p>
    <w:p>
      <w:pPr>
        <w:pStyle w:val="BodyText"/>
        <w:spacing w:line="292" w:lineRule="auto"/>
        <w:ind w:left="1248" w:right="310" w:hanging="541"/>
      </w:pPr>
      <w:r>
        <w:rPr>
          <w:position w:val="4"/>
        </w:rPr>
        <w:drawing>
          <wp:inline distT="0" distB="0" distL="0" distR="0">
            <wp:extent cx="153415" cy="140589"/>
            <wp:effectExtent l="0" t="0" r="0" b="0"/>
            <wp:docPr id="1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1.png"/>
                    <pic:cNvPicPr/>
                  </pic:nvPicPr>
                  <pic:blipFill>
                    <a:blip xmlns:r="http://schemas.openxmlformats.org/officeDocument/2006/relationships" r:embed="rId4" cstate="print"/>
                    <a:stretch>
                      <a:fillRect/>
                    </a:stretch>
                  </pic:blipFill>
                  <pic:spPr>
                    <a:xfrm>
                      <a:off x="0" y="0"/>
                      <a:ext cx="153415" cy="140589"/>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2"/>
          <w:sz w:val="20"/>
        </w:rPr>
        <w:t xml:space="preserve"> </w:t>
      </w:r>
      <w:r>
        <w:t>完整的三相全控桥触发电路：KJ004</w:t>
      </w:r>
      <w:r>
        <w:rPr>
          <w:spacing w:val="-28"/>
        </w:rPr>
        <w:t xml:space="preserve"> 集成块和 </w:t>
      </w:r>
      <w:r>
        <w:t>1</w:t>
      </w:r>
      <w:r>
        <w:rPr>
          <w:spacing w:val="-55"/>
        </w:rPr>
        <w:t xml:space="preserve"> 个 </w:t>
      </w:r>
      <w:r>
        <w:t>KJ041</w:t>
      </w:r>
      <w:r>
        <w:rPr>
          <w:spacing w:val="-11"/>
        </w:rPr>
        <w:t xml:space="preserve"> 集成块，可形成六路双脉冲，再由六个晶体管进</w:t>
      </w:r>
      <w:r>
        <w:t>行脉冲放大即可。</w:t>
      </w:r>
    </w:p>
    <w:p>
      <w:pPr>
        <w:pStyle w:val="BodyText"/>
        <w:spacing w:line="383" w:lineRule="exact"/>
        <w:ind w:left="769"/>
      </w:pPr>
      <w:r>
        <w:rPr>
          <w:w w:val="95"/>
        </w:rPr>
        <w:t>模拟与数字触发电路：</w:t>
      </w:r>
    </w:p>
    <w:p>
      <w:pPr>
        <w:pStyle w:val="BodyText"/>
        <w:spacing w:before="82"/>
        <w:ind w:left="769"/>
      </w:pPr>
      <w:r>
        <w:t>以上触发电路为模拟的，优点：结构简单、可靠；缺点：易受电网电压影响，触发脉冲不对称度较高，可达</w:t>
      </w:r>
    </w:p>
    <w:p>
      <w:pPr>
        <w:pStyle w:val="BodyText"/>
        <w:spacing w:before="82"/>
      </w:pPr>
      <w:r>
        <w:t>3</w:t>
      </w:r>
      <w:r>
        <w:rPr>
          <w:rFonts w:ascii="Symbol" w:eastAsia="Symbol" w:hAnsi="Symbol"/>
        </w:rPr>
        <w:sym w:font="Symbol" w:char="F03F"/>
      </w:r>
      <w:r>
        <w:t>~4</w:t>
      </w:r>
      <w:r>
        <w:rPr>
          <w:rFonts w:ascii="Symbol" w:eastAsia="Symbol" w:hAnsi="Symbol"/>
        </w:rPr>
        <w:sym w:font="Symbol" w:char="F03F"/>
      </w:r>
      <w:r>
        <w:t>，精度低。</w:t>
      </w:r>
    </w:p>
    <w:p>
      <w:pPr>
        <w:pStyle w:val="BodyText"/>
        <w:spacing w:before="82" w:line="292" w:lineRule="auto"/>
        <w:ind w:right="2894" w:firstLine="602"/>
        <w:rPr>
          <w:b/>
        </w:rPr>
      </w:pPr>
      <w:r>
        <w:rPr>
          <w:spacing w:val="-4"/>
        </w:rPr>
        <w:t xml:space="preserve">数字触发电路：脉冲对称度很好，如基于 </w:t>
      </w:r>
      <w:r>
        <w:t>8</w:t>
      </w:r>
      <w:r>
        <w:rPr>
          <w:spacing w:val="-14"/>
        </w:rPr>
        <w:t xml:space="preserve"> 位单片机的数字触发器精度可达 </w:t>
      </w:r>
      <w:r>
        <w:t>0.7</w:t>
      </w:r>
      <w:r>
        <w:rPr>
          <w:rFonts w:ascii="Symbol" w:eastAsia="Symbol" w:hAnsi="Symbol"/>
        </w:rPr>
        <w:sym w:font="Symbol" w:char="F03F"/>
      </w:r>
      <w:r>
        <w:t>~1.5</w:t>
      </w:r>
      <w:r>
        <w:rPr>
          <w:rFonts w:ascii="Symbol" w:eastAsia="Symbol" w:hAnsi="Symbol"/>
        </w:rPr>
        <w:sym w:font="Symbol" w:char="F03F"/>
      </w:r>
      <w:r>
        <w:rPr>
          <w:spacing w:val="-15"/>
        </w:rPr>
        <w:t>。</w:t>
      </w:r>
      <w:r>
        <w:t>三、</w:t>
      </w:r>
      <w:r>
        <w:rPr>
          <w:b/>
        </w:rPr>
        <w:t>触发电路的定相</w:t>
      </w:r>
    </w:p>
    <w:p>
      <w:pPr>
        <w:pStyle w:val="BodyText"/>
        <w:spacing w:line="292" w:lineRule="auto"/>
        <w:ind w:left="754" w:right="759"/>
      </w:pPr>
      <w:r>
        <w:rPr>
          <w:spacing w:val="-1"/>
          <w:w w:val="95"/>
        </w:rPr>
        <w:t xml:space="preserve">触发电路的定相——应保证每个晶闸管触发脉冲与施加于晶闸管的交流电压保持固定、正确的相位关系。   </w:t>
      </w:r>
      <w:r>
        <w:t>措施：</w:t>
      </w:r>
    </w:p>
    <w:p>
      <w:pPr>
        <w:pStyle w:val="BodyText"/>
        <w:spacing w:line="383" w:lineRule="exact"/>
        <w:ind w:left="754"/>
      </w:pPr>
      <w:r>
        <w:t>同步变压器原边接入为主电路供电的电网，保证频率一致。</w:t>
      </w:r>
    </w:p>
    <w:p>
      <w:pPr>
        <w:pStyle w:val="BodyText"/>
        <w:spacing w:before="82" w:line="292" w:lineRule="auto"/>
        <w:ind w:right="6136" w:firstLine="587"/>
        <w:rPr>
          <w:b/>
        </w:rPr>
      </w:pPr>
      <w:r>
        <w:rPr>
          <w:spacing w:val="-1"/>
          <w:w w:val="95"/>
        </w:rPr>
        <w:t xml:space="preserve">触发电路定相的关键是确定同步信号与晶闸管阳极电压的关系。 </w:t>
      </w:r>
      <w:r>
        <w:rPr>
          <w:b/>
        </w:rPr>
        <w:t>小结</w:t>
      </w:r>
    </w:p>
    <w:p>
      <w:pPr>
        <w:pStyle w:val="BodyText"/>
        <w:spacing w:line="292" w:lineRule="auto"/>
        <w:ind w:right="299"/>
      </w:pPr>
      <w:r>
        <w:rPr>
          <w:w w:val="95"/>
        </w:rPr>
        <w:t>1</w:t>
      </w:r>
      <w:r>
        <w:rPr>
          <w:spacing w:val="-1"/>
          <w:w w:val="95"/>
        </w:rPr>
        <w:t xml:space="preserve">、可控整流电路，重点掌握：电力电子电路作为分段线性电路进行分析的基本思想、单相全控桥式整流电路和三    </w:t>
      </w:r>
      <w:r>
        <w:t>相全控桥式整流电路的原理分析与计算、各种负载对整流电路工作情况的影响；</w:t>
      </w:r>
    </w:p>
    <w:p>
      <w:pPr>
        <w:pStyle w:val="BodyText"/>
        <w:spacing w:line="382" w:lineRule="exact"/>
      </w:pPr>
      <w:r>
        <w:t>2、电容滤波的不可控整流电路的工作情况；</w:t>
      </w:r>
    </w:p>
    <w:p>
      <w:pPr>
        <w:pStyle w:val="BodyText"/>
        <w:spacing w:before="82"/>
      </w:pPr>
      <w:r>
        <w:t>3、与整流电路相关的一些问题，包括：</w:t>
      </w:r>
    </w:p>
    <w:p>
      <w:pPr>
        <w:pStyle w:val="ListParagraph"/>
        <w:numPr>
          <w:ilvl w:val="0"/>
          <w:numId w:val="49"/>
        </w:numPr>
        <w:tabs>
          <w:tab w:val="left" w:pos="622"/>
        </w:tabs>
        <w:spacing w:before="84" w:after="0" w:line="292" w:lineRule="auto"/>
        <w:ind w:left="167" w:right="293" w:firstLine="0"/>
        <w:jc w:val="left"/>
        <w:rPr>
          <w:sz w:val="30"/>
        </w:rPr>
      </w:pPr>
      <w:r>
        <w:rPr>
          <w:spacing w:val="-1"/>
          <w:w w:val="95"/>
          <w:sz w:val="30"/>
        </w:rPr>
        <w:t xml:space="preserve">变压器漏抗对整流电路的影响，重点建立换相压降、重叠角等概念，并掌握相关的计算，熟悉漏抗对整流电路    </w:t>
      </w:r>
      <w:r>
        <w:rPr>
          <w:sz w:val="30"/>
        </w:rPr>
        <w:t>工作情况的影响。</w:t>
      </w:r>
    </w:p>
    <w:p>
      <w:pPr>
        <w:pStyle w:val="ListParagraph"/>
        <w:numPr>
          <w:ilvl w:val="0"/>
          <w:numId w:val="49"/>
        </w:numPr>
        <w:tabs>
          <w:tab w:val="left" w:pos="622"/>
        </w:tabs>
        <w:spacing w:before="0" w:after="0" w:line="292" w:lineRule="auto"/>
        <w:ind w:left="167" w:right="293" w:firstLine="0"/>
        <w:jc w:val="left"/>
        <w:rPr>
          <w:sz w:val="30"/>
        </w:rPr>
      </w:pPr>
      <w:r>
        <w:rPr>
          <w:spacing w:val="-1"/>
          <w:w w:val="95"/>
          <w:sz w:val="30"/>
        </w:rPr>
        <w:t xml:space="preserve">整流电路的谐波和功率因数分析，重点掌握谐波的概念、各种整流电路产生谐波情况的定性分析，功率因数分    </w:t>
      </w:r>
      <w:r>
        <w:rPr>
          <w:sz w:val="30"/>
        </w:rPr>
        <w:t>析的特点、各种整流电路的功率因数分析。</w:t>
      </w:r>
    </w:p>
    <w:p>
      <w:pPr>
        <w:pStyle w:val="BodyText"/>
        <w:spacing w:line="382" w:lineRule="exact"/>
      </w:pPr>
      <w:r>
        <w:t>4</w:t>
      </w:r>
      <w:r>
        <w:rPr>
          <w:spacing w:val="-13"/>
        </w:rPr>
        <w:t>、大功率可控整流电路的接线形式及特点，熟悉双反星形可控整流电路的工作情况，建立整流电路多重化的概念。</w:t>
      </w:r>
    </w:p>
    <w:p>
      <w:pPr>
        <w:pStyle w:val="BodyText"/>
        <w:spacing w:before="82" w:line="292" w:lineRule="auto"/>
        <w:ind w:right="299"/>
      </w:pPr>
      <w:r>
        <w:rPr>
          <w:w w:val="95"/>
        </w:rPr>
        <w:t>5</w:t>
      </w:r>
      <w:r>
        <w:rPr>
          <w:spacing w:val="-1"/>
          <w:w w:val="95"/>
        </w:rPr>
        <w:t xml:space="preserve">、可控整流电路的有源逆变工作状态，重点掌握产生有源逆变的条件、三相可控整流电路有源逆变工作状态的分    </w:t>
      </w:r>
      <w:r>
        <w:t>析计算、逆变失败及最小逆变角的限制等。</w:t>
      </w:r>
    </w:p>
    <w:p>
      <w:pPr>
        <w:spacing w:after="0" w:line="292" w:lineRule="auto"/>
        <w:sectPr>
          <w:pgSz w:w="17860" w:h="25260"/>
          <w:pgMar w:top="1220" w:right="1320" w:bottom="280" w:left="1280" w:header="708" w:footer="708"/>
          <w:pgNumType w:start="33"/>
          <w:cols w:space="708"/>
        </w:sectPr>
      </w:pPr>
    </w:p>
    <w:p>
      <w:pPr>
        <w:pStyle w:val="BodyText"/>
        <w:spacing w:before="34" w:line="292" w:lineRule="auto"/>
        <w:ind w:right="171"/>
      </w:pPr>
      <w:r>
        <w:rPr>
          <w:w w:val="95"/>
        </w:rPr>
        <w:t>6</w:t>
      </w:r>
      <w:r>
        <w:rPr>
          <w:spacing w:val="-15"/>
          <w:w w:val="95"/>
        </w:rPr>
        <w:t xml:space="preserve">、晶闸管直流电动机系统的工作情况，重点掌握各种状态时系统的特性，包括变流器的特性和电机的机械特性等，    </w:t>
      </w:r>
      <w:r>
        <w:t>了解可逆电力拖动系统的工作情况，建立环流的概念。</w:t>
      </w:r>
    </w:p>
    <w:p>
      <w:pPr>
        <w:pStyle w:val="BodyText"/>
        <w:spacing w:line="292" w:lineRule="auto"/>
        <w:ind w:right="299"/>
      </w:pPr>
      <w:r>
        <w:rPr>
          <w:w w:val="95"/>
        </w:rPr>
        <w:t>7</w:t>
      </w:r>
      <w:r>
        <w:rPr>
          <w:spacing w:val="-1"/>
          <w:w w:val="95"/>
        </w:rPr>
        <w:t xml:space="preserve">、用于晶闸管的触发电路。重点熟悉锯齿波移相的触发电路的原理，了解集成触发芯片及其组成的三相桥式全控    </w:t>
      </w:r>
      <w:r>
        <w:t>整流电路的触发电路，建立同步的概念，掌握同步电压信号的选取方法。</w:t>
      </w:r>
    </w:p>
    <w:p>
      <w:pPr>
        <w:pStyle w:val="Heading4"/>
        <w:spacing w:line="368" w:lineRule="exact"/>
      </w:pPr>
      <w:r>
        <w:t>第 27、28 课时</w:t>
      </w:r>
    </w:p>
    <w:p>
      <w:pPr>
        <w:pStyle w:val="Heading5"/>
        <w:spacing w:before="96"/>
      </w:pPr>
      <w:r>
        <w:t>课题：</w:t>
      </w:r>
    </w:p>
    <w:p>
      <w:pPr>
        <w:spacing w:before="84" w:line="292" w:lineRule="auto"/>
        <w:ind w:left="167" w:right="10618" w:firstLine="587"/>
        <w:jc w:val="left"/>
        <w:rPr>
          <w:b/>
          <w:sz w:val="30"/>
        </w:rPr>
      </w:pPr>
      <w:r>
        <w:rPr>
          <w:w w:val="95"/>
          <w:sz w:val="30"/>
        </w:rPr>
        <w:t>降压斩波电路与升压斩波电路</w:t>
      </w:r>
      <w:r>
        <w:rPr>
          <w:b/>
          <w:sz w:val="30"/>
        </w:rPr>
        <w:t>教学目的和要求:</w:t>
      </w:r>
    </w:p>
    <w:p>
      <w:pPr>
        <w:pStyle w:val="BodyText"/>
        <w:spacing w:line="292" w:lineRule="auto"/>
        <w:ind w:right="6435" w:firstLine="587"/>
        <w:rPr>
          <w:b/>
        </w:rPr>
      </w:pPr>
      <w:r>
        <w:rPr>
          <w:spacing w:val="-1"/>
          <w:w w:val="95"/>
        </w:rPr>
        <w:t xml:space="preserve">掌握降压斩波电路与升压斩波电路的工作原理及对应波形图。 </w:t>
      </w:r>
      <w:r>
        <w:rPr>
          <w:b/>
          <w:spacing w:val="1"/>
        </w:rPr>
        <w:t>重点与难点:</w:t>
      </w:r>
    </w:p>
    <w:p>
      <w:pPr>
        <w:pStyle w:val="BodyText"/>
        <w:spacing w:line="292" w:lineRule="auto"/>
        <w:ind w:right="6435" w:firstLine="587"/>
        <w:rPr>
          <w:b/>
        </w:rPr>
      </w:pPr>
      <w:r>
        <w:rPr>
          <w:spacing w:val="-1"/>
          <w:w w:val="95"/>
        </w:rPr>
        <w:t xml:space="preserve">掌握降压斩波电路与升压斩波电路的工作原理及对应波形图。 </w:t>
      </w:r>
      <w:r>
        <w:rPr>
          <w:b/>
          <w:spacing w:val="1"/>
        </w:rPr>
        <w:t>教学方法:</w:t>
      </w:r>
    </w:p>
    <w:p>
      <w:pPr>
        <w:spacing w:before="0" w:line="292" w:lineRule="auto"/>
        <w:ind w:left="167" w:right="8804" w:firstLine="602"/>
        <w:jc w:val="left"/>
        <w:rPr>
          <w:b/>
          <w:sz w:val="30"/>
        </w:rPr>
      </w:pPr>
      <w:r>
        <w:rPr>
          <w:spacing w:val="-29"/>
          <w:sz w:val="30"/>
        </w:rPr>
        <w:t xml:space="preserve">借助 </w:t>
      </w:r>
      <w:r>
        <w:rPr>
          <w:sz w:val="30"/>
        </w:rPr>
        <w:t>PPT</w:t>
      </w:r>
      <w:r>
        <w:rPr>
          <w:spacing w:val="-11"/>
          <w:sz w:val="30"/>
        </w:rPr>
        <w:t xml:space="preserve"> 演示、板书等多种形式启发式教学</w:t>
      </w:r>
      <w:r>
        <w:rPr>
          <w:b/>
          <w:spacing w:val="1"/>
          <w:sz w:val="30"/>
        </w:rPr>
        <w:t>预复习任务:</w:t>
      </w:r>
    </w:p>
    <w:p>
      <w:pPr>
        <w:pStyle w:val="BodyText"/>
        <w:spacing w:line="292" w:lineRule="auto"/>
        <w:ind w:right="6735" w:firstLine="587"/>
        <w:rPr>
          <w:b/>
        </w:rPr>
      </w:pPr>
      <w:r>
        <w:rPr>
          <w:spacing w:val="-1"/>
          <w:w w:val="95"/>
        </w:rPr>
        <w:t xml:space="preserve">复习《电工技术基础》等课程的相关知识，预习本节课程。 </w:t>
      </w:r>
      <w:r>
        <w:rPr>
          <w:b/>
        </w:rPr>
        <w:t>问题导入：</w:t>
      </w:r>
    </w:p>
    <w:p>
      <w:pPr>
        <w:pStyle w:val="BodyText"/>
        <w:spacing w:line="292" w:lineRule="auto"/>
        <w:ind w:right="459" w:firstLine="587"/>
      </w:pPr>
      <w:r>
        <w:rPr>
          <w:spacing w:val="-1"/>
          <w:w w:val="95"/>
        </w:rPr>
        <w:t xml:space="preserve">通过电力电子器件的开关作用，将恒定直流电压变为可调直流电压或将变化的直流电压变换为恒定的直流电   </w:t>
      </w:r>
      <w:r>
        <w:t>压的电力电子电路，称为直流斩波电路，相应的装置称为斩波器。</w:t>
      </w:r>
    </w:p>
    <w:p>
      <w:pPr>
        <w:pStyle w:val="BodyText"/>
        <w:spacing w:line="292" w:lineRule="auto"/>
        <w:ind w:right="6425"/>
      </w:pPr>
      <w:r>
        <w:rPr>
          <w:spacing w:val="-1"/>
          <w:w w:val="95"/>
        </w:rPr>
        <w:t xml:space="preserve">一般指直接将直流电变为另一直流电，不包括直流—交流—直流。 </w:t>
      </w:r>
      <w:r>
        <w:t>斩波电路的基本原理</w:t>
      </w:r>
    </w:p>
    <w:p>
      <w:pPr>
        <w:pStyle w:val="BodyText"/>
        <w:spacing w:line="292" w:lineRule="auto"/>
        <w:ind w:right="444" w:firstLine="602"/>
      </w:pPr>
      <w:r>
        <w:rPr>
          <w:spacing w:val="-1"/>
          <w:w w:val="95"/>
        </w:rPr>
        <w:t xml:space="preserve">在斩波电路中，输入电压是固定不变的，通过调节开关的开通时间与关断时间，即调节占空比，即可控制输   </w:t>
      </w:r>
      <w:r>
        <w:t>出电压的平均值。</w:t>
      </w:r>
    </w:p>
    <w:p>
      <w:pPr>
        <w:pStyle w:val="BodyText"/>
        <w:spacing w:line="382" w:lineRule="exact"/>
        <w:ind w:left="769"/>
      </w:pPr>
      <w:r>
        <w:t>改变负载端输出电压有 3 种调制方法：</w:t>
      </w:r>
    </w:p>
    <w:p>
      <w:pPr>
        <w:pStyle w:val="ListParagraph"/>
        <w:numPr>
          <w:ilvl w:val="0"/>
          <w:numId w:val="48"/>
        </w:numPr>
        <w:tabs>
          <w:tab w:val="left" w:pos="619"/>
        </w:tabs>
        <w:spacing w:before="51" w:after="0" w:line="240" w:lineRule="auto"/>
        <w:ind w:left="618" w:right="0" w:hanging="452"/>
        <w:jc w:val="left"/>
        <w:rPr>
          <w:sz w:val="30"/>
        </w:rPr>
      </w:pPr>
      <w:r>
        <w:rPr>
          <w:sz w:val="30"/>
        </w:rPr>
        <w:t>脉宽调制(PWM</w:t>
      </w:r>
      <w:r>
        <w:rPr>
          <w:spacing w:val="-11"/>
          <w:sz w:val="30"/>
        </w:rPr>
        <w:t xml:space="preserve">)：开关周期 </w:t>
      </w:r>
      <w:r>
        <w:rPr>
          <w:spacing w:val="-4"/>
          <w:position w:val="1"/>
          <w:sz w:val="31"/>
        </w:rPr>
        <w:t>T</w:t>
      </w:r>
      <w:r>
        <w:rPr>
          <w:spacing w:val="-4"/>
          <w:sz w:val="30"/>
        </w:rPr>
        <w:t>s</w:t>
      </w:r>
      <w:r>
        <w:rPr>
          <w:spacing w:val="-13"/>
          <w:sz w:val="30"/>
        </w:rPr>
        <w:t xml:space="preserve"> 保持不变，改变开关管导通时间 </w:t>
      </w:r>
      <w:r>
        <w:rPr>
          <w:position w:val="1"/>
          <w:sz w:val="31"/>
        </w:rPr>
        <w:t>t</w:t>
      </w:r>
      <w:r>
        <w:rPr>
          <w:sz w:val="30"/>
        </w:rPr>
        <w:t>on。</w:t>
      </w:r>
    </w:p>
    <w:p>
      <w:pPr>
        <w:pStyle w:val="ListParagraph"/>
        <w:numPr>
          <w:ilvl w:val="0"/>
          <w:numId w:val="48"/>
        </w:numPr>
        <w:tabs>
          <w:tab w:val="left" w:pos="619"/>
        </w:tabs>
        <w:spacing w:before="64" w:after="0" w:line="240" w:lineRule="auto"/>
        <w:ind w:left="618" w:right="0" w:hanging="452"/>
        <w:jc w:val="left"/>
        <w:rPr>
          <w:sz w:val="30"/>
        </w:rPr>
      </w:pPr>
      <w:r>
        <w:rPr>
          <w:spacing w:val="-5"/>
          <w:sz w:val="30"/>
        </w:rPr>
        <w:t xml:space="preserve">脉频调制：开关管导通时间 </w:t>
      </w:r>
      <w:r>
        <w:rPr>
          <w:position w:val="1"/>
          <w:sz w:val="31"/>
        </w:rPr>
        <w:t>t</w:t>
      </w:r>
      <w:r>
        <w:rPr>
          <w:sz w:val="30"/>
        </w:rPr>
        <w:t>on</w:t>
      </w:r>
      <w:r>
        <w:rPr>
          <w:spacing w:val="-14"/>
          <w:sz w:val="30"/>
        </w:rPr>
        <w:t xml:space="preserve"> 保持不变，改变开关周期 </w:t>
      </w:r>
      <w:r>
        <w:rPr>
          <w:spacing w:val="-3"/>
          <w:position w:val="1"/>
          <w:sz w:val="31"/>
        </w:rPr>
        <w:t>T</w:t>
      </w:r>
      <w:r>
        <w:rPr>
          <w:spacing w:val="-3"/>
          <w:sz w:val="30"/>
        </w:rPr>
        <w:t>s</w:t>
      </w:r>
      <w:r>
        <w:rPr>
          <w:sz w:val="30"/>
        </w:rPr>
        <w:t>。</w:t>
      </w:r>
    </w:p>
    <w:p>
      <w:pPr>
        <w:pStyle w:val="ListParagraph"/>
        <w:numPr>
          <w:ilvl w:val="0"/>
          <w:numId w:val="48"/>
        </w:numPr>
        <w:tabs>
          <w:tab w:val="left" w:pos="470"/>
        </w:tabs>
        <w:spacing w:before="64" w:after="0" w:line="240" w:lineRule="auto"/>
        <w:ind w:left="469" w:right="0" w:hanging="303"/>
        <w:jc w:val="left"/>
        <w:rPr>
          <w:sz w:val="30"/>
        </w:rPr>
      </w:pPr>
      <w:r>
        <w:rPr>
          <w:spacing w:val="-5"/>
          <w:sz w:val="30"/>
        </w:rPr>
        <w:t xml:space="preserve">混合调制：改变开关管导通时间 </w:t>
      </w:r>
      <w:r>
        <w:rPr>
          <w:position w:val="1"/>
          <w:sz w:val="31"/>
        </w:rPr>
        <w:t>t</w:t>
      </w:r>
      <w:r>
        <w:rPr>
          <w:sz w:val="30"/>
        </w:rPr>
        <w:t>on</w:t>
      </w:r>
      <w:r>
        <w:rPr>
          <w:spacing w:val="-7"/>
          <w:sz w:val="30"/>
        </w:rPr>
        <w:t xml:space="preserve">，同时也改变开关周期 </w:t>
      </w:r>
      <w:r>
        <w:rPr>
          <w:spacing w:val="-3"/>
          <w:position w:val="1"/>
          <w:sz w:val="31"/>
        </w:rPr>
        <w:t>T</w:t>
      </w:r>
      <w:r>
        <w:rPr>
          <w:spacing w:val="-3"/>
          <w:sz w:val="30"/>
        </w:rPr>
        <w:t>s</w:t>
      </w:r>
      <w:r>
        <w:rPr>
          <w:sz w:val="30"/>
        </w:rPr>
        <w:t>。</w:t>
      </w:r>
    </w:p>
    <w:p>
      <w:pPr>
        <w:pStyle w:val="BodyText"/>
        <w:spacing w:before="84"/>
        <w:ind w:left="769"/>
      </w:pPr>
      <w:r>
        <w:t>直流-直流变换器有两种不同的工作模式：1、电感电流连续模式 2、电感电流断续模式。</w:t>
      </w:r>
    </w:p>
    <w:p>
      <w:pPr>
        <w:pStyle w:val="BodyText"/>
        <w:spacing w:before="83" w:line="292" w:lineRule="auto"/>
        <w:ind w:right="449"/>
      </w:pPr>
      <w:r>
        <w:rPr>
          <w:spacing w:val="-1"/>
          <w:w w:val="95"/>
        </w:rPr>
        <w:t xml:space="preserve">在不同的情况下，变换器可能工作在不同的模式。因此，设计变换器和它的控制器参数时，应该考虑这两种不同    </w:t>
      </w:r>
      <w:r>
        <w:t>的工作模式的特性。</w:t>
      </w:r>
    </w:p>
    <w:p>
      <w:pPr>
        <w:pStyle w:val="Heading5"/>
        <w:spacing w:line="383" w:lineRule="exact"/>
      </w:pPr>
      <w:r>
        <w:t>一、降压斩波电路</w:t>
      </w:r>
    </w:p>
    <w:p>
      <w:pPr>
        <w:pStyle w:val="BodyText"/>
        <w:spacing w:before="84"/>
      </w:pPr>
      <w:r>
        <w:t>（一）工作原理</w:t>
      </w:r>
    </w:p>
    <w:p>
      <w:pPr>
        <w:pStyle w:val="BodyText"/>
        <w:spacing w:before="64" w:line="278" w:lineRule="auto"/>
        <w:ind w:left="618" w:right="2797"/>
        <w:jc w:val="both"/>
      </w:pPr>
      <w:r>
        <w:rPr>
          <w:spacing w:val="-3"/>
          <w:position w:val="1"/>
          <w:sz w:val="31"/>
        </w:rPr>
        <w:t>t</w:t>
      </w:r>
      <w:r>
        <w:rPr>
          <w:spacing w:val="-3"/>
        </w:rPr>
        <w:t>=0</w:t>
      </w:r>
      <w:r>
        <w:rPr>
          <w:spacing w:val="-27"/>
        </w:rPr>
        <w:t xml:space="preserve"> 时刻驱动 </w:t>
      </w:r>
      <w:r>
        <w:t>V</w:t>
      </w:r>
      <w:r>
        <w:rPr>
          <w:spacing w:val="-23"/>
        </w:rPr>
        <w:t xml:space="preserve"> 导通，电源 </w:t>
      </w:r>
      <w:r>
        <w:rPr>
          <w:position w:val="1"/>
          <w:sz w:val="31"/>
        </w:rPr>
        <w:t>E</w:t>
      </w:r>
      <w:r>
        <w:rPr>
          <w:spacing w:val="-88"/>
          <w:position w:val="1"/>
          <w:sz w:val="31"/>
        </w:rPr>
        <w:t xml:space="preserve"> </w:t>
      </w:r>
      <w:r>
        <w:rPr>
          <w:spacing w:val="-7"/>
        </w:rPr>
        <w:t xml:space="preserve">向负载供电，负载电压 </w:t>
      </w:r>
      <w:r>
        <w:rPr>
          <w:spacing w:val="-3"/>
          <w:position w:val="1"/>
          <w:sz w:val="31"/>
        </w:rPr>
        <w:t>u</w:t>
      </w:r>
      <w:r>
        <w:rPr>
          <w:spacing w:val="-3"/>
        </w:rPr>
        <w:t>o=</w:t>
      </w:r>
      <w:r>
        <w:rPr>
          <w:spacing w:val="-3"/>
          <w:position w:val="1"/>
          <w:sz w:val="31"/>
        </w:rPr>
        <w:t>E</w:t>
      </w:r>
      <w:r>
        <w:rPr>
          <w:spacing w:val="-15"/>
        </w:rPr>
        <w:t xml:space="preserve">，负载电流 </w:t>
      </w:r>
      <w:r>
        <w:rPr>
          <w:spacing w:val="-4"/>
          <w:position w:val="1"/>
          <w:sz w:val="31"/>
        </w:rPr>
        <w:t>i</w:t>
      </w:r>
      <w:r>
        <w:rPr>
          <w:spacing w:val="-4"/>
        </w:rPr>
        <w:t>o</w:t>
      </w:r>
      <w:r>
        <w:rPr>
          <w:spacing w:val="-11"/>
        </w:rPr>
        <w:t xml:space="preserve"> 按指数曲线上升。</w:t>
      </w:r>
      <w:r>
        <w:rPr>
          <w:spacing w:val="-4"/>
          <w:position w:val="1"/>
          <w:sz w:val="31"/>
        </w:rPr>
        <w:t>t</w:t>
      </w:r>
      <w:r>
        <w:rPr>
          <w:spacing w:val="-4"/>
        </w:rPr>
        <w:t>=</w:t>
      </w:r>
      <w:r>
        <w:rPr>
          <w:spacing w:val="-4"/>
          <w:position w:val="1"/>
          <w:sz w:val="31"/>
        </w:rPr>
        <w:t>t</w:t>
      </w:r>
      <w:r>
        <w:rPr>
          <w:spacing w:val="-4"/>
        </w:rPr>
        <w:t>1</w:t>
      </w:r>
      <w:r>
        <w:rPr>
          <w:spacing w:val="-32"/>
        </w:rPr>
        <w:t xml:space="preserve"> 时控制 </w:t>
      </w:r>
      <w:r>
        <w:t>V</w:t>
      </w:r>
      <w:r>
        <w:rPr>
          <w:spacing w:val="-20"/>
        </w:rPr>
        <w:t xml:space="preserve"> 关断，二极管 </w:t>
      </w:r>
      <w:r>
        <w:t>VD</w:t>
      </w:r>
      <w:r>
        <w:rPr>
          <w:spacing w:val="-19"/>
        </w:rPr>
        <w:t xml:space="preserve"> 续流，负载电压 </w:t>
      </w:r>
      <w:r>
        <w:rPr>
          <w:spacing w:val="-4"/>
          <w:position w:val="1"/>
          <w:sz w:val="31"/>
        </w:rPr>
        <w:t>u</w:t>
      </w:r>
      <w:r>
        <w:rPr>
          <w:spacing w:val="-4"/>
        </w:rPr>
        <w:t>o</w:t>
      </w:r>
      <w:r>
        <w:rPr>
          <w:spacing w:val="-9"/>
        </w:rPr>
        <w:t xml:space="preserve"> 近似为零，负载电流呈指数曲线下降。</w:t>
      </w:r>
      <w:r>
        <w:rPr>
          <w:spacing w:val="-16"/>
        </w:rPr>
        <w:t xml:space="preserve">通常串接较大电感 </w:t>
      </w:r>
      <w:r>
        <w:rPr>
          <w:position w:val="1"/>
          <w:sz w:val="31"/>
        </w:rPr>
        <w:t>L</w:t>
      </w:r>
      <w:r>
        <w:rPr>
          <w:spacing w:val="-86"/>
          <w:position w:val="1"/>
          <w:sz w:val="31"/>
        </w:rPr>
        <w:t xml:space="preserve"> </w:t>
      </w:r>
      <w:r>
        <w:t>使负载电流连续且脉动小。</w:t>
      </w:r>
    </w:p>
    <w:p>
      <w:pPr>
        <w:pStyle w:val="BodyText"/>
        <w:spacing w:before="20"/>
        <w:ind w:left="0" w:right="13052"/>
        <w:jc w:val="right"/>
      </w:pPr>
      <w:r>
        <w:drawing>
          <wp:anchor distT="0" distB="0" distL="0" distR="0" simplePos="0" relativeHeight="251702272" behindDoc="1" locked="0" layoutInCell="1" allowOverlap="1">
            <wp:simplePos x="0" y="0"/>
            <wp:positionH relativeFrom="page">
              <wp:posOffset>1257300</wp:posOffset>
            </wp:positionH>
            <wp:positionV relativeFrom="paragraph">
              <wp:posOffset>199516</wp:posOffset>
            </wp:positionV>
            <wp:extent cx="787400" cy="38100"/>
            <wp:effectExtent l="0" t="0" r="0" b="0"/>
            <wp:wrapNone/>
            <wp:docPr id="16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18.png"/>
                    <pic:cNvPicPr/>
                  </pic:nvPicPr>
                  <pic:blipFill>
                    <a:blip xmlns:r="http://schemas.openxmlformats.org/officeDocument/2006/relationships" r:embed="rId21" cstate="print"/>
                    <a:stretch>
                      <a:fillRect/>
                    </a:stretch>
                  </pic:blipFill>
                  <pic:spPr>
                    <a:xfrm>
                      <a:off x="0" y="0"/>
                      <a:ext cx="787400" cy="38100"/>
                    </a:xfrm>
                    <a:prstGeom prst="rect">
                      <a:avLst/>
                    </a:prstGeom>
                  </pic:spPr>
                </pic:pic>
              </a:graphicData>
            </a:graphic>
          </wp:anchor>
        </w:drawing>
      </w:r>
      <w:r>
        <w:rPr>
          <w:w w:val="95"/>
        </w:rPr>
        <w:t>动画演示。</w:t>
      </w:r>
    </w:p>
    <w:p>
      <w:pPr>
        <w:pStyle w:val="BodyText"/>
        <w:spacing w:before="83"/>
        <w:ind w:left="0" w:right="12998"/>
        <w:jc w:val="right"/>
      </w:pPr>
      <w:r>
        <w:rPr>
          <w:w w:val="95"/>
        </w:rPr>
        <w:t>（二）数量关系</w:t>
      </w:r>
    </w:p>
    <w:p>
      <w:pPr>
        <w:pStyle w:val="BodyText"/>
        <w:spacing w:before="85" w:line="292" w:lineRule="auto"/>
        <w:ind w:right="12505"/>
      </w:pPr>
      <w:r>
        <w:t>1、负载电流连续时负载电压平均值：</w:t>
      </w:r>
    </w:p>
    <w:p>
      <w:pPr>
        <w:pStyle w:val="BodyText"/>
        <w:spacing w:line="382" w:lineRule="exact"/>
        <w:ind w:left="465"/>
      </w:pPr>
      <w:r>
        <w:rPr>
          <w:position w:val="1"/>
          <w:sz w:val="31"/>
        </w:rPr>
        <w:t>t</w:t>
      </w:r>
      <w:r>
        <w:t xml:space="preserve">on——V 通的时间 </w:t>
      </w:r>
      <w:r>
        <w:rPr>
          <w:position w:val="1"/>
          <w:sz w:val="31"/>
        </w:rPr>
        <w:t>t</w:t>
      </w:r>
      <w:r>
        <w:t xml:space="preserve">off——V 断的时间 </w:t>
      </w:r>
      <w:r>
        <w:rPr>
          <w:position w:val="1"/>
          <w:sz w:val="31"/>
        </w:rPr>
        <w:t>a--</w:t>
      </w:r>
      <w:r>
        <w:t>导通占空比</w:t>
      </w:r>
    </w:p>
    <w:p>
      <w:pPr>
        <w:pStyle w:val="BodyText"/>
        <w:spacing w:before="84"/>
      </w:pPr>
      <w:r>
        <w:rPr>
          <w:w w:val="95"/>
        </w:rPr>
        <w:t>负载电流平均值：</w:t>
      </w:r>
    </w:p>
    <w:p>
      <w:pPr>
        <w:pStyle w:val="BodyText"/>
        <w:spacing w:before="83" w:line="292" w:lineRule="auto"/>
        <w:ind w:right="11951"/>
      </w:pPr>
      <w:r>
        <w:t>2</w:t>
      </w:r>
      <w:r>
        <w:rPr>
          <w:spacing w:val="-2"/>
        </w:rPr>
        <w:t>、负载电流断续的情况</w:t>
      </w:r>
      <w:r>
        <w:t>输出电压平均值为</w:t>
      </w:r>
    </w:p>
    <w:p>
      <w:pPr>
        <w:pStyle w:val="BodyText"/>
        <w:spacing w:line="383" w:lineRule="exact"/>
      </w:pPr>
      <w:r>
        <w:t>负载电流平均值为：</w:t>
      </w:r>
    </w:p>
    <w:p>
      <w:pPr>
        <w:pStyle w:val="BodyText"/>
        <w:spacing w:before="64" w:line="212" w:lineRule="exact"/>
        <w:ind w:left="754"/>
      </w:pPr>
      <w:r>
        <w:rPr>
          <w:spacing w:val="-3"/>
        </w:rPr>
        <w:t xml:space="preserve">同样可以从能量传递关系出发进行的推导：由于 </w:t>
      </w:r>
      <w:r>
        <w:rPr>
          <w:position w:val="1"/>
          <w:sz w:val="31"/>
        </w:rPr>
        <w:t>L</w:t>
      </w:r>
      <w:r>
        <w:rPr>
          <w:spacing w:val="-86"/>
          <w:position w:val="1"/>
          <w:sz w:val="31"/>
        </w:rPr>
        <w:t xml:space="preserve"> </w:t>
      </w:r>
      <w:r>
        <w:rPr>
          <w:spacing w:val="-5"/>
        </w:rPr>
        <w:t xml:space="preserve">为无穷大，故负载电流维持为 </w:t>
      </w:r>
      <w:r>
        <w:rPr>
          <w:position w:val="1"/>
          <w:sz w:val="31"/>
        </w:rPr>
        <w:t>I</w:t>
      </w:r>
      <w:r>
        <w:rPr>
          <w:spacing w:val="-52"/>
          <w:position w:val="1"/>
          <w:sz w:val="31"/>
        </w:rPr>
        <w:t xml:space="preserve"> </w:t>
      </w:r>
      <w:r>
        <w:t>不变</w:t>
      </w:r>
    </w:p>
    <w:p>
      <w:pPr>
        <w:spacing w:before="0" w:line="304" w:lineRule="exact"/>
        <w:ind w:left="11480" w:right="0" w:firstLine="0"/>
        <w:jc w:val="left"/>
        <w:rPr>
          <w:sz w:val="29"/>
        </w:rPr>
      </w:pPr>
      <w:r>
        <w:rPr>
          <w:sz w:val="29"/>
        </w:rPr>
        <w:t>o</w:t>
      </w:r>
    </w:p>
    <w:p>
      <w:pPr>
        <w:pStyle w:val="BodyText"/>
        <w:spacing w:line="357" w:lineRule="exact"/>
      </w:pPr>
      <w:r>
        <w:t>一周期中忽略损耗，则电源提供的能量与负载消耗的能量相等。</w:t>
      </w:r>
    </w:p>
    <w:p>
      <w:pPr>
        <w:spacing w:before="83"/>
        <w:ind w:left="167" w:right="0" w:firstLine="0"/>
        <w:jc w:val="left"/>
        <w:rPr>
          <w:b/>
          <w:sz w:val="30"/>
        </w:rPr>
      </w:pPr>
      <w:r>
        <w:rPr>
          <w:sz w:val="30"/>
        </w:rPr>
        <w:t>二、</w:t>
      </w:r>
      <w:r>
        <w:rPr>
          <w:b/>
          <w:sz w:val="30"/>
        </w:rPr>
        <w:t>升压斩波电路</w:t>
      </w:r>
    </w:p>
    <w:p>
      <w:pPr>
        <w:pStyle w:val="BodyText"/>
        <w:spacing w:before="84"/>
      </w:pPr>
      <w:r>
        <w:t>（一）工作原理</w:t>
      </w:r>
    </w:p>
    <w:p>
      <w:pPr>
        <w:spacing w:after="0"/>
        <w:sectPr>
          <w:pgSz w:w="17860" w:h="25260"/>
          <w:pgMar w:top="1260" w:right="1320" w:bottom="280" w:left="1280" w:header="708" w:footer="708"/>
          <w:pgNumType w:start="34"/>
          <w:cols w:space="708"/>
        </w:sectPr>
      </w:pPr>
    </w:p>
    <w:p>
      <w:pPr>
        <w:pStyle w:val="BodyText"/>
        <w:spacing w:before="34"/>
        <w:ind w:left="769"/>
      </w:pPr>
      <w:r>
        <w:rPr>
          <w:spacing w:val="-26"/>
        </w:rPr>
        <w:t xml:space="preserve">假设 </w:t>
      </w:r>
      <w:r>
        <w:t>L</w:t>
      </w:r>
      <w:r>
        <w:rPr>
          <w:spacing w:val="-51"/>
        </w:rPr>
        <w:t xml:space="preserve"> 和 </w:t>
      </w:r>
      <w:r>
        <w:t>C</w:t>
      </w:r>
      <w:r>
        <w:rPr>
          <w:spacing w:val="-15"/>
        </w:rPr>
        <w:t xml:space="preserve"> 值很大。</w:t>
      </w:r>
      <w:r>
        <w:t>V</w:t>
      </w:r>
      <w:r>
        <w:rPr>
          <w:spacing w:val="-16"/>
        </w:rPr>
        <w:t xml:space="preserve"> 处于通态时，电源 </w:t>
      </w:r>
      <w:r>
        <w:t>E</w:t>
      </w:r>
      <w:r>
        <w:rPr>
          <w:spacing w:val="-30"/>
        </w:rPr>
        <w:t xml:space="preserve"> 向电感 </w:t>
      </w:r>
      <w:r>
        <w:t>L</w:t>
      </w:r>
      <w:r>
        <w:rPr>
          <w:spacing w:val="-18"/>
        </w:rPr>
        <w:t xml:space="preserve"> 充电，电流恒定 </w:t>
      </w:r>
      <w:r>
        <w:t>I1</w:t>
      </w:r>
      <w:r>
        <w:rPr>
          <w:spacing w:val="-19"/>
        </w:rPr>
        <w:t xml:space="preserve">，电容 </w:t>
      </w:r>
      <w:r>
        <w:t>C</w:t>
      </w:r>
      <w:r>
        <w:rPr>
          <w:spacing w:val="-31"/>
        </w:rPr>
        <w:t xml:space="preserve"> 向负载 </w:t>
      </w:r>
      <w:r>
        <w:t>R</w:t>
      </w:r>
      <w:r>
        <w:rPr>
          <w:spacing w:val="-18"/>
        </w:rPr>
        <w:t xml:space="preserve"> 供电，输出电压 </w:t>
      </w:r>
      <w:r>
        <w:t>Uo</w:t>
      </w:r>
    </w:p>
    <w:p>
      <w:pPr>
        <w:pStyle w:val="BodyText"/>
        <w:spacing w:before="84" w:line="292" w:lineRule="auto"/>
        <w:ind w:left="1248" w:right="4681" w:hanging="1081"/>
      </w:pPr>
      <w:r>
        <w:drawing>
          <wp:anchor distT="0" distB="0" distL="0" distR="0" simplePos="0" relativeHeight="251703296" behindDoc="1" locked="0" layoutInCell="1" allowOverlap="1">
            <wp:simplePos x="0" y="0"/>
            <wp:positionH relativeFrom="page">
              <wp:posOffset>1262125</wp:posOffset>
            </wp:positionH>
            <wp:positionV relativeFrom="paragraph">
              <wp:posOffset>373253</wp:posOffset>
            </wp:positionV>
            <wp:extent cx="153415" cy="127761"/>
            <wp:effectExtent l="0" t="0" r="0" b="0"/>
            <wp:wrapNone/>
            <wp:docPr id="16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4.png"/>
                    <pic:cNvPicPr/>
                  </pic:nvPicPr>
                  <pic:blipFill>
                    <a:blip xmlns:r="http://schemas.openxmlformats.org/officeDocument/2006/relationships" r:embed="rId7" cstate="print"/>
                    <a:stretch>
                      <a:fillRect/>
                    </a:stretch>
                  </pic:blipFill>
                  <pic:spPr>
                    <a:xfrm>
                      <a:off x="0" y="0"/>
                      <a:ext cx="153415" cy="127761"/>
                    </a:xfrm>
                    <a:prstGeom prst="rect">
                      <a:avLst/>
                    </a:prstGeom>
                  </pic:spPr>
                </pic:pic>
              </a:graphicData>
            </a:graphic>
          </wp:anchor>
        </w:drawing>
      </w:r>
      <w:r>
        <w:drawing>
          <wp:anchor distT="0" distB="0" distL="0" distR="0" simplePos="0" relativeHeight="251704320" behindDoc="1" locked="0" layoutInCell="1" allowOverlap="1">
            <wp:simplePos x="0" y="0"/>
            <wp:positionH relativeFrom="page">
              <wp:posOffset>1600200</wp:posOffset>
            </wp:positionH>
            <wp:positionV relativeFrom="paragraph">
              <wp:posOffset>536067</wp:posOffset>
            </wp:positionV>
            <wp:extent cx="787400" cy="38100"/>
            <wp:effectExtent l="0" t="0" r="0" b="0"/>
            <wp:wrapNone/>
            <wp:docPr id="16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18.png"/>
                    <pic:cNvPicPr/>
                  </pic:nvPicPr>
                  <pic:blipFill>
                    <a:blip xmlns:r="http://schemas.openxmlformats.org/officeDocument/2006/relationships" r:embed="rId21" cstate="print"/>
                    <a:stretch>
                      <a:fillRect/>
                    </a:stretch>
                  </pic:blipFill>
                  <pic:spPr>
                    <a:xfrm>
                      <a:off x="0" y="0"/>
                      <a:ext cx="787400" cy="38100"/>
                    </a:xfrm>
                    <a:prstGeom prst="rect">
                      <a:avLst/>
                    </a:prstGeom>
                  </pic:spPr>
                </pic:pic>
              </a:graphicData>
            </a:graphic>
          </wp:anchor>
        </w:drawing>
      </w:r>
      <w:r>
        <w:t>恒定。V</w:t>
      </w:r>
      <w:r>
        <w:rPr>
          <w:spacing w:val="-17"/>
        </w:rPr>
        <w:t xml:space="preserve"> 处于断态时，电源 </w:t>
      </w:r>
      <w:r>
        <w:t>E</w:t>
      </w:r>
      <w:r>
        <w:rPr>
          <w:spacing w:val="-32"/>
        </w:rPr>
        <w:t xml:space="preserve"> 和电感 </w:t>
      </w:r>
      <w:r>
        <w:t>L</w:t>
      </w:r>
      <w:r>
        <w:rPr>
          <w:spacing w:val="-24"/>
        </w:rPr>
        <w:t xml:space="preserve"> 同时向电容 </w:t>
      </w:r>
      <w:r>
        <w:t>C</w:t>
      </w:r>
      <w:r>
        <w:rPr>
          <w:spacing w:val="-10"/>
        </w:rPr>
        <w:t xml:space="preserve"> 充电，并向负载提供能量。</w:t>
      </w:r>
      <w:r>
        <w:rPr>
          <w:color w:val="0000FF"/>
        </w:rPr>
        <w:t>动态演示</w:t>
      </w:r>
      <w:r>
        <w:t>。</w:t>
      </w:r>
    </w:p>
    <w:p>
      <w:pPr>
        <w:pStyle w:val="BodyText"/>
        <w:spacing w:line="383" w:lineRule="exact"/>
      </w:pPr>
      <w:r>
        <w:t>（二）数量关系</w:t>
      </w:r>
    </w:p>
    <w:p>
      <w:pPr>
        <w:spacing w:after="0" w:line="383" w:lineRule="exact"/>
        <w:sectPr>
          <w:pgSz w:w="17860" w:h="25260"/>
          <w:pgMar w:top="1260" w:right="1320" w:bottom="280" w:left="1280" w:header="708" w:footer="708"/>
          <w:pgNumType w:start="35"/>
          <w:cols w:space="708"/>
        </w:sectPr>
      </w:pPr>
    </w:p>
    <w:p>
      <w:pPr>
        <w:pStyle w:val="BodyText"/>
        <w:spacing w:before="63"/>
        <w:ind w:left="769"/>
      </w:pPr>
      <w:r>
        <w:rPr>
          <w:spacing w:val="-39"/>
        </w:rPr>
        <w:t xml:space="preserve">设 </w:t>
      </w:r>
      <w:r>
        <w:t>V</w:t>
      </w:r>
      <w:r>
        <w:rPr>
          <w:spacing w:val="-20"/>
        </w:rPr>
        <w:t xml:space="preserve"> 通态的时间为 </w:t>
      </w:r>
      <w:r>
        <w:rPr>
          <w:position w:val="1"/>
          <w:sz w:val="31"/>
        </w:rPr>
        <w:t>t</w:t>
      </w:r>
      <w:r>
        <w:t>on</w:t>
      </w:r>
      <w:r>
        <w:rPr>
          <w:spacing w:val="-16"/>
        </w:rPr>
        <w:t xml:space="preserve">，此阶段 </w:t>
      </w:r>
      <w:r>
        <w:rPr>
          <w:position w:val="1"/>
          <w:sz w:val="31"/>
        </w:rPr>
        <w:t>L</w:t>
      </w:r>
      <w:r>
        <w:rPr>
          <w:spacing w:val="-88"/>
          <w:position w:val="1"/>
          <w:sz w:val="31"/>
        </w:rPr>
        <w:t xml:space="preserve"> </w:t>
      </w:r>
      <w:r>
        <w:t>上积蓄的能量为</w:t>
      </w:r>
    </w:p>
    <w:p>
      <w:pPr>
        <w:pStyle w:val="BodyText"/>
        <w:spacing w:before="64" w:line="278" w:lineRule="auto"/>
        <w:ind w:left="830" w:right="38"/>
      </w:pPr>
      <w:r>
        <w:rPr>
          <w:spacing w:val="-40"/>
        </w:rPr>
        <w:t xml:space="preserve">设 </w:t>
      </w:r>
      <w:r>
        <w:t>V</w:t>
      </w:r>
      <w:r>
        <w:rPr>
          <w:spacing w:val="-20"/>
        </w:rPr>
        <w:t xml:space="preserve"> 断态的时间为 </w:t>
      </w:r>
      <w:r>
        <w:rPr>
          <w:position w:val="1"/>
          <w:sz w:val="31"/>
        </w:rPr>
        <w:t>t</w:t>
      </w:r>
      <w:r>
        <w:t>off</w:t>
      </w:r>
      <w:r>
        <w:rPr>
          <w:spacing w:val="-10"/>
        </w:rPr>
        <w:t xml:space="preserve">，则此期间电感 </w:t>
      </w:r>
      <w:r>
        <w:rPr>
          <w:position w:val="1"/>
          <w:sz w:val="31"/>
        </w:rPr>
        <w:t>L</w:t>
      </w:r>
      <w:r>
        <w:rPr>
          <w:spacing w:val="-90"/>
          <w:position w:val="1"/>
          <w:sz w:val="31"/>
        </w:rPr>
        <w:t xml:space="preserve"> </w:t>
      </w:r>
      <w:r>
        <w:rPr>
          <w:spacing w:val="-4"/>
        </w:rPr>
        <w:t>释放能量为</w:t>
      </w:r>
      <w:r>
        <w:rPr>
          <w:spacing w:val="-9"/>
        </w:rPr>
        <w:t xml:space="preserve">稳态时，一个周期 </w:t>
      </w:r>
      <w:r>
        <w:rPr>
          <w:position w:val="1"/>
          <w:sz w:val="31"/>
        </w:rPr>
        <w:t>T</w:t>
      </w:r>
      <w:r>
        <w:rPr>
          <w:spacing w:val="-89"/>
          <w:position w:val="1"/>
          <w:sz w:val="31"/>
        </w:rPr>
        <w:t xml:space="preserve"> </w:t>
      </w:r>
      <w:r>
        <w:rPr>
          <w:spacing w:val="-40"/>
        </w:rPr>
        <w:t xml:space="preserve">中 </w:t>
      </w:r>
      <w:r>
        <w:rPr>
          <w:position w:val="1"/>
          <w:sz w:val="31"/>
        </w:rPr>
        <w:t>L</w:t>
      </w:r>
      <w:r>
        <w:rPr>
          <w:spacing w:val="-90"/>
          <w:position w:val="1"/>
          <w:sz w:val="31"/>
        </w:rPr>
        <w:t xml:space="preserve"> </w:t>
      </w:r>
      <w:r>
        <w:t>积蓄能量与释放能量相等：</w:t>
      </w:r>
    </w:p>
    <w:p>
      <w:pPr>
        <w:pStyle w:val="BodyText"/>
        <w:spacing w:before="20"/>
      </w:pPr>
      <w:r>
        <w:t>化简得：</w:t>
      </w:r>
    </w:p>
    <w:p>
      <w:pPr>
        <w:spacing w:before="185" w:line="303" w:lineRule="exact"/>
        <w:ind w:left="167" w:right="0" w:firstLine="0"/>
        <w:jc w:val="left"/>
        <w:rPr>
          <w:rFonts w:ascii="Times New Roman"/>
          <w:i/>
          <w:sz w:val="36"/>
        </w:rPr>
      </w:pPr>
      <w:r>
        <w:br w:type="column"/>
      </w:r>
      <w:r>
        <w:rPr>
          <w:rFonts w:ascii="Times New Roman"/>
          <w:i/>
          <w:sz w:val="36"/>
        </w:rPr>
        <w:t>EI t</w:t>
      </w:r>
    </w:p>
    <w:p>
      <w:pPr>
        <w:spacing w:before="21" w:line="129" w:lineRule="auto"/>
        <w:ind w:left="513" w:right="0" w:firstLine="0"/>
        <w:jc w:val="left"/>
        <w:rPr>
          <w:rFonts w:ascii="Times New Roman" w:hAnsi="Times New Roman"/>
          <w:i/>
          <w:sz w:val="21"/>
        </w:rPr>
      </w:pPr>
      <w:r>
        <w:rPr>
          <w:rFonts w:ascii="Arial" w:hAnsi="Arial"/>
          <w:w w:val="89"/>
          <w:sz w:val="21"/>
        </w:rPr>
        <w:t>1</w:t>
      </w:r>
      <w:r>
        <w:rPr>
          <w:rFonts w:ascii="Arial" w:hAnsi="Arial"/>
          <w:spacing w:val="-15"/>
          <w:sz w:val="21"/>
        </w:rPr>
        <w:t xml:space="preserve"> </w:t>
      </w:r>
      <w:r>
        <w:rPr>
          <w:rFonts w:ascii="Symbol" w:hAnsi="Symbol"/>
          <w:spacing w:val="-98"/>
          <w:w w:val="101"/>
          <w:position w:val="-9"/>
          <w:sz w:val="46"/>
        </w:rPr>
        <w:sym w:font="Symbol" w:char="F028"/>
      </w:r>
      <w:r>
        <w:rPr>
          <w:rFonts w:ascii="Times New Roman" w:hAnsi="Times New Roman"/>
          <w:i/>
          <w:spacing w:val="-84"/>
          <w:w w:val="99"/>
          <w:sz w:val="21"/>
        </w:rPr>
        <w:t>o</w:t>
      </w:r>
      <w:r>
        <w:rPr>
          <w:rFonts w:ascii="Times New Roman" w:hAnsi="Times New Roman"/>
          <w:i/>
          <w:spacing w:val="-173"/>
          <w:w w:val="101"/>
          <w:position w:val="-19"/>
          <w:sz w:val="35"/>
        </w:rPr>
        <w:t>U</w:t>
      </w:r>
      <w:r>
        <w:rPr>
          <w:rFonts w:ascii="Times New Roman" w:hAnsi="Times New Roman"/>
          <w:i/>
          <w:w w:val="99"/>
          <w:sz w:val="21"/>
        </w:rPr>
        <w:t>n</w:t>
      </w:r>
    </w:p>
    <w:p>
      <w:pPr>
        <w:spacing w:before="75"/>
        <w:ind w:left="0" w:right="0" w:firstLine="0"/>
        <w:jc w:val="right"/>
        <w:rPr>
          <w:rFonts w:ascii="Arial"/>
          <w:sz w:val="20"/>
        </w:rPr>
      </w:pPr>
      <w:r>
        <w:rPr>
          <w:rFonts w:ascii="Arial"/>
          <w:w w:val="92"/>
          <w:sz w:val="20"/>
        </w:rPr>
        <w:t>o</w:t>
      </w:r>
    </w:p>
    <w:p>
      <w:pPr>
        <w:pStyle w:val="ListParagraph"/>
        <w:numPr>
          <w:ilvl w:val="0"/>
          <w:numId w:val="102"/>
        </w:numPr>
        <w:tabs>
          <w:tab w:val="left" w:pos="331"/>
        </w:tabs>
        <w:spacing w:before="372" w:after="0" w:line="615" w:lineRule="exact"/>
        <w:ind w:left="330" w:right="0" w:hanging="270"/>
        <w:jc w:val="left"/>
        <w:rPr>
          <w:rFonts w:ascii="Times New Roman" w:hAnsi="Times New Roman"/>
          <w:i/>
          <w:sz w:val="35"/>
        </w:rPr>
      </w:pPr>
      <w:r>
        <w:rPr>
          <w:rFonts w:ascii="Times New Roman" w:hAnsi="Times New Roman"/>
          <w:i/>
          <w:w w:val="101"/>
          <w:sz w:val="35"/>
        </w:rPr>
        <w:br w:type="column"/>
      </w:r>
      <w:r>
        <w:rPr>
          <w:rFonts w:ascii="Times New Roman" w:hAnsi="Times New Roman"/>
          <w:i/>
          <w:sz w:val="35"/>
        </w:rPr>
        <w:t xml:space="preserve">E </w:t>
      </w:r>
      <w:r>
        <w:rPr>
          <w:rFonts w:ascii="Symbol" w:hAnsi="Symbol"/>
          <w:spacing w:val="-23"/>
          <w:position w:val="10"/>
          <w:sz w:val="46"/>
        </w:rPr>
        <w:sym w:font="Symbol" w:char="F029"/>
      </w:r>
      <w:r>
        <w:rPr>
          <w:rFonts w:ascii="Times New Roman" w:hAnsi="Times New Roman"/>
          <w:i/>
          <w:spacing w:val="-23"/>
          <w:sz w:val="35"/>
        </w:rPr>
        <w:t>I</w:t>
      </w:r>
      <w:r>
        <w:rPr>
          <w:rFonts w:ascii="Times New Roman" w:hAnsi="Times New Roman"/>
          <w:i/>
          <w:spacing w:val="-33"/>
          <w:sz w:val="35"/>
        </w:rPr>
        <w:t xml:space="preserve"> </w:t>
      </w:r>
      <w:r>
        <w:rPr>
          <w:rFonts w:ascii="Times New Roman" w:hAnsi="Times New Roman"/>
          <w:i/>
          <w:spacing w:val="-18"/>
          <w:sz w:val="35"/>
        </w:rPr>
        <w:t>t</w:t>
      </w:r>
    </w:p>
    <w:p>
      <w:pPr>
        <w:spacing w:before="0" w:line="206" w:lineRule="exact"/>
        <w:ind w:left="0" w:right="88" w:firstLine="0"/>
        <w:jc w:val="right"/>
        <w:rPr>
          <w:rFonts w:ascii="Arial"/>
          <w:sz w:val="20"/>
        </w:rPr>
      </w:pPr>
      <w:r>
        <w:rPr>
          <w:rFonts w:ascii="Arial"/>
          <w:w w:val="92"/>
          <w:sz w:val="20"/>
        </w:rPr>
        <w:t>1</w:t>
      </w:r>
    </w:p>
    <w:p>
      <w:pPr>
        <w:pStyle w:val="BodyText"/>
        <w:ind w:left="0"/>
        <w:rPr>
          <w:rFonts w:ascii="Arial"/>
          <w:sz w:val="20"/>
        </w:rPr>
      </w:pPr>
      <w:r>
        <w:br w:type="column"/>
      </w:r>
    </w:p>
    <w:p>
      <w:pPr>
        <w:pStyle w:val="BodyText"/>
        <w:ind w:left="0"/>
        <w:rPr>
          <w:rFonts w:ascii="Arial"/>
          <w:sz w:val="20"/>
        </w:rPr>
      </w:pPr>
    </w:p>
    <w:p>
      <w:pPr>
        <w:pStyle w:val="BodyText"/>
        <w:ind w:left="0"/>
        <w:rPr>
          <w:rFonts w:ascii="Arial"/>
          <w:sz w:val="20"/>
        </w:rPr>
      </w:pPr>
    </w:p>
    <w:p>
      <w:pPr>
        <w:pStyle w:val="BodyText"/>
        <w:spacing w:before="8"/>
        <w:ind w:left="0"/>
        <w:rPr>
          <w:rFonts w:ascii="Arial"/>
          <w:sz w:val="23"/>
        </w:rPr>
      </w:pPr>
    </w:p>
    <w:p>
      <w:pPr>
        <w:spacing w:before="0"/>
        <w:ind w:left="-31" w:right="0" w:firstLine="0"/>
        <w:jc w:val="left"/>
        <w:rPr>
          <w:rFonts w:ascii="Arial"/>
          <w:sz w:val="20"/>
        </w:rPr>
      </w:pPr>
      <w:r>
        <w:rPr>
          <w:rFonts w:ascii="Arial"/>
          <w:w w:val="110"/>
          <w:sz w:val="20"/>
        </w:rPr>
        <w:t>off</w:t>
      </w:r>
    </w:p>
    <w:p>
      <w:pPr>
        <w:spacing w:after="0"/>
        <w:jc w:val="left"/>
        <w:rPr>
          <w:rFonts w:ascii="Arial"/>
          <w:sz w:val="20"/>
        </w:rPr>
        <w:sectPr>
          <w:type w:val="continuous"/>
          <w:pgSz w:w="17860" w:h="25260"/>
          <w:pgMar w:top="1720" w:right="1320" w:bottom="280" w:left="1280" w:header="708" w:footer="708"/>
          <w:pgNumType w:start="36"/>
          <w:cols w:num="4" w:space="708" w:equalWidth="0">
            <w:col w:w="7841" w:space="863"/>
            <w:col w:w="1132" w:space="40"/>
            <w:col w:w="1010" w:space="39"/>
            <w:col w:w="4335" w:space="0"/>
          </w:cols>
        </w:sectPr>
      </w:pPr>
    </w:p>
    <w:p>
      <w:pPr>
        <w:pStyle w:val="BodyText"/>
        <w:spacing w:before="20" w:line="232" w:lineRule="exact"/>
        <w:ind w:left="769"/>
      </w:pPr>
      <w:r>
        <w:rPr>
          <w:spacing w:val="-7"/>
          <w:position w:val="1"/>
        </w:rPr>
        <w:t>如果忽略电路中的</w:t>
      </w:r>
      <w:r>
        <w:rPr>
          <w:rFonts w:ascii="Times New Roman" w:eastAsia="Times New Roman" w:hAnsi="Times New Roman"/>
          <w:i/>
          <w:spacing w:val="-48"/>
          <w:sz w:val="37"/>
        </w:rPr>
        <w:t>t</w:t>
      </w:r>
      <w:r>
        <w:rPr>
          <w:spacing w:val="-58"/>
          <w:position w:val="1"/>
        </w:rPr>
        <w:t>损耗</w:t>
      </w:r>
      <w:r>
        <w:rPr>
          <w:rFonts w:ascii="Symbol" w:eastAsia="Symbol" w:hAnsi="Symbol"/>
          <w:spacing w:val="-66"/>
          <w:sz w:val="37"/>
        </w:rPr>
        <w:sym w:font="Symbol" w:char="F02B"/>
      </w:r>
      <w:r>
        <w:rPr>
          <w:spacing w:val="-66"/>
          <w:position w:val="1"/>
        </w:rPr>
        <w:t>，</w:t>
      </w:r>
      <w:r>
        <w:rPr>
          <w:rFonts w:ascii="Times New Roman" w:eastAsia="Times New Roman" w:hAnsi="Times New Roman"/>
          <w:i/>
          <w:spacing w:val="-66"/>
          <w:sz w:val="37"/>
        </w:rPr>
        <w:t>t</w:t>
      </w:r>
      <w:r>
        <w:rPr>
          <w:spacing w:val="-15"/>
          <w:position w:val="1"/>
        </w:rPr>
        <w:t>则由电源提</w:t>
      </w:r>
      <w:r>
        <w:rPr>
          <w:rFonts w:ascii="Times New Roman" w:eastAsia="Times New Roman" w:hAnsi="Times New Roman"/>
          <w:i/>
          <w:spacing w:val="-136"/>
          <w:sz w:val="37"/>
        </w:rPr>
        <w:t>T</w:t>
      </w:r>
      <w:r>
        <w:rPr>
          <w:spacing w:val="-7"/>
          <w:position w:val="1"/>
        </w:rPr>
        <w:t xml:space="preserve">供的能量仅由负载 </w:t>
      </w:r>
      <w:r>
        <w:rPr>
          <w:position w:val="2"/>
          <w:sz w:val="31"/>
        </w:rPr>
        <w:t>R</w:t>
      </w:r>
      <w:r>
        <w:rPr>
          <w:spacing w:val="-94"/>
          <w:position w:val="2"/>
          <w:sz w:val="31"/>
        </w:rPr>
        <w:t xml:space="preserve"> </w:t>
      </w:r>
      <w:r>
        <w:rPr>
          <w:position w:val="1"/>
        </w:rPr>
        <w:t>消耗，即：</w:t>
      </w:r>
    </w:p>
    <w:p>
      <w:pPr>
        <w:pStyle w:val="BodyText"/>
        <w:spacing w:before="5" w:after="40"/>
        <w:ind w:left="0"/>
        <w:rPr>
          <w:sz w:val="19"/>
        </w:rPr>
      </w:pPr>
    </w:p>
    <w:p>
      <w:pPr>
        <w:tabs>
          <w:tab w:val="left" w:pos="5340"/>
        </w:tabs>
        <w:spacing w:line="59" w:lineRule="exact"/>
        <w:ind w:left="3080" w:right="0" w:firstLine="0"/>
        <w:rPr>
          <w:sz w:val="5"/>
        </w:rPr>
      </w:pPr>
      <w:r>
        <w:rPr>
          <w:position w:val="0"/>
          <w:sz w:val="5"/>
        </w:rPr>
        <w:drawing>
          <wp:inline distT="0" distB="0" distL="0" distR="0">
            <wp:extent cx="924782" cy="38004"/>
            <wp:effectExtent l="0" t="0" r="0" b="0"/>
            <wp:docPr id="16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19.png"/>
                    <pic:cNvPicPr/>
                  </pic:nvPicPr>
                  <pic:blipFill>
                    <a:blip xmlns:r="http://schemas.openxmlformats.org/officeDocument/2006/relationships" r:embed="rId22" cstate="print"/>
                    <a:stretch>
                      <a:fillRect/>
                    </a:stretch>
                  </pic:blipFill>
                  <pic:spPr>
                    <a:xfrm>
                      <a:off x="0" y="0"/>
                      <a:ext cx="924782" cy="38004"/>
                    </a:xfrm>
                    <a:prstGeom prst="rect">
                      <a:avLst/>
                    </a:prstGeom>
                  </pic:spPr>
                </pic:pic>
              </a:graphicData>
            </a:graphic>
          </wp:inline>
        </w:drawing>
      </w:r>
      <w:r>
        <w:rPr>
          <w:position w:val="0"/>
          <w:sz w:val="5"/>
        </w:rPr>
        <w:tab/>
      </w:r>
      <w:r>
        <w:rPr>
          <w:position w:val="0"/>
          <w:sz w:val="5"/>
        </w:rPr>
        <w:drawing>
          <wp:inline distT="0" distB="0" distL="0" distR="0">
            <wp:extent cx="392715" cy="38004"/>
            <wp:effectExtent l="0" t="0" r="0" b="0"/>
            <wp:docPr id="16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15.png"/>
                    <pic:cNvPicPr/>
                  </pic:nvPicPr>
                  <pic:blipFill>
                    <a:blip xmlns:r="http://schemas.openxmlformats.org/officeDocument/2006/relationships" r:embed="rId18" cstate="print"/>
                    <a:stretch>
                      <a:fillRect/>
                    </a:stretch>
                  </pic:blipFill>
                  <pic:spPr>
                    <a:xfrm>
                      <a:off x="0" y="0"/>
                      <a:ext cx="392715" cy="38004"/>
                    </a:xfrm>
                    <a:prstGeom prst="rect">
                      <a:avLst/>
                    </a:prstGeom>
                  </pic:spPr>
                </pic:pic>
              </a:graphicData>
            </a:graphic>
          </wp:inline>
        </w:drawing>
      </w:r>
    </w:p>
    <w:p>
      <w:pPr>
        <w:tabs>
          <w:tab w:val="left" w:pos="1319"/>
        </w:tabs>
        <w:spacing w:before="187" w:line="65" w:lineRule="exact"/>
        <w:ind w:left="769" w:right="0" w:firstLine="0"/>
        <w:jc w:val="left"/>
        <w:rPr>
          <w:rFonts w:ascii="Times New Roman" w:hAnsi="Times New Roman"/>
          <w:i/>
          <w:sz w:val="35"/>
        </w:rPr>
      </w:pPr>
      <w:r>
        <w:br w:type="column"/>
      </w:r>
      <w:r>
        <w:rPr>
          <w:rFonts w:ascii="Times New Roman" w:hAnsi="Times New Roman"/>
          <w:i/>
          <w:sz w:val="35"/>
        </w:rPr>
        <w:t>EI</w:t>
        <w:tab/>
      </w:r>
      <w:r>
        <w:rPr>
          <w:rFonts w:ascii="Symbol" w:hAnsi="Symbol"/>
          <w:sz w:val="35"/>
        </w:rPr>
        <w:sym w:font="Symbol" w:char="F03D"/>
      </w:r>
      <w:r>
        <w:rPr>
          <w:rFonts w:ascii="Times New Roman" w:hAnsi="Times New Roman"/>
          <w:sz w:val="35"/>
        </w:rPr>
        <w:t xml:space="preserve"> </w:t>
      </w:r>
      <w:r>
        <w:rPr>
          <w:rFonts w:ascii="Times New Roman" w:hAnsi="Times New Roman"/>
          <w:i/>
          <w:sz w:val="35"/>
        </w:rPr>
        <w:t>U</w:t>
      </w:r>
      <w:r>
        <w:rPr>
          <w:rFonts w:ascii="Times New Roman" w:hAnsi="Times New Roman"/>
          <w:i/>
          <w:spacing w:val="48"/>
          <w:sz w:val="35"/>
        </w:rPr>
        <w:t xml:space="preserve"> </w:t>
      </w:r>
      <w:r>
        <w:rPr>
          <w:rFonts w:ascii="Times New Roman" w:hAnsi="Times New Roman"/>
          <w:i/>
          <w:sz w:val="35"/>
        </w:rPr>
        <w:t>I</w:t>
      </w:r>
    </w:p>
    <w:p>
      <w:pPr>
        <w:spacing w:after="0" w:line="65" w:lineRule="exact"/>
        <w:jc w:val="left"/>
        <w:rPr>
          <w:rFonts w:ascii="Times New Roman" w:hAnsi="Times New Roman"/>
          <w:sz w:val="35"/>
        </w:rPr>
        <w:sectPr>
          <w:type w:val="continuous"/>
          <w:pgSz w:w="17860" w:h="25260"/>
          <w:pgMar w:top="1720" w:right="1320" w:bottom="280" w:left="1280" w:header="708" w:footer="708"/>
          <w:pgNumType w:start="37"/>
          <w:cols w:num="2" w:space="708" w:equalWidth="0">
            <w:col w:w="9807" w:space="1267"/>
            <w:col w:w="4186" w:space="0"/>
          </w:cols>
        </w:sectPr>
      </w:pPr>
    </w:p>
    <w:p>
      <w:pPr>
        <w:tabs>
          <w:tab w:val="left" w:pos="2728"/>
        </w:tabs>
        <w:spacing w:before="0" w:line="33" w:lineRule="exact"/>
        <w:ind w:left="2083" w:right="0" w:firstLine="0"/>
        <w:jc w:val="left"/>
        <w:rPr>
          <w:rFonts w:ascii="Symbol" w:hAnsi="Symbol"/>
          <w:sz w:val="37"/>
        </w:rPr>
      </w:pPr>
      <w:r>
        <w:rPr>
          <w:rFonts w:ascii="Times New Roman" w:hAnsi="Times New Roman"/>
          <w:i/>
          <w:sz w:val="37"/>
        </w:rPr>
        <w:t>U</w:t>
        <w:tab/>
      </w:r>
      <w:r>
        <w:rPr>
          <w:rFonts w:ascii="Symbol" w:hAnsi="Symbol"/>
          <w:sz w:val="37"/>
        </w:rPr>
        <w:sym w:font="Symbol" w:char="F03D"/>
      </w:r>
    </w:p>
    <w:p>
      <w:pPr>
        <w:pStyle w:val="BodyText"/>
        <w:spacing w:line="308" w:lineRule="exact"/>
      </w:pPr>
      <w:r>
        <w:rPr>
          <w:spacing w:val="-15"/>
          <w:w w:val="95"/>
        </w:rPr>
        <w:t>输出电流的平均值</w:t>
      </w:r>
      <w:r>
        <w:rPr>
          <w:rFonts w:ascii="Arial" w:eastAsia="Arial"/>
          <w:b/>
          <w:spacing w:val="6"/>
          <w:w w:val="95"/>
          <w:sz w:val="21"/>
        </w:rPr>
        <w:t>o</w:t>
      </w:r>
      <w:r>
        <w:rPr>
          <w:spacing w:val="-10"/>
          <w:w w:val="95"/>
        </w:rPr>
        <w:t>为：</w:t>
      </w:r>
    </w:p>
    <w:p>
      <w:pPr>
        <w:pStyle w:val="BodyText"/>
        <w:spacing w:before="80"/>
      </w:pPr>
      <w:r>
        <w:rPr>
          <w:spacing w:val="-2"/>
          <w:w w:val="95"/>
        </w:rPr>
        <w:t>电源电流的平均值为：</w:t>
      </w:r>
    </w:p>
    <w:p>
      <w:pPr>
        <w:pStyle w:val="BodyText"/>
        <w:spacing w:before="1"/>
        <w:ind w:left="0"/>
        <w:rPr>
          <w:sz w:val="43"/>
        </w:rPr>
      </w:pPr>
    </w:p>
    <w:p>
      <w:pPr>
        <w:pStyle w:val="Heading5"/>
      </w:pPr>
      <w:r>
        <w:t>课题：</w:t>
      </w:r>
    </w:p>
    <w:p>
      <w:pPr>
        <w:spacing w:before="0" w:line="20" w:lineRule="exact"/>
        <w:ind w:left="41" w:right="0" w:firstLine="0"/>
        <w:jc w:val="left"/>
        <w:rPr>
          <w:rFonts w:ascii="Arial"/>
          <w:b/>
          <w:sz w:val="21"/>
        </w:rPr>
      </w:pPr>
      <w:r>
        <w:br w:type="column"/>
      </w:r>
      <w:r>
        <w:rPr>
          <w:rFonts w:ascii="Arial"/>
          <w:b/>
          <w:sz w:val="21"/>
        </w:rPr>
        <w:t>on</w:t>
      </w:r>
    </w:p>
    <w:p>
      <w:pPr>
        <w:pStyle w:val="Heading3"/>
        <w:ind w:left="54"/>
        <w:jc w:val="center"/>
      </w:pPr>
      <w:r>
        <w:rPr>
          <w:i/>
          <w:w w:val="100"/>
        </w:rPr>
        <w:t>t</w:t>
      </w:r>
    </w:p>
    <w:p>
      <w:pPr>
        <w:spacing w:before="0" w:line="217" w:lineRule="exact"/>
        <w:ind w:left="470" w:right="0" w:firstLine="0"/>
        <w:jc w:val="left"/>
        <w:rPr>
          <w:rFonts w:ascii="Arial"/>
          <w:b/>
          <w:sz w:val="21"/>
        </w:rPr>
      </w:pPr>
      <w:r>
        <w:rPr>
          <w:rFonts w:ascii="Arial"/>
          <w:b/>
          <w:w w:val="90"/>
          <w:sz w:val="21"/>
        </w:rPr>
        <w:t>off</w:t>
      </w:r>
    </w:p>
    <w:p>
      <w:pPr>
        <w:spacing w:before="0" w:line="64" w:lineRule="exact"/>
        <w:ind w:left="134" w:right="0" w:firstLine="0"/>
        <w:jc w:val="left"/>
        <w:rPr>
          <w:rFonts w:ascii="Arial"/>
          <w:b/>
          <w:sz w:val="21"/>
        </w:rPr>
      </w:pPr>
      <w:r>
        <w:br w:type="column"/>
      </w:r>
      <w:r>
        <w:rPr>
          <w:rFonts w:ascii="Arial"/>
          <w:b/>
          <w:sz w:val="21"/>
        </w:rPr>
        <w:t>off</w:t>
      </w:r>
    </w:p>
    <w:p>
      <w:pPr>
        <w:spacing w:before="0" w:line="16" w:lineRule="auto"/>
        <w:ind w:left="167" w:right="0" w:firstLine="0"/>
        <w:jc w:val="left"/>
        <w:rPr>
          <w:rFonts w:ascii="Times New Roman" w:hAnsi="Times New Roman"/>
          <w:i/>
          <w:sz w:val="37"/>
        </w:rPr>
      </w:pPr>
      <w:r>
        <w:br w:type="column"/>
      </w:r>
      <w:r>
        <w:rPr>
          <w:rFonts w:ascii="Times New Roman" w:hAnsi="Times New Roman"/>
          <w:i/>
          <w:sz w:val="37"/>
        </w:rPr>
        <w:t xml:space="preserve">E </w:t>
      </w:r>
      <w:r>
        <w:rPr>
          <w:rFonts w:ascii="Symbol" w:hAnsi="Symbol"/>
          <w:sz w:val="37"/>
        </w:rPr>
        <w:sym w:font="Symbol" w:char="F03D"/>
      </w:r>
      <w:r>
        <w:rPr>
          <w:rFonts w:ascii="Times New Roman" w:hAnsi="Times New Roman"/>
          <w:spacing w:val="68"/>
          <w:sz w:val="37"/>
        </w:rPr>
        <w:t xml:space="preserve"> </w:t>
      </w:r>
      <w:r>
        <w:rPr>
          <w:rFonts w:ascii="Times New Roman" w:hAnsi="Times New Roman"/>
          <w:i/>
          <w:position w:val="-28"/>
          <w:sz w:val="37"/>
        </w:rPr>
        <w:t>t</w:t>
      </w:r>
    </w:p>
    <w:p>
      <w:pPr>
        <w:spacing w:before="25"/>
        <w:ind w:left="0" w:right="38" w:firstLine="0"/>
        <w:jc w:val="right"/>
        <w:rPr>
          <w:rFonts w:ascii="Arial"/>
          <w:b/>
          <w:sz w:val="21"/>
        </w:rPr>
      </w:pPr>
      <w:r>
        <w:rPr>
          <w:rFonts w:ascii="Arial"/>
          <w:b/>
          <w:w w:val="90"/>
          <w:sz w:val="21"/>
        </w:rPr>
        <w:t>off</w:t>
      </w:r>
    </w:p>
    <w:p>
      <w:pPr>
        <w:spacing w:before="0" w:line="109" w:lineRule="exact"/>
        <w:ind w:left="167" w:right="0" w:firstLine="0"/>
        <w:jc w:val="left"/>
        <w:rPr>
          <w:rFonts w:ascii="Times New Roman"/>
          <w:i/>
          <w:sz w:val="37"/>
        </w:rPr>
      </w:pPr>
      <w:r>
        <w:br w:type="column"/>
      </w:r>
      <w:r>
        <w:rPr>
          <w:rFonts w:ascii="Times New Roman"/>
          <w:i/>
          <w:sz w:val="37"/>
        </w:rPr>
        <w:t>E</w:t>
      </w:r>
    </w:p>
    <w:p>
      <w:pPr>
        <w:pStyle w:val="BodyText"/>
        <w:ind w:left="0"/>
        <w:rPr>
          <w:rFonts w:ascii="Times New Roman"/>
          <w:i/>
          <w:sz w:val="36"/>
        </w:rPr>
      </w:pPr>
    </w:p>
    <w:p>
      <w:pPr>
        <w:pStyle w:val="Heading4"/>
        <w:spacing w:before="275"/>
        <w:ind w:left="543" w:right="0"/>
        <w:jc w:val="left"/>
      </w:pPr>
      <w:r>
        <w:rPr>
          <w:spacing w:val="-46"/>
        </w:rPr>
        <w:t xml:space="preserve">第 </w:t>
      </w:r>
      <w:r>
        <w:t>29、30</w:t>
      </w:r>
      <w:r>
        <w:rPr>
          <w:spacing w:val="-31"/>
        </w:rPr>
        <w:t xml:space="preserve"> 课时</w:t>
      </w:r>
    </w:p>
    <w:p>
      <w:pPr>
        <w:tabs>
          <w:tab w:val="left" w:pos="912"/>
        </w:tabs>
        <w:spacing w:before="0" w:line="199" w:lineRule="exact"/>
        <w:ind w:left="167" w:right="0" w:firstLine="0"/>
        <w:jc w:val="left"/>
        <w:rPr>
          <w:rFonts w:ascii="Arial"/>
          <w:sz w:val="20"/>
        </w:rPr>
      </w:pPr>
      <w:r>
        <w:br w:type="column"/>
      </w:r>
      <w:r>
        <w:rPr>
          <w:rFonts w:ascii="Arial"/>
          <w:sz w:val="20"/>
        </w:rPr>
        <w:t>1</w:t>
        <w:tab/>
        <w:t>o</w:t>
      </w:r>
      <w:r>
        <w:rPr>
          <w:rFonts w:ascii="Arial"/>
          <w:spacing w:val="8"/>
          <w:sz w:val="20"/>
        </w:rPr>
        <w:t xml:space="preserve"> </w:t>
      </w:r>
      <w:r>
        <w:rPr>
          <w:rFonts w:ascii="Arial"/>
          <w:sz w:val="20"/>
        </w:rPr>
        <w:t>o</w:t>
      </w:r>
    </w:p>
    <w:p>
      <w:pPr>
        <w:spacing w:after="0" w:line="199" w:lineRule="exact"/>
        <w:jc w:val="left"/>
        <w:rPr>
          <w:rFonts w:ascii="Arial"/>
          <w:sz w:val="20"/>
        </w:rPr>
        <w:sectPr>
          <w:type w:val="continuous"/>
          <w:pgSz w:w="17860" w:h="25260"/>
          <w:pgMar w:top="1720" w:right="1320" w:bottom="280" w:left="1280" w:header="708" w:footer="708"/>
          <w:pgNumType w:start="38"/>
          <w:cols w:num="6" w:space="708" w:equalWidth="0">
            <w:col w:w="3156" w:space="40"/>
            <w:col w:w="724" w:space="39"/>
            <w:col w:w="428" w:space="43"/>
            <w:col w:w="1372" w:space="44"/>
            <w:col w:w="2935" w:space="3238"/>
            <w:col w:w="3241" w:space="0"/>
          </w:cols>
        </w:sectPr>
      </w:pPr>
    </w:p>
    <w:p>
      <w:pPr>
        <w:spacing w:before="83" w:line="292" w:lineRule="auto"/>
        <w:ind w:left="167" w:right="10305" w:firstLine="587"/>
        <w:jc w:val="left"/>
        <w:rPr>
          <w:b/>
          <w:sz w:val="30"/>
        </w:rPr>
      </w:pPr>
      <w:r>
        <w:rPr>
          <w:spacing w:val="-9"/>
          <w:sz w:val="30"/>
        </w:rPr>
        <w:t xml:space="preserve">升降压斩波电路与 </w:t>
      </w:r>
      <w:r>
        <w:rPr>
          <w:sz w:val="30"/>
        </w:rPr>
        <w:t>Cuk</w:t>
      </w:r>
      <w:r>
        <w:rPr>
          <w:spacing w:val="-20"/>
          <w:sz w:val="30"/>
        </w:rPr>
        <w:t xml:space="preserve"> 斩波电路</w:t>
      </w:r>
      <w:r>
        <w:rPr>
          <w:b/>
          <w:spacing w:val="1"/>
          <w:sz w:val="30"/>
        </w:rPr>
        <w:t>教学目的和要求:</w:t>
      </w:r>
    </w:p>
    <w:p>
      <w:pPr>
        <w:pStyle w:val="BodyText"/>
        <w:spacing w:line="292" w:lineRule="auto"/>
        <w:ind w:right="6122" w:firstLine="587"/>
        <w:rPr>
          <w:b/>
        </w:rPr>
      </w:pPr>
      <w:r>
        <w:rPr>
          <w:spacing w:val="-8"/>
        </w:rPr>
        <w:t xml:space="preserve">掌握升降压斩波电路与 </w:t>
      </w:r>
      <w:r>
        <w:t>Cuk</w:t>
      </w:r>
      <w:r>
        <w:rPr>
          <w:spacing w:val="-11"/>
        </w:rPr>
        <w:t xml:space="preserve"> 斩波电路的工作原理及对应波形图。</w:t>
      </w:r>
      <w:r>
        <w:rPr>
          <w:b/>
          <w:spacing w:val="1"/>
        </w:rPr>
        <w:t>重点与难点:</w:t>
      </w:r>
    </w:p>
    <w:p>
      <w:pPr>
        <w:pStyle w:val="BodyText"/>
        <w:spacing w:line="292" w:lineRule="auto"/>
        <w:ind w:right="6122" w:firstLine="587"/>
        <w:rPr>
          <w:b/>
        </w:rPr>
      </w:pPr>
      <w:r>
        <w:rPr>
          <w:spacing w:val="-8"/>
        </w:rPr>
        <w:t xml:space="preserve">掌握升降压斩波电路与 </w:t>
      </w:r>
      <w:r>
        <w:t>Cuk</w:t>
      </w:r>
      <w:r>
        <w:rPr>
          <w:spacing w:val="-11"/>
        </w:rPr>
        <w:t xml:space="preserve"> 斩波电路的工作原理及对应波形图。</w:t>
      </w:r>
      <w:r>
        <w:rPr>
          <w:b/>
          <w:spacing w:val="1"/>
        </w:rPr>
        <w:t>教学方法:</w:t>
      </w:r>
    </w:p>
    <w:p>
      <w:pPr>
        <w:spacing w:before="0" w:line="292" w:lineRule="auto"/>
        <w:ind w:left="167" w:right="8804" w:firstLine="602"/>
        <w:jc w:val="left"/>
        <w:rPr>
          <w:b/>
          <w:sz w:val="30"/>
        </w:rPr>
      </w:pPr>
      <w:r>
        <w:rPr>
          <w:spacing w:val="-29"/>
          <w:sz w:val="30"/>
        </w:rPr>
        <w:t xml:space="preserve">借助 </w:t>
      </w:r>
      <w:r>
        <w:rPr>
          <w:sz w:val="30"/>
        </w:rPr>
        <w:t>PPT</w:t>
      </w:r>
      <w:r>
        <w:rPr>
          <w:spacing w:val="-11"/>
          <w:sz w:val="30"/>
        </w:rPr>
        <w:t xml:space="preserve"> 演示、板书等多种形式启发式教学</w:t>
      </w:r>
      <w:r>
        <w:rPr>
          <w:b/>
          <w:spacing w:val="1"/>
          <w:sz w:val="30"/>
        </w:rPr>
        <w:t>预复习任务:</w:t>
      </w:r>
    </w:p>
    <w:p>
      <w:pPr>
        <w:spacing w:before="0" w:line="292" w:lineRule="auto"/>
        <w:ind w:left="167" w:right="6136" w:firstLine="587"/>
        <w:jc w:val="left"/>
        <w:rPr>
          <w:b/>
          <w:sz w:val="30"/>
        </w:rPr>
      </w:pPr>
      <w:r>
        <w:rPr>
          <w:spacing w:val="-1"/>
          <w:w w:val="95"/>
          <w:sz w:val="30"/>
        </w:rPr>
        <w:t xml:space="preserve">复习降压斩波电路与升压斩波电路的相关知识，预习本节课程。 </w:t>
      </w:r>
      <w:r>
        <w:rPr>
          <w:b/>
          <w:sz w:val="30"/>
        </w:rPr>
        <w:t>一、升降压斩波电路</w:t>
      </w:r>
    </w:p>
    <w:p>
      <w:pPr>
        <w:pStyle w:val="BodyText"/>
        <w:spacing w:line="382" w:lineRule="exact"/>
      </w:pPr>
      <w:r>
        <w:t>（一）工作原理</w:t>
      </w:r>
    </w:p>
    <w:p>
      <w:pPr>
        <w:pStyle w:val="BodyText"/>
        <w:spacing w:before="77"/>
        <w:ind w:left="769"/>
      </w:pPr>
      <w:r>
        <w:t>V</w:t>
      </w:r>
      <w:r>
        <w:rPr>
          <w:spacing w:val="-23"/>
        </w:rPr>
        <w:t xml:space="preserve"> 通时，电源 </w:t>
      </w:r>
      <w:r>
        <w:t>E</w:t>
      </w:r>
      <w:r>
        <w:rPr>
          <w:spacing w:val="-51"/>
        </w:rPr>
        <w:t xml:space="preserve"> 经 </w:t>
      </w:r>
      <w:r>
        <w:t>V</w:t>
      </w:r>
      <w:r>
        <w:rPr>
          <w:spacing w:val="-51"/>
        </w:rPr>
        <w:t xml:space="preserve"> 向 </w:t>
      </w:r>
      <w:r>
        <w:t>L</w:t>
      </w:r>
      <w:r>
        <w:rPr>
          <w:spacing w:val="-13"/>
        </w:rPr>
        <w:t xml:space="preserve"> 供电使其贮能，此时电流为 </w:t>
      </w:r>
      <w:r>
        <w:t>i1。同时，C</w:t>
      </w:r>
      <w:r>
        <w:rPr>
          <w:spacing w:val="-13"/>
        </w:rPr>
        <w:t xml:space="preserve"> 维持输出电压恒定并向负载 </w:t>
      </w:r>
      <w:r>
        <w:t>R</w:t>
      </w:r>
      <w:r>
        <w:rPr>
          <w:spacing w:val="-20"/>
        </w:rPr>
        <w:t xml:space="preserve"> 供电。</w:t>
      </w:r>
    </w:p>
    <w:p>
      <w:pPr>
        <w:pStyle w:val="BodyText"/>
        <w:spacing w:before="85" w:line="292" w:lineRule="auto"/>
        <w:ind w:right="253" w:firstLine="602"/>
      </w:pPr>
      <w:r>
        <w:t>V</w:t>
      </w:r>
      <w:r>
        <w:rPr>
          <w:spacing w:val="-28"/>
        </w:rPr>
        <w:t xml:space="preserve"> 断时，</w:t>
      </w:r>
      <w:r>
        <w:rPr>
          <w:spacing w:val="-13"/>
        </w:rPr>
        <w:t>L</w:t>
      </w:r>
      <w:r>
        <w:rPr>
          <w:spacing w:val="-6"/>
        </w:rPr>
        <w:t xml:space="preserve"> 的能量向负载释放，电流为</w:t>
      </w:r>
      <w:r>
        <w:t>i2</w:t>
      </w:r>
      <w:r>
        <w:rPr>
          <w:spacing w:val="-1"/>
        </w:rPr>
        <w:t>。负载电压极性为上负下正，与电源电压极性相反，该电路也称作反</w:t>
      </w:r>
      <w:r>
        <w:t>极性斩波电路。</w:t>
      </w:r>
    </w:p>
    <w:p>
      <w:pPr>
        <w:pStyle w:val="BodyText"/>
        <w:spacing w:line="382" w:lineRule="exact"/>
        <w:ind w:left="1248"/>
      </w:pPr>
      <w:r>
        <w:drawing>
          <wp:anchor distT="0" distB="0" distL="0" distR="0" simplePos="0" relativeHeight="251708416" behindDoc="0" locked="0" layoutInCell="1" allowOverlap="1">
            <wp:simplePos x="0" y="0"/>
            <wp:positionH relativeFrom="page">
              <wp:posOffset>1262125</wp:posOffset>
            </wp:positionH>
            <wp:positionV relativeFrom="paragraph">
              <wp:posOffset>20272</wp:posOffset>
            </wp:positionV>
            <wp:extent cx="153415" cy="127761"/>
            <wp:effectExtent l="0" t="0" r="0" b="0"/>
            <wp:wrapNone/>
            <wp:docPr id="17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4.png"/>
                    <pic:cNvPicPr/>
                  </pic:nvPicPr>
                  <pic:blipFill>
                    <a:blip xmlns:r="http://schemas.openxmlformats.org/officeDocument/2006/relationships" r:embed="rId7" cstate="print"/>
                    <a:stretch>
                      <a:fillRect/>
                    </a:stretch>
                  </pic:blipFill>
                  <pic:spPr>
                    <a:xfrm>
                      <a:off x="0" y="0"/>
                      <a:ext cx="153415" cy="127761"/>
                    </a:xfrm>
                    <a:prstGeom prst="rect">
                      <a:avLst/>
                    </a:prstGeom>
                  </pic:spPr>
                </pic:pic>
              </a:graphicData>
            </a:graphic>
          </wp:anchor>
        </w:drawing>
      </w:r>
      <w:r>
        <w:drawing>
          <wp:anchor distT="0" distB="0" distL="0" distR="0" simplePos="0" relativeHeight="251710464" behindDoc="1" locked="0" layoutInCell="1" allowOverlap="1">
            <wp:simplePos x="0" y="0"/>
            <wp:positionH relativeFrom="page">
              <wp:posOffset>1600200</wp:posOffset>
            </wp:positionH>
            <wp:positionV relativeFrom="paragraph">
              <wp:posOffset>183086</wp:posOffset>
            </wp:positionV>
            <wp:extent cx="787400" cy="38100"/>
            <wp:effectExtent l="0" t="0" r="0" b="0"/>
            <wp:wrapNone/>
            <wp:docPr id="17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18.png"/>
                    <pic:cNvPicPr/>
                  </pic:nvPicPr>
                  <pic:blipFill>
                    <a:blip xmlns:r="http://schemas.openxmlformats.org/officeDocument/2006/relationships" r:embed="rId21" cstate="print"/>
                    <a:stretch>
                      <a:fillRect/>
                    </a:stretch>
                  </pic:blipFill>
                  <pic:spPr>
                    <a:xfrm>
                      <a:off x="0" y="0"/>
                      <a:ext cx="787400" cy="38100"/>
                    </a:xfrm>
                    <a:prstGeom prst="rect">
                      <a:avLst/>
                    </a:prstGeom>
                  </pic:spPr>
                </pic:pic>
              </a:graphicData>
            </a:graphic>
          </wp:anchor>
        </w:drawing>
      </w:r>
      <w:r>
        <w:rPr>
          <w:color w:val="0000FF"/>
        </w:rPr>
        <w:t>动态演示</w:t>
      </w:r>
      <w:r>
        <w:t>。</w:t>
      </w:r>
    </w:p>
    <w:p>
      <w:pPr>
        <w:pStyle w:val="BodyText"/>
        <w:spacing w:before="83"/>
      </w:pPr>
      <w:r>
        <w:t>（二）数量关系</w:t>
      </w:r>
    </w:p>
    <w:p>
      <w:pPr>
        <w:pStyle w:val="BodyText"/>
        <w:spacing w:before="8" w:line="460" w:lineRule="atLeast"/>
        <w:ind w:right="6247" w:firstLine="602"/>
      </w:pPr>
      <w:r>
        <w:rPr>
          <w:spacing w:val="-8"/>
        </w:rPr>
        <w:t xml:space="preserve">稳态时，一个周期 </w:t>
      </w:r>
      <w:r>
        <w:rPr>
          <w:position w:val="1"/>
          <w:sz w:val="31"/>
        </w:rPr>
        <w:t>T</w:t>
      </w:r>
      <w:r>
        <w:rPr>
          <w:spacing w:val="-90"/>
          <w:position w:val="1"/>
          <w:sz w:val="31"/>
        </w:rPr>
        <w:t xml:space="preserve"> </w:t>
      </w:r>
      <w:r>
        <w:rPr>
          <w:spacing w:val="-19"/>
        </w:rPr>
        <w:t xml:space="preserve">内电感 </w:t>
      </w:r>
      <w:r>
        <w:t>L</w:t>
      </w:r>
      <w:r>
        <w:rPr>
          <w:spacing w:val="-27"/>
        </w:rPr>
        <w:t xml:space="preserve"> 两端电压 </w:t>
      </w:r>
      <w:r>
        <w:rPr>
          <w:spacing w:val="-4"/>
          <w:position w:val="1"/>
          <w:sz w:val="31"/>
        </w:rPr>
        <w:t>u</w:t>
      </w:r>
      <w:r>
        <w:rPr>
          <w:spacing w:val="-4"/>
        </w:rPr>
        <w:t>L</w:t>
      </w:r>
      <w:r>
        <w:rPr>
          <w:spacing w:val="-11"/>
        </w:rPr>
        <w:t xml:space="preserve"> 对时间的积分为零。</w:t>
      </w:r>
      <w:r>
        <w:t>所以输出电压为：</w:t>
      </w:r>
    </w:p>
    <w:p>
      <w:pPr>
        <w:spacing w:before="0" w:line="234" w:lineRule="exact"/>
        <w:ind w:left="1248" w:right="0" w:firstLine="0"/>
        <w:jc w:val="left"/>
        <w:rPr>
          <w:sz w:val="30"/>
        </w:rPr>
      </w:pPr>
      <w:r>
        <w:drawing>
          <wp:anchor distT="0" distB="0" distL="0" distR="0" simplePos="0" relativeHeight="251709440" behindDoc="0" locked="0" layoutInCell="1" allowOverlap="1">
            <wp:simplePos x="0" y="0"/>
            <wp:positionH relativeFrom="page">
              <wp:posOffset>1262125</wp:posOffset>
            </wp:positionH>
            <wp:positionV relativeFrom="paragraph">
              <wp:posOffset>79970</wp:posOffset>
            </wp:positionV>
            <wp:extent cx="153415" cy="127762"/>
            <wp:effectExtent l="0" t="0" r="0" b="0"/>
            <wp:wrapNone/>
            <wp:docPr id="17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4.png"/>
                    <pic:cNvPicPr/>
                  </pic:nvPicPr>
                  <pic:blipFill>
                    <a:blip xmlns:r="http://schemas.openxmlformats.org/officeDocument/2006/relationships" r:embed="rId7" cstate="print"/>
                    <a:stretch>
                      <a:fillRect/>
                    </a:stretch>
                  </pic:blipFill>
                  <pic:spPr>
                    <a:xfrm>
                      <a:off x="0" y="0"/>
                      <a:ext cx="153415" cy="127762"/>
                    </a:xfrm>
                    <a:prstGeom prst="rect">
                      <a:avLst/>
                    </a:prstGeom>
                  </pic:spPr>
                </pic:pic>
              </a:graphicData>
            </a:graphic>
          </wp:anchor>
        </w:drawing>
      </w:r>
      <w:r>
        <w:rPr>
          <w:spacing w:val="-38"/>
          <w:sz w:val="30"/>
        </w:rPr>
        <w:t xml:space="preserve">当 </w:t>
      </w:r>
      <w:r>
        <w:rPr>
          <w:sz w:val="30"/>
        </w:rPr>
        <w:t>0</w:t>
      </w:r>
      <w:r>
        <w:rPr>
          <w:b/>
          <w:sz w:val="30"/>
        </w:rPr>
        <w:t>&lt;</w:t>
      </w:r>
      <w:r>
        <w:rPr>
          <w:position w:val="1"/>
          <w:sz w:val="31"/>
        </w:rPr>
        <w:t>a</w:t>
      </w:r>
      <w:r>
        <w:rPr>
          <w:b/>
          <w:sz w:val="30"/>
        </w:rPr>
        <w:t>&lt;</w:t>
      </w:r>
      <w:r>
        <w:rPr>
          <w:sz w:val="30"/>
        </w:rPr>
        <w:t>1</w:t>
      </w:r>
      <w:r>
        <w:rPr>
          <w:b/>
          <w:sz w:val="30"/>
        </w:rPr>
        <w:t>/</w:t>
      </w:r>
      <w:r>
        <w:rPr>
          <w:sz w:val="30"/>
        </w:rPr>
        <w:t>2</w:t>
      </w:r>
      <w:r>
        <w:rPr>
          <w:spacing w:val="-169"/>
          <w:sz w:val="30"/>
        </w:rPr>
        <w:t xml:space="preserve"> 时</w:t>
      </w:r>
      <w:r>
        <w:rPr>
          <w:rFonts w:ascii="Times New Roman" w:eastAsia="Times New Roman" w:hAnsi="Times New Roman"/>
          <w:i/>
          <w:position w:val="2"/>
          <w:sz w:val="37"/>
        </w:rPr>
        <w:t>t</w:t>
      </w:r>
      <w:r>
        <w:rPr>
          <w:rFonts w:ascii="Times New Roman" w:eastAsia="Times New Roman" w:hAnsi="Times New Roman"/>
          <w:i/>
          <w:spacing w:val="65"/>
          <w:position w:val="2"/>
          <w:sz w:val="37"/>
        </w:rPr>
        <w:t xml:space="preserve"> </w:t>
      </w:r>
      <w:r>
        <w:rPr>
          <w:spacing w:val="-33"/>
          <w:sz w:val="30"/>
        </w:rPr>
        <w:t>为降压，当</w:t>
      </w:r>
      <w:r>
        <w:rPr>
          <w:rFonts w:ascii="Times New Roman" w:eastAsia="Times New Roman" w:hAnsi="Times New Roman"/>
          <w:i/>
          <w:position w:val="2"/>
          <w:sz w:val="37"/>
        </w:rPr>
        <w:t xml:space="preserve">t </w:t>
      </w:r>
      <w:r>
        <w:rPr>
          <w:sz w:val="30"/>
        </w:rPr>
        <w:t>1</w:t>
      </w:r>
      <w:r>
        <w:rPr>
          <w:b/>
          <w:sz w:val="30"/>
        </w:rPr>
        <w:t>/</w:t>
      </w:r>
      <w:r>
        <w:rPr>
          <w:sz w:val="30"/>
        </w:rPr>
        <w:t>2</w:t>
      </w:r>
      <w:r>
        <w:rPr>
          <w:b/>
          <w:sz w:val="30"/>
        </w:rPr>
        <w:t>&lt;</w:t>
      </w:r>
      <w:r>
        <w:rPr>
          <w:position w:val="1"/>
          <w:sz w:val="31"/>
        </w:rPr>
        <w:t>a</w:t>
      </w:r>
      <w:r>
        <w:rPr>
          <w:b/>
          <w:sz w:val="30"/>
        </w:rPr>
        <w:t>&lt;</w:t>
      </w:r>
      <w:r>
        <w:rPr>
          <w:sz w:val="30"/>
        </w:rPr>
        <w:t>1</w:t>
      </w:r>
      <w:r>
        <w:rPr>
          <w:spacing w:val="-86"/>
          <w:sz w:val="30"/>
        </w:rPr>
        <w:t xml:space="preserve"> 时为</w:t>
      </w:r>
      <w:r>
        <w:rPr>
          <w:rFonts w:ascii="Symbol" w:eastAsia="Symbol" w:hAnsi="Symbol"/>
          <w:spacing w:val="-68"/>
          <w:position w:val="4"/>
          <w:sz w:val="39"/>
        </w:rPr>
        <w:sym w:font="Symbol" w:char="F061"/>
      </w:r>
      <w:r>
        <w:rPr>
          <w:sz w:val="30"/>
        </w:rPr>
        <w:t>升压，故称作升降压斩波电路。</w:t>
      </w:r>
    </w:p>
    <w:p>
      <w:pPr>
        <w:tabs>
          <w:tab w:val="left" w:pos="2411"/>
          <w:tab w:val="left" w:pos="2917"/>
          <w:tab w:val="left" w:pos="3353"/>
          <w:tab w:val="left" w:pos="4514"/>
          <w:tab w:val="left" w:pos="5230"/>
          <w:tab w:val="left" w:pos="6829"/>
        </w:tabs>
        <w:spacing w:before="2" w:line="241" w:lineRule="exact"/>
        <w:ind w:left="1811" w:right="0" w:firstLine="0"/>
        <w:jc w:val="left"/>
        <w:rPr>
          <w:rFonts w:ascii="Times New Roman" w:hAnsi="Times New Roman"/>
          <w:i/>
          <w:sz w:val="37"/>
        </w:rPr>
      </w:pPr>
      <w:r>
        <w:drawing>
          <wp:anchor distT="0" distB="0" distL="0" distR="0" simplePos="0" relativeHeight="251705344" behindDoc="0" locked="0" layoutInCell="1" allowOverlap="1">
            <wp:simplePos x="0" y="0"/>
            <wp:positionH relativeFrom="page">
              <wp:posOffset>2552700</wp:posOffset>
            </wp:positionH>
            <wp:positionV relativeFrom="paragraph">
              <wp:posOffset>183379</wp:posOffset>
            </wp:positionV>
            <wp:extent cx="354711" cy="38004"/>
            <wp:effectExtent l="0" t="0" r="0" b="0"/>
            <wp:wrapTopAndBottom/>
            <wp:docPr id="17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20.png"/>
                    <pic:cNvPicPr/>
                  </pic:nvPicPr>
                  <pic:blipFill>
                    <a:blip xmlns:r="http://schemas.openxmlformats.org/officeDocument/2006/relationships" r:embed="rId23" cstate="print"/>
                    <a:stretch>
                      <a:fillRect/>
                    </a:stretch>
                  </pic:blipFill>
                  <pic:spPr>
                    <a:xfrm>
                      <a:off x="0" y="0"/>
                      <a:ext cx="354711" cy="38004"/>
                    </a:xfrm>
                    <a:prstGeom prst="rect">
                      <a:avLst/>
                    </a:prstGeom>
                  </pic:spPr>
                </pic:pic>
              </a:graphicData>
            </a:graphic>
          </wp:anchor>
        </w:drawing>
      </w:r>
      <w:r>
        <w:drawing>
          <wp:anchor distT="0" distB="0" distL="0" distR="0" simplePos="0" relativeHeight="251706368" behindDoc="0" locked="0" layoutInCell="1" allowOverlap="1">
            <wp:simplePos x="0" y="0"/>
            <wp:positionH relativeFrom="page">
              <wp:posOffset>3378200</wp:posOffset>
            </wp:positionH>
            <wp:positionV relativeFrom="paragraph">
              <wp:posOffset>183379</wp:posOffset>
            </wp:positionV>
            <wp:extent cx="722090" cy="38004"/>
            <wp:effectExtent l="0" t="0" r="0" b="0"/>
            <wp:wrapTopAndBottom/>
            <wp:docPr id="17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21.png"/>
                    <pic:cNvPicPr/>
                  </pic:nvPicPr>
                  <pic:blipFill>
                    <a:blip xmlns:r="http://schemas.openxmlformats.org/officeDocument/2006/relationships" r:embed="rId24" cstate="print"/>
                    <a:stretch>
                      <a:fillRect/>
                    </a:stretch>
                  </pic:blipFill>
                  <pic:spPr>
                    <a:xfrm>
                      <a:off x="0" y="0"/>
                      <a:ext cx="722090" cy="38004"/>
                    </a:xfrm>
                    <a:prstGeom prst="rect">
                      <a:avLst/>
                    </a:prstGeom>
                  </pic:spPr>
                </pic:pic>
              </a:graphicData>
            </a:graphic>
          </wp:anchor>
        </w:drawing>
      </w:r>
      <w:r>
        <w:drawing>
          <wp:anchor distT="0" distB="0" distL="0" distR="0" simplePos="0" relativeHeight="251707392" behindDoc="0" locked="0" layoutInCell="1" allowOverlap="1">
            <wp:simplePos x="0" y="0"/>
            <wp:positionH relativeFrom="page">
              <wp:posOffset>4572000</wp:posOffset>
            </wp:positionH>
            <wp:positionV relativeFrom="paragraph">
              <wp:posOffset>183379</wp:posOffset>
            </wp:positionV>
            <wp:extent cx="544734" cy="38004"/>
            <wp:effectExtent l="0" t="0" r="0" b="0"/>
            <wp:wrapTopAndBottom/>
            <wp:docPr id="18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image22.png"/>
                    <pic:cNvPicPr/>
                  </pic:nvPicPr>
                  <pic:blipFill>
                    <a:blip xmlns:r="http://schemas.openxmlformats.org/officeDocument/2006/relationships" r:embed="rId25" cstate="print"/>
                    <a:stretch>
                      <a:fillRect/>
                    </a:stretch>
                  </pic:blipFill>
                  <pic:spPr>
                    <a:xfrm>
                      <a:off x="0" y="0"/>
                      <a:ext cx="544734" cy="38004"/>
                    </a:xfrm>
                    <a:prstGeom prst="rect">
                      <a:avLst/>
                    </a:prstGeom>
                  </pic:spPr>
                </pic:pic>
              </a:graphicData>
            </a:graphic>
          </wp:anchor>
        </w:drawing>
      </w:r>
      <w:r>
        <w:rPr>
          <w:rFonts w:ascii="Times New Roman" w:hAnsi="Times New Roman"/>
          <w:i/>
          <w:sz w:val="37"/>
        </w:rPr>
        <w:t>U</w:t>
        <w:tab/>
      </w:r>
      <w:r>
        <w:rPr>
          <w:rFonts w:ascii="Symbol" w:hAnsi="Symbol"/>
          <w:sz w:val="37"/>
        </w:rPr>
        <w:sym w:font="Symbol" w:char="F03D"/>
      </w:r>
      <w:r>
        <w:rPr>
          <w:rFonts w:ascii="Times New Roman" w:hAnsi="Times New Roman"/>
          <w:sz w:val="37"/>
        </w:rPr>
        <w:tab/>
      </w:r>
      <w:r>
        <w:rPr>
          <w:rFonts w:ascii="Arial" w:hAnsi="Arial"/>
          <w:position w:val="1"/>
          <w:sz w:val="21"/>
        </w:rPr>
        <w:t>on</w:t>
        <w:tab/>
      </w:r>
      <w:r>
        <w:rPr>
          <w:rFonts w:ascii="Times New Roman" w:hAnsi="Times New Roman"/>
          <w:i/>
          <w:sz w:val="37"/>
        </w:rPr>
        <w:t>E</w:t>
      </w:r>
      <w:r>
        <w:rPr>
          <w:rFonts w:ascii="Times New Roman" w:hAnsi="Times New Roman"/>
          <w:i/>
          <w:spacing w:val="52"/>
          <w:sz w:val="37"/>
        </w:rPr>
        <w:t xml:space="preserve"> </w:t>
      </w:r>
      <w:r>
        <w:rPr>
          <w:rFonts w:ascii="Symbol" w:hAnsi="Symbol"/>
          <w:sz w:val="37"/>
        </w:rPr>
        <w:sym w:font="Symbol" w:char="F03D"/>
      </w:r>
      <w:r>
        <w:rPr>
          <w:rFonts w:ascii="Times New Roman" w:hAnsi="Times New Roman"/>
          <w:sz w:val="37"/>
        </w:rPr>
        <w:tab/>
      </w:r>
      <w:r>
        <w:rPr>
          <w:rFonts w:ascii="Arial" w:hAnsi="Arial"/>
          <w:position w:val="1"/>
          <w:sz w:val="21"/>
        </w:rPr>
        <w:t>on</w:t>
        <w:tab/>
      </w:r>
      <w:r>
        <w:rPr>
          <w:rFonts w:ascii="Times New Roman" w:hAnsi="Times New Roman"/>
          <w:i/>
          <w:sz w:val="37"/>
        </w:rPr>
        <w:t>E</w:t>
      </w:r>
      <w:r>
        <w:rPr>
          <w:rFonts w:ascii="Times New Roman" w:hAnsi="Times New Roman"/>
          <w:i/>
          <w:spacing w:val="53"/>
          <w:sz w:val="37"/>
        </w:rPr>
        <w:t xml:space="preserve"> </w:t>
      </w:r>
      <w:r>
        <w:rPr>
          <w:rFonts w:ascii="Symbol" w:hAnsi="Symbol"/>
          <w:sz w:val="37"/>
        </w:rPr>
        <w:sym w:font="Symbol" w:char="F03D"/>
      </w:r>
      <w:r>
        <w:rPr>
          <w:rFonts w:ascii="Times New Roman" w:hAnsi="Times New Roman"/>
          <w:sz w:val="37"/>
        </w:rPr>
        <w:tab/>
      </w:r>
      <w:r>
        <w:rPr>
          <w:rFonts w:ascii="Times New Roman" w:hAnsi="Times New Roman"/>
          <w:i/>
          <w:sz w:val="37"/>
        </w:rPr>
        <w:t>E</w:t>
      </w:r>
    </w:p>
    <w:p>
      <w:pPr>
        <w:spacing w:before="0" w:line="300" w:lineRule="exact"/>
        <w:ind w:left="769" w:right="0" w:firstLine="0"/>
        <w:jc w:val="left"/>
        <w:rPr>
          <w:sz w:val="30"/>
        </w:rPr>
      </w:pPr>
      <w:r>
        <w:rPr>
          <w:spacing w:val="-24"/>
          <w:w w:val="99"/>
          <w:position w:val="2"/>
          <w:sz w:val="30"/>
        </w:rPr>
        <w:t>设电源电流</w:t>
      </w:r>
      <w:r>
        <w:rPr>
          <w:rFonts w:ascii="Arial" w:eastAsia="Arial" w:hAnsi="Arial"/>
          <w:w w:val="92"/>
          <w:position w:val="4"/>
          <w:sz w:val="21"/>
        </w:rPr>
        <w:t>o</w:t>
      </w:r>
      <w:r>
        <w:rPr>
          <w:rFonts w:ascii="Arial" w:eastAsia="Arial" w:hAnsi="Arial"/>
          <w:spacing w:val="27"/>
          <w:position w:val="4"/>
          <w:sz w:val="21"/>
        </w:rPr>
        <w:t xml:space="preserve"> </w:t>
      </w:r>
      <w:r>
        <w:rPr>
          <w:spacing w:val="-7"/>
          <w:w w:val="101"/>
          <w:position w:val="3"/>
          <w:sz w:val="31"/>
        </w:rPr>
        <w:t>i</w:t>
      </w:r>
      <w:r>
        <w:rPr>
          <w:w w:val="99"/>
          <w:position w:val="2"/>
          <w:sz w:val="30"/>
        </w:rPr>
        <w:t>1</w:t>
      </w:r>
      <w:r>
        <w:rPr>
          <w:spacing w:val="-73"/>
          <w:position w:val="2"/>
          <w:sz w:val="30"/>
        </w:rPr>
        <w:t xml:space="preserve"> </w:t>
      </w:r>
      <w:r>
        <w:rPr>
          <w:spacing w:val="-259"/>
          <w:w w:val="99"/>
          <w:position w:val="2"/>
          <w:sz w:val="30"/>
        </w:rPr>
        <w:t>和</w:t>
      </w:r>
      <w:r>
        <w:rPr>
          <w:rFonts w:ascii="Times New Roman" w:eastAsia="Times New Roman" w:hAnsi="Times New Roman"/>
          <w:i/>
          <w:w w:val="100"/>
          <w:position w:val="-1"/>
          <w:sz w:val="37"/>
        </w:rPr>
        <w:t>t</w:t>
      </w:r>
      <w:r>
        <w:rPr>
          <w:rFonts w:ascii="Times New Roman" w:eastAsia="Times New Roman" w:hAnsi="Times New Roman"/>
          <w:i/>
          <w:spacing w:val="-15"/>
          <w:position w:val="-1"/>
          <w:sz w:val="37"/>
        </w:rPr>
        <w:t xml:space="preserve">  </w:t>
      </w:r>
      <w:r>
        <w:rPr>
          <w:spacing w:val="-39"/>
          <w:w w:val="99"/>
          <w:position w:val="2"/>
          <w:sz w:val="30"/>
        </w:rPr>
        <w:t>负载电流</w:t>
      </w:r>
      <w:r>
        <w:rPr>
          <w:rFonts w:ascii="Times New Roman" w:eastAsia="Times New Roman" w:hAnsi="Times New Roman"/>
          <w:i/>
          <w:spacing w:val="21"/>
          <w:w w:val="100"/>
          <w:position w:val="-1"/>
          <w:sz w:val="37"/>
        </w:rPr>
        <w:t>T</w:t>
      </w:r>
      <w:r>
        <w:rPr>
          <w:spacing w:val="-33"/>
          <w:w w:val="101"/>
          <w:position w:val="3"/>
          <w:sz w:val="31"/>
        </w:rPr>
        <w:t>i</w:t>
      </w:r>
      <w:r>
        <w:rPr>
          <w:rFonts w:ascii="Symbol" w:eastAsia="Symbol" w:hAnsi="Symbol"/>
          <w:spacing w:val="-174"/>
          <w:w w:val="100"/>
          <w:position w:val="-1"/>
          <w:sz w:val="37"/>
        </w:rPr>
        <w:sym w:font="Symbol" w:char="F02D"/>
      </w:r>
      <w:r>
        <w:rPr>
          <w:w w:val="99"/>
          <w:position w:val="2"/>
          <w:sz w:val="30"/>
        </w:rPr>
        <w:t>2</w:t>
      </w:r>
      <w:r>
        <w:rPr>
          <w:spacing w:val="-73"/>
          <w:position w:val="2"/>
          <w:sz w:val="30"/>
        </w:rPr>
        <w:t xml:space="preserve"> </w:t>
      </w:r>
      <w:r>
        <w:rPr>
          <w:spacing w:val="-270"/>
          <w:w w:val="99"/>
          <w:position w:val="2"/>
          <w:sz w:val="30"/>
        </w:rPr>
        <w:t>的</w:t>
      </w:r>
      <w:r>
        <w:rPr>
          <w:rFonts w:ascii="Times New Roman" w:eastAsia="Times New Roman" w:hAnsi="Times New Roman"/>
          <w:i/>
          <w:w w:val="100"/>
          <w:position w:val="-1"/>
          <w:sz w:val="37"/>
        </w:rPr>
        <w:t>t</w:t>
      </w:r>
      <w:r>
        <w:rPr>
          <w:rFonts w:ascii="Times New Roman" w:eastAsia="Times New Roman" w:hAnsi="Times New Roman"/>
          <w:i/>
          <w:spacing w:val="-10"/>
          <w:position w:val="-1"/>
          <w:sz w:val="37"/>
        </w:rPr>
        <w:t xml:space="preserve">  </w:t>
      </w:r>
      <w:r>
        <w:rPr>
          <w:w w:val="99"/>
          <w:position w:val="2"/>
          <w:sz w:val="30"/>
        </w:rPr>
        <w:t>平均值</w:t>
      </w:r>
      <w:r>
        <w:rPr>
          <w:spacing w:val="-248"/>
          <w:w w:val="99"/>
          <w:position w:val="2"/>
          <w:sz w:val="30"/>
        </w:rPr>
        <w:t>分</w:t>
      </w:r>
      <w:r>
        <w:rPr>
          <w:rFonts w:ascii="Arial" w:eastAsia="Arial" w:hAnsi="Arial"/>
          <w:w w:val="90"/>
          <w:position w:val="-1"/>
          <w:sz w:val="37"/>
        </w:rPr>
        <w:t>1</w:t>
      </w:r>
      <w:r>
        <w:rPr>
          <w:rFonts w:ascii="Arial" w:eastAsia="Arial" w:hAnsi="Arial"/>
          <w:spacing w:val="-48"/>
          <w:position w:val="-1"/>
          <w:sz w:val="37"/>
        </w:rPr>
        <w:t xml:space="preserve"> </w:t>
      </w:r>
      <w:r>
        <w:rPr>
          <w:rFonts w:ascii="Symbol" w:eastAsia="Symbol" w:hAnsi="Symbol"/>
          <w:spacing w:val="-199"/>
          <w:w w:val="100"/>
          <w:position w:val="-1"/>
          <w:sz w:val="37"/>
        </w:rPr>
        <w:sym w:font="Symbol" w:char="F02D"/>
      </w:r>
      <w:r>
        <w:rPr>
          <w:spacing w:val="-44"/>
          <w:w w:val="99"/>
          <w:position w:val="2"/>
          <w:sz w:val="30"/>
        </w:rPr>
        <w:t>别</w:t>
      </w:r>
      <w:r>
        <w:rPr>
          <w:rFonts w:ascii="Symbol" w:eastAsia="Symbol" w:hAnsi="Symbol"/>
          <w:spacing w:val="-208"/>
          <w:w w:val="102"/>
          <w:sz w:val="39"/>
        </w:rPr>
        <w:sym w:font="Symbol" w:char="F061"/>
      </w:r>
      <w:r>
        <w:rPr>
          <w:w w:val="99"/>
          <w:position w:val="2"/>
          <w:sz w:val="30"/>
        </w:rPr>
        <w:t>为</w:t>
      </w:r>
      <w:r>
        <w:rPr>
          <w:spacing w:val="-71"/>
          <w:position w:val="2"/>
          <w:sz w:val="30"/>
        </w:rPr>
        <w:t xml:space="preserve"> </w:t>
      </w:r>
      <w:r>
        <w:rPr>
          <w:spacing w:val="-7"/>
          <w:w w:val="101"/>
          <w:position w:val="3"/>
          <w:sz w:val="31"/>
        </w:rPr>
        <w:t>I</w:t>
      </w:r>
      <w:r>
        <w:rPr>
          <w:w w:val="99"/>
          <w:position w:val="2"/>
          <w:sz w:val="30"/>
        </w:rPr>
        <w:t>1</w:t>
      </w:r>
      <w:r>
        <w:rPr>
          <w:spacing w:val="-73"/>
          <w:position w:val="2"/>
          <w:sz w:val="30"/>
        </w:rPr>
        <w:t xml:space="preserve"> </w:t>
      </w:r>
      <w:r>
        <w:rPr>
          <w:w w:val="99"/>
          <w:position w:val="2"/>
          <w:sz w:val="30"/>
        </w:rPr>
        <w:t>和</w:t>
      </w:r>
      <w:r>
        <w:rPr>
          <w:spacing w:val="-75"/>
          <w:position w:val="2"/>
          <w:sz w:val="30"/>
        </w:rPr>
        <w:t xml:space="preserve"> </w:t>
      </w:r>
      <w:r>
        <w:rPr>
          <w:spacing w:val="-7"/>
          <w:w w:val="101"/>
          <w:position w:val="3"/>
          <w:sz w:val="31"/>
        </w:rPr>
        <w:t>I</w:t>
      </w:r>
      <w:r>
        <w:rPr>
          <w:spacing w:val="-2"/>
          <w:w w:val="99"/>
          <w:position w:val="2"/>
          <w:sz w:val="30"/>
        </w:rPr>
        <w:t>2</w:t>
      </w:r>
      <w:r>
        <w:rPr>
          <w:w w:val="99"/>
          <w:position w:val="2"/>
          <w:sz w:val="30"/>
        </w:rPr>
        <w:t>，当电流脉动足够小时，有：</w:t>
      </w:r>
    </w:p>
    <w:p>
      <w:pPr>
        <w:spacing w:after="0" w:line="300" w:lineRule="exact"/>
        <w:jc w:val="left"/>
        <w:rPr>
          <w:sz w:val="30"/>
        </w:rPr>
        <w:sectPr>
          <w:type w:val="continuous"/>
          <w:pgSz w:w="17860" w:h="25260"/>
          <w:pgMar w:top="1720" w:right="1320" w:bottom="280" w:left="1280" w:header="708" w:footer="708"/>
          <w:pgNumType w:start="39"/>
          <w:cols w:space="708"/>
        </w:sectPr>
      </w:pPr>
    </w:p>
    <w:p>
      <w:pPr>
        <w:pStyle w:val="Heading5"/>
        <w:spacing w:before="116"/>
      </w:pPr>
      <w:r>
        <w:rPr>
          <w:b w:val="0"/>
        </w:rPr>
        <w:t>二、</w:t>
      </w:r>
      <w:r>
        <w:t>Cuk</w:t>
      </w:r>
      <w:r>
        <w:rPr>
          <w:spacing w:val="-17"/>
        </w:rPr>
        <w:t xml:space="preserve"> 斩波电路</w:t>
      </w:r>
    </w:p>
    <w:p>
      <w:pPr>
        <w:tabs>
          <w:tab w:val="left" w:pos="2108"/>
        </w:tabs>
        <w:spacing w:before="17"/>
        <w:ind w:left="167" w:right="0" w:firstLine="0"/>
        <w:jc w:val="left"/>
        <w:rPr>
          <w:rFonts w:ascii="Arial"/>
          <w:sz w:val="21"/>
        </w:rPr>
      </w:pPr>
      <w:r>
        <w:br w:type="column"/>
      </w:r>
      <w:r>
        <w:rPr>
          <w:rFonts w:ascii="Arial"/>
          <w:w w:val="105"/>
          <w:sz w:val="21"/>
        </w:rPr>
        <w:t>off</w:t>
        <w:tab/>
        <w:t>on</w:t>
      </w:r>
    </w:p>
    <w:p>
      <w:pPr>
        <w:spacing w:after="0"/>
        <w:jc w:val="left"/>
        <w:rPr>
          <w:rFonts w:ascii="Arial"/>
          <w:sz w:val="21"/>
        </w:rPr>
        <w:sectPr>
          <w:type w:val="continuous"/>
          <w:pgSz w:w="17860" w:h="25260"/>
          <w:pgMar w:top="1720" w:right="1320" w:bottom="280" w:left="1280" w:header="708" w:footer="708"/>
          <w:pgNumType w:start="40"/>
          <w:cols w:num="2" w:space="708" w:equalWidth="0">
            <w:col w:w="2534" w:space="185"/>
            <w:col w:w="12541" w:space="0"/>
          </w:cols>
        </w:sectPr>
      </w:pPr>
    </w:p>
    <w:p>
      <w:pPr>
        <w:pStyle w:val="BodyText"/>
        <w:spacing w:before="84"/>
        <w:ind w:left="754"/>
      </w:pPr>
      <w:r>
        <w:t>V 通时，E—L1—V 回路和 R—L2—C—V 回路有电流。</w:t>
      </w:r>
    </w:p>
    <w:p>
      <w:pPr>
        <w:pStyle w:val="BodyText"/>
        <w:spacing w:before="83" w:line="292" w:lineRule="auto"/>
        <w:ind w:left="826" w:right="7233"/>
      </w:pPr>
      <w:r>
        <w:t>V</w:t>
      </w:r>
      <w:r>
        <w:rPr>
          <w:spacing w:val="-20"/>
        </w:rPr>
        <w:t xml:space="preserve"> 断时，</w:t>
      </w:r>
      <w:r>
        <w:t>E—L1—C—VD</w:t>
      </w:r>
      <w:r>
        <w:rPr>
          <w:spacing w:val="-32"/>
        </w:rPr>
        <w:t xml:space="preserve"> 回路和 </w:t>
      </w:r>
      <w:r>
        <w:t>R—L2—VD</w:t>
      </w:r>
      <w:r>
        <w:rPr>
          <w:spacing w:val="-14"/>
        </w:rPr>
        <w:t xml:space="preserve"> 回路有电流。</w:t>
      </w:r>
      <w:r>
        <w:t>输出电压的极性与电源电压极性相反。</w:t>
      </w:r>
    </w:p>
    <w:p>
      <w:pPr>
        <w:pStyle w:val="BodyText"/>
        <w:spacing w:line="292" w:lineRule="auto"/>
        <w:ind w:right="8294" w:firstLine="659"/>
      </w:pPr>
      <w:r>
        <w:rPr>
          <w:spacing w:val="-10"/>
        </w:rPr>
        <w:t xml:space="preserve">电路相当于开关 </w:t>
      </w:r>
      <w:r>
        <w:t>S</w:t>
      </w:r>
      <w:r>
        <w:rPr>
          <w:spacing w:val="-53"/>
        </w:rPr>
        <w:t xml:space="preserve"> 在 </w:t>
      </w:r>
      <w:r>
        <w:t>A、B</w:t>
      </w:r>
      <w:r>
        <w:rPr>
          <w:spacing w:val="-11"/>
        </w:rPr>
        <w:t xml:space="preserve"> 两点之间交替切换。</w:t>
      </w:r>
      <w:r>
        <w:t>数量关系</w:t>
      </w:r>
    </w:p>
    <w:p>
      <w:pPr>
        <w:pStyle w:val="BodyText"/>
        <w:spacing w:line="382" w:lineRule="exact"/>
        <w:ind w:left="769"/>
      </w:pPr>
      <w:r>
        <w:t>V</w:t>
      </w:r>
      <w:r>
        <w:rPr>
          <w:spacing w:val="-20"/>
        </w:rPr>
        <w:t xml:space="preserve"> 处于通态的时间 </w:t>
      </w:r>
      <w:r>
        <w:rPr>
          <w:position w:val="1"/>
          <w:sz w:val="31"/>
        </w:rPr>
        <w:t>t</w:t>
      </w:r>
      <w:r>
        <w:t>on</w:t>
      </w:r>
      <w:r>
        <w:rPr>
          <w:spacing w:val="-5"/>
        </w:rPr>
        <w:t xml:space="preserve">，则电容电流和时间的乘积为 </w:t>
      </w:r>
      <w:r>
        <w:rPr>
          <w:position w:val="1"/>
          <w:sz w:val="31"/>
        </w:rPr>
        <w:t>I</w:t>
      </w:r>
      <w:r>
        <w:t>2</w:t>
      </w:r>
      <w:r>
        <w:rPr>
          <w:position w:val="1"/>
          <w:sz w:val="31"/>
        </w:rPr>
        <w:t>t</w:t>
      </w:r>
      <w:r>
        <w:t>on。V</w:t>
      </w:r>
      <w:r>
        <w:rPr>
          <w:spacing w:val="-20"/>
        </w:rPr>
        <w:t xml:space="preserve"> 处于断态的时间 </w:t>
      </w:r>
      <w:r>
        <w:rPr>
          <w:position w:val="1"/>
          <w:sz w:val="31"/>
        </w:rPr>
        <w:t>t</w:t>
      </w:r>
      <w:r>
        <w:t>off，则电容电流和时间的乘</w:t>
      </w:r>
    </w:p>
    <w:p>
      <w:pPr>
        <w:pStyle w:val="BodyText"/>
        <w:spacing w:before="63"/>
      </w:pPr>
      <w:r>
        <w:t xml:space="preserve">积为 </w:t>
      </w:r>
      <w:r>
        <w:rPr>
          <w:position w:val="1"/>
          <w:sz w:val="31"/>
        </w:rPr>
        <w:t>I</w:t>
      </w:r>
      <w:r>
        <w:t>1</w:t>
      </w:r>
      <w:r>
        <w:rPr>
          <w:position w:val="1"/>
          <w:sz w:val="31"/>
        </w:rPr>
        <w:t>t</w:t>
      </w:r>
      <w:r>
        <w:t>off。由此可得：</w:t>
      </w:r>
    </w:p>
    <w:p>
      <w:pPr>
        <w:pStyle w:val="BodyText"/>
        <w:spacing w:before="84"/>
      </w:pPr>
      <w:r>
        <w:t>优点（与升降压斩波电路相比）：</w:t>
      </w:r>
    </w:p>
    <w:p>
      <w:pPr>
        <w:pStyle w:val="BodyText"/>
        <w:spacing w:before="83" w:line="381" w:lineRule="exact"/>
        <w:ind w:left="769"/>
      </w:pPr>
      <w:r>
        <w:t>输入电源电流和输出负载电流都是连续的，且脉动很小，有利于对输入、输出进行滤波。</w:t>
      </w:r>
    </w:p>
    <w:p>
      <w:pPr>
        <w:pStyle w:val="Heading4"/>
        <w:spacing w:line="458" w:lineRule="exact"/>
      </w:pPr>
      <w:r>
        <w:t>第 31、32 课时</w:t>
      </w:r>
    </w:p>
    <w:p>
      <w:pPr>
        <w:pStyle w:val="Heading5"/>
        <w:spacing w:before="98"/>
      </w:pPr>
      <w:r>
        <w:t>课题：</w:t>
      </w:r>
    </w:p>
    <w:p>
      <w:pPr>
        <w:spacing w:before="84" w:line="292" w:lineRule="auto"/>
        <w:ind w:left="167" w:right="10319" w:firstLine="587"/>
        <w:jc w:val="left"/>
        <w:rPr>
          <w:b/>
          <w:sz w:val="30"/>
        </w:rPr>
      </w:pPr>
      <w:r>
        <w:rPr>
          <w:w w:val="95"/>
          <w:sz w:val="30"/>
        </w:rPr>
        <w:t>晶闸管交流开关与交流调功电路</w:t>
      </w:r>
      <w:r>
        <w:rPr>
          <w:b/>
          <w:sz w:val="30"/>
        </w:rPr>
        <w:t>教学目的和要求:</w:t>
      </w:r>
    </w:p>
    <w:p>
      <w:pPr>
        <w:spacing w:after="0" w:line="292" w:lineRule="auto"/>
        <w:jc w:val="left"/>
        <w:rPr>
          <w:sz w:val="30"/>
        </w:rPr>
      </w:pPr>
      <w:r>
        <w:rPr>
          <w:sz w:val="30"/>
        </w:rPr>
        <w:br/>
      </w:r>
      <w:r>
        <w:rPr>
          <w:sz w:val="3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6" w:history="1">
        <w:r>
          <w:rPr>
            <w:rFonts w:ascii="SimSun" w:eastAsia="SimSun" w:hAnsi="SimSun" w:cs="SimSun"/>
            <w:b/>
            <w:bCs/>
            <w:color w:val="0000EE"/>
            <w:sz w:val="30"/>
            <w:szCs w:val="30"/>
            <w:u w:val="single" w:color="0000EE"/>
          </w:rPr>
          <w:t>https://d.book118.com/408042105026006041</w:t>
        </w:r>
      </w:hyperlink>
    </w:p>
    <w:p>
      <w:pPr>
        <w:spacing w:after="0" w:line="292" w:lineRule="auto"/>
        <w:jc w:val="left"/>
        <w:rPr>
          <w:sz w:val="30"/>
        </w:rPr>
      </w:pPr>
    </w:p>
    <w:sectPr>
      <w:type w:val="continuous"/>
      <w:pgSz w:w="17860" w:h="25260"/>
      <w:pgMar w:top="1720" w:right="1320" w:bottom="280" w:left="1280" w:header="708" w:footer="708"/>
      <w:pgNumType w:start="4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幼圆">
    <w:altName w:val="幼圆"/>
    <w:charset w:val="86"/>
    <w:family w:val="modern"/>
    <w:pitch w:val="fixed"/>
    <w:sig w:usb0="00000000" w:usb1="00000000" w:usb2="00000000" w:usb3="00000000" w:csb0="00040000" w:csb1="00000000"/>
  </w:font>
  <w:font w:name="Garamond">
    <w:altName w:val="Garamond"/>
    <w:charset w:val="00"/>
    <w:family w:val="roman"/>
    <w:pitch w:val="variable"/>
    <w:sig w:usb0="00000000" w:usb1="00000000" w:usb2="00000000" w:usb3="00000000" w:csb0="00000001" w:csb1="00000000"/>
  </w:font>
  <w:font w:name="华文中宋">
    <w:altName w:val="华文中宋"/>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226F2"/>
    <w:multiLevelType w:val="hybridMultilevel"/>
    <w:tmpl w:val="00000000"/>
    <w:lvl w:ilvl="0">
      <w:start w:val="1"/>
      <w:numFmt w:val="decimal"/>
      <w:lvlText w:val="（%1）"/>
      <w:lvlJc w:val="left"/>
      <w:pPr>
        <w:ind w:left="917" w:hanging="751"/>
        <w:jc w:val="left"/>
      </w:pPr>
      <w:rPr>
        <w:rFonts w:ascii="宋体" w:eastAsia="宋体" w:hAnsi="宋体" w:cs="宋体" w:hint="default"/>
        <w:w w:val="99"/>
        <w:sz w:val="28"/>
        <w:szCs w:val="28"/>
      </w:rPr>
    </w:lvl>
    <w:lvl w:ilvl="1">
      <w:start w:val="0"/>
      <w:numFmt w:val="bullet"/>
      <w:lvlText w:val="•"/>
      <w:lvlJc w:val="left"/>
      <w:pPr>
        <w:ind w:left="2353" w:hanging="751"/>
      </w:pPr>
      <w:rPr>
        <w:rFonts w:hint="default"/>
      </w:rPr>
    </w:lvl>
    <w:lvl w:ilvl="2">
      <w:start w:val="0"/>
      <w:numFmt w:val="bullet"/>
      <w:lvlText w:val="•"/>
      <w:lvlJc w:val="left"/>
      <w:pPr>
        <w:ind w:left="3787" w:hanging="751"/>
      </w:pPr>
      <w:rPr>
        <w:rFonts w:hint="default"/>
      </w:rPr>
    </w:lvl>
    <w:lvl w:ilvl="3">
      <w:start w:val="0"/>
      <w:numFmt w:val="bullet"/>
      <w:lvlText w:val="•"/>
      <w:lvlJc w:val="left"/>
      <w:pPr>
        <w:ind w:left="5221" w:hanging="751"/>
      </w:pPr>
      <w:rPr>
        <w:rFonts w:hint="default"/>
      </w:rPr>
    </w:lvl>
    <w:lvl w:ilvl="4">
      <w:start w:val="0"/>
      <w:numFmt w:val="bullet"/>
      <w:lvlText w:val="•"/>
      <w:lvlJc w:val="left"/>
      <w:pPr>
        <w:ind w:left="6655" w:hanging="751"/>
      </w:pPr>
      <w:rPr>
        <w:rFonts w:hint="default"/>
      </w:rPr>
    </w:lvl>
    <w:lvl w:ilvl="5">
      <w:start w:val="0"/>
      <w:numFmt w:val="bullet"/>
      <w:lvlText w:val="•"/>
      <w:lvlJc w:val="left"/>
      <w:pPr>
        <w:ind w:left="8089" w:hanging="751"/>
      </w:pPr>
      <w:rPr>
        <w:rFonts w:hint="default"/>
      </w:rPr>
    </w:lvl>
    <w:lvl w:ilvl="6">
      <w:start w:val="0"/>
      <w:numFmt w:val="bullet"/>
      <w:lvlText w:val="•"/>
      <w:lvlJc w:val="left"/>
      <w:pPr>
        <w:ind w:left="9523" w:hanging="751"/>
      </w:pPr>
      <w:rPr>
        <w:rFonts w:hint="default"/>
      </w:rPr>
    </w:lvl>
    <w:lvl w:ilvl="7">
      <w:start w:val="0"/>
      <w:numFmt w:val="bullet"/>
      <w:lvlText w:val="•"/>
      <w:lvlJc w:val="left"/>
      <w:pPr>
        <w:ind w:left="10957" w:hanging="751"/>
      </w:pPr>
      <w:rPr>
        <w:rFonts w:hint="default"/>
      </w:rPr>
    </w:lvl>
    <w:lvl w:ilvl="8">
      <w:start w:val="0"/>
      <w:numFmt w:val="bullet"/>
      <w:lvlText w:val="•"/>
      <w:lvlJc w:val="left"/>
      <w:pPr>
        <w:ind w:left="12391" w:hanging="751"/>
      </w:pPr>
      <w:rPr>
        <w:rFonts w:hint="default"/>
      </w:rPr>
    </w:lvl>
  </w:abstractNum>
  <w:abstractNum w:abstractNumId="1">
    <w:nsid w:val="013B5190"/>
    <w:multiLevelType w:val="hybridMultilevel"/>
    <w:tmpl w:val="00000000"/>
    <w:lvl w:ilvl="0">
      <w:start w:val="1"/>
      <w:numFmt w:val="decimal"/>
      <w:lvlText w:val="%1."/>
      <w:lvlJc w:val="left"/>
      <w:pPr>
        <w:ind w:left="469" w:hanging="303"/>
        <w:jc w:val="left"/>
      </w:pPr>
      <w:rPr>
        <w:rFonts w:ascii="宋体" w:eastAsia="宋体" w:hAnsi="宋体" w:cs="宋体" w:hint="default"/>
        <w:w w:val="99"/>
        <w:sz w:val="28"/>
        <w:szCs w:val="28"/>
      </w:rPr>
    </w:lvl>
    <w:lvl w:ilvl="1">
      <w:start w:val="0"/>
      <w:numFmt w:val="bullet"/>
      <w:lvlText w:val="•"/>
      <w:lvlJc w:val="left"/>
      <w:pPr>
        <w:ind w:left="1939" w:hanging="303"/>
      </w:pPr>
      <w:rPr>
        <w:rFonts w:hint="default"/>
      </w:rPr>
    </w:lvl>
    <w:lvl w:ilvl="2">
      <w:start w:val="0"/>
      <w:numFmt w:val="bullet"/>
      <w:lvlText w:val="•"/>
      <w:lvlJc w:val="left"/>
      <w:pPr>
        <w:ind w:left="3419" w:hanging="303"/>
      </w:pPr>
      <w:rPr>
        <w:rFonts w:hint="default"/>
      </w:rPr>
    </w:lvl>
    <w:lvl w:ilvl="3">
      <w:start w:val="0"/>
      <w:numFmt w:val="bullet"/>
      <w:lvlText w:val="•"/>
      <w:lvlJc w:val="left"/>
      <w:pPr>
        <w:ind w:left="4899" w:hanging="303"/>
      </w:pPr>
      <w:rPr>
        <w:rFonts w:hint="default"/>
      </w:rPr>
    </w:lvl>
    <w:lvl w:ilvl="4">
      <w:start w:val="0"/>
      <w:numFmt w:val="bullet"/>
      <w:lvlText w:val="•"/>
      <w:lvlJc w:val="left"/>
      <w:pPr>
        <w:ind w:left="6379" w:hanging="303"/>
      </w:pPr>
      <w:rPr>
        <w:rFonts w:hint="default"/>
      </w:rPr>
    </w:lvl>
    <w:lvl w:ilvl="5">
      <w:start w:val="0"/>
      <w:numFmt w:val="bullet"/>
      <w:lvlText w:val="•"/>
      <w:lvlJc w:val="left"/>
      <w:pPr>
        <w:ind w:left="7859" w:hanging="303"/>
      </w:pPr>
      <w:rPr>
        <w:rFonts w:hint="default"/>
      </w:rPr>
    </w:lvl>
    <w:lvl w:ilvl="6">
      <w:start w:val="0"/>
      <w:numFmt w:val="bullet"/>
      <w:lvlText w:val="•"/>
      <w:lvlJc w:val="left"/>
      <w:pPr>
        <w:ind w:left="9339" w:hanging="303"/>
      </w:pPr>
      <w:rPr>
        <w:rFonts w:hint="default"/>
      </w:rPr>
    </w:lvl>
    <w:lvl w:ilvl="7">
      <w:start w:val="0"/>
      <w:numFmt w:val="bullet"/>
      <w:lvlText w:val="•"/>
      <w:lvlJc w:val="left"/>
      <w:pPr>
        <w:ind w:left="10819" w:hanging="303"/>
      </w:pPr>
      <w:rPr>
        <w:rFonts w:hint="default"/>
      </w:rPr>
    </w:lvl>
    <w:lvl w:ilvl="8">
      <w:start w:val="0"/>
      <w:numFmt w:val="bullet"/>
      <w:lvlText w:val="•"/>
      <w:lvlJc w:val="left"/>
      <w:pPr>
        <w:ind w:left="12299" w:hanging="303"/>
      </w:pPr>
      <w:rPr>
        <w:rFonts w:hint="default"/>
      </w:rPr>
    </w:lvl>
  </w:abstractNum>
  <w:abstractNum w:abstractNumId="2">
    <w:nsid w:val="01EC56DC"/>
    <w:multiLevelType w:val="hybridMultilevel"/>
    <w:tmpl w:val="00000000"/>
    <w:lvl w:ilvl="0">
      <w:start w:val="1"/>
      <w:numFmt w:val="decimal"/>
      <w:lvlText w:val="%1."/>
      <w:lvlJc w:val="left"/>
      <w:pPr>
        <w:ind w:left="469" w:hanging="303"/>
        <w:jc w:val="left"/>
      </w:pPr>
      <w:rPr>
        <w:rFonts w:hint="default"/>
        <w:w w:val="99"/>
      </w:rPr>
    </w:lvl>
    <w:lvl w:ilvl="1">
      <w:start w:val="0"/>
      <w:numFmt w:val="bullet"/>
      <w:lvlText w:val="•"/>
      <w:lvlJc w:val="left"/>
      <w:pPr>
        <w:ind w:left="1939" w:hanging="303"/>
      </w:pPr>
      <w:rPr>
        <w:rFonts w:hint="default"/>
      </w:rPr>
    </w:lvl>
    <w:lvl w:ilvl="2">
      <w:start w:val="0"/>
      <w:numFmt w:val="bullet"/>
      <w:lvlText w:val="•"/>
      <w:lvlJc w:val="left"/>
      <w:pPr>
        <w:ind w:left="3419" w:hanging="303"/>
      </w:pPr>
      <w:rPr>
        <w:rFonts w:hint="default"/>
      </w:rPr>
    </w:lvl>
    <w:lvl w:ilvl="3">
      <w:start w:val="0"/>
      <w:numFmt w:val="bullet"/>
      <w:lvlText w:val="•"/>
      <w:lvlJc w:val="left"/>
      <w:pPr>
        <w:ind w:left="4899" w:hanging="303"/>
      </w:pPr>
      <w:rPr>
        <w:rFonts w:hint="default"/>
      </w:rPr>
    </w:lvl>
    <w:lvl w:ilvl="4">
      <w:start w:val="0"/>
      <w:numFmt w:val="bullet"/>
      <w:lvlText w:val="•"/>
      <w:lvlJc w:val="left"/>
      <w:pPr>
        <w:ind w:left="6379" w:hanging="303"/>
      </w:pPr>
      <w:rPr>
        <w:rFonts w:hint="default"/>
      </w:rPr>
    </w:lvl>
    <w:lvl w:ilvl="5">
      <w:start w:val="0"/>
      <w:numFmt w:val="bullet"/>
      <w:lvlText w:val="•"/>
      <w:lvlJc w:val="left"/>
      <w:pPr>
        <w:ind w:left="7859" w:hanging="303"/>
      </w:pPr>
      <w:rPr>
        <w:rFonts w:hint="default"/>
      </w:rPr>
    </w:lvl>
    <w:lvl w:ilvl="6">
      <w:start w:val="0"/>
      <w:numFmt w:val="bullet"/>
      <w:lvlText w:val="•"/>
      <w:lvlJc w:val="left"/>
      <w:pPr>
        <w:ind w:left="9339" w:hanging="303"/>
      </w:pPr>
      <w:rPr>
        <w:rFonts w:hint="default"/>
      </w:rPr>
    </w:lvl>
    <w:lvl w:ilvl="7">
      <w:start w:val="0"/>
      <w:numFmt w:val="bullet"/>
      <w:lvlText w:val="•"/>
      <w:lvlJc w:val="left"/>
      <w:pPr>
        <w:ind w:left="10819" w:hanging="303"/>
      </w:pPr>
      <w:rPr>
        <w:rFonts w:hint="default"/>
      </w:rPr>
    </w:lvl>
    <w:lvl w:ilvl="8">
      <w:start w:val="0"/>
      <w:numFmt w:val="bullet"/>
      <w:lvlText w:val="•"/>
      <w:lvlJc w:val="left"/>
      <w:pPr>
        <w:ind w:left="12299" w:hanging="303"/>
      </w:pPr>
      <w:rPr>
        <w:rFonts w:hint="default"/>
      </w:rPr>
    </w:lvl>
  </w:abstractNum>
  <w:abstractNum w:abstractNumId="3">
    <w:nsid w:val="021B566A"/>
    <w:multiLevelType w:val="hybridMultilevel"/>
    <w:tmpl w:val="00000000"/>
    <w:lvl w:ilvl="0">
      <w:start w:val="1"/>
      <w:numFmt w:val="decimal"/>
      <w:lvlText w:val="（%1）"/>
      <w:lvlJc w:val="left"/>
      <w:pPr>
        <w:ind w:left="917" w:hanging="750"/>
        <w:jc w:val="left"/>
      </w:pPr>
      <w:rPr>
        <w:rFonts w:ascii="宋体" w:eastAsia="宋体" w:hAnsi="宋体" w:cs="宋体" w:hint="default"/>
        <w:w w:val="99"/>
        <w:sz w:val="28"/>
        <w:szCs w:val="28"/>
      </w:rPr>
    </w:lvl>
    <w:lvl w:ilvl="1">
      <w:start w:val="0"/>
      <w:numFmt w:val="bullet"/>
      <w:lvlText w:val="•"/>
      <w:lvlJc w:val="left"/>
      <w:pPr>
        <w:ind w:left="1759" w:hanging="750"/>
      </w:pPr>
      <w:rPr>
        <w:rFonts w:hint="default"/>
      </w:rPr>
    </w:lvl>
    <w:lvl w:ilvl="2">
      <w:start w:val="0"/>
      <w:numFmt w:val="bullet"/>
      <w:lvlText w:val="•"/>
      <w:lvlJc w:val="left"/>
      <w:pPr>
        <w:ind w:left="2599" w:hanging="750"/>
      </w:pPr>
      <w:rPr>
        <w:rFonts w:hint="default"/>
      </w:rPr>
    </w:lvl>
    <w:lvl w:ilvl="3">
      <w:start w:val="0"/>
      <w:numFmt w:val="bullet"/>
      <w:lvlText w:val="•"/>
      <w:lvlJc w:val="left"/>
      <w:pPr>
        <w:ind w:left="3439" w:hanging="750"/>
      </w:pPr>
      <w:rPr>
        <w:rFonts w:hint="default"/>
      </w:rPr>
    </w:lvl>
    <w:lvl w:ilvl="4">
      <w:start w:val="0"/>
      <w:numFmt w:val="bullet"/>
      <w:lvlText w:val="•"/>
      <w:lvlJc w:val="left"/>
      <w:pPr>
        <w:ind w:left="4279" w:hanging="750"/>
      </w:pPr>
      <w:rPr>
        <w:rFonts w:hint="default"/>
      </w:rPr>
    </w:lvl>
    <w:lvl w:ilvl="5">
      <w:start w:val="0"/>
      <w:numFmt w:val="bullet"/>
      <w:lvlText w:val="•"/>
      <w:lvlJc w:val="left"/>
      <w:pPr>
        <w:ind w:left="5119" w:hanging="750"/>
      </w:pPr>
      <w:rPr>
        <w:rFonts w:hint="default"/>
      </w:rPr>
    </w:lvl>
    <w:lvl w:ilvl="6">
      <w:start w:val="0"/>
      <w:numFmt w:val="bullet"/>
      <w:lvlText w:val="•"/>
      <w:lvlJc w:val="left"/>
      <w:pPr>
        <w:ind w:left="5958" w:hanging="750"/>
      </w:pPr>
      <w:rPr>
        <w:rFonts w:hint="default"/>
      </w:rPr>
    </w:lvl>
    <w:lvl w:ilvl="7">
      <w:start w:val="0"/>
      <w:numFmt w:val="bullet"/>
      <w:lvlText w:val="•"/>
      <w:lvlJc w:val="left"/>
      <w:pPr>
        <w:ind w:left="6798" w:hanging="750"/>
      </w:pPr>
      <w:rPr>
        <w:rFonts w:hint="default"/>
      </w:rPr>
    </w:lvl>
    <w:lvl w:ilvl="8">
      <w:start w:val="0"/>
      <w:numFmt w:val="bullet"/>
      <w:lvlText w:val="•"/>
      <w:lvlJc w:val="left"/>
      <w:pPr>
        <w:ind w:left="7638" w:hanging="750"/>
      </w:pPr>
      <w:rPr>
        <w:rFonts w:hint="default"/>
      </w:rPr>
    </w:lvl>
  </w:abstractNum>
  <w:abstractNum w:abstractNumId="4">
    <w:nsid w:val="037025CE"/>
    <w:multiLevelType w:val="hybridMultilevel"/>
    <w:tmpl w:val="00000000"/>
    <w:lvl w:ilvl="0">
      <w:start w:val="1"/>
      <w:numFmt w:val="decimal"/>
      <w:lvlText w:val="%1）"/>
      <w:lvlJc w:val="left"/>
      <w:pPr>
        <w:ind w:left="167" w:hanging="451"/>
        <w:jc w:val="left"/>
      </w:pPr>
      <w:rPr>
        <w:rFonts w:ascii="Times New Roman" w:eastAsia="Times New Roman" w:hAnsi="Times New Roman" w:cs="Times New Roman" w:hint="default"/>
        <w:spacing w:val="0"/>
        <w:w w:val="99"/>
        <w:sz w:val="28"/>
        <w:szCs w:val="28"/>
      </w:rPr>
    </w:lvl>
    <w:lvl w:ilvl="1">
      <w:start w:val="0"/>
      <w:numFmt w:val="bullet"/>
      <w:lvlText w:val="•"/>
      <w:lvlJc w:val="left"/>
      <w:pPr>
        <w:ind w:left="1669" w:hanging="451"/>
      </w:pPr>
      <w:rPr>
        <w:rFonts w:hint="default"/>
      </w:rPr>
    </w:lvl>
    <w:lvl w:ilvl="2">
      <w:start w:val="0"/>
      <w:numFmt w:val="bullet"/>
      <w:lvlText w:val="•"/>
      <w:lvlJc w:val="left"/>
      <w:pPr>
        <w:ind w:left="3179" w:hanging="451"/>
      </w:pPr>
      <w:rPr>
        <w:rFonts w:hint="default"/>
      </w:rPr>
    </w:lvl>
    <w:lvl w:ilvl="3">
      <w:start w:val="0"/>
      <w:numFmt w:val="bullet"/>
      <w:lvlText w:val="•"/>
      <w:lvlJc w:val="left"/>
      <w:pPr>
        <w:ind w:left="4689" w:hanging="451"/>
      </w:pPr>
      <w:rPr>
        <w:rFonts w:hint="default"/>
      </w:rPr>
    </w:lvl>
    <w:lvl w:ilvl="4">
      <w:start w:val="0"/>
      <w:numFmt w:val="bullet"/>
      <w:lvlText w:val="•"/>
      <w:lvlJc w:val="left"/>
      <w:pPr>
        <w:ind w:left="6199" w:hanging="451"/>
      </w:pPr>
      <w:rPr>
        <w:rFonts w:hint="default"/>
      </w:rPr>
    </w:lvl>
    <w:lvl w:ilvl="5">
      <w:start w:val="0"/>
      <w:numFmt w:val="bullet"/>
      <w:lvlText w:val="•"/>
      <w:lvlJc w:val="left"/>
      <w:pPr>
        <w:ind w:left="7709" w:hanging="451"/>
      </w:pPr>
      <w:rPr>
        <w:rFonts w:hint="default"/>
      </w:rPr>
    </w:lvl>
    <w:lvl w:ilvl="6">
      <w:start w:val="0"/>
      <w:numFmt w:val="bullet"/>
      <w:lvlText w:val="•"/>
      <w:lvlJc w:val="left"/>
      <w:pPr>
        <w:ind w:left="9219" w:hanging="451"/>
      </w:pPr>
      <w:rPr>
        <w:rFonts w:hint="default"/>
      </w:rPr>
    </w:lvl>
    <w:lvl w:ilvl="7">
      <w:start w:val="0"/>
      <w:numFmt w:val="bullet"/>
      <w:lvlText w:val="•"/>
      <w:lvlJc w:val="left"/>
      <w:pPr>
        <w:ind w:left="10729" w:hanging="451"/>
      </w:pPr>
      <w:rPr>
        <w:rFonts w:hint="default"/>
      </w:rPr>
    </w:lvl>
    <w:lvl w:ilvl="8">
      <w:start w:val="0"/>
      <w:numFmt w:val="bullet"/>
      <w:lvlText w:val="•"/>
      <w:lvlJc w:val="left"/>
      <w:pPr>
        <w:ind w:left="12239" w:hanging="451"/>
      </w:pPr>
      <w:rPr>
        <w:rFonts w:hint="default"/>
      </w:rPr>
    </w:lvl>
  </w:abstractNum>
  <w:abstractNum w:abstractNumId="5">
    <w:nsid w:val="03E5A2EE"/>
    <w:multiLevelType w:val="hybridMultilevel"/>
    <w:tmpl w:val="00000000"/>
    <w:lvl w:ilvl="0">
      <w:start w:val="1"/>
      <w:numFmt w:val="decimal"/>
      <w:lvlText w:val="%1）"/>
      <w:lvlJc w:val="left"/>
      <w:pPr>
        <w:ind w:left="618" w:hanging="451"/>
        <w:jc w:val="left"/>
      </w:pPr>
      <w:rPr>
        <w:rFonts w:ascii="宋体" w:eastAsia="宋体" w:hAnsi="宋体" w:cs="宋体" w:hint="default"/>
        <w:spacing w:val="0"/>
        <w:w w:val="99"/>
        <w:sz w:val="28"/>
        <w:szCs w:val="28"/>
      </w:rPr>
    </w:lvl>
    <w:lvl w:ilvl="1">
      <w:start w:val="0"/>
      <w:numFmt w:val="bullet"/>
      <w:lvlText w:val="•"/>
      <w:lvlJc w:val="left"/>
      <w:pPr>
        <w:ind w:left="2083" w:hanging="451"/>
      </w:pPr>
      <w:rPr>
        <w:rFonts w:hint="default"/>
      </w:rPr>
    </w:lvl>
    <w:lvl w:ilvl="2">
      <w:start w:val="0"/>
      <w:numFmt w:val="bullet"/>
      <w:lvlText w:val="•"/>
      <w:lvlJc w:val="left"/>
      <w:pPr>
        <w:ind w:left="3547" w:hanging="451"/>
      </w:pPr>
      <w:rPr>
        <w:rFonts w:hint="default"/>
      </w:rPr>
    </w:lvl>
    <w:lvl w:ilvl="3">
      <w:start w:val="0"/>
      <w:numFmt w:val="bullet"/>
      <w:lvlText w:val="•"/>
      <w:lvlJc w:val="left"/>
      <w:pPr>
        <w:ind w:left="5011" w:hanging="451"/>
      </w:pPr>
      <w:rPr>
        <w:rFonts w:hint="default"/>
      </w:rPr>
    </w:lvl>
    <w:lvl w:ilvl="4">
      <w:start w:val="0"/>
      <w:numFmt w:val="bullet"/>
      <w:lvlText w:val="•"/>
      <w:lvlJc w:val="left"/>
      <w:pPr>
        <w:ind w:left="6475" w:hanging="451"/>
      </w:pPr>
      <w:rPr>
        <w:rFonts w:hint="default"/>
      </w:rPr>
    </w:lvl>
    <w:lvl w:ilvl="5">
      <w:start w:val="0"/>
      <w:numFmt w:val="bullet"/>
      <w:lvlText w:val="•"/>
      <w:lvlJc w:val="left"/>
      <w:pPr>
        <w:ind w:left="7939" w:hanging="451"/>
      </w:pPr>
      <w:rPr>
        <w:rFonts w:hint="default"/>
      </w:rPr>
    </w:lvl>
    <w:lvl w:ilvl="6">
      <w:start w:val="0"/>
      <w:numFmt w:val="bullet"/>
      <w:lvlText w:val="•"/>
      <w:lvlJc w:val="left"/>
      <w:pPr>
        <w:ind w:left="9403" w:hanging="451"/>
      </w:pPr>
      <w:rPr>
        <w:rFonts w:hint="default"/>
      </w:rPr>
    </w:lvl>
    <w:lvl w:ilvl="7">
      <w:start w:val="0"/>
      <w:numFmt w:val="bullet"/>
      <w:lvlText w:val="•"/>
      <w:lvlJc w:val="left"/>
      <w:pPr>
        <w:ind w:left="10867" w:hanging="451"/>
      </w:pPr>
      <w:rPr>
        <w:rFonts w:hint="default"/>
      </w:rPr>
    </w:lvl>
    <w:lvl w:ilvl="8">
      <w:start w:val="0"/>
      <w:numFmt w:val="bullet"/>
      <w:lvlText w:val="•"/>
      <w:lvlJc w:val="left"/>
      <w:pPr>
        <w:ind w:left="12331" w:hanging="451"/>
      </w:pPr>
      <w:rPr>
        <w:rFonts w:hint="default"/>
      </w:rPr>
    </w:lvl>
  </w:abstractNum>
  <w:abstractNum w:abstractNumId="6">
    <w:nsid w:val="06AA2817"/>
    <w:multiLevelType w:val="hybridMultilevel"/>
    <w:tmpl w:val="00000000"/>
    <w:lvl w:ilvl="0">
      <w:start w:val="0"/>
      <w:numFmt w:val="bullet"/>
      <w:lvlText w:val="•"/>
      <w:lvlJc w:val="left"/>
      <w:pPr>
        <w:ind w:left="1248" w:hanging="540"/>
      </w:pPr>
      <w:rPr>
        <w:rFonts w:ascii="宋体" w:eastAsia="宋体" w:hAnsi="宋体" w:cs="宋体" w:hint="default"/>
        <w:w w:val="99"/>
        <w:sz w:val="30"/>
        <w:szCs w:val="30"/>
      </w:rPr>
    </w:lvl>
    <w:lvl w:ilvl="1">
      <w:start w:val="0"/>
      <w:numFmt w:val="bullet"/>
      <w:lvlText w:val="•"/>
      <w:lvlJc w:val="left"/>
      <w:pPr>
        <w:ind w:left="2641" w:hanging="540"/>
      </w:pPr>
      <w:rPr>
        <w:rFonts w:hint="default"/>
      </w:rPr>
    </w:lvl>
    <w:lvl w:ilvl="2">
      <w:start w:val="0"/>
      <w:numFmt w:val="bullet"/>
      <w:lvlText w:val="•"/>
      <w:lvlJc w:val="left"/>
      <w:pPr>
        <w:ind w:left="4043" w:hanging="540"/>
      </w:pPr>
      <w:rPr>
        <w:rFonts w:hint="default"/>
      </w:rPr>
    </w:lvl>
    <w:lvl w:ilvl="3">
      <w:start w:val="0"/>
      <w:numFmt w:val="bullet"/>
      <w:lvlText w:val="•"/>
      <w:lvlJc w:val="left"/>
      <w:pPr>
        <w:ind w:left="5445" w:hanging="540"/>
      </w:pPr>
      <w:rPr>
        <w:rFonts w:hint="default"/>
      </w:rPr>
    </w:lvl>
    <w:lvl w:ilvl="4">
      <w:start w:val="0"/>
      <w:numFmt w:val="bullet"/>
      <w:lvlText w:val="•"/>
      <w:lvlJc w:val="left"/>
      <w:pPr>
        <w:ind w:left="6847" w:hanging="540"/>
      </w:pPr>
      <w:rPr>
        <w:rFonts w:hint="default"/>
      </w:rPr>
    </w:lvl>
    <w:lvl w:ilvl="5">
      <w:start w:val="0"/>
      <w:numFmt w:val="bullet"/>
      <w:lvlText w:val="•"/>
      <w:lvlJc w:val="left"/>
      <w:pPr>
        <w:ind w:left="8249" w:hanging="540"/>
      </w:pPr>
      <w:rPr>
        <w:rFonts w:hint="default"/>
      </w:rPr>
    </w:lvl>
    <w:lvl w:ilvl="6">
      <w:start w:val="0"/>
      <w:numFmt w:val="bullet"/>
      <w:lvlText w:val="•"/>
      <w:lvlJc w:val="left"/>
      <w:pPr>
        <w:ind w:left="9651" w:hanging="540"/>
      </w:pPr>
      <w:rPr>
        <w:rFonts w:hint="default"/>
      </w:rPr>
    </w:lvl>
    <w:lvl w:ilvl="7">
      <w:start w:val="0"/>
      <w:numFmt w:val="bullet"/>
      <w:lvlText w:val="•"/>
      <w:lvlJc w:val="left"/>
      <w:pPr>
        <w:ind w:left="11053" w:hanging="540"/>
      </w:pPr>
      <w:rPr>
        <w:rFonts w:hint="default"/>
      </w:rPr>
    </w:lvl>
    <w:lvl w:ilvl="8">
      <w:start w:val="0"/>
      <w:numFmt w:val="bullet"/>
      <w:lvlText w:val="•"/>
      <w:lvlJc w:val="left"/>
      <w:pPr>
        <w:ind w:left="12455" w:hanging="540"/>
      </w:pPr>
      <w:rPr>
        <w:rFonts w:hint="default"/>
      </w:rPr>
    </w:lvl>
  </w:abstractNum>
  <w:abstractNum w:abstractNumId="7">
    <w:nsid w:val="0811841D"/>
    <w:multiLevelType w:val="hybridMultilevel"/>
    <w:tmpl w:val="00000000"/>
    <w:lvl w:ilvl="0">
      <w:start w:val="1"/>
      <w:numFmt w:val="decimal"/>
      <w:lvlText w:val="（%1）"/>
      <w:lvlJc w:val="left"/>
      <w:pPr>
        <w:ind w:left="4510" w:hanging="750"/>
        <w:jc w:val="left"/>
      </w:pPr>
      <w:rPr>
        <w:rFonts w:ascii="宋体" w:eastAsia="宋体" w:hAnsi="宋体" w:cs="宋体" w:hint="default"/>
        <w:w w:val="89"/>
        <w:sz w:val="28"/>
        <w:szCs w:val="28"/>
      </w:rPr>
    </w:lvl>
    <w:lvl w:ilvl="1">
      <w:start w:val="0"/>
      <w:numFmt w:val="bullet"/>
      <w:lvlText w:val="•"/>
      <w:lvlJc w:val="left"/>
      <w:pPr>
        <w:ind w:left="5593" w:hanging="750"/>
      </w:pPr>
      <w:rPr>
        <w:rFonts w:hint="default"/>
      </w:rPr>
    </w:lvl>
    <w:lvl w:ilvl="2">
      <w:start w:val="0"/>
      <w:numFmt w:val="bullet"/>
      <w:lvlText w:val="•"/>
      <w:lvlJc w:val="left"/>
      <w:pPr>
        <w:ind w:left="6667" w:hanging="750"/>
      </w:pPr>
      <w:rPr>
        <w:rFonts w:hint="default"/>
      </w:rPr>
    </w:lvl>
    <w:lvl w:ilvl="3">
      <w:start w:val="0"/>
      <w:numFmt w:val="bullet"/>
      <w:lvlText w:val="•"/>
      <w:lvlJc w:val="left"/>
      <w:pPr>
        <w:ind w:left="7741" w:hanging="750"/>
      </w:pPr>
      <w:rPr>
        <w:rFonts w:hint="default"/>
      </w:rPr>
    </w:lvl>
    <w:lvl w:ilvl="4">
      <w:start w:val="0"/>
      <w:numFmt w:val="bullet"/>
      <w:lvlText w:val="•"/>
      <w:lvlJc w:val="left"/>
      <w:pPr>
        <w:ind w:left="8815" w:hanging="750"/>
      </w:pPr>
      <w:rPr>
        <w:rFonts w:hint="default"/>
      </w:rPr>
    </w:lvl>
    <w:lvl w:ilvl="5">
      <w:start w:val="0"/>
      <w:numFmt w:val="bullet"/>
      <w:lvlText w:val="•"/>
      <w:lvlJc w:val="left"/>
      <w:pPr>
        <w:ind w:left="9889" w:hanging="750"/>
      </w:pPr>
      <w:rPr>
        <w:rFonts w:hint="default"/>
      </w:rPr>
    </w:lvl>
    <w:lvl w:ilvl="6">
      <w:start w:val="0"/>
      <w:numFmt w:val="bullet"/>
      <w:lvlText w:val="•"/>
      <w:lvlJc w:val="left"/>
      <w:pPr>
        <w:ind w:left="10963" w:hanging="750"/>
      </w:pPr>
      <w:rPr>
        <w:rFonts w:hint="default"/>
      </w:rPr>
    </w:lvl>
    <w:lvl w:ilvl="7">
      <w:start w:val="0"/>
      <w:numFmt w:val="bullet"/>
      <w:lvlText w:val="•"/>
      <w:lvlJc w:val="left"/>
      <w:pPr>
        <w:ind w:left="12037" w:hanging="750"/>
      </w:pPr>
      <w:rPr>
        <w:rFonts w:hint="default"/>
      </w:rPr>
    </w:lvl>
    <w:lvl w:ilvl="8">
      <w:start w:val="0"/>
      <w:numFmt w:val="bullet"/>
      <w:lvlText w:val="•"/>
      <w:lvlJc w:val="left"/>
      <w:pPr>
        <w:ind w:left="13111" w:hanging="750"/>
      </w:pPr>
      <w:rPr>
        <w:rFonts w:hint="default"/>
      </w:rPr>
    </w:lvl>
  </w:abstractNum>
  <w:abstractNum w:abstractNumId="8">
    <w:nsid w:val="094BA73E"/>
    <w:multiLevelType w:val="hybridMultilevel"/>
    <w:tmpl w:val="00000000"/>
    <w:lvl w:ilvl="0">
      <w:start w:val="1"/>
      <w:numFmt w:val="decimal"/>
      <w:lvlText w:val="%1."/>
      <w:lvlJc w:val="left"/>
      <w:pPr>
        <w:ind w:left="469" w:hanging="303"/>
        <w:jc w:val="left"/>
      </w:pPr>
      <w:rPr>
        <w:rFonts w:ascii="宋体" w:eastAsia="宋体" w:hAnsi="宋体" w:cs="宋体" w:hint="default"/>
        <w:w w:val="99"/>
        <w:sz w:val="28"/>
        <w:szCs w:val="28"/>
      </w:rPr>
    </w:lvl>
    <w:lvl w:ilvl="1">
      <w:start w:val="0"/>
      <w:numFmt w:val="bullet"/>
      <w:lvlText w:val="•"/>
      <w:lvlJc w:val="left"/>
      <w:pPr>
        <w:ind w:left="1939" w:hanging="303"/>
      </w:pPr>
      <w:rPr>
        <w:rFonts w:hint="default"/>
      </w:rPr>
    </w:lvl>
    <w:lvl w:ilvl="2">
      <w:start w:val="0"/>
      <w:numFmt w:val="bullet"/>
      <w:lvlText w:val="•"/>
      <w:lvlJc w:val="left"/>
      <w:pPr>
        <w:ind w:left="3419" w:hanging="303"/>
      </w:pPr>
      <w:rPr>
        <w:rFonts w:hint="default"/>
      </w:rPr>
    </w:lvl>
    <w:lvl w:ilvl="3">
      <w:start w:val="0"/>
      <w:numFmt w:val="bullet"/>
      <w:lvlText w:val="•"/>
      <w:lvlJc w:val="left"/>
      <w:pPr>
        <w:ind w:left="4899" w:hanging="303"/>
      </w:pPr>
      <w:rPr>
        <w:rFonts w:hint="default"/>
      </w:rPr>
    </w:lvl>
    <w:lvl w:ilvl="4">
      <w:start w:val="0"/>
      <w:numFmt w:val="bullet"/>
      <w:lvlText w:val="•"/>
      <w:lvlJc w:val="left"/>
      <w:pPr>
        <w:ind w:left="6379" w:hanging="303"/>
      </w:pPr>
      <w:rPr>
        <w:rFonts w:hint="default"/>
      </w:rPr>
    </w:lvl>
    <w:lvl w:ilvl="5">
      <w:start w:val="0"/>
      <w:numFmt w:val="bullet"/>
      <w:lvlText w:val="•"/>
      <w:lvlJc w:val="left"/>
      <w:pPr>
        <w:ind w:left="7859" w:hanging="303"/>
      </w:pPr>
      <w:rPr>
        <w:rFonts w:hint="default"/>
      </w:rPr>
    </w:lvl>
    <w:lvl w:ilvl="6">
      <w:start w:val="0"/>
      <w:numFmt w:val="bullet"/>
      <w:lvlText w:val="•"/>
      <w:lvlJc w:val="left"/>
      <w:pPr>
        <w:ind w:left="9339" w:hanging="303"/>
      </w:pPr>
      <w:rPr>
        <w:rFonts w:hint="default"/>
      </w:rPr>
    </w:lvl>
    <w:lvl w:ilvl="7">
      <w:start w:val="0"/>
      <w:numFmt w:val="bullet"/>
      <w:lvlText w:val="•"/>
      <w:lvlJc w:val="left"/>
      <w:pPr>
        <w:ind w:left="10819" w:hanging="303"/>
      </w:pPr>
      <w:rPr>
        <w:rFonts w:hint="default"/>
      </w:rPr>
    </w:lvl>
    <w:lvl w:ilvl="8">
      <w:start w:val="0"/>
      <w:numFmt w:val="bullet"/>
      <w:lvlText w:val="•"/>
      <w:lvlJc w:val="left"/>
      <w:pPr>
        <w:ind w:left="12299" w:hanging="303"/>
      </w:pPr>
      <w:rPr>
        <w:rFonts w:hint="default"/>
      </w:rPr>
    </w:lvl>
  </w:abstractNum>
  <w:abstractNum w:abstractNumId="9">
    <w:nsid w:val="0963A2B0"/>
    <w:multiLevelType w:val="hybridMultilevel"/>
    <w:tmpl w:val="00000000"/>
    <w:lvl w:ilvl="0">
      <w:start w:val="1"/>
      <w:numFmt w:val="decimal"/>
      <w:lvlText w:val="%1"/>
      <w:lvlJc w:val="left"/>
      <w:pPr>
        <w:ind w:left="394" w:hanging="227"/>
        <w:jc w:val="left"/>
      </w:pPr>
      <w:rPr>
        <w:rFonts w:ascii="宋体" w:eastAsia="宋体" w:hAnsi="宋体" w:cs="宋体" w:hint="default"/>
        <w:w w:val="99"/>
        <w:sz w:val="30"/>
        <w:szCs w:val="30"/>
      </w:rPr>
    </w:lvl>
    <w:lvl w:ilvl="1">
      <w:start w:val="0"/>
      <w:numFmt w:val="bullet"/>
      <w:lvlText w:val="•"/>
      <w:lvlJc w:val="left"/>
      <w:pPr>
        <w:ind w:left="1885" w:hanging="227"/>
      </w:pPr>
      <w:rPr>
        <w:rFonts w:hint="default"/>
      </w:rPr>
    </w:lvl>
    <w:lvl w:ilvl="2">
      <w:start w:val="0"/>
      <w:numFmt w:val="bullet"/>
      <w:lvlText w:val="•"/>
      <w:lvlJc w:val="left"/>
      <w:pPr>
        <w:ind w:left="3371" w:hanging="227"/>
      </w:pPr>
      <w:rPr>
        <w:rFonts w:hint="default"/>
      </w:rPr>
    </w:lvl>
    <w:lvl w:ilvl="3">
      <w:start w:val="0"/>
      <w:numFmt w:val="bullet"/>
      <w:lvlText w:val="•"/>
      <w:lvlJc w:val="left"/>
      <w:pPr>
        <w:ind w:left="4857" w:hanging="227"/>
      </w:pPr>
      <w:rPr>
        <w:rFonts w:hint="default"/>
      </w:rPr>
    </w:lvl>
    <w:lvl w:ilvl="4">
      <w:start w:val="0"/>
      <w:numFmt w:val="bullet"/>
      <w:lvlText w:val="•"/>
      <w:lvlJc w:val="left"/>
      <w:pPr>
        <w:ind w:left="6343" w:hanging="227"/>
      </w:pPr>
      <w:rPr>
        <w:rFonts w:hint="default"/>
      </w:rPr>
    </w:lvl>
    <w:lvl w:ilvl="5">
      <w:start w:val="0"/>
      <w:numFmt w:val="bullet"/>
      <w:lvlText w:val="•"/>
      <w:lvlJc w:val="left"/>
      <w:pPr>
        <w:ind w:left="7829" w:hanging="227"/>
      </w:pPr>
      <w:rPr>
        <w:rFonts w:hint="default"/>
      </w:rPr>
    </w:lvl>
    <w:lvl w:ilvl="6">
      <w:start w:val="0"/>
      <w:numFmt w:val="bullet"/>
      <w:lvlText w:val="•"/>
      <w:lvlJc w:val="left"/>
      <w:pPr>
        <w:ind w:left="9315" w:hanging="227"/>
      </w:pPr>
      <w:rPr>
        <w:rFonts w:hint="default"/>
      </w:rPr>
    </w:lvl>
    <w:lvl w:ilvl="7">
      <w:start w:val="0"/>
      <w:numFmt w:val="bullet"/>
      <w:lvlText w:val="•"/>
      <w:lvlJc w:val="left"/>
      <w:pPr>
        <w:ind w:left="10801" w:hanging="227"/>
      </w:pPr>
      <w:rPr>
        <w:rFonts w:hint="default"/>
      </w:rPr>
    </w:lvl>
    <w:lvl w:ilvl="8">
      <w:start w:val="0"/>
      <w:numFmt w:val="bullet"/>
      <w:lvlText w:val="•"/>
      <w:lvlJc w:val="left"/>
      <w:pPr>
        <w:ind w:left="12287" w:hanging="227"/>
      </w:pPr>
      <w:rPr>
        <w:rFonts w:hint="default"/>
      </w:rPr>
    </w:lvl>
  </w:abstractNum>
  <w:abstractNum w:abstractNumId="10">
    <w:nsid w:val="09B51554"/>
    <w:multiLevelType w:val="hybridMultilevel"/>
    <w:tmpl w:val="00000000"/>
    <w:lvl w:ilvl="0">
      <w:start w:val="1"/>
      <w:numFmt w:val="decimal"/>
      <w:lvlText w:val="（%1）"/>
      <w:lvlJc w:val="left"/>
      <w:pPr>
        <w:ind w:left="917" w:hanging="751"/>
        <w:jc w:val="left"/>
      </w:pPr>
      <w:rPr>
        <w:rFonts w:ascii="宋体" w:eastAsia="宋体" w:hAnsi="宋体" w:cs="宋体" w:hint="default"/>
        <w:w w:val="99"/>
        <w:sz w:val="28"/>
        <w:szCs w:val="28"/>
      </w:rPr>
    </w:lvl>
    <w:lvl w:ilvl="1">
      <w:start w:val="0"/>
      <w:numFmt w:val="bullet"/>
      <w:lvlText w:val="•"/>
      <w:lvlJc w:val="left"/>
      <w:pPr>
        <w:ind w:left="2353" w:hanging="751"/>
      </w:pPr>
      <w:rPr>
        <w:rFonts w:hint="default"/>
      </w:rPr>
    </w:lvl>
    <w:lvl w:ilvl="2">
      <w:start w:val="0"/>
      <w:numFmt w:val="bullet"/>
      <w:lvlText w:val="•"/>
      <w:lvlJc w:val="left"/>
      <w:pPr>
        <w:ind w:left="3787" w:hanging="751"/>
      </w:pPr>
      <w:rPr>
        <w:rFonts w:hint="default"/>
      </w:rPr>
    </w:lvl>
    <w:lvl w:ilvl="3">
      <w:start w:val="0"/>
      <w:numFmt w:val="bullet"/>
      <w:lvlText w:val="•"/>
      <w:lvlJc w:val="left"/>
      <w:pPr>
        <w:ind w:left="5221" w:hanging="751"/>
      </w:pPr>
      <w:rPr>
        <w:rFonts w:hint="default"/>
      </w:rPr>
    </w:lvl>
    <w:lvl w:ilvl="4">
      <w:start w:val="0"/>
      <w:numFmt w:val="bullet"/>
      <w:lvlText w:val="•"/>
      <w:lvlJc w:val="left"/>
      <w:pPr>
        <w:ind w:left="6655" w:hanging="751"/>
      </w:pPr>
      <w:rPr>
        <w:rFonts w:hint="default"/>
      </w:rPr>
    </w:lvl>
    <w:lvl w:ilvl="5">
      <w:start w:val="0"/>
      <w:numFmt w:val="bullet"/>
      <w:lvlText w:val="•"/>
      <w:lvlJc w:val="left"/>
      <w:pPr>
        <w:ind w:left="8089" w:hanging="751"/>
      </w:pPr>
      <w:rPr>
        <w:rFonts w:hint="default"/>
      </w:rPr>
    </w:lvl>
    <w:lvl w:ilvl="6">
      <w:start w:val="0"/>
      <w:numFmt w:val="bullet"/>
      <w:lvlText w:val="•"/>
      <w:lvlJc w:val="left"/>
      <w:pPr>
        <w:ind w:left="9523" w:hanging="751"/>
      </w:pPr>
      <w:rPr>
        <w:rFonts w:hint="default"/>
      </w:rPr>
    </w:lvl>
    <w:lvl w:ilvl="7">
      <w:start w:val="0"/>
      <w:numFmt w:val="bullet"/>
      <w:lvlText w:val="•"/>
      <w:lvlJc w:val="left"/>
      <w:pPr>
        <w:ind w:left="10957" w:hanging="751"/>
      </w:pPr>
      <w:rPr>
        <w:rFonts w:hint="default"/>
      </w:rPr>
    </w:lvl>
    <w:lvl w:ilvl="8">
      <w:start w:val="0"/>
      <w:numFmt w:val="bullet"/>
      <w:lvlText w:val="•"/>
      <w:lvlJc w:val="left"/>
      <w:pPr>
        <w:ind w:left="12391" w:hanging="751"/>
      </w:pPr>
      <w:rPr>
        <w:rFonts w:hint="default"/>
      </w:rPr>
    </w:lvl>
  </w:abstractNum>
  <w:abstractNum w:abstractNumId="11">
    <w:nsid w:val="09F5447A"/>
    <w:multiLevelType w:val="hybridMultilevel"/>
    <w:tmpl w:val="00000000"/>
    <w:lvl w:ilvl="0">
      <w:start w:val="1"/>
      <w:numFmt w:val="decimal"/>
      <w:lvlText w:val="（%1）"/>
      <w:lvlJc w:val="left"/>
      <w:pPr>
        <w:ind w:left="917" w:hanging="751"/>
        <w:jc w:val="left"/>
      </w:pPr>
      <w:rPr>
        <w:rFonts w:ascii="宋体" w:eastAsia="宋体" w:hAnsi="宋体" w:cs="宋体" w:hint="default"/>
        <w:w w:val="99"/>
        <w:sz w:val="28"/>
        <w:szCs w:val="28"/>
      </w:rPr>
    </w:lvl>
    <w:lvl w:ilvl="1">
      <w:start w:val="0"/>
      <w:numFmt w:val="bullet"/>
      <w:lvlText w:val="•"/>
      <w:lvlJc w:val="left"/>
      <w:pPr>
        <w:ind w:left="2353" w:hanging="751"/>
      </w:pPr>
      <w:rPr>
        <w:rFonts w:hint="default"/>
      </w:rPr>
    </w:lvl>
    <w:lvl w:ilvl="2">
      <w:start w:val="0"/>
      <w:numFmt w:val="bullet"/>
      <w:lvlText w:val="•"/>
      <w:lvlJc w:val="left"/>
      <w:pPr>
        <w:ind w:left="3787" w:hanging="751"/>
      </w:pPr>
      <w:rPr>
        <w:rFonts w:hint="default"/>
      </w:rPr>
    </w:lvl>
    <w:lvl w:ilvl="3">
      <w:start w:val="0"/>
      <w:numFmt w:val="bullet"/>
      <w:lvlText w:val="•"/>
      <w:lvlJc w:val="left"/>
      <w:pPr>
        <w:ind w:left="5221" w:hanging="751"/>
      </w:pPr>
      <w:rPr>
        <w:rFonts w:hint="default"/>
      </w:rPr>
    </w:lvl>
    <w:lvl w:ilvl="4">
      <w:start w:val="0"/>
      <w:numFmt w:val="bullet"/>
      <w:lvlText w:val="•"/>
      <w:lvlJc w:val="left"/>
      <w:pPr>
        <w:ind w:left="6655" w:hanging="751"/>
      </w:pPr>
      <w:rPr>
        <w:rFonts w:hint="default"/>
      </w:rPr>
    </w:lvl>
    <w:lvl w:ilvl="5">
      <w:start w:val="0"/>
      <w:numFmt w:val="bullet"/>
      <w:lvlText w:val="•"/>
      <w:lvlJc w:val="left"/>
      <w:pPr>
        <w:ind w:left="8089" w:hanging="751"/>
      </w:pPr>
      <w:rPr>
        <w:rFonts w:hint="default"/>
      </w:rPr>
    </w:lvl>
    <w:lvl w:ilvl="6">
      <w:start w:val="0"/>
      <w:numFmt w:val="bullet"/>
      <w:lvlText w:val="•"/>
      <w:lvlJc w:val="left"/>
      <w:pPr>
        <w:ind w:left="9523" w:hanging="751"/>
      </w:pPr>
      <w:rPr>
        <w:rFonts w:hint="default"/>
      </w:rPr>
    </w:lvl>
    <w:lvl w:ilvl="7">
      <w:start w:val="0"/>
      <w:numFmt w:val="bullet"/>
      <w:lvlText w:val="•"/>
      <w:lvlJc w:val="left"/>
      <w:pPr>
        <w:ind w:left="10957" w:hanging="751"/>
      </w:pPr>
      <w:rPr>
        <w:rFonts w:hint="default"/>
      </w:rPr>
    </w:lvl>
    <w:lvl w:ilvl="8">
      <w:start w:val="0"/>
      <w:numFmt w:val="bullet"/>
      <w:lvlText w:val="•"/>
      <w:lvlJc w:val="left"/>
      <w:pPr>
        <w:ind w:left="12391" w:hanging="751"/>
      </w:pPr>
      <w:rPr>
        <w:rFonts w:hint="default"/>
      </w:rPr>
    </w:lvl>
  </w:abstractNum>
  <w:abstractNum w:abstractNumId="12">
    <w:nsid w:val="0C8406F7"/>
    <w:multiLevelType w:val="hybridMultilevel"/>
    <w:tmpl w:val="00000000"/>
    <w:lvl w:ilvl="0">
      <w:start w:val="1"/>
      <w:numFmt w:val="decimal"/>
      <w:lvlText w:val="（%1）"/>
      <w:lvlJc w:val="left"/>
      <w:pPr>
        <w:ind w:left="917" w:hanging="751"/>
        <w:jc w:val="left"/>
      </w:pPr>
      <w:rPr>
        <w:rFonts w:ascii="宋体" w:eastAsia="宋体" w:hAnsi="宋体" w:cs="宋体" w:hint="default"/>
        <w:w w:val="99"/>
        <w:sz w:val="28"/>
        <w:szCs w:val="28"/>
      </w:rPr>
    </w:lvl>
    <w:lvl w:ilvl="1">
      <w:start w:val="0"/>
      <w:numFmt w:val="bullet"/>
      <w:lvlText w:val="•"/>
      <w:lvlJc w:val="left"/>
      <w:pPr>
        <w:ind w:left="2353" w:hanging="751"/>
      </w:pPr>
      <w:rPr>
        <w:rFonts w:hint="default"/>
      </w:rPr>
    </w:lvl>
    <w:lvl w:ilvl="2">
      <w:start w:val="0"/>
      <w:numFmt w:val="bullet"/>
      <w:lvlText w:val="•"/>
      <w:lvlJc w:val="left"/>
      <w:pPr>
        <w:ind w:left="3787" w:hanging="751"/>
      </w:pPr>
      <w:rPr>
        <w:rFonts w:hint="default"/>
      </w:rPr>
    </w:lvl>
    <w:lvl w:ilvl="3">
      <w:start w:val="0"/>
      <w:numFmt w:val="bullet"/>
      <w:lvlText w:val="•"/>
      <w:lvlJc w:val="left"/>
      <w:pPr>
        <w:ind w:left="5221" w:hanging="751"/>
      </w:pPr>
      <w:rPr>
        <w:rFonts w:hint="default"/>
      </w:rPr>
    </w:lvl>
    <w:lvl w:ilvl="4">
      <w:start w:val="0"/>
      <w:numFmt w:val="bullet"/>
      <w:lvlText w:val="•"/>
      <w:lvlJc w:val="left"/>
      <w:pPr>
        <w:ind w:left="6655" w:hanging="751"/>
      </w:pPr>
      <w:rPr>
        <w:rFonts w:hint="default"/>
      </w:rPr>
    </w:lvl>
    <w:lvl w:ilvl="5">
      <w:start w:val="0"/>
      <w:numFmt w:val="bullet"/>
      <w:lvlText w:val="•"/>
      <w:lvlJc w:val="left"/>
      <w:pPr>
        <w:ind w:left="8089" w:hanging="751"/>
      </w:pPr>
      <w:rPr>
        <w:rFonts w:hint="default"/>
      </w:rPr>
    </w:lvl>
    <w:lvl w:ilvl="6">
      <w:start w:val="0"/>
      <w:numFmt w:val="bullet"/>
      <w:lvlText w:val="•"/>
      <w:lvlJc w:val="left"/>
      <w:pPr>
        <w:ind w:left="9523" w:hanging="751"/>
      </w:pPr>
      <w:rPr>
        <w:rFonts w:hint="default"/>
      </w:rPr>
    </w:lvl>
    <w:lvl w:ilvl="7">
      <w:start w:val="0"/>
      <w:numFmt w:val="bullet"/>
      <w:lvlText w:val="•"/>
      <w:lvlJc w:val="left"/>
      <w:pPr>
        <w:ind w:left="10957" w:hanging="751"/>
      </w:pPr>
      <w:rPr>
        <w:rFonts w:hint="default"/>
      </w:rPr>
    </w:lvl>
    <w:lvl w:ilvl="8">
      <w:start w:val="0"/>
      <w:numFmt w:val="bullet"/>
      <w:lvlText w:val="•"/>
      <w:lvlJc w:val="left"/>
      <w:pPr>
        <w:ind w:left="12391" w:hanging="751"/>
      </w:pPr>
      <w:rPr>
        <w:rFonts w:hint="default"/>
      </w:rPr>
    </w:lvl>
  </w:abstractNum>
  <w:abstractNum w:abstractNumId="13">
    <w:nsid w:val="0D302B83"/>
    <w:multiLevelType w:val="hybridMultilevel"/>
    <w:tmpl w:val="00000000"/>
    <w:lvl w:ilvl="0">
      <w:start w:val="9"/>
      <w:numFmt w:val="decimal"/>
      <w:lvlText w:val="%1"/>
      <w:lvlJc w:val="left"/>
      <w:pPr>
        <w:ind w:left="722" w:hanging="556"/>
        <w:jc w:val="left"/>
      </w:pPr>
      <w:rPr>
        <w:rFonts w:ascii="Times New Roman" w:eastAsia="Times New Roman" w:hAnsi="Times New Roman" w:cs="Times New Roman" w:hint="default"/>
        <w:w w:val="99"/>
        <w:sz w:val="30"/>
        <w:szCs w:val="30"/>
      </w:rPr>
    </w:lvl>
    <w:lvl w:ilvl="1">
      <w:start w:val="0"/>
      <w:numFmt w:val="bullet"/>
      <w:lvlText w:val="•"/>
      <w:lvlJc w:val="left"/>
      <w:pPr>
        <w:ind w:left="1196" w:hanging="556"/>
      </w:pPr>
      <w:rPr>
        <w:rFonts w:hint="default"/>
      </w:rPr>
    </w:lvl>
    <w:lvl w:ilvl="2">
      <w:start w:val="0"/>
      <w:numFmt w:val="bullet"/>
      <w:lvlText w:val="•"/>
      <w:lvlJc w:val="left"/>
      <w:pPr>
        <w:ind w:left="1672" w:hanging="556"/>
      </w:pPr>
      <w:rPr>
        <w:rFonts w:hint="default"/>
      </w:rPr>
    </w:lvl>
    <w:lvl w:ilvl="3">
      <w:start w:val="0"/>
      <w:numFmt w:val="bullet"/>
      <w:lvlText w:val="•"/>
      <w:lvlJc w:val="left"/>
      <w:pPr>
        <w:ind w:left="2148" w:hanging="556"/>
      </w:pPr>
      <w:rPr>
        <w:rFonts w:hint="default"/>
      </w:rPr>
    </w:lvl>
    <w:lvl w:ilvl="4">
      <w:start w:val="0"/>
      <w:numFmt w:val="bullet"/>
      <w:lvlText w:val="•"/>
      <w:lvlJc w:val="left"/>
      <w:pPr>
        <w:ind w:left="2624" w:hanging="556"/>
      </w:pPr>
      <w:rPr>
        <w:rFonts w:hint="default"/>
      </w:rPr>
    </w:lvl>
    <w:lvl w:ilvl="5">
      <w:start w:val="0"/>
      <w:numFmt w:val="bullet"/>
      <w:lvlText w:val="•"/>
      <w:lvlJc w:val="left"/>
      <w:pPr>
        <w:ind w:left="3100" w:hanging="556"/>
      </w:pPr>
      <w:rPr>
        <w:rFonts w:hint="default"/>
      </w:rPr>
    </w:lvl>
    <w:lvl w:ilvl="6">
      <w:start w:val="0"/>
      <w:numFmt w:val="bullet"/>
      <w:lvlText w:val="•"/>
      <w:lvlJc w:val="left"/>
      <w:pPr>
        <w:ind w:left="3576" w:hanging="556"/>
      </w:pPr>
      <w:rPr>
        <w:rFonts w:hint="default"/>
      </w:rPr>
    </w:lvl>
    <w:lvl w:ilvl="7">
      <w:start w:val="0"/>
      <w:numFmt w:val="bullet"/>
      <w:lvlText w:val="•"/>
      <w:lvlJc w:val="left"/>
      <w:pPr>
        <w:ind w:left="4052" w:hanging="556"/>
      </w:pPr>
      <w:rPr>
        <w:rFonts w:hint="default"/>
      </w:rPr>
    </w:lvl>
    <w:lvl w:ilvl="8">
      <w:start w:val="0"/>
      <w:numFmt w:val="bullet"/>
      <w:lvlText w:val="•"/>
      <w:lvlJc w:val="left"/>
      <w:pPr>
        <w:ind w:left="4528" w:hanging="556"/>
      </w:pPr>
      <w:rPr>
        <w:rFonts w:hint="default"/>
      </w:rPr>
    </w:lvl>
  </w:abstractNum>
  <w:abstractNum w:abstractNumId="14">
    <w:nsid w:val="0EE551ED"/>
    <w:multiLevelType w:val="hybridMultilevel"/>
    <w:tmpl w:val="00000000"/>
    <w:lvl w:ilvl="0">
      <w:start w:val="1"/>
      <w:numFmt w:val="decimal"/>
      <w:lvlText w:val="(%1)"/>
      <w:lvlJc w:val="left"/>
      <w:pPr>
        <w:ind w:left="621" w:hanging="455"/>
        <w:jc w:val="left"/>
      </w:pPr>
      <w:rPr>
        <w:rFonts w:ascii="宋体" w:eastAsia="宋体" w:hAnsi="宋体" w:cs="宋体" w:hint="default"/>
        <w:w w:val="99"/>
        <w:sz w:val="28"/>
        <w:szCs w:val="28"/>
      </w:rPr>
    </w:lvl>
    <w:lvl w:ilvl="1">
      <w:start w:val="0"/>
      <w:numFmt w:val="bullet"/>
      <w:lvlText w:val="•"/>
      <w:lvlJc w:val="left"/>
      <w:pPr>
        <w:ind w:left="1780" w:hanging="455"/>
      </w:pPr>
      <w:rPr>
        <w:rFonts w:hint="default"/>
      </w:rPr>
    </w:lvl>
    <w:lvl w:ilvl="2">
      <w:start w:val="0"/>
      <w:numFmt w:val="bullet"/>
      <w:lvlText w:val="•"/>
      <w:lvlJc w:val="left"/>
      <w:pPr>
        <w:ind w:left="6480" w:hanging="455"/>
      </w:pPr>
      <w:rPr>
        <w:rFonts w:hint="default"/>
      </w:rPr>
    </w:lvl>
    <w:lvl w:ilvl="3">
      <w:start w:val="0"/>
      <w:numFmt w:val="bullet"/>
      <w:lvlText w:val="•"/>
      <w:lvlJc w:val="left"/>
      <w:pPr>
        <w:ind w:left="5665" w:hanging="455"/>
      </w:pPr>
      <w:rPr>
        <w:rFonts w:hint="default"/>
      </w:rPr>
    </w:lvl>
    <w:lvl w:ilvl="4">
      <w:start w:val="0"/>
      <w:numFmt w:val="bullet"/>
      <w:lvlText w:val="•"/>
      <w:lvlJc w:val="left"/>
      <w:pPr>
        <w:ind w:left="4850" w:hanging="455"/>
      </w:pPr>
      <w:rPr>
        <w:rFonts w:hint="default"/>
      </w:rPr>
    </w:lvl>
    <w:lvl w:ilvl="5">
      <w:start w:val="0"/>
      <w:numFmt w:val="bullet"/>
      <w:lvlText w:val="•"/>
      <w:lvlJc w:val="left"/>
      <w:pPr>
        <w:ind w:left="4035" w:hanging="455"/>
      </w:pPr>
      <w:rPr>
        <w:rFonts w:hint="default"/>
      </w:rPr>
    </w:lvl>
    <w:lvl w:ilvl="6">
      <w:start w:val="0"/>
      <w:numFmt w:val="bullet"/>
      <w:lvlText w:val="•"/>
      <w:lvlJc w:val="left"/>
      <w:pPr>
        <w:ind w:left="3220" w:hanging="455"/>
      </w:pPr>
      <w:rPr>
        <w:rFonts w:hint="default"/>
      </w:rPr>
    </w:lvl>
    <w:lvl w:ilvl="7">
      <w:start w:val="0"/>
      <w:numFmt w:val="bullet"/>
      <w:lvlText w:val="•"/>
      <w:lvlJc w:val="left"/>
      <w:pPr>
        <w:ind w:left="2405" w:hanging="455"/>
      </w:pPr>
      <w:rPr>
        <w:rFonts w:hint="default"/>
      </w:rPr>
    </w:lvl>
    <w:lvl w:ilvl="8">
      <w:start w:val="0"/>
      <w:numFmt w:val="bullet"/>
      <w:lvlText w:val="•"/>
      <w:lvlJc w:val="left"/>
      <w:pPr>
        <w:ind w:left="1590" w:hanging="455"/>
      </w:pPr>
      <w:rPr>
        <w:rFonts w:hint="default"/>
      </w:rPr>
    </w:lvl>
  </w:abstractNum>
  <w:abstractNum w:abstractNumId="15">
    <w:nsid w:val="0F40595B"/>
    <w:multiLevelType w:val="hybridMultilevel"/>
    <w:tmpl w:val="00000000"/>
    <w:lvl w:ilvl="0">
      <w:start w:val="1"/>
      <w:numFmt w:val="decimal"/>
      <w:lvlText w:val="（%1）"/>
      <w:lvlJc w:val="left"/>
      <w:pPr>
        <w:ind w:left="917" w:hanging="751"/>
        <w:jc w:val="left"/>
      </w:pPr>
      <w:rPr>
        <w:rFonts w:ascii="宋体" w:eastAsia="宋体" w:hAnsi="宋体" w:cs="宋体" w:hint="default"/>
        <w:w w:val="99"/>
        <w:sz w:val="28"/>
        <w:szCs w:val="28"/>
      </w:rPr>
    </w:lvl>
    <w:lvl w:ilvl="1">
      <w:start w:val="0"/>
      <w:numFmt w:val="bullet"/>
      <w:lvlText w:val="•"/>
      <w:lvlJc w:val="left"/>
      <w:pPr>
        <w:ind w:left="2353" w:hanging="751"/>
      </w:pPr>
      <w:rPr>
        <w:rFonts w:hint="default"/>
      </w:rPr>
    </w:lvl>
    <w:lvl w:ilvl="2">
      <w:start w:val="0"/>
      <w:numFmt w:val="bullet"/>
      <w:lvlText w:val="•"/>
      <w:lvlJc w:val="left"/>
      <w:pPr>
        <w:ind w:left="3787" w:hanging="751"/>
      </w:pPr>
      <w:rPr>
        <w:rFonts w:hint="default"/>
      </w:rPr>
    </w:lvl>
    <w:lvl w:ilvl="3">
      <w:start w:val="0"/>
      <w:numFmt w:val="bullet"/>
      <w:lvlText w:val="•"/>
      <w:lvlJc w:val="left"/>
      <w:pPr>
        <w:ind w:left="5221" w:hanging="751"/>
      </w:pPr>
      <w:rPr>
        <w:rFonts w:hint="default"/>
      </w:rPr>
    </w:lvl>
    <w:lvl w:ilvl="4">
      <w:start w:val="0"/>
      <w:numFmt w:val="bullet"/>
      <w:lvlText w:val="•"/>
      <w:lvlJc w:val="left"/>
      <w:pPr>
        <w:ind w:left="6655" w:hanging="751"/>
      </w:pPr>
      <w:rPr>
        <w:rFonts w:hint="default"/>
      </w:rPr>
    </w:lvl>
    <w:lvl w:ilvl="5">
      <w:start w:val="0"/>
      <w:numFmt w:val="bullet"/>
      <w:lvlText w:val="•"/>
      <w:lvlJc w:val="left"/>
      <w:pPr>
        <w:ind w:left="8089" w:hanging="751"/>
      </w:pPr>
      <w:rPr>
        <w:rFonts w:hint="default"/>
      </w:rPr>
    </w:lvl>
    <w:lvl w:ilvl="6">
      <w:start w:val="0"/>
      <w:numFmt w:val="bullet"/>
      <w:lvlText w:val="•"/>
      <w:lvlJc w:val="left"/>
      <w:pPr>
        <w:ind w:left="9523" w:hanging="751"/>
      </w:pPr>
      <w:rPr>
        <w:rFonts w:hint="default"/>
      </w:rPr>
    </w:lvl>
    <w:lvl w:ilvl="7">
      <w:start w:val="0"/>
      <w:numFmt w:val="bullet"/>
      <w:lvlText w:val="•"/>
      <w:lvlJc w:val="left"/>
      <w:pPr>
        <w:ind w:left="10957" w:hanging="751"/>
      </w:pPr>
      <w:rPr>
        <w:rFonts w:hint="default"/>
      </w:rPr>
    </w:lvl>
    <w:lvl w:ilvl="8">
      <w:start w:val="0"/>
      <w:numFmt w:val="bullet"/>
      <w:lvlText w:val="•"/>
      <w:lvlJc w:val="left"/>
      <w:pPr>
        <w:ind w:left="12391" w:hanging="751"/>
      </w:pPr>
      <w:rPr>
        <w:rFonts w:hint="default"/>
      </w:rPr>
    </w:lvl>
  </w:abstractNum>
  <w:abstractNum w:abstractNumId="16">
    <w:nsid w:val="1209FCCB"/>
    <w:multiLevelType w:val="hybridMultilevel"/>
    <w:tmpl w:val="00000000"/>
    <w:lvl w:ilvl="0">
      <w:start w:val="1"/>
      <w:numFmt w:val="decimal"/>
      <w:lvlText w:val="%1）"/>
      <w:lvlJc w:val="left"/>
      <w:pPr>
        <w:ind w:left="707" w:hanging="451"/>
        <w:jc w:val="left"/>
      </w:pPr>
      <w:rPr>
        <w:rFonts w:ascii="宋体" w:eastAsia="宋体" w:hAnsi="宋体" w:cs="宋体" w:hint="default"/>
        <w:spacing w:val="0"/>
        <w:w w:val="99"/>
        <w:sz w:val="28"/>
        <w:szCs w:val="28"/>
      </w:rPr>
    </w:lvl>
    <w:lvl w:ilvl="1">
      <w:start w:val="0"/>
      <w:numFmt w:val="bullet"/>
      <w:lvlText w:val="•"/>
      <w:lvlJc w:val="left"/>
      <w:pPr>
        <w:ind w:left="2155" w:hanging="451"/>
      </w:pPr>
      <w:rPr>
        <w:rFonts w:hint="default"/>
      </w:rPr>
    </w:lvl>
    <w:lvl w:ilvl="2">
      <w:start w:val="0"/>
      <w:numFmt w:val="bullet"/>
      <w:lvlText w:val="•"/>
      <w:lvlJc w:val="left"/>
      <w:pPr>
        <w:ind w:left="3611" w:hanging="451"/>
      </w:pPr>
      <w:rPr>
        <w:rFonts w:hint="default"/>
      </w:rPr>
    </w:lvl>
    <w:lvl w:ilvl="3">
      <w:start w:val="0"/>
      <w:numFmt w:val="bullet"/>
      <w:lvlText w:val="•"/>
      <w:lvlJc w:val="left"/>
      <w:pPr>
        <w:ind w:left="5067" w:hanging="451"/>
      </w:pPr>
      <w:rPr>
        <w:rFonts w:hint="default"/>
      </w:rPr>
    </w:lvl>
    <w:lvl w:ilvl="4">
      <w:start w:val="0"/>
      <w:numFmt w:val="bullet"/>
      <w:lvlText w:val="•"/>
      <w:lvlJc w:val="left"/>
      <w:pPr>
        <w:ind w:left="6523" w:hanging="451"/>
      </w:pPr>
      <w:rPr>
        <w:rFonts w:hint="default"/>
      </w:rPr>
    </w:lvl>
    <w:lvl w:ilvl="5">
      <w:start w:val="0"/>
      <w:numFmt w:val="bullet"/>
      <w:lvlText w:val="•"/>
      <w:lvlJc w:val="left"/>
      <w:pPr>
        <w:ind w:left="7979" w:hanging="451"/>
      </w:pPr>
      <w:rPr>
        <w:rFonts w:hint="default"/>
      </w:rPr>
    </w:lvl>
    <w:lvl w:ilvl="6">
      <w:start w:val="0"/>
      <w:numFmt w:val="bullet"/>
      <w:lvlText w:val="•"/>
      <w:lvlJc w:val="left"/>
      <w:pPr>
        <w:ind w:left="9435" w:hanging="451"/>
      </w:pPr>
      <w:rPr>
        <w:rFonts w:hint="default"/>
      </w:rPr>
    </w:lvl>
    <w:lvl w:ilvl="7">
      <w:start w:val="0"/>
      <w:numFmt w:val="bullet"/>
      <w:lvlText w:val="•"/>
      <w:lvlJc w:val="left"/>
      <w:pPr>
        <w:ind w:left="10891" w:hanging="451"/>
      </w:pPr>
      <w:rPr>
        <w:rFonts w:hint="default"/>
      </w:rPr>
    </w:lvl>
    <w:lvl w:ilvl="8">
      <w:start w:val="0"/>
      <w:numFmt w:val="bullet"/>
      <w:lvlText w:val="•"/>
      <w:lvlJc w:val="left"/>
      <w:pPr>
        <w:ind w:left="12347" w:hanging="451"/>
      </w:pPr>
      <w:rPr>
        <w:rFonts w:hint="default"/>
      </w:rPr>
    </w:lvl>
  </w:abstractNum>
  <w:abstractNum w:abstractNumId="17">
    <w:nsid w:val="143845FA"/>
    <w:multiLevelType w:val="hybridMultilevel"/>
    <w:tmpl w:val="00000000"/>
    <w:lvl w:ilvl="0">
      <w:start w:val="1"/>
      <w:numFmt w:val="decimal"/>
      <w:lvlText w:val="（%1）"/>
      <w:lvlJc w:val="left"/>
      <w:pPr>
        <w:ind w:left="917" w:hanging="751"/>
        <w:jc w:val="left"/>
      </w:pPr>
      <w:rPr>
        <w:rFonts w:ascii="宋体" w:eastAsia="宋体" w:hAnsi="宋体" w:cs="宋体" w:hint="default"/>
        <w:w w:val="99"/>
        <w:sz w:val="28"/>
        <w:szCs w:val="28"/>
      </w:rPr>
    </w:lvl>
    <w:lvl w:ilvl="1">
      <w:start w:val="0"/>
      <w:numFmt w:val="bullet"/>
      <w:lvlText w:val="•"/>
      <w:lvlJc w:val="left"/>
      <w:pPr>
        <w:ind w:left="2353" w:hanging="751"/>
      </w:pPr>
      <w:rPr>
        <w:rFonts w:hint="default"/>
      </w:rPr>
    </w:lvl>
    <w:lvl w:ilvl="2">
      <w:start w:val="0"/>
      <w:numFmt w:val="bullet"/>
      <w:lvlText w:val="•"/>
      <w:lvlJc w:val="left"/>
      <w:pPr>
        <w:ind w:left="3787" w:hanging="751"/>
      </w:pPr>
      <w:rPr>
        <w:rFonts w:hint="default"/>
      </w:rPr>
    </w:lvl>
    <w:lvl w:ilvl="3">
      <w:start w:val="0"/>
      <w:numFmt w:val="bullet"/>
      <w:lvlText w:val="•"/>
      <w:lvlJc w:val="left"/>
      <w:pPr>
        <w:ind w:left="5221" w:hanging="751"/>
      </w:pPr>
      <w:rPr>
        <w:rFonts w:hint="default"/>
      </w:rPr>
    </w:lvl>
    <w:lvl w:ilvl="4">
      <w:start w:val="0"/>
      <w:numFmt w:val="bullet"/>
      <w:lvlText w:val="•"/>
      <w:lvlJc w:val="left"/>
      <w:pPr>
        <w:ind w:left="6655" w:hanging="751"/>
      </w:pPr>
      <w:rPr>
        <w:rFonts w:hint="default"/>
      </w:rPr>
    </w:lvl>
    <w:lvl w:ilvl="5">
      <w:start w:val="0"/>
      <w:numFmt w:val="bullet"/>
      <w:lvlText w:val="•"/>
      <w:lvlJc w:val="left"/>
      <w:pPr>
        <w:ind w:left="8089" w:hanging="751"/>
      </w:pPr>
      <w:rPr>
        <w:rFonts w:hint="default"/>
      </w:rPr>
    </w:lvl>
    <w:lvl w:ilvl="6">
      <w:start w:val="0"/>
      <w:numFmt w:val="bullet"/>
      <w:lvlText w:val="•"/>
      <w:lvlJc w:val="left"/>
      <w:pPr>
        <w:ind w:left="9523" w:hanging="751"/>
      </w:pPr>
      <w:rPr>
        <w:rFonts w:hint="default"/>
      </w:rPr>
    </w:lvl>
    <w:lvl w:ilvl="7">
      <w:start w:val="0"/>
      <w:numFmt w:val="bullet"/>
      <w:lvlText w:val="•"/>
      <w:lvlJc w:val="left"/>
      <w:pPr>
        <w:ind w:left="10957" w:hanging="751"/>
      </w:pPr>
      <w:rPr>
        <w:rFonts w:hint="default"/>
      </w:rPr>
    </w:lvl>
    <w:lvl w:ilvl="8">
      <w:start w:val="0"/>
      <w:numFmt w:val="bullet"/>
      <w:lvlText w:val="•"/>
      <w:lvlJc w:val="left"/>
      <w:pPr>
        <w:ind w:left="12391" w:hanging="751"/>
      </w:pPr>
      <w:rPr>
        <w:rFonts w:hint="default"/>
      </w:rPr>
    </w:lvl>
  </w:abstractNum>
  <w:abstractNum w:abstractNumId="18">
    <w:nsid w:val="149B71B7"/>
    <w:multiLevelType w:val="hybridMultilevel"/>
    <w:tmpl w:val="00000000"/>
    <w:lvl w:ilvl="0">
      <w:start w:val="1"/>
      <w:numFmt w:val="decimal"/>
      <w:lvlText w:val="%1."/>
      <w:lvlJc w:val="left"/>
      <w:pPr>
        <w:ind w:left="469" w:hanging="303"/>
        <w:jc w:val="left"/>
      </w:pPr>
      <w:rPr>
        <w:rFonts w:ascii="宋体" w:eastAsia="宋体" w:hAnsi="宋体" w:cs="宋体" w:hint="default"/>
        <w:w w:val="99"/>
        <w:sz w:val="28"/>
        <w:szCs w:val="28"/>
      </w:rPr>
    </w:lvl>
    <w:lvl w:ilvl="1">
      <w:start w:val="0"/>
      <w:numFmt w:val="bullet"/>
      <w:lvlText w:val="•"/>
      <w:lvlJc w:val="left"/>
      <w:pPr>
        <w:ind w:left="1939" w:hanging="303"/>
      </w:pPr>
      <w:rPr>
        <w:rFonts w:hint="default"/>
      </w:rPr>
    </w:lvl>
    <w:lvl w:ilvl="2">
      <w:start w:val="0"/>
      <w:numFmt w:val="bullet"/>
      <w:lvlText w:val="•"/>
      <w:lvlJc w:val="left"/>
      <w:pPr>
        <w:ind w:left="3419" w:hanging="303"/>
      </w:pPr>
      <w:rPr>
        <w:rFonts w:hint="default"/>
      </w:rPr>
    </w:lvl>
    <w:lvl w:ilvl="3">
      <w:start w:val="0"/>
      <w:numFmt w:val="bullet"/>
      <w:lvlText w:val="•"/>
      <w:lvlJc w:val="left"/>
      <w:pPr>
        <w:ind w:left="4899" w:hanging="303"/>
      </w:pPr>
      <w:rPr>
        <w:rFonts w:hint="default"/>
      </w:rPr>
    </w:lvl>
    <w:lvl w:ilvl="4">
      <w:start w:val="0"/>
      <w:numFmt w:val="bullet"/>
      <w:lvlText w:val="•"/>
      <w:lvlJc w:val="left"/>
      <w:pPr>
        <w:ind w:left="6379" w:hanging="303"/>
      </w:pPr>
      <w:rPr>
        <w:rFonts w:hint="default"/>
      </w:rPr>
    </w:lvl>
    <w:lvl w:ilvl="5">
      <w:start w:val="0"/>
      <w:numFmt w:val="bullet"/>
      <w:lvlText w:val="•"/>
      <w:lvlJc w:val="left"/>
      <w:pPr>
        <w:ind w:left="7859" w:hanging="303"/>
      </w:pPr>
      <w:rPr>
        <w:rFonts w:hint="default"/>
      </w:rPr>
    </w:lvl>
    <w:lvl w:ilvl="6">
      <w:start w:val="0"/>
      <w:numFmt w:val="bullet"/>
      <w:lvlText w:val="•"/>
      <w:lvlJc w:val="left"/>
      <w:pPr>
        <w:ind w:left="9339" w:hanging="303"/>
      </w:pPr>
      <w:rPr>
        <w:rFonts w:hint="default"/>
      </w:rPr>
    </w:lvl>
    <w:lvl w:ilvl="7">
      <w:start w:val="0"/>
      <w:numFmt w:val="bullet"/>
      <w:lvlText w:val="•"/>
      <w:lvlJc w:val="left"/>
      <w:pPr>
        <w:ind w:left="10819" w:hanging="303"/>
      </w:pPr>
      <w:rPr>
        <w:rFonts w:hint="default"/>
      </w:rPr>
    </w:lvl>
    <w:lvl w:ilvl="8">
      <w:start w:val="0"/>
      <w:numFmt w:val="bullet"/>
      <w:lvlText w:val="•"/>
      <w:lvlJc w:val="left"/>
      <w:pPr>
        <w:ind w:left="12299" w:hanging="303"/>
      </w:pPr>
      <w:rPr>
        <w:rFonts w:hint="default"/>
      </w:rPr>
    </w:lvl>
  </w:abstractNum>
  <w:abstractNum w:abstractNumId="19">
    <w:nsid w:val="14B244A0"/>
    <w:multiLevelType w:val="hybridMultilevel"/>
    <w:tmpl w:val="00000000"/>
    <w:lvl w:ilvl="0">
      <w:start w:val="1"/>
      <w:numFmt w:val="decimal"/>
      <w:lvlText w:val="(%1)"/>
      <w:lvlJc w:val="left"/>
      <w:pPr>
        <w:ind w:left="621" w:hanging="455"/>
        <w:jc w:val="left"/>
      </w:pPr>
      <w:rPr>
        <w:rFonts w:ascii="宋体" w:eastAsia="宋体" w:hAnsi="宋体" w:cs="宋体" w:hint="default"/>
        <w:w w:val="99"/>
        <w:sz w:val="28"/>
        <w:szCs w:val="28"/>
      </w:rPr>
    </w:lvl>
    <w:lvl w:ilvl="1">
      <w:start w:val="0"/>
      <w:numFmt w:val="bullet"/>
      <w:lvlText w:val="•"/>
      <w:lvlJc w:val="left"/>
      <w:pPr>
        <w:ind w:left="1248" w:hanging="540"/>
      </w:pPr>
      <w:rPr>
        <w:rFonts w:ascii="宋体" w:eastAsia="宋体" w:hAnsi="宋体" w:cs="宋体" w:hint="default"/>
        <w:w w:val="99"/>
        <w:sz w:val="30"/>
        <w:szCs w:val="30"/>
      </w:rPr>
    </w:lvl>
    <w:lvl w:ilvl="2">
      <w:start w:val="0"/>
      <w:numFmt w:val="bullet"/>
      <w:lvlText w:val="•"/>
      <w:lvlJc w:val="left"/>
      <w:pPr>
        <w:ind w:left="2797" w:hanging="540"/>
      </w:pPr>
      <w:rPr>
        <w:rFonts w:hint="default"/>
      </w:rPr>
    </w:lvl>
    <w:lvl w:ilvl="3">
      <w:start w:val="0"/>
      <w:numFmt w:val="bullet"/>
      <w:lvlText w:val="•"/>
      <w:lvlJc w:val="left"/>
      <w:pPr>
        <w:ind w:left="4355" w:hanging="540"/>
      </w:pPr>
      <w:rPr>
        <w:rFonts w:hint="default"/>
      </w:rPr>
    </w:lvl>
    <w:lvl w:ilvl="4">
      <w:start w:val="0"/>
      <w:numFmt w:val="bullet"/>
      <w:lvlText w:val="•"/>
      <w:lvlJc w:val="left"/>
      <w:pPr>
        <w:ind w:left="5913" w:hanging="540"/>
      </w:pPr>
      <w:rPr>
        <w:rFonts w:hint="default"/>
      </w:rPr>
    </w:lvl>
    <w:lvl w:ilvl="5">
      <w:start w:val="0"/>
      <w:numFmt w:val="bullet"/>
      <w:lvlText w:val="•"/>
      <w:lvlJc w:val="left"/>
      <w:pPr>
        <w:ind w:left="7470" w:hanging="540"/>
      </w:pPr>
      <w:rPr>
        <w:rFonts w:hint="default"/>
      </w:rPr>
    </w:lvl>
    <w:lvl w:ilvl="6">
      <w:start w:val="0"/>
      <w:numFmt w:val="bullet"/>
      <w:lvlText w:val="•"/>
      <w:lvlJc w:val="left"/>
      <w:pPr>
        <w:ind w:left="9028" w:hanging="540"/>
      </w:pPr>
      <w:rPr>
        <w:rFonts w:hint="default"/>
      </w:rPr>
    </w:lvl>
    <w:lvl w:ilvl="7">
      <w:start w:val="0"/>
      <w:numFmt w:val="bullet"/>
      <w:lvlText w:val="•"/>
      <w:lvlJc w:val="left"/>
      <w:pPr>
        <w:ind w:left="10586" w:hanging="540"/>
      </w:pPr>
      <w:rPr>
        <w:rFonts w:hint="default"/>
      </w:rPr>
    </w:lvl>
    <w:lvl w:ilvl="8">
      <w:start w:val="0"/>
      <w:numFmt w:val="bullet"/>
      <w:lvlText w:val="•"/>
      <w:lvlJc w:val="left"/>
      <w:pPr>
        <w:ind w:left="12144" w:hanging="540"/>
      </w:pPr>
      <w:rPr>
        <w:rFonts w:hint="default"/>
      </w:rPr>
    </w:lvl>
  </w:abstractNum>
  <w:abstractNum w:abstractNumId="20">
    <w:nsid w:val="167EDDBE"/>
    <w:multiLevelType w:val="hybridMultilevel"/>
    <w:tmpl w:val="00000000"/>
    <w:lvl w:ilvl="0">
      <w:start w:val="1"/>
      <w:numFmt w:val="decimal"/>
      <w:lvlText w:val="%1）"/>
      <w:lvlJc w:val="left"/>
      <w:pPr>
        <w:ind w:left="618" w:hanging="451"/>
        <w:jc w:val="left"/>
      </w:pPr>
      <w:rPr>
        <w:rFonts w:ascii="宋体" w:eastAsia="宋体" w:hAnsi="宋体" w:cs="宋体" w:hint="default"/>
        <w:spacing w:val="0"/>
        <w:w w:val="99"/>
        <w:sz w:val="28"/>
        <w:szCs w:val="28"/>
      </w:rPr>
    </w:lvl>
    <w:lvl w:ilvl="1">
      <w:start w:val="0"/>
      <w:numFmt w:val="bullet"/>
      <w:lvlText w:val="•"/>
      <w:lvlJc w:val="left"/>
      <w:pPr>
        <w:ind w:left="760" w:hanging="451"/>
      </w:pPr>
      <w:rPr>
        <w:rFonts w:hint="default"/>
      </w:rPr>
    </w:lvl>
    <w:lvl w:ilvl="2">
      <w:start w:val="0"/>
      <w:numFmt w:val="bullet"/>
      <w:lvlText w:val="•"/>
      <w:lvlJc w:val="left"/>
      <w:pPr>
        <w:ind w:left="2371" w:hanging="451"/>
      </w:pPr>
      <w:rPr>
        <w:rFonts w:hint="default"/>
      </w:rPr>
    </w:lvl>
    <w:lvl w:ilvl="3">
      <w:start w:val="0"/>
      <w:numFmt w:val="bullet"/>
      <w:lvlText w:val="•"/>
      <w:lvlJc w:val="left"/>
      <w:pPr>
        <w:ind w:left="3982" w:hanging="451"/>
      </w:pPr>
      <w:rPr>
        <w:rFonts w:hint="default"/>
      </w:rPr>
    </w:lvl>
    <w:lvl w:ilvl="4">
      <w:start w:val="0"/>
      <w:numFmt w:val="bullet"/>
      <w:lvlText w:val="•"/>
      <w:lvlJc w:val="left"/>
      <w:pPr>
        <w:ind w:left="5593" w:hanging="451"/>
      </w:pPr>
      <w:rPr>
        <w:rFonts w:hint="default"/>
      </w:rPr>
    </w:lvl>
    <w:lvl w:ilvl="5">
      <w:start w:val="0"/>
      <w:numFmt w:val="bullet"/>
      <w:lvlText w:val="•"/>
      <w:lvlJc w:val="left"/>
      <w:pPr>
        <w:ind w:left="7204" w:hanging="451"/>
      </w:pPr>
      <w:rPr>
        <w:rFonts w:hint="default"/>
      </w:rPr>
    </w:lvl>
    <w:lvl w:ilvl="6">
      <w:start w:val="0"/>
      <w:numFmt w:val="bullet"/>
      <w:lvlText w:val="•"/>
      <w:lvlJc w:val="left"/>
      <w:pPr>
        <w:ind w:left="8815" w:hanging="451"/>
      </w:pPr>
      <w:rPr>
        <w:rFonts w:hint="default"/>
      </w:rPr>
    </w:lvl>
    <w:lvl w:ilvl="7">
      <w:start w:val="0"/>
      <w:numFmt w:val="bullet"/>
      <w:lvlText w:val="•"/>
      <w:lvlJc w:val="left"/>
      <w:pPr>
        <w:ind w:left="10426" w:hanging="451"/>
      </w:pPr>
      <w:rPr>
        <w:rFonts w:hint="default"/>
      </w:rPr>
    </w:lvl>
    <w:lvl w:ilvl="8">
      <w:start w:val="0"/>
      <w:numFmt w:val="bullet"/>
      <w:lvlText w:val="•"/>
      <w:lvlJc w:val="left"/>
      <w:pPr>
        <w:ind w:left="12037" w:hanging="451"/>
      </w:pPr>
      <w:rPr>
        <w:rFonts w:hint="default"/>
      </w:rPr>
    </w:lvl>
  </w:abstractNum>
  <w:abstractNum w:abstractNumId="21">
    <w:nsid w:val="16A44CEB"/>
    <w:multiLevelType w:val="hybridMultilevel"/>
    <w:tmpl w:val="00000000"/>
    <w:lvl w:ilvl="0">
      <w:start w:val="1"/>
      <w:numFmt w:val="decimal"/>
      <w:lvlText w:val="(%1)"/>
      <w:lvlJc w:val="left"/>
      <w:pPr>
        <w:ind w:left="621" w:hanging="455"/>
        <w:jc w:val="left"/>
      </w:pPr>
      <w:rPr>
        <w:rFonts w:ascii="宋体" w:eastAsia="宋体" w:hAnsi="宋体" w:cs="宋体" w:hint="default"/>
        <w:w w:val="99"/>
        <w:sz w:val="28"/>
        <w:szCs w:val="28"/>
      </w:rPr>
    </w:lvl>
    <w:lvl w:ilvl="1">
      <w:start w:val="0"/>
      <w:numFmt w:val="bullet"/>
      <w:lvlText w:val="•"/>
      <w:lvlJc w:val="left"/>
      <w:pPr>
        <w:ind w:left="2083" w:hanging="455"/>
      </w:pPr>
      <w:rPr>
        <w:rFonts w:hint="default"/>
      </w:rPr>
    </w:lvl>
    <w:lvl w:ilvl="2">
      <w:start w:val="0"/>
      <w:numFmt w:val="bullet"/>
      <w:lvlText w:val="•"/>
      <w:lvlJc w:val="left"/>
      <w:pPr>
        <w:ind w:left="3547" w:hanging="455"/>
      </w:pPr>
      <w:rPr>
        <w:rFonts w:hint="default"/>
      </w:rPr>
    </w:lvl>
    <w:lvl w:ilvl="3">
      <w:start w:val="0"/>
      <w:numFmt w:val="bullet"/>
      <w:lvlText w:val="•"/>
      <w:lvlJc w:val="left"/>
      <w:pPr>
        <w:ind w:left="5011" w:hanging="455"/>
      </w:pPr>
      <w:rPr>
        <w:rFonts w:hint="default"/>
      </w:rPr>
    </w:lvl>
    <w:lvl w:ilvl="4">
      <w:start w:val="0"/>
      <w:numFmt w:val="bullet"/>
      <w:lvlText w:val="•"/>
      <w:lvlJc w:val="left"/>
      <w:pPr>
        <w:ind w:left="6475" w:hanging="455"/>
      </w:pPr>
      <w:rPr>
        <w:rFonts w:hint="default"/>
      </w:rPr>
    </w:lvl>
    <w:lvl w:ilvl="5">
      <w:start w:val="0"/>
      <w:numFmt w:val="bullet"/>
      <w:lvlText w:val="•"/>
      <w:lvlJc w:val="left"/>
      <w:pPr>
        <w:ind w:left="7939" w:hanging="455"/>
      </w:pPr>
      <w:rPr>
        <w:rFonts w:hint="default"/>
      </w:rPr>
    </w:lvl>
    <w:lvl w:ilvl="6">
      <w:start w:val="0"/>
      <w:numFmt w:val="bullet"/>
      <w:lvlText w:val="•"/>
      <w:lvlJc w:val="left"/>
      <w:pPr>
        <w:ind w:left="9403" w:hanging="455"/>
      </w:pPr>
      <w:rPr>
        <w:rFonts w:hint="default"/>
      </w:rPr>
    </w:lvl>
    <w:lvl w:ilvl="7">
      <w:start w:val="0"/>
      <w:numFmt w:val="bullet"/>
      <w:lvlText w:val="•"/>
      <w:lvlJc w:val="left"/>
      <w:pPr>
        <w:ind w:left="10867" w:hanging="455"/>
      </w:pPr>
      <w:rPr>
        <w:rFonts w:hint="default"/>
      </w:rPr>
    </w:lvl>
    <w:lvl w:ilvl="8">
      <w:start w:val="0"/>
      <w:numFmt w:val="bullet"/>
      <w:lvlText w:val="•"/>
      <w:lvlJc w:val="left"/>
      <w:pPr>
        <w:ind w:left="12331" w:hanging="455"/>
      </w:pPr>
      <w:rPr>
        <w:rFonts w:hint="default"/>
      </w:rPr>
    </w:lvl>
  </w:abstractNum>
  <w:abstractNum w:abstractNumId="22">
    <w:nsid w:val="196A5227"/>
    <w:multiLevelType w:val="hybridMultilevel"/>
    <w:tmpl w:val="00000000"/>
    <w:lvl w:ilvl="0">
      <w:start w:val="1"/>
      <w:numFmt w:val="decimal"/>
      <w:lvlText w:val="(%1)"/>
      <w:lvlJc w:val="left"/>
      <w:pPr>
        <w:ind w:left="616" w:hanging="450"/>
        <w:jc w:val="left"/>
      </w:pPr>
      <w:rPr>
        <w:rFonts w:ascii="宋体" w:eastAsia="宋体" w:hAnsi="宋体" w:cs="宋体" w:hint="default"/>
        <w:w w:val="99"/>
        <w:sz w:val="28"/>
        <w:szCs w:val="28"/>
      </w:rPr>
    </w:lvl>
    <w:lvl w:ilvl="1">
      <w:start w:val="0"/>
      <w:numFmt w:val="bullet"/>
      <w:lvlText w:val="•"/>
      <w:lvlJc w:val="left"/>
      <w:pPr>
        <w:ind w:left="2083" w:hanging="450"/>
      </w:pPr>
      <w:rPr>
        <w:rFonts w:hint="default"/>
      </w:rPr>
    </w:lvl>
    <w:lvl w:ilvl="2">
      <w:start w:val="0"/>
      <w:numFmt w:val="bullet"/>
      <w:lvlText w:val="•"/>
      <w:lvlJc w:val="left"/>
      <w:pPr>
        <w:ind w:left="3547" w:hanging="450"/>
      </w:pPr>
      <w:rPr>
        <w:rFonts w:hint="default"/>
      </w:rPr>
    </w:lvl>
    <w:lvl w:ilvl="3">
      <w:start w:val="0"/>
      <w:numFmt w:val="bullet"/>
      <w:lvlText w:val="•"/>
      <w:lvlJc w:val="left"/>
      <w:pPr>
        <w:ind w:left="5011" w:hanging="450"/>
      </w:pPr>
      <w:rPr>
        <w:rFonts w:hint="default"/>
      </w:rPr>
    </w:lvl>
    <w:lvl w:ilvl="4">
      <w:start w:val="0"/>
      <w:numFmt w:val="bullet"/>
      <w:lvlText w:val="•"/>
      <w:lvlJc w:val="left"/>
      <w:pPr>
        <w:ind w:left="6475" w:hanging="450"/>
      </w:pPr>
      <w:rPr>
        <w:rFonts w:hint="default"/>
      </w:rPr>
    </w:lvl>
    <w:lvl w:ilvl="5">
      <w:start w:val="0"/>
      <w:numFmt w:val="bullet"/>
      <w:lvlText w:val="•"/>
      <w:lvlJc w:val="left"/>
      <w:pPr>
        <w:ind w:left="7939" w:hanging="450"/>
      </w:pPr>
      <w:rPr>
        <w:rFonts w:hint="default"/>
      </w:rPr>
    </w:lvl>
    <w:lvl w:ilvl="6">
      <w:start w:val="0"/>
      <w:numFmt w:val="bullet"/>
      <w:lvlText w:val="•"/>
      <w:lvlJc w:val="left"/>
      <w:pPr>
        <w:ind w:left="9403" w:hanging="450"/>
      </w:pPr>
      <w:rPr>
        <w:rFonts w:hint="default"/>
      </w:rPr>
    </w:lvl>
    <w:lvl w:ilvl="7">
      <w:start w:val="0"/>
      <w:numFmt w:val="bullet"/>
      <w:lvlText w:val="•"/>
      <w:lvlJc w:val="left"/>
      <w:pPr>
        <w:ind w:left="10867" w:hanging="450"/>
      </w:pPr>
      <w:rPr>
        <w:rFonts w:hint="default"/>
      </w:rPr>
    </w:lvl>
    <w:lvl w:ilvl="8">
      <w:start w:val="0"/>
      <w:numFmt w:val="bullet"/>
      <w:lvlText w:val="•"/>
      <w:lvlJc w:val="left"/>
      <w:pPr>
        <w:ind w:left="12331" w:hanging="450"/>
      </w:pPr>
      <w:rPr>
        <w:rFonts w:hint="default"/>
      </w:rPr>
    </w:lvl>
  </w:abstractNum>
  <w:abstractNum w:abstractNumId="23">
    <w:nsid w:val="1A239F85"/>
    <w:multiLevelType w:val="hybridMultilevel"/>
    <w:tmpl w:val="00000000"/>
    <w:lvl w:ilvl="0">
      <w:start w:val="1"/>
      <w:numFmt w:val="decimal"/>
      <w:lvlText w:val="(%1)"/>
      <w:lvlJc w:val="left"/>
      <w:pPr>
        <w:ind w:left="621" w:hanging="455"/>
        <w:jc w:val="left"/>
      </w:pPr>
      <w:rPr>
        <w:rFonts w:ascii="宋体" w:eastAsia="宋体" w:hAnsi="宋体" w:cs="宋体" w:hint="default"/>
        <w:w w:val="99"/>
        <w:sz w:val="28"/>
        <w:szCs w:val="28"/>
      </w:rPr>
    </w:lvl>
    <w:lvl w:ilvl="1">
      <w:start w:val="0"/>
      <w:numFmt w:val="bullet"/>
      <w:lvlText w:val="•"/>
      <w:lvlJc w:val="left"/>
      <w:pPr>
        <w:ind w:left="2083" w:hanging="455"/>
      </w:pPr>
      <w:rPr>
        <w:rFonts w:hint="default"/>
      </w:rPr>
    </w:lvl>
    <w:lvl w:ilvl="2">
      <w:start w:val="0"/>
      <w:numFmt w:val="bullet"/>
      <w:lvlText w:val="•"/>
      <w:lvlJc w:val="left"/>
      <w:pPr>
        <w:ind w:left="3547" w:hanging="455"/>
      </w:pPr>
      <w:rPr>
        <w:rFonts w:hint="default"/>
      </w:rPr>
    </w:lvl>
    <w:lvl w:ilvl="3">
      <w:start w:val="0"/>
      <w:numFmt w:val="bullet"/>
      <w:lvlText w:val="•"/>
      <w:lvlJc w:val="left"/>
      <w:pPr>
        <w:ind w:left="5011" w:hanging="455"/>
      </w:pPr>
      <w:rPr>
        <w:rFonts w:hint="default"/>
      </w:rPr>
    </w:lvl>
    <w:lvl w:ilvl="4">
      <w:start w:val="0"/>
      <w:numFmt w:val="bullet"/>
      <w:lvlText w:val="•"/>
      <w:lvlJc w:val="left"/>
      <w:pPr>
        <w:ind w:left="6475" w:hanging="455"/>
      </w:pPr>
      <w:rPr>
        <w:rFonts w:hint="default"/>
      </w:rPr>
    </w:lvl>
    <w:lvl w:ilvl="5">
      <w:start w:val="0"/>
      <w:numFmt w:val="bullet"/>
      <w:lvlText w:val="•"/>
      <w:lvlJc w:val="left"/>
      <w:pPr>
        <w:ind w:left="7939" w:hanging="455"/>
      </w:pPr>
      <w:rPr>
        <w:rFonts w:hint="default"/>
      </w:rPr>
    </w:lvl>
    <w:lvl w:ilvl="6">
      <w:start w:val="0"/>
      <w:numFmt w:val="bullet"/>
      <w:lvlText w:val="•"/>
      <w:lvlJc w:val="left"/>
      <w:pPr>
        <w:ind w:left="9403" w:hanging="455"/>
      </w:pPr>
      <w:rPr>
        <w:rFonts w:hint="default"/>
      </w:rPr>
    </w:lvl>
    <w:lvl w:ilvl="7">
      <w:start w:val="0"/>
      <w:numFmt w:val="bullet"/>
      <w:lvlText w:val="•"/>
      <w:lvlJc w:val="left"/>
      <w:pPr>
        <w:ind w:left="10867" w:hanging="455"/>
      </w:pPr>
      <w:rPr>
        <w:rFonts w:hint="default"/>
      </w:rPr>
    </w:lvl>
    <w:lvl w:ilvl="8">
      <w:start w:val="0"/>
      <w:numFmt w:val="bullet"/>
      <w:lvlText w:val="•"/>
      <w:lvlJc w:val="left"/>
      <w:pPr>
        <w:ind w:left="12331" w:hanging="455"/>
      </w:pPr>
      <w:rPr>
        <w:rFonts w:hint="default"/>
      </w:rPr>
    </w:lvl>
  </w:abstractNum>
  <w:abstractNum w:abstractNumId="24">
    <w:nsid w:val="1A7BE3EF"/>
    <w:multiLevelType w:val="hybridMultilevel"/>
    <w:tmpl w:val="00000000"/>
    <w:lvl w:ilvl="0">
      <w:start w:val="1"/>
      <w:numFmt w:val="decimal"/>
      <w:lvlText w:val="%1）"/>
      <w:lvlJc w:val="left"/>
      <w:pPr>
        <w:ind w:left="167" w:hanging="451"/>
        <w:jc w:val="left"/>
      </w:pPr>
      <w:rPr>
        <w:rFonts w:ascii="Times New Roman" w:eastAsia="Times New Roman" w:hAnsi="Times New Roman" w:cs="Times New Roman" w:hint="default"/>
        <w:spacing w:val="0"/>
        <w:w w:val="99"/>
        <w:sz w:val="28"/>
        <w:szCs w:val="28"/>
      </w:rPr>
    </w:lvl>
    <w:lvl w:ilvl="1">
      <w:start w:val="0"/>
      <w:numFmt w:val="bullet"/>
      <w:lvlText w:val="•"/>
      <w:lvlJc w:val="left"/>
      <w:pPr>
        <w:ind w:left="1669" w:hanging="451"/>
      </w:pPr>
      <w:rPr>
        <w:rFonts w:hint="default"/>
      </w:rPr>
    </w:lvl>
    <w:lvl w:ilvl="2">
      <w:start w:val="0"/>
      <w:numFmt w:val="bullet"/>
      <w:lvlText w:val="•"/>
      <w:lvlJc w:val="left"/>
      <w:pPr>
        <w:ind w:left="3179" w:hanging="451"/>
      </w:pPr>
      <w:rPr>
        <w:rFonts w:hint="default"/>
      </w:rPr>
    </w:lvl>
    <w:lvl w:ilvl="3">
      <w:start w:val="0"/>
      <w:numFmt w:val="bullet"/>
      <w:lvlText w:val="•"/>
      <w:lvlJc w:val="left"/>
      <w:pPr>
        <w:ind w:left="4689" w:hanging="451"/>
      </w:pPr>
      <w:rPr>
        <w:rFonts w:hint="default"/>
      </w:rPr>
    </w:lvl>
    <w:lvl w:ilvl="4">
      <w:start w:val="0"/>
      <w:numFmt w:val="bullet"/>
      <w:lvlText w:val="•"/>
      <w:lvlJc w:val="left"/>
      <w:pPr>
        <w:ind w:left="6199" w:hanging="451"/>
      </w:pPr>
      <w:rPr>
        <w:rFonts w:hint="default"/>
      </w:rPr>
    </w:lvl>
    <w:lvl w:ilvl="5">
      <w:start w:val="0"/>
      <w:numFmt w:val="bullet"/>
      <w:lvlText w:val="•"/>
      <w:lvlJc w:val="left"/>
      <w:pPr>
        <w:ind w:left="7709" w:hanging="451"/>
      </w:pPr>
      <w:rPr>
        <w:rFonts w:hint="default"/>
      </w:rPr>
    </w:lvl>
    <w:lvl w:ilvl="6">
      <w:start w:val="0"/>
      <w:numFmt w:val="bullet"/>
      <w:lvlText w:val="•"/>
      <w:lvlJc w:val="left"/>
      <w:pPr>
        <w:ind w:left="9219" w:hanging="451"/>
      </w:pPr>
      <w:rPr>
        <w:rFonts w:hint="default"/>
      </w:rPr>
    </w:lvl>
    <w:lvl w:ilvl="7">
      <w:start w:val="0"/>
      <w:numFmt w:val="bullet"/>
      <w:lvlText w:val="•"/>
      <w:lvlJc w:val="left"/>
      <w:pPr>
        <w:ind w:left="10729" w:hanging="451"/>
      </w:pPr>
      <w:rPr>
        <w:rFonts w:hint="default"/>
      </w:rPr>
    </w:lvl>
    <w:lvl w:ilvl="8">
      <w:start w:val="0"/>
      <w:numFmt w:val="bullet"/>
      <w:lvlText w:val="•"/>
      <w:lvlJc w:val="left"/>
      <w:pPr>
        <w:ind w:left="12239" w:hanging="451"/>
      </w:pPr>
      <w:rPr>
        <w:rFonts w:hint="default"/>
      </w:rPr>
    </w:lvl>
  </w:abstractNum>
  <w:abstractNum w:abstractNumId="25">
    <w:nsid w:val="1AF4D5F6"/>
    <w:multiLevelType w:val="hybridMultilevel"/>
    <w:tmpl w:val="00000000"/>
    <w:lvl w:ilvl="0">
      <w:start w:val="1"/>
      <w:numFmt w:val="decimal"/>
      <w:lvlText w:val="(%1)"/>
      <w:lvlJc w:val="left"/>
      <w:pPr>
        <w:ind w:left="621" w:hanging="455"/>
        <w:jc w:val="left"/>
      </w:pPr>
      <w:rPr>
        <w:rFonts w:ascii="宋体" w:eastAsia="宋体" w:hAnsi="宋体" w:cs="宋体" w:hint="default"/>
        <w:w w:val="99"/>
        <w:sz w:val="28"/>
        <w:szCs w:val="28"/>
      </w:rPr>
    </w:lvl>
    <w:lvl w:ilvl="1">
      <w:start w:val="0"/>
      <w:numFmt w:val="bullet"/>
      <w:lvlText w:val="•"/>
      <w:lvlJc w:val="left"/>
      <w:pPr>
        <w:ind w:left="2083" w:hanging="455"/>
      </w:pPr>
      <w:rPr>
        <w:rFonts w:hint="default"/>
      </w:rPr>
    </w:lvl>
    <w:lvl w:ilvl="2">
      <w:start w:val="0"/>
      <w:numFmt w:val="bullet"/>
      <w:lvlText w:val="•"/>
      <w:lvlJc w:val="left"/>
      <w:pPr>
        <w:ind w:left="3547" w:hanging="455"/>
      </w:pPr>
      <w:rPr>
        <w:rFonts w:hint="default"/>
      </w:rPr>
    </w:lvl>
    <w:lvl w:ilvl="3">
      <w:start w:val="0"/>
      <w:numFmt w:val="bullet"/>
      <w:lvlText w:val="•"/>
      <w:lvlJc w:val="left"/>
      <w:pPr>
        <w:ind w:left="5011" w:hanging="455"/>
      </w:pPr>
      <w:rPr>
        <w:rFonts w:hint="default"/>
      </w:rPr>
    </w:lvl>
    <w:lvl w:ilvl="4">
      <w:start w:val="0"/>
      <w:numFmt w:val="bullet"/>
      <w:lvlText w:val="•"/>
      <w:lvlJc w:val="left"/>
      <w:pPr>
        <w:ind w:left="6475" w:hanging="455"/>
      </w:pPr>
      <w:rPr>
        <w:rFonts w:hint="default"/>
      </w:rPr>
    </w:lvl>
    <w:lvl w:ilvl="5">
      <w:start w:val="0"/>
      <w:numFmt w:val="bullet"/>
      <w:lvlText w:val="•"/>
      <w:lvlJc w:val="left"/>
      <w:pPr>
        <w:ind w:left="7939" w:hanging="455"/>
      </w:pPr>
      <w:rPr>
        <w:rFonts w:hint="default"/>
      </w:rPr>
    </w:lvl>
    <w:lvl w:ilvl="6">
      <w:start w:val="0"/>
      <w:numFmt w:val="bullet"/>
      <w:lvlText w:val="•"/>
      <w:lvlJc w:val="left"/>
      <w:pPr>
        <w:ind w:left="9403" w:hanging="455"/>
      </w:pPr>
      <w:rPr>
        <w:rFonts w:hint="default"/>
      </w:rPr>
    </w:lvl>
    <w:lvl w:ilvl="7">
      <w:start w:val="0"/>
      <w:numFmt w:val="bullet"/>
      <w:lvlText w:val="•"/>
      <w:lvlJc w:val="left"/>
      <w:pPr>
        <w:ind w:left="10867" w:hanging="455"/>
      </w:pPr>
      <w:rPr>
        <w:rFonts w:hint="default"/>
      </w:rPr>
    </w:lvl>
    <w:lvl w:ilvl="8">
      <w:start w:val="0"/>
      <w:numFmt w:val="bullet"/>
      <w:lvlText w:val="•"/>
      <w:lvlJc w:val="left"/>
      <w:pPr>
        <w:ind w:left="12331" w:hanging="455"/>
      </w:pPr>
      <w:rPr>
        <w:rFonts w:hint="default"/>
      </w:rPr>
    </w:lvl>
  </w:abstractNum>
  <w:abstractNum w:abstractNumId="26">
    <w:nsid w:val="1B614218"/>
    <w:multiLevelType w:val="hybridMultilevel"/>
    <w:tmpl w:val="00000000"/>
    <w:lvl w:ilvl="0">
      <w:start w:val="0"/>
      <w:numFmt w:val="bullet"/>
      <w:lvlText w:val=""/>
      <w:lvlJc w:val="left"/>
      <w:pPr>
        <w:ind w:left="1248" w:hanging="540"/>
      </w:pPr>
      <w:rPr>
        <w:rFonts w:ascii="Wingdings" w:eastAsia="Wingdings" w:hAnsi="Wingdings" w:cs="Wingdings" w:hint="default"/>
        <w:w w:val="99"/>
        <w:sz w:val="30"/>
        <w:szCs w:val="30"/>
      </w:rPr>
    </w:lvl>
    <w:lvl w:ilvl="1">
      <w:start w:val="0"/>
      <w:numFmt w:val="bullet"/>
      <w:lvlText w:val="•"/>
      <w:lvlJc w:val="left"/>
      <w:pPr>
        <w:ind w:left="2641" w:hanging="540"/>
      </w:pPr>
      <w:rPr>
        <w:rFonts w:hint="default"/>
      </w:rPr>
    </w:lvl>
    <w:lvl w:ilvl="2">
      <w:start w:val="0"/>
      <w:numFmt w:val="bullet"/>
      <w:lvlText w:val="•"/>
      <w:lvlJc w:val="left"/>
      <w:pPr>
        <w:ind w:left="4043" w:hanging="540"/>
      </w:pPr>
      <w:rPr>
        <w:rFonts w:hint="default"/>
      </w:rPr>
    </w:lvl>
    <w:lvl w:ilvl="3">
      <w:start w:val="0"/>
      <w:numFmt w:val="bullet"/>
      <w:lvlText w:val="•"/>
      <w:lvlJc w:val="left"/>
      <w:pPr>
        <w:ind w:left="5445" w:hanging="540"/>
      </w:pPr>
      <w:rPr>
        <w:rFonts w:hint="default"/>
      </w:rPr>
    </w:lvl>
    <w:lvl w:ilvl="4">
      <w:start w:val="0"/>
      <w:numFmt w:val="bullet"/>
      <w:lvlText w:val="•"/>
      <w:lvlJc w:val="left"/>
      <w:pPr>
        <w:ind w:left="6847" w:hanging="540"/>
      </w:pPr>
      <w:rPr>
        <w:rFonts w:hint="default"/>
      </w:rPr>
    </w:lvl>
    <w:lvl w:ilvl="5">
      <w:start w:val="0"/>
      <w:numFmt w:val="bullet"/>
      <w:lvlText w:val="•"/>
      <w:lvlJc w:val="left"/>
      <w:pPr>
        <w:ind w:left="8249" w:hanging="540"/>
      </w:pPr>
      <w:rPr>
        <w:rFonts w:hint="default"/>
      </w:rPr>
    </w:lvl>
    <w:lvl w:ilvl="6">
      <w:start w:val="0"/>
      <w:numFmt w:val="bullet"/>
      <w:lvlText w:val="•"/>
      <w:lvlJc w:val="left"/>
      <w:pPr>
        <w:ind w:left="9651" w:hanging="540"/>
      </w:pPr>
      <w:rPr>
        <w:rFonts w:hint="default"/>
      </w:rPr>
    </w:lvl>
    <w:lvl w:ilvl="7">
      <w:start w:val="0"/>
      <w:numFmt w:val="bullet"/>
      <w:lvlText w:val="•"/>
      <w:lvlJc w:val="left"/>
      <w:pPr>
        <w:ind w:left="11053" w:hanging="540"/>
      </w:pPr>
      <w:rPr>
        <w:rFonts w:hint="default"/>
      </w:rPr>
    </w:lvl>
    <w:lvl w:ilvl="8">
      <w:start w:val="0"/>
      <w:numFmt w:val="bullet"/>
      <w:lvlText w:val="•"/>
      <w:lvlJc w:val="left"/>
      <w:pPr>
        <w:ind w:left="12455" w:hanging="540"/>
      </w:pPr>
      <w:rPr>
        <w:rFonts w:hint="default"/>
      </w:rPr>
    </w:lvl>
  </w:abstractNum>
  <w:abstractNum w:abstractNumId="27">
    <w:nsid w:val="21C8A33A"/>
    <w:multiLevelType w:val="hybridMultilevel"/>
    <w:tmpl w:val="00000000"/>
    <w:lvl w:ilvl="0">
      <w:start w:val="1"/>
      <w:numFmt w:val="decimal"/>
      <w:lvlText w:val="%1."/>
      <w:lvlJc w:val="left"/>
      <w:pPr>
        <w:ind w:left="469" w:hanging="303"/>
        <w:jc w:val="left"/>
      </w:pPr>
      <w:rPr>
        <w:rFonts w:ascii="宋体" w:eastAsia="宋体" w:hAnsi="宋体" w:cs="宋体" w:hint="default"/>
        <w:w w:val="99"/>
        <w:sz w:val="28"/>
        <w:szCs w:val="28"/>
      </w:rPr>
    </w:lvl>
    <w:lvl w:ilvl="1">
      <w:start w:val="0"/>
      <w:numFmt w:val="bullet"/>
      <w:lvlText w:val="•"/>
      <w:lvlJc w:val="left"/>
      <w:pPr>
        <w:ind w:left="1939" w:hanging="303"/>
      </w:pPr>
      <w:rPr>
        <w:rFonts w:hint="default"/>
      </w:rPr>
    </w:lvl>
    <w:lvl w:ilvl="2">
      <w:start w:val="0"/>
      <w:numFmt w:val="bullet"/>
      <w:lvlText w:val="•"/>
      <w:lvlJc w:val="left"/>
      <w:pPr>
        <w:ind w:left="3419" w:hanging="303"/>
      </w:pPr>
      <w:rPr>
        <w:rFonts w:hint="default"/>
      </w:rPr>
    </w:lvl>
    <w:lvl w:ilvl="3">
      <w:start w:val="0"/>
      <w:numFmt w:val="bullet"/>
      <w:lvlText w:val="•"/>
      <w:lvlJc w:val="left"/>
      <w:pPr>
        <w:ind w:left="4899" w:hanging="303"/>
      </w:pPr>
      <w:rPr>
        <w:rFonts w:hint="default"/>
      </w:rPr>
    </w:lvl>
    <w:lvl w:ilvl="4">
      <w:start w:val="0"/>
      <w:numFmt w:val="bullet"/>
      <w:lvlText w:val="•"/>
      <w:lvlJc w:val="left"/>
      <w:pPr>
        <w:ind w:left="6379" w:hanging="303"/>
      </w:pPr>
      <w:rPr>
        <w:rFonts w:hint="default"/>
      </w:rPr>
    </w:lvl>
    <w:lvl w:ilvl="5">
      <w:start w:val="0"/>
      <w:numFmt w:val="bullet"/>
      <w:lvlText w:val="•"/>
      <w:lvlJc w:val="left"/>
      <w:pPr>
        <w:ind w:left="7859" w:hanging="303"/>
      </w:pPr>
      <w:rPr>
        <w:rFonts w:hint="default"/>
      </w:rPr>
    </w:lvl>
    <w:lvl w:ilvl="6">
      <w:start w:val="0"/>
      <w:numFmt w:val="bullet"/>
      <w:lvlText w:val="•"/>
      <w:lvlJc w:val="left"/>
      <w:pPr>
        <w:ind w:left="9339" w:hanging="303"/>
      </w:pPr>
      <w:rPr>
        <w:rFonts w:hint="default"/>
      </w:rPr>
    </w:lvl>
    <w:lvl w:ilvl="7">
      <w:start w:val="0"/>
      <w:numFmt w:val="bullet"/>
      <w:lvlText w:val="•"/>
      <w:lvlJc w:val="left"/>
      <w:pPr>
        <w:ind w:left="10819" w:hanging="303"/>
      </w:pPr>
      <w:rPr>
        <w:rFonts w:hint="default"/>
      </w:rPr>
    </w:lvl>
    <w:lvl w:ilvl="8">
      <w:start w:val="0"/>
      <w:numFmt w:val="bullet"/>
      <w:lvlText w:val="•"/>
      <w:lvlJc w:val="left"/>
      <w:pPr>
        <w:ind w:left="12299" w:hanging="303"/>
      </w:pPr>
      <w:rPr>
        <w:rFonts w:hint="default"/>
      </w:rPr>
    </w:lvl>
  </w:abstractNum>
  <w:abstractNum w:abstractNumId="28">
    <w:nsid w:val="2480FBF2"/>
    <w:multiLevelType w:val="hybridMultilevel"/>
    <w:tmpl w:val="00000000"/>
    <w:lvl w:ilvl="0">
      <w:start w:val="1"/>
      <w:numFmt w:val="decimal"/>
      <w:lvlText w:val="(%1)"/>
      <w:lvlJc w:val="left"/>
      <w:pPr>
        <w:ind w:left="621" w:hanging="455"/>
        <w:jc w:val="left"/>
      </w:pPr>
      <w:rPr>
        <w:rFonts w:ascii="宋体" w:eastAsia="宋体" w:hAnsi="宋体" w:cs="宋体" w:hint="default"/>
        <w:w w:val="99"/>
        <w:sz w:val="28"/>
        <w:szCs w:val="28"/>
      </w:rPr>
    </w:lvl>
    <w:lvl w:ilvl="1">
      <w:start w:val="0"/>
      <w:numFmt w:val="bullet"/>
      <w:lvlText w:val="•"/>
      <w:lvlJc w:val="left"/>
      <w:pPr>
        <w:ind w:left="2083" w:hanging="455"/>
      </w:pPr>
      <w:rPr>
        <w:rFonts w:hint="default"/>
      </w:rPr>
    </w:lvl>
    <w:lvl w:ilvl="2">
      <w:start w:val="0"/>
      <w:numFmt w:val="bullet"/>
      <w:lvlText w:val="•"/>
      <w:lvlJc w:val="left"/>
      <w:pPr>
        <w:ind w:left="3547" w:hanging="455"/>
      </w:pPr>
      <w:rPr>
        <w:rFonts w:hint="default"/>
      </w:rPr>
    </w:lvl>
    <w:lvl w:ilvl="3">
      <w:start w:val="0"/>
      <w:numFmt w:val="bullet"/>
      <w:lvlText w:val="•"/>
      <w:lvlJc w:val="left"/>
      <w:pPr>
        <w:ind w:left="5011" w:hanging="455"/>
      </w:pPr>
      <w:rPr>
        <w:rFonts w:hint="default"/>
      </w:rPr>
    </w:lvl>
    <w:lvl w:ilvl="4">
      <w:start w:val="0"/>
      <w:numFmt w:val="bullet"/>
      <w:lvlText w:val="•"/>
      <w:lvlJc w:val="left"/>
      <w:pPr>
        <w:ind w:left="6475" w:hanging="455"/>
      </w:pPr>
      <w:rPr>
        <w:rFonts w:hint="default"/>
      </w:rPr>
    </w:lvl>
    <w:lvl w:ilvl="5">
      <w:start w:val="0"/>
      <w:numFmt w:val="bullet"/>
      <w:lvlText w:val="•"/>
      <w:lvlJc w:val="left"/>
      <w:pPr>
        <w:ind w:left="7939" w:hanging="455"/>
      </w:pPr>
      <w:rPr>
        <w:rFonts w:hint="default"/>
      </w:rPr>
    </w:lvl>
    <w:lvl w:ilvl="6">
      <w:start w:val="0"/>
      <w:numFmt w:val="bullet"/>
      <w:lvlText w:val="•"/>
      <w:lvlJc w:val="left"/>
      <w:pPr>
        <w:ind w:left="9403" w:hanging="455"/>
      </w:pPr>
      <w:rPr>
        <w:rFonts w:hint="default"/>
      </w:rPr>
    </w:lvl>
    <w:lvl w:ilvl="7">
      <w:start w:val="0"/>
      <w:numFmt w:val="bullet"/>
      <w:lvlText w:val="•"/>
      <w:lvlJc w:val="left"/>
      <w:pPr>
        <w:ind w:left="10867" w:hanging="455"/>
      </w:pPr>
      <w:rPr>
        <w:rFonts w:hint="default"/>
      </w:rPr>
    </w:lvl>
    <w:lvl w:ilvl="8">
      <w:start w:val="0"/>
      <w:numFmt w:val="bullet"/>
      <w:lvlText w:val="•"/>
      <w:lvlJc w:val="left"/>
      <w:pPr>
        <w:ind w:left="12331" w:hanging="455"/>
      </w:pPr>
      <w:rPr>
        <w:rFonts w:hint="default"/>
      </w:rPr>
    </w:lvl>
  </w:abstractNum>
  <w:abstractNum w:abstractNumId="29">
    <w:nsid w:val="2756CE58"/>
    <w:multiLevelType w:val="hybridMultilevel"/>
    <w:tmpl w:val="00000000"/>
    <w:lvl w:ilvl="0">
      <w:start w:val="3"/>
      <w:numFmt w:val="decimal"/>
      <w:lvlText w:val="(%1)"/>
      <w:lvlJc w:val="left"/>
      <w:pPr>
        <w:ind w:left="621" w:hanging="455"/>
        <w:jc w:val="left"/>
      </w:pPr>
      <w:rPr>
        <w:rFonts w:ascii="宋体" w:eastAsia="宋体" w:hAnsi="宋体" w:cs="宋体" w:hint="default"/>
        <w:w w:val="99"/>
        <w:sz w:val="28"/>
        <w:szCs w:val="28"/>
      </w:rPr>
    </w:lvl>
    <w:lvl w:ilvl="1">
      <w:start w:val="0"/>
      <w:numFmt w:val="bullet"/>
      <w:lvlText w:val="•"/>
      <w:lvlJc w:val="left"/>
      <w:pPr>
        <w:ind w:left="1248" w:hanging="540"/>
      </w:pPr>
      <w:rPr>
        <w:rFonts w:ascii="宋体" w:eastAsia="宋体" w:hAnsi="宋体" w:cs="宋体" w:hint="default"/>
        <w:w w:val="99"/>
        <w:sz w:val="30"/>
        <w:szCs w:val="30"/>
      </w:rPr>
    </w:lvl>
    <w:lvl w:ilvl="2">
      <w:start w:val="0"/>
      <w:numFmt w:val="bullet"/>
      <w:lvlText w:val="•"/>
      <w:lvlJc w:val="left"/>
      <w:pPr>
        <w:ind w:left="2797" w:hanging="540"/>
      </w:pPr>
      <w:rPr>
        <w:rFonts w:hint="default"/>
      </w:rPr>
    </w:lvl>
    <w:lvl w:ilvl="3">
      <w:start w:val="0"/>
      <w:numFmt w:val="bullet"/>
      <w:lvlText w:val="•"/>
      <w:lvlJc w:val="left"/>
      <w:pPr>
        <w:ind w:left="4355" w:hanging="540"/>
      </w:pPr>
      <w:rPr>
        <w:rFonts w:hint="default"/>
      </w:rPr>
    </w:lvl>
    <w:lvl w:ilvl="4">
      <w:start w:val="0"/>
      <w:numFmt w:val="bullet"/>
      <w:lvlText w:val="•"/>
      <w:lvlJc w:val="left"/>
      <w:pPr>
        <w:ind w:left="5913" w:hanging="540"/>
      </w:pPr>
      <w:rPr>
        <w:rFonts w:hint="default"/>
      </w:rPr>
    </w:lvl>
    <w:lvl w:ilvl="5">
      <w:start w:val="0"/>
      <w:numFmt w:val="bullet"/>
      <w:lvlText w:val="•"/>
      <w:lvlJc w:val="left"/>
      <w:pPr>
        <w:ind w:left="7470" w:hanging="540"/>
      </w:pPr>
      <w:rPr>
        <w:rFonts w:hint="default"/>
      </w:rPr>
    </w:lvl>
    <w:lvl w:ilvl="6">
      <w:start w:val="0"/>
      <w:numFmt w:val="bullet"/>
      <w:lvlText w:val="•"/>
      <w:lvlJc w:val="left"/>
      <w:pPr>
        <w:ind w:left="9028" w:hanging="540"/>
      </w:pPr>
      <w:rPr>
        <w:rFonts w:hint="default"/>
      </w:rPr>
    </w:lvl>
    <w:lvl w:ilvl="7">
      <w:start w:val="0"/>
      <w:numFmt w:val="bullet"/>
      <w:lvlText w:val="•"/>
      <w:lvlJc w:val="left"/>
      <w:pPr>
        <w:ind w:left="10586" w:hanging="540"/>
      </w:pPr>
      <w:rPr>
        <w:rFonts w:hint="default"/>
      </w:rPr>
    </w:lvl>
    <w:lvl w:ilvl="8">
      <w:start w:val="0"/>
      <w:numFmt w:val="bullet"/>
      <w:lvlText w:val="•"/>
      <w:lvlJc w:val="left"/>
      <w:pPr>
        <w:ind w:left="12144" w:hanging="540"/>
      </w:pPr>
      <w:rPr>
        <w:rFonts w:hint="default"/>
      </w:rPr>
    </w:lvl>
  </w:abstractNum>
  <w:abstractNum w:abstractNumId="30">
    <w:nsid w:val="282E9B30"/>
    <w:multiLevelType w:val="hybridMultilevel"/>
    <w:tmpl w:val="00000000"/>
    <w:lvl w:ilvl="0">
      <w:start w:val="0"/>
      <w:numFmt w:val="bullet"/>
      <w:lvlText w:val=""/>
      <w:lvlJc w:val="left"/>
      <w:pPr>
        <w:ind w:left="1248" w:hanging="540"/>
      </w:pPr>
      <w:rPr>
        <w:rFonts w:ascii="Wingdings" w:eastAsia="Wingdings" w:hAnsi="Wingdings" w:cs="Wingdings" w:hint="default"/>
        <w:w w:val="99"/>
        <w:sz w:val="30"/>
        <w:szCs w:val="30"/>
      </w:rPr>
    </w:lvl>
    <w:lvl w:ilvl="1">
      <w:start w:val="0"/>
      <w:numFmt w:val="bullet"/>
      <w:lvlText w:val="•"/>
      <w:lvlJc w:val="left"/>
      <w:pPr>
        <w:ind w:left="2641" w:hanging="540"/>
      </w:pPr>
      <w:rPr>
        <w:rFonts w:hint="default"/>
      </w:rPr>
    </w:lvl>
    <w:lvl w:ilvl="2">
      <w:start w:val="0"/>
      <w:numFmt w:val="bullet"/>
      <w:lvlText w:val="•"/>
      <w:lvlJc w:val="left"/>
      <w:pPr>
        <w:ind w:left="4043" w:hanging="540"/>
      </w:pPr>
      <w:rPr>
        <w:rFonts w:hint="default"/>
      </w:rPr>
    </w:lvl>
    <w:lvl w:ilvl="3">
      <w:start w:val="0"/>
      <w:numFmt w:val="bullet"/>
      <w:lvlText w:val="•"/>
      <w:lvlJc w:val="left"/>
      <w:pPr>
        <w:ind w:left="5445" w:hanging="540"/>
      </w:pPr>
      <w:rPr>
        <w:rFonts w:hint="default"/>
      </w:rPr>
    </w:lvl>
    <w:lvl w:ilvl="4">
      <w:start w:val="0"/>
      <w:numFmt w:val="bullet"/>
      <w:lvlText w:val="•"/>
      <w:lvlJc w:val="left"/>
      <w:pPr>
        <w:ind w:left="6847" w:hanging="540"/>
      </w:pPr>
      <w:rPr>
        <w:rFonts w:hint="default"/>
      </w:rPr>
    </w:lvl>
    <w:lvl w:ilvl="5">
      <w:start w:val="0"/>
      <w:numFmt w:val="bullet"/>
      <w:lvlText w:val="•"/>
      <w:lvlJc w:val="left"/>
      <w:pPr>
        <w:ind w:left="8249" w:hanging="540"/>
      </w:pPr>
      <w:rPr>
        <w:rFonts w:hint="default"/>
      </w:rPr>
    </w:lvl>
    <w:lvl w:ilvl="6">
      <w:start w:val="0"/>
      <w:numFmt w:val="bullet"/>
      <w:lvlText w:val="•"/>
      <w:lvlJc w:val="left"/>
      <w:pPr>
        <w:ind w:left="9651" w:hanging="540"/>
      </w:pPr>
      <w:rPr>
        <w:rFonts w:hint="default"/>
      </w:rPr>
    </w:lvl>
    <w:lvl w:ilvl="7">
      <w:start w:val="0"/>
      <w:numFmt w:val="bullet"/>
      <w:lvlText w:val="•"/>
      <w:lvlJc w:val="left"/>
      <w:pPr>
        <w:ind w:left="11053" w:hanging="540"/>
      </w:pPr>
      <w:rPr>
        <w:rFonts w:hint="default"/>
      </w:rPr>
    </w:lvl>
    <w:lvl w:ilvl="8">
      <w:start w:val="0"/>
      <w:numFmt w:val="bullet"/>
      <w:lvlText w:val="•"/>
      <w:lvlJc w:val="left"/>
      <w:pPr>
        <w:ind w:left="12455" w:hanging="540"/>
      </w:pPr>
      <w:rPr>
        <w:rFonts w:hint="default"/>
      </w:rPr>
    </w:lvl>
  </w:abstractNum>
  <w:abstractNum w:abstractNumId="31">
    <w:nsid w:val="285F5618"/>
    <w:multiLevelType w:val="hybridMultilevel"/>
    <w:tmpl w:val="00000000"/>
    <w:lvl w:ilvl="0">
      <w:start w:val="2"/>
      <w:numFmt w:val="decimal"/>
      <w:lvlText w:val="%1"/>
      <w:lvlJc w:val="left"/>
      <w:pPr>
        <w:ind w:left="394" w:hanging="227"/>
        <w:jc w:val="left"/>
      </w:pPr>
      <w:rPr>
        <w:rFonts w:ascii="宋体" w:eastAsia="宋体" w:hAnsi="宋体" w:cs="宋体" w:hint="default"/>
        <w:w w:val="99"/>
        <w:sz w:val="30"/>
        <w:szCs w:val="30"/>
      </w:rPr>
    </w:lvl>
    <w:lvl w:ilvl="1">
      <w:start w:val="0"/>
      <w:numFmt w:val="bullet"/>
      <w:lvlText w:val=""/>
      <w:lvlJc w:val="left"/>
      <w:pPr>
        <w:ind w:left="1248" w:hanging="540"/>
      </w:pPr>
      <w:rPr>
        <w:rFonts w:ascii="Wingdings" w:eastAsia="Wingdings" w:hAnsi="Wingdings" w:cs="Wingdings" w:hint="default"/>
        <w:w w:val="99"/>
        <w:sz w:val="30"/>
        <w:szCs w:val="30"/>
      </w:rPr>
    </w:lvl>
    <w:lvl w:ilvl="2">
      <w:start w:val="0"/>
      <w:numFmt w:val="bullet"/>
      <w:lvlText w:val="•"/>
      <w:lvlJc w:val="left"/>
      <w:pPr>
        <w:ind w:left="2797" w:hanging="540"/>
      </w:pPr>
      <w:rPr>
        <w:rFonts w:hint="default"/>
      </w:rPr>
    </w:lvl>
    <w:lvl w:ilvl="3">
      <w:start w:val="0"/>
      <w:numFmt w:val="bullet"/>
      <w:lvlText w:val="•"/>
      <w:lvlJc w:val="left"/>
      <w:pPr>
        <w:ind w:left="4355" w:hanging="540"/>
      </w:pPr>
      <w:rPr>
        <w:rFonts w:hint="default"/>
      </w:rPr>
    </w:lvl>
    <w:lvl w:ilvl="4">
      <w:start w:val="0"/>
      <w:numFmt w:val="bullet"/>
      <w:lvlText w:val="•"/>
      <w:lvlJc w:val="left"/>
      <w:pPr>
        <w:ind w:left="5913" w:hanging="540"/>
      </w:pPr>
      <w:rPr>
        <w:rFonts w:hint="default"/>
      </w:rPr>
    </w:lvl>
    <w:lvl w:ilvl="5">
      <w:start w:val="0"/>
      <w:numFmt w:val="bullet"/>
      <w:lvlText w:val="•"/>
      <w:lvlJc w:val="left"/>
      <w:pPr>
        <w:ind w:left="7470" w:hanging="540"/>
      </w:pPr>
      <w:rPr>
        <w:rFonts w:hint="default"/>
      </w:rPr>
    </w:lvl>
    <w:lvl w:ilvl="6">
      <w:start w:val="0"/>
      <w:numFmt w:val="bullet"/>
      <w:lvlText w:val="•"/>
      <w:lvlJc w:val="left"/>
      <w:pPr>
        <w:ind w:left="9028" w:hanging="540"/>
      </w:pPr>
      <w:rPr>
        <w:rFonts w:hint="default"/>
      </w:rPr>
    </w:lvl>
    <w:lvl w:ilvl="7">
      <w:start w:val="0"/>
      <w:numFmt w:val="bullet"/>
      <w:lvlText w:val="•"/>
      <w:lvlJc w:val="left"/>
      <w:pPr>
        <w:ind w:left="10586" w:hanging="540"/>
      </w:pPr>
      <w:rPr>
        <w:rFonts w:hint="default"/>
      </w:rPr>
    </w:lvl>
    <w:lvl w:ilvl="8">
      <w:start w:val="0"/>
      <w:numFmt w:val="bullet"/>
      <w:lvlText w:val="•"/>
      <w:lvlJc w:val="left"/>
      <w:pPr>
        <w:ind w:left="12144" w:hanging="540"/>
      </w:pPr>
      <w:rPr>
        <w:rFonts w:hint="default"/>
      </w:rPr>
    </w:lvl>
  </w:abstractNum>
  <w:abstractNum w:abstractNumId="32">
    <w:nsid w:val="2BDE3A9B"/>
    <w:multiLevelType w:val="hybridMultilevel"/>
    <w:tmpl w:val="00000000"/>
    <w:lvl w:ilvl="0">
      <w:start w:val="0"/>
      <w:numFmt w:val="bullet"/>
      <w:lvlText w:val=""/>
      <w:lvlJc w:val="left"/>
      <w:pPr>
        <w:ind w:left="330" w:hanging="269"/>
      </w:pPr>
      <w:rPr>
        <w:rFonts w:ascii="Symbol" w:eastAsia="Symbol" w:hAnsi="Symbol" w:cs="Symbol" w:hint="default"/>
        <w:w w:val="101"/>
        <w:sz w:val="35"/>
        <w:szCs w:val="35"/>
      </w:rPr>
    </w:lvl>
    <w:lvl w:ilvl="1">
      <w:start w:val="0"/>
      <w:numFmt w:val="bullet"/>
      <w:lvlText w:val=""/>
      <w:lvlJc w:val="left"/>
      <w:pPr>
        <w:ind w:left="798" w:hanging="631"/>
      </w:pPr>
      <w:rPr>
        <w:rFonts w:ascii="Wingdings" w:eastAsia="Wingdings" w:hAnsi="Wingdings" w:cs="Wingdings" w:hint="default"/>
        <w:w w:val="99"/>
        <w:sz w:val="30"/>
        <w:szCs w:val="30"/>
      </w:rPr>
    </w:lvl>
    <w:lvl w:ilvl="2">
      <w:start w:val="0"/>
      <w:numFmt w:val="bullet"/>
      <w:lvlText w:val="•"/>
      <w:lvlJc w:val="left"/>
      <w:pPr>
        <w:ind w:left="823" w:hanging="631"/>
      </w:pPr>
      <w:rPr>
        <w:rFonts w:hint="default"/>
      </w:rPr>
    </w:lvl>
    <w:lvl w:ilvl="3">
      <w:start w:val="0"/>
      <w:numFmt w:val="bullet"/>
      <w:lvlText w:val="•"/>
      <w:lvlJc w:val="left"/>
      <w:pPr>
        <w:ind w:left="846" w:hanging="631"/>
      </w:pPr>
      <w:rPr>
        <w:rFonts w:hint="default"/>
      </w:rPr>
    </w:lvl>
    <w:lvl w:ilvl="4">
      <w:start w:val="0"/>
      <w:numFmt w:val="bullet"/>
      <w:lvlText w:val="•"/>
      <w:lvlJc w:val="left"/>
      <w:pPr>
        <w:ind w:left="869" w:hanging="631"/>
      </w:pPr>
      <w:rPr>
        <w:rFonts w:hint="default"/>
      </w:rPr>
    </w:lvl>
    <w:lvl w:ilvl="5">
      <w:start w:val="0"/>
      <w:numFmt w:val="bullet"/>
      <w:lvlText w:val="•"/>
      <w:lvlJc w:val="left"/>
      <w:pPr>
        <w:ind w:left="893" w:hanging="631"/>
      </w:pPr>
      <w:rPr>
        <w:rFonts w:hint="default"/>
      </w:rPr>
    </w:lvl>
    <w:lvl w:ilvl="6">
      <w:start w:val="0"/>
      <w:numFmt w:val="bullet"/>
      <w:lvlText w:val="•"/>
      <w:lvlJc w:val="left"/>
      <w:pPr>
        <w:ind w:left="916" w:hanging="631"/>
      </w:pPr>
      <w:rPr>
        <w:rFonts w:hint="default"/>
      </w:rPr>
    </w:lvl>
    <w:lvl w:ilvl="7">
      <w:start w:val="0"/>
      <w:numFmt w:val="bullet"/>
      <w:lvlText w:val="•"/>
      <w:lvlJc w:val="left"/>
      <w:pPr>
        <w:ind w:left="939" w:hanging="631"/>
      </w:pPr>
      <w:rPr>
        <w:rFonts w:hint="default"/>
      </w:rPr>
    </w:lvl>
    <w:lvl w:ilvl="8">
      <w:start w:val="0"/>
      <w:numFmt w:val="bullet"/>
      <w:lvlText w:val="•"/>
      <w:lvlJc w:val="left"/>
      <w:pPr>
        <w:ind w:left="962" w:hanging="631"/>
      </w:pPr>
      <w:rPr>
        <w:rFonts w:hint="default"/>
      </w:rPr>
    </w:lvl>
  </w:abstractNum>
  <w:abstractNum w:abstractNumId="33">
    <w:nsid w:val="2CD499D6"/>
    <w:multiLevelType w:val="hybridMultilevel"/>
    <w:tmpl w:val="00000000"/>
    <w:lvl w:ilvl="0">
      <w:start w:val="1"/>
      <w:numFmt w:val="decimal"/>
      <w:lvlText w:val="%1."/>
      <w:lvlJc w:val="left"/>
      <w:pPr>
        <w:ind w:left="469" w:hanging="303"/>
        <w:jc w:val="left"/>
      </w:pPr>
      <w:rPr>
        <w:rFonts w:ascii="宋体" w:eastAsia="宋体" w:hAnsi="宋体" w:cs="宋体" w:hint="default"/>
        <w:w w:val="99"/>
        <w:sz w:val="28"/>
        <w:szCs w:val="28"/>
      </w:rPr>
    </w:lvl>
    <w:lvl w:ilvl="1">
      <w:start w:val="1"/>
      <w:numFmt w:val="decimal"/>
      <w:lvlText w:val="(%2)"/>
      <w:lvlJc w:val="left"/>
      <w:pPr>
        <w:ind w:left="167" w:hanging="540"/>
        <w:jc w:val="left"/>
      </w:pPr>
      <w:rPr>
        <w:rFonts w:ascii="宋体" w:eastAsia="宋体" w:hAnsi="宋体" w:cs="宋体" w:hint="default"/>
        <w:w w:val="99"/>
        <w:sz w:val="30"/>
        <w:szCs w:val="30"/>
      </w:rPr>
    </w:lvl>
    <w:lvl w:ilvl="2">
      <w:start w:val="0"/>
      <w:numFmt w:val="bullet"/>
      <w:lvlText w:val="•"/>
      <w:lvlJc w:val="left"/>
      <w:pPr>
        <w:ind w:left="2104" w:hanging="540"/>
      </w:pPr>
      <w:rPr>
        <w:rFonts w:hint="default"/>
      </w:rPr>
    </w:lvl>
    <w:lvl w:ilvl="3">
      <w:start w:val="0"/>
      <w:numFmt w:val="bullet"/>
      <w:lvlText w:val="•"/>
      <w:lvlJc w:val="left"/>
      <w:pPr>
        <w:ind w:left="3748" w:hanging="540"/>
      </w:pPr>
      <w:rPr>
        <w:rFonts w:hint="default"/>
      </w:rPr>
    </w:lvl>
    <w:lvl w:ilvl="4">
      <w:start w:val="0"/>
      <w:numFmt w:val="bullet"/>
      <w:lvlText w:val="•"/>
      <w:lvlJc w:val="left"/>
      <w:pPr>
        <w:ind w:left="5393" w:hanging="540"/>
      </w:pPr>
      <w:rPr>
        <w:rFonts w:hint="default"/>
      </w:rPr>
    </w:lvl>
    <w:lvl w:ilvl="5">
      <w:start w:val="0"/>
      <w:numFmt w:val="bullet"/>
      <w:lvlText w:val="•"/>
      <w:lvlJc w:val="left"/>
      <w:pPr>
        <w:ind w:left="7037" w:hanging="540"/>
      </w:pPr>
      <w:rPr>
        <w:rFonts w:hint="default"/>
      </w:rPr>
    </w:lvl>
    <w:lvl w:ilvl="6">
      <w:start w:val="0"/>
      <w:numFmt w:val="bullet"/>
      <w:lvlText w:val="•"/>
      <w:lvlJc w:val="left"/>
      <w:pPr>
        <w:ind w:left="8682" w:hanging="540"/>
      </w:pPr>
      <w:rPr>
        <w:rFonts w:hint="default"/>
      </w:rPr>
    </w:lvl>
    <w:lvl w:ilvl="7">
      <w:start w:val="0"/>
      <w:numFmt w:val="bullet"/>
      <w:lvlText w:val="•"/>
      <w:lvlJc w:val="left"/>
      <w:pPr>
        <w:ind w:left="10326" w:hanging="540"/>
      </w:pPr>
      <w:rPr>
        <w:rFonts w:hint="default"/>
      </w:rPr>
    </w:lvl>
    <w:lvl w:ilvl="8">
      <w:start w:val="0"/>
      <w:numFmt w:val="bullet"/>
      <w:lvlText w:val="•"/>
      <w:lvlJc w:val="left"/>
      <w:pPr>
        <w:ind w:left="11970" w:hanging="540"/>
      </w:pPr>
      <w:rPr>
        <w:rFonts w:hint="default"/>
      </w:rPr>
    </w:lvl>
  </w:abstractNum>
  <w:abstractNum w:abstractNumId="34">
    <w:nsid w:val="30324222"/>
    <w:multiLevelType w:val="hybridMultilevel"/>
    <w:tmpl w:val="00000000"/>
    <w:lvl w:ilvl="0">
      <w:start w:val="1"/>
      <w:numFmt w:val="decimal"/>
      <w:lvlText w:val="(%1)"/>
      <w:lvlJc w:val="left"/>
      <w:pPr>
        <w:ind w:left="621" w:hanging="455"/>
        <w:jc w:val="left"/>
      </w:pPr>
      <w:rPr>
        <w:rFonts w:ascii="宋体" w:eastAsia="宋体" w:hAnsi="宋体" w:cs="宋体" w:hint="default"/>
        <w:w w:val="99"/>
        <w:sz w:val="28"/>
        <w:szCs w:val="28"/>
      </w:rPr>
    </w:lvl>
    <w:lvl w:ilvl="1">
      <w:start w:val="0"/>
      <w:numFmt w:val="bullet"/>
      <w:lvlText w:val="•"/>
      <w:lvlJc w:val="left"/>
      <w:pPr>
        <w:ind w:left="2083" w:hanging="455"/>
      </w:pPr>
      <w:rPr>
        <w:rFonts w:hint="default"/>
      </w:rPr>
    </w:lvl>
    <w:lvl w:ilvl="2">
      <w:start w:val="0"/>
      <w:numFmt w:val="bullet"/>
      <w:lvlText w:val="•"/>
      <w:lvlJc w:val="left"/>
      <w:pPr>
        <w:ind w:left="3547" w:hanging="455"/>
      </w:pPr>
      <w:rPr>
        <w:rFonts w:hint="default"/>
      </w:rPr>
    </w:lvl>
    <w:lvl w:ilvl="3">
      <w:start w:val="0"/>
      <w:numFmt w:val="bullet"/>
      <w:lvlText w:val="•"/>
      <w:lvlJc w:val="left"/>
      <w:pPr>
        <w:ind w:left="5011" w:hanging="455"/>
      </w:pPr>
      <w:rPr>
        <w:rFonts w:hint="default"/>
      </w:rPr>
    </w:lvl>
    <w:lvl w:ilvl="4">
      <w:start w:val="0"/>
      <w:numFmt w:val="bullet"/>
      <w:lvlText w:val="•"/>
      <w:lvlJc w:val="left"/>
      <w:pPr>
        <w:ind w:left="6475" w:hanging="455"/>
      </w:pPr>
      <w:rPr>
        <w:rFonts w:hint="default"/>
      </w:rPr>
    </w:lvl>
    <w:lvl w:ilvl="5">
      <w:start w:val="0"/>
      <w:numFmt w:val="bullet"/>
      <w:lvlText w:val="•"/>
      <w:lvlJc w:val="left"/>
      <w:pPr>
        <w:ind w:left="7939" w:hanging="455"/>
      </w:pPr>
      <w:rPr>
        <w:rFonts w:hint="default"/>
      </w:rPr>
    </w:lvl>
    <w:lvl w:ilvl="6">
      <w:start w:val="0"/>
      <w:numFmt w:val="bullet"/>
      <w:lvlText w:val="•"/>
      <w:lvlJc w:val="left"/>
      <w:pPr>
        <w:ind w:left="9403" w:hanging="455"/>
      </w:pPr>
      <w:rPr>
        <w:rFonts w:hint="default"/>
      </w:rPr>
    </w:lvl>
    <w:lvl w:ilvl="7">
      <w:start w:val="0"/>
      <w:numFmt w:val="bullet"/>
      <w:lvlText w:val="•"/>
      <w:lvlJc w:val="left"/>
      <w:pPr>
        <w:ind w:left="10867" w:hanging="455"/>
      </w:pPr>
      <w:rPr>
        <w:rFonts w:hint="default"/>
      </w:rPr>
    </w:lvl>
    <w:lvl w:ilvl="8">
      <w:start w:val="0"/>
      <w:numFmt w:val="bullet"/>
      <w:lvlText w:val="•"/>
      <w:lvlJc w:val="left"/>
      <w:pPr>
        <w:ind w:left="12331" w:hanging="455"/>
      </w:pPr>
      <w:rPr>
        <w:rFonts w:hint="default"/>
      </w:rPr>
    </w:lvl>
  </w:abstractNum>
  <w:abstractNum w:abstractNumId="35">
    <w:nsid w:val="3263FA1B"/>
    <w:multiLevelType w:val="hybridMultilevel"/>
    <w:tmpl w:val="00000000"/>
    <w:lvl w:ilvl="0">
      <w:start w:val="1"/>
      <w:numFmt w:val="decimal"/>
      <w:lvlText w:val="%1"/>
      <w:lvlJc w:val="left"/>
      <w:pPr>
        <w:ind w:left="394" w:hanging="227"/>
        <w:jc w:val="left"/>
      </w:pPr>
      <w:rPr>
        <w:rFonts w:hint="default"/>
        <w:w w:val="99"/>
      </w:rPr>
    </w:lvl>
    <w:lvl w:ilvl="1">
      <w:start w:val="0"/>
      <w:numFmt w:val="bullet"/>
      <w:lvlText w:val="•"/>
      <w:lvlJc w:val="left"/>
      <w:pPr>
        <w:ind w:left="1885" w:hanging="227"/>
      </w:pPr>
      <w:rPr>
        <w:rFonts w:hint="default"/>
      </w:rPr>
    </w:lvl>
    <w:lvl w:ilvl="2">
      <w:start w:val="0"/>
      <w:numFmt w:val="bullet"/>
      <w:lvlText w:val="•"/>
      <w:lvlJc w:val="left"/>
      <w:pPr>
        <w:ind w:left="3371" w:hanging="227"/>
      </w:pPr>
      <w:rPr>
        <w:rFonts w:hint="default"/>
      </w:rPr>
    </w:lvl>
    <w:lvl w:ilvl="3">
      <w:start w:val="0"/>
      <w:numFmt w:val="bullet"/>
      <w:lvlText w:val="•"/>
      <w:lvlJc w:val="left"/>
      <w:pPr>
        <w:ind w:left="4857" w:hanging="227"/>
      </w:pPr>
      <w:rPr>
        <w:rFonts w:hint="default"/>
      </w:rPr>
    </w:lvl>
    <w:lvl w:ilvl="4">
      <w:start w:val="0"/>
      <w:numFmt w:val="bullet"/>
      <w:lvlText w:val="•"/>
      <w:lvlJc w:val="left"/>
      <w:pPr>
        <w:ind w:left="6343" w:hanging="227"/>
      </w:pPr>
      <w:rPr>
        <w:rFonts w:hint="default"/>
      </w:rPr>
    </w:lvl>
    <w:lvl w:ilvl="5">
      <w:start w:val="0"/>
      <w:numFmt w:val="bullet"/>
      <w:lvlText w:val="•"/>
      <w:lvlJc w:val="left"/>
      <w:pPr>
        <w:ind w:left="7829" w:hanging="227"/>
      </w:pPr>
      <w:rPr>
        <w:rFonts w:hint="default"/>
      </w:rPr>
    </w:lvl>
    <w:lvl w:ilvl="6">
      <w:start w:val="0"/>
      <w:numFmt w:val="bullet"/>
      <w:lvlText w:val="•"/>
      <w:lvlJc w:val="left"/>
      <w:pPr>
        <w:ind w:left="9315" w:hanging="227"/>
      </w:pPr>
      <w:rPr>
        <w:rFonts w:hint="default"/>
      </w:rPr>
    </w:lvl>
    <w:lvl w:ilvl="7">
      <w:start w:val="0"/>
      <w:numFmt w:val="bullet"/>
      <w:lvlText w:val="•"/>
      <w:lvlJc w:val="left"/>
      <w:pPr>
        <w:ind w:left="10801" w:hanging="227"/>
      </w:pPr>
      <w:rPr>
        <w:rFonts w:hint="default"/>
      </w:rPr>
    </w:lvl>
    <w:lvl w:ilvl="8">
      <w:start w:val="0"/>
      <w:numFmt w:val="bullet"/>
      <w:lvlText w:val="•"/>
      <w:lvlJc w:val="left"/>
      <w:pPr>
        <w:ind w:left="12287" w:hanging="227"/>
      </w:pPr>
      <w:rPr>
        <w:rFonts w:hint="default"/>
      </w:rPr>
    </w:lvl>
  </w:abstractNum>
  <w:abstractNum w:abstractNumId="36">
    <w:nsid w:val="330367BB"/>
    <w:multiLevelType w:val="hybridMultilevel"/>
    <w:tmpl w:val="00000000"/>
    <w:lvl w:ilvl="0">
      <w:start w:val="1"/>
      <w:numFmt w:val="decimal"/>
      <w:lvlText w:val="%1)"/>
      <w:lvlJc w:val="left"/>
      <w:pPr>
        <w:ind w:left="469" w:hanging="303"/>
        <w:jc w:val="left"/>
      </w:pPr>
      <w:rPr>
        <w:rFonts w:ascii="宋体" w:eastAsia="宋体" w:hAnsi="宋体" w:cs="宋体" w:hint="default"/>
        <w:w w:val="99"/>
        <w:sz w:val="28"/>
        <w:szCs w:val="28"/>
      </w:rPr>
    </w:lvl>
    <w:lvl w:ilvl="1">
      <w:start w:val="0"/>
      <w:numFmt w:val="bullet"/>
      <w:lvlText w:val="•"/>
      <w:lvlJc w:val="left"/>
      <w:pPr>
        <w:ind w:left="1061" w:hanging="303"/>
      </w:pPr>
      <w:rPr>
        <w:rFonts w:hint="default"/>
      </w:rPr>
    </w:lvl>
    <w:lvl w:ilvl="2">
      <w:start w:val="0"/>
      <w:numFmt w:val="bullet"/>
      <w:lvlText w:val="•"/>
      <w:lvlJc w:val="left"/>
      <w:pPr>
        <w:ind w:left="1662" w:hanging="303"/>
      </w:pPr>
      <w:rPr>
        <w:rFonts w:hint="default"/>
      </w:rPr>
    </w:lvl>
    <w:lvl w:ilvl="3">
      <w:start w:val="0"/>
      <w:numFmt w:val="bullet"/>
      <w:lvlText w:val="•"/>
      <w:lvlJc w:val="left"/>
      <w:pPr>
        <w:ind w:left="2263" w:hanging="303"/>
      </w:pPr>
      <w:rPr>
        <w:rFonts w:hint="default"/>
      </w:rPr>
    </w:lvl>
    <w:lvl w:ilvl="4">
      <w:start w:val="0"/>
      <w:numFmt w:val="bullet"/>
      <w:lvlText w:val="•"/>
      <w:lvlJc w:val="left"/>
      <w:pPr>
        <w:ind w:left="2864" w:hanging="303"/>
      </w:pPr>
      <w:rPr>
        <w:rFonts w:hint="default"/>
      </w:rPr>
    </w:lvl>
    <w:lvl w:ilvl="5">
      <w:start w:val="0"/>
      <w:numFmt w:val="bullet"/>
      <w:lvlText w:val="•"/>
      <w:lvlJc w:val="left"/>
      <w:pPr>
        <w:ind w:left="3466" w:hanging="303"/>
      </w:pPr>
      <w:rPr>
        <w:rFonts w:hint="default"/>
      </w:rPr>
    </w:lvl>
    <w:lvl w:ilvl="6">
      <w:start w:val="0"/>
      <w:numFmt w:val="bullet"/>
      <w:lvlText w:val="•"/>
      <w:lvlJc w:val="left"/>
      <w:pPr>
        <w:ind w:left="4067" w:hanging="303"/>
      </w:pPr>
      <w:rPr>
        <w:rFonts w:hint="default"/>
      </w:rPr>
    </w:lvl>
    <w:lvl w:ilvl="7">
      <w:start w:val="0"/>
      <w:numFmt w:val="bullet"/>
      <w:lvlText w:val="•"/>
      <w:lvlJc w:val="left"/>
      <w:pPr>
        <w:ind w:left="4668" w:hanging="303"/>
      </w:pPr>
      <w:rPr>
        <w:rFonts w:hint="default"/>
      </w:rPr>
    </w:lvl>
    <w:lvl w:ilvl="8">
      <w:start w:val="0"/>
      <w:numFmt w:val="bullet"/>
      <w:lvlText w:val="•"/>
      <w:lvlJc w:val="left"/>
      <w:pPr>
        <w:ind w:left="5269" w:hanging="303"/>
      </w:pPr>
      <w:rPr>
        <w:rFonts w:hint="default"/>
      </w:rPr>
    </w:lvl>
  </w:abstractNum>
  <w:abstractNum w:abstractNumId="37">
    <w:nsid w:val="333F08CB"/>
    <w:multiLevelType w:val="hybridMultilevel"/>
    <w:tmpl w:val="00000000"/>
    <w:lvl w:ilvl="0">
      <w:start w:val="4"/>
      <w:numFmt w:val="decimal"/>
      <w:lvlText w:val="%1"/>
      <w:lvlJc w:val="left"/>
      <w:pPr>
        <w:ind w:left="393" w:hanging="227"/>
        <w:jc w:val="left"/>
      </w:pPr>
      <w:rPr>
        <w:rFonts w:ascii="Times New Roman" w:eastAsia="Times New Roman" w:hAnsi="Times New Roman" w:cs="Times New Roman" w:hint="default"/>
        <w:w w:val="99"/>
        <w:sz w:val="30"/>
        <w:szCs w:val="30"/>
      </w:rPr>
    </w:lvl>
    <w:lvl w:ilvl="1">
      <w:start w:val="0"/>
      <w:numFmt w:val="bullet"/>
      <w:lvlText w:val="•"/>
      <w:lvlJc w:val="left"/>
      <w:pPr>
        <w:ind w:left="1245" w:hanging="227"/>
      </w:pPr>
      <w:rPr>
        <w:rFonts w:hint="default"/>
      </w:rPr>
    </w:lvl>
    <w:lvl w:ilvl="2">
      <w:start w:val="0"/>
      <w:numFmt w:val="bullet"/>
      <w:lvlText w:val="•"/>
      <w:lvlJc w:val="left"/>
      <w:pPr>
        <w:ind w:left="2091" w:hanging="227"/>
      </w:pPr>
      <w:rPr>
        <w:rFonts w:hint="default"/>
      </w:rPr>
    </w:lvl>
    <w:lvl w:ilvl="3">
      <w:start w:val="0"/>
      <w:numFmt w:val="bullet"/>
      <w:lvlText w:val="•"/>
      <w:lvlJc w:val="left"/>
      <w:pPr>
        <w:ind w:left="2937" w:hanging="227"/>
      </w:pPr>
      <w:rPr>
        <w:rFonts w:hint="default"/>
      </w:rPr>
    </w:lvl>
    <w:lvl w:ilvl="4">
      <w:start w:val="0"/>
      <w:numFmt w:val="bullet"/>
      <w:lvlText w:val="•"/>
      <w:lvlJc w:val="left"/>
      <w:pPr>
        <w:ind w:left="3782" w:hanging="227"/>
      </w:pPr>
      <w:rPr>
        <w:rFonts w:hint="default"/>
      </w:rPr>
    </w:lvl>
    <w:lvl w:ilvl="5">
      <w:start w:val="0"/>
      <w:numFmt w:val="bullet"/>
      <w:lvlText w:val="•"/>
      <w:lvlJc w:val="left"/>
      <w:pPr>
        <w:ind w:left="4628" w:hanging="227"/>
      </w:pPr>
      <w:rPr>
        <w:rFonts w:hint="default"/>
      </w:rPr>
    </w:lvl>
    <w:lvl w:ilvl="6">
      <w:start w:val="0"/>
      <w:numFmt w:val="bullet"/>
      <w:lvlText w:val="•"/>
      <w:lvlJc w:val="left"/>
      <w:pPr>
        <w:ind w:left="5474" w:hanging="227"/>
      </w:pPr>
      <w:rPr>
        <w:rFonts w:hint="default"/>
      </w:rPr>
    </w:lvl>
    <w:lvl w:ilvl="7">
      <w:start w:val="0"/>
      <w:numFmt w:val="bullet"/>
      <w:lvlText w:val="•"/>
      <w:lvlJc w:val="left"/>
      <w:pPr>
        <w:ind w:left="6320" w:hanging="227"/>
      </w:pPr>
      <w:rPr>
        <w:rFonts w:hint="default"/>
      </w:rPr>
    </w:lvl>
    <w:lvl w:ilvl="8">
      <w:start w:val="0"/>
      <w:numFmt w:val="bullet"/>
      <w:lvlText w:val="•"/>
      <w:lvlJc w:val="left"/>
      <w:pPr>
        <w:ind w:left="7165" w:hanging="227"/>
      </w:pPr>
      <w:rPr>
        <w:rFonts w:hint="default"/>
      </w:rPr>
    </w:lvl>
  </w:abstractNum>
  <w:abstractNum w:abstractNumId="38">
    <w:nsid w:val="34E279C4"/>
    <w:multiLevelType w:val="hybridMultilevel"/>
    <w:tmpl w:val="00000000"/>
    <w:lvl w:ilvl="0">
      <w:start w:val="1"/>
      <w:numFmt w:val="decimal"/>
      <w:lvlText w:val="%1"/>
      <w:lvlJc w:val="left"/>
      <w:pPr>
        <w:ind w:left="394" w:hanging="227"/>
        <w:jc w:val="left"/>
      </w:pPr>
      <w:rPr>
        <w:rFonts w:ascii="宋体" w:eastAsia="宋体" w:hAnsi="宋体" w:cs="宋体" w:hint="default"/>
        <w:w w:val="99"/>
        <w:sz w:val="30"/>
        <w:szCs w:val="30"/>
      </w:rPr>
    </w:lvl>
    <w:lvl w:ilvl="1">
      <w:start w:val="0"/>
      <w:numFmt w:val="bullet"/>
      <w:lvlText w:val="•"/>
      <w:lvlJc w:val="left"/>
      <w:pPr>
        <w:ind w:left="1885" w:hanging="227"/>
      </w:pPr>
      <w:rPr>
        <w:rFonts w:hint="default"/>
      </w:rPr>
    </w:lvl>
    <w:lvl w:ilvl="2">
      <w:start w:val="0"/>
      <w:numFmt w:val="bullet"/>
      <w:lvlText w:val="•"/>
      <w:lvlJc w:val="left"/>
      <w:pPr>
        <w:ind w:left="3371" w:hanging="227"/>
      </w:pPr>
      <w:rPr>
        <w:rFonts w:hint="default"/>
      </w:rPr>
    </w:lvl>
    <w:lvl w:ilvl="3">
      <w:start w:val="0"/>
      <w:numFmt w:val="bullet"/>
      <w:lvlText w:val="•"/>
      <w:lvlJc w:val="left"/>
      <w:pPr>
        <w:ind w:left="4857" w:hanging="227"/>
      </w:pPr>
      <w:rPr>
        <w:rFonts w:hint="default"/>
      </w:rPr>
    </w:lvl>
    <w:lvl w:ilvl="4">
      <w:start w:val="0"/>
      <w:numFmt w:val="bullet"/>
      <w:lvlText w:val="•"/>
      <w:lvlJc w:val="left"/>
      <w:pPr>
        <w:ind w:left="6343" w:hanging="227"/>
      </w:pPr>
      <w:rPr>
        <w:rFonts w:hint="default"/>
      </w:rPr>
    </w:lvl>
    <w:lvl w:ilvl="5">
      <w:start w:val="0"/>
      <w:numFmt w:val="bullet"/>
      <w:lvlText w:val="•"/>
      <w:lvlJc w:val="left"/>
      <w:pPr>
        <w:ind w:left="7829" w:hanging="227"/>
      </w:pPr>
      <w:rPr>
        <w:rFonts w:hint="default"/>
      </w:rPr>
    </w:lvl>
    <w:lvl w:ilvl="6">
      <w:start w:val="0"/>
      <w:numFmt w:val="bullet"/>
      <w:lvlText w:val="•"/>
      <w:lvlJc w:val="left"/>
      <w:pPr>
        <w:ind w:left="9315" w:hanging="227"/>
      </w:pPr>
      <w:rPr>
        <w:rFonts w:hint="default"/>
      </w:rPr>
    </w:lvl>
    <w:lvl w:ilvl="7">
      <w:start w:val="0"/>
      <w:numFmt w:val="bullet"/>
      <w:lvlText w:val="•"/>
      <w:lvlJc w:val="left"/>
      <w:pPr>
        <w:ind w:left="10801" w:hanging="227"/>
      </w:pPr>
      <w:rPr>
        <w:rFonts w:hint="default"/>
      </w:rPr>
    </w:lvl>
    <w:lvl w:ilvl="8">
      <w:start w:val="0"/>
      <w:numFmt w:val="bullet"/>
      <w:lvlText w:val="•"/>
      <w:lvlJc w:val="left"/>
      <w:pPr>
        <w:ind w:left="12287" w:hanging="227"/>
      </w:pPr>
      <w:rPr>
        <w:rFonts w:hint="default"/>
      </w:rPr>
    </w:lvl>
  </w:abstractNum>
  <w:abstractNum w:abstractNumId="39">
    <w:nsid w:val="34E5DD3A"/>
    <w:multiLevelType w:val="hybridMultilevel"/>
    <w:tmpl w:val="00000000"/>
    <w:lvl w:ilvl="0">
      <w:start w:val="1"/>
      <w:numFmt w:val="decimal"/>
      <w:lvlText w:val="%1）"/>
      <w:lvlJc w:val="left"/>
      <w:pPr>
        <w:ind w:left="618" w:hanging="451"/>
        <w:jc w:val="left"/>
      </w:pPr>
      <w:rPr>
        <w:rFonts w:ascii="宋体" w:eastAsia="宋体" w:hAnsi="宋体" w:cs="宋体" w:hint="default"/>
        <w:spacing w:val="0"/>
        <w:w w:val="99"/>
        <w:sz w:val="28"/>
        <w:szCs w:val="28"/>
      </w:rPr>
    </w:lvl>
    <w:lvl w:ilvl="1">
      <w:start w:val="0"/>
      <w:numFmt w:val="bullet"/>
      <w:lvlText w:val="•"/>
      <w:lvlJc w:val="left"/>
      <w:pPr>
        <w:ind w:left="2083" w:hanging="451"/>
      </w:pPr>
      <w:rPr>
        <w:rFonts w:hint="default"/>
      </w:rPr>
    </w:lvl>
    <w:lvl w:ilvl="2">
      <w:start w:val="0"/>
      <w:numFmt w:val="bullet"/>
      <w:lvlText w:val="•"/>
      <w:lvlJc w:val="left"/>
      <w:pPr>
        <w:ind w:left="3547" w:hanging="451"/>
      </w:pPr>
      <w:rPr>
        <w:rFonts w:hint="default"/>
      </w:rPr>
    </w:lvl>
    <w:lvl w:ilvl="3">
      <w:start w:val="0"/>
      <w:numFmt w:val="bullet"/>
      <w:lvlText w:val="•"/>
      <w:lvlJc w:val="left"/>
      <w:pPr>
        <w:ind w:left="5011" w:hanging="451"/>
      </w:pPr>
      <w:rPr>
        <w:rFonts w:hint="default"/>
      </w:rPr>
    </w:lvl>
    <w:lvl w:ilvl="4">
      <w:start w:val="0"/>
      <w:numFmt w:val="bullet"/>
      <w:lvlText w:val="•"/>
      <w:lvlJc w:val="left"/>
      <w:pPr>
        <w:ind w:left="6475" w:hanging="451"/>
      </w:pPr>
      <w:rPr>
        <w:rFonts w:hint="default"/>
      </w:rPr>
    </w:lvl>
    <w:lvl w:ilvl="5">
      <w:start w:val="0"/>
      <w:numFmt w:val="bullet"/>
      <w:lvlText w:val="•"/>
      <w:lvlJc w:val="left"/>
      <w:pPr>
        <w:ind w:left="7939" w:hanging="451"/>
      </w:pPr>
      <w:rPr>
        <w:rFonts w:hint="default"/>
      </w:rPr>
    </w:lvl>
    <w:lvl w:ilvl="6">
      <w:start w:val="0"/>
      <w:numFmt w:val="bullet"/>
      <w:lvlText w:val="•"/>
      <w:lvlJc w:val="left"/>
      <w:pPr>
        <w:ind w:left="9403" w:hanging="451"/>
      </w:pPr>
      <w:rPr>
        <w:rFonts w:hint="default"/>
      </w:rPr>
    </w:lvl>
    <w:lvl w:ilvl="7">
      <w:start w:val="0"/>
      <w:numFmt w:val="bullet"/>
      <w:lvlText w:val="•"/>
      <w:lvlJc w:val="left"/>
      <w:pPr>
        <w:ind w:left="10867" w:hanging="451"/>
      </w:pPr>
      <w:rPr>
        <w:rFonts w:hint="default"/>
      </w:rPr>
    </w:lvl>
    <w:lvl w:ilvl="8">
      <w:start w:val="0"/>
      <w:numFmt w:val="bullet"/>
      <w:lvlText w:val="•"/>
      <w:lvlJc w:val="left"/>
      <w:pPr>
        <w:ind w:left="12331" w:hanging="451"/>
      </w:pPr>
      <w:rPr>
        <w:rFonts w:hint="default"/>
      </w:rPr>
    </w:lvl>
  </w:abstractNum>
  <w:abstractNum w:abstractNumId="40">
    <w:nsid w:val="36D1E392"/>
    <w:multiLevelType w:val="hybridMultilevel"/>
    <w:tmpl w:val="00000000"/>
    <w:lvl w:ilvl="0">
      <w:start w:val="1"/>
      <w:numFmt w:val="decimal"/>
      <w:lvlText w:val="%1."/>
      <w:lvlJc w:val="left"/>
      <w:pPr>
        <w:ind w:left="467" w:hanging="300"/>
        <w:jc w:val="left"/>
      </w:pPr>
      <w:rPr>
        <w:rFonts w:ascii="宋体" w:eastAsia="宋体" w:hAnsi="宋体" w:cs="宋体" w:hint="default"/>
        <w:w w:val="99"/>
        <w:sz w:val="28"/>
        <w:szCs w:val="28"/>
      </w:rPr>
    </w:lvl>
    <w:lvl w:ilvl="1">
      <w:start w:val="0"/>
      <w:numFmt w:val="bullet"/>
      <w:lvlText w:val=""/>
      <w:lvlJc w:val="left"/>
      <w:pPr>
        <w:ind w:left="1248" w:hanging="540"/>
      </w:pPr>
      <w:rPr>
        <w:rFonts w:ascii="Wingdings" w:eastAsia="Wingdings" w:hAnsi="Wingdings" w:cs="Wingdings" w:hint="default"/>
        <w:w w:val="99"/>
        <w:sz w:val="30"/>
        <w:szCs w:val="30"/>
      </w:rPr>
    </w:lvl>
    <w:lvl w:ilvl="2">
      <w:start w:val="0"/>
      <w:numFmt w:val="bullet"/>
      <w:lvlText w:val="•"/>
      <w:lvlJc w:val="left"/>
      <w:pPr>
        <w:ind w:left="2797" w:hanging="540"/>
      </w:pPr>
      <w:rPr>
        <w:rFonts w:hint="default"/>
      </w:rPr>
    </w:lvl>
    <w:lvl w:ilvl="3">
      <w:start w:val="0"/>
      <w:numFmt w:val="bullet"/>
      <w:lvlText w:val="•"/>
      <w:lvlJc w:val="left"/>
      <w:pPr>
        <w:ind w:left="4355" w:hanging="540"/>
      </w:pPr>
      <w:rPr>
        <w:rFonts w:hint="default"/>
      </w:rPr>
    </w:lvl>
    <w:lvl w:ilvl="4">
      <w:start w:val="0"/>
      <w:numFmt w:val="bullet"/>
      <w:lvlText w:val="•"/>
      <w:lvlJc w:val="left"/>
      <w:pPr>
        <w:ind w:left="5913" w:hanging="540"/>
      </w:pPr>
      <w:rPr>
        <w:rFonts w:hint="default"/>
      </w:rPr>
    </w:lvl>
    <w:lvl w:ilvl="5">
      <w:start w:val="0"/>
      <w:numFmt w:val="bullet"/>
      <w:lvlText w:val="•"/>
      <w:lvlJc w:val="left"/>
      <w:pPr>
        <w:ind w:left="7470" w:hanging="540"/>
      </w:pPr>
      <w:rPr>
        <w:rFonts w:hint="default"/>
      </w:rPr>
    </w:lvl>
    <w:lvl w:ilvl="6">
      <w:start w:val="0"/>
      <w:numFmt w:val="bullet"/>
      <w:lvlText w:val="•"/>
      <w:lvlJc w:val="left"/>
      <w:pPr>
        <w:ind w:left="9028" w:hanging="540"/>
      </w:pPr>
      <w:rPr>
        <w:rFonts w:hint="default"/>
      </w:rPr>
    </w:lvl>
    <w:lvl w:ilvl="7">
      <w:start w:val="0"/>
      <w:numFmt w:val="bullet"/>
      <w:lvlText w:val="•"/>
      <w:lvlJc w:val="left"/>
      <w:pPr>
        <w:ind w:left="10586" w:hanging="540"/>
      </w:pPr>
      <w:rPr>
        <w:rFonts w:hint="default"/>
      </w:rPr>
    </w:lvl>
    <w:lvl w:ilvl="8">
      <w:start w:val="0"/>
      <w:numFmt w:val="bullet"/>
      <w:lvlText w:val="•"/>
      <w:lvlJc w:val="left"/>
      <w:pPr>
        <w:ind w:left="12144" w:hanging="540"/>
      </w:pPr>
      <w:rPr>
        <w:rFonts w:hint="default"/>
      </w:rPr>
    </w:lvl>
  </w:abstractNum>
  <w:abstractNum w:abstractNumId="41">
    <w:nsid w:val="36EB8B13"/>
    <w:multiLevelType w:val="hybridMultilevel"/>
    <w:tmpl w:val="00000000"/>
    <w:lvl w:ilvl="0">
      <w:start w:val="1"/>
      <w:numFmt w:val="decimal"/>
      <w:lvlText w:val="%1"/>
      <w:lvlJc w:val="left"/>
      <w:pPr>
        <w:ind w:left="397" w:hanging="231"/>
        <w:jc w:val="left"/>
      </w:pPr>
      <w:rPr>
        <w:rFonts w:ascii="宋体" w:eastAsia="宋体" w:hAnsi="宋体" w:cs="宋体" w:hint="default"/>
        <w:b/>
        <w:bCs/>
        <w:w w:val="98"/>
        <w:sz w:val="30"/>
        <w:szCs w:val="30"/>
      </w:rPr>
    </w:lvl>
    <w:lvl w:ilvl="1">
      <w:start w:val="1"/>
      <w:numFmt w:val="decimal"/>
      <w:lvlText w:val="%1.%2"/>
      <w:lvlJc w:val="left"/>
      <w:pPr>
        <w:ind w:left="697" w:hanging="530"/>
        <w:jc w:val="left"/>
      </w:pPr>
      <w:rPr>
        <w:rFonts w:ascii="宋体" w:eastAsia="宋体" w:hAnsi="宋体" w:cs="宋体" w:hint="default"/>
        <w:w w:val="99"/>
        <w:sz w:val="30"/>
        <w:szCs w:val="30"/>
      </w:rPr>
    </w:lvl>
    <w:lvl w:ilvl="2">
      <w:start w:val="0"/>
      <w:numFmt w:val="bullet"/>
      <w:lvlText w:val="•"/>
      <w:lvlJc w:val="left"/>
      <w:pPr>
        <w:ind w:left="2317" w:hanging="530"/>
      </w:pPr>
      <w:rPr>
        <w:rFonts w:hint="default"/>
      </w:rPr>
    </w:lvl>
    <w:lvl w:ilvl="3">
      <w:start w:val="0"/>
      <w:numFmt w:val="bullet"/>
      <w:lvlText w:val="•"/>
      <w:lvlJc w:val="left"/>
      <w:pPr>
        <w:ind w:left="3935" w:hanging="530"/>
      </w:pPr>
      <w:rPr>
        <w:rFonts w:hint="default"/>
      </w:rPr>
    </w:lvl>
    <w:lvl w:ilvl="4">
      <w:start w:val="0"/>
      <w:numFmt w:val="bullet"/>
      <w:lvlText w:val="•"/>
      <w:lvlJc w:val="left"/>
      <w:pPr>
        <w:ind w:left="5553" w:hanging="530"/>
      </w:pPr>
      <w:rPr>
        <w:rFonts w:hint="default"/>
      </w:rPr>
    </w:lvl>
    <w:lvl w:ilvl="5">
      <w:start w:val="0"/>
      <w:numFmt w:val="bullet"/>
      <w:lvlText w:val="•"/>
      <w:lvlJc w:val="left"/>
      <w:pPr>
        <w:ind w:left="7170" w:hanging="530"/>
      </w:pPr>
      <w:rPr>
        <w:rFonts w:hint="default"/>
      </w:rPr>
    </w:lvl>
    <w:lvl w:ilvl="6">
      <w:start w:val="0"/>
      <w:numFmt w:val="bullet"/>
      <w:lvlText w:val="•"/>
      <w:lvlJc w:val="left"/>
      <w:pPr>
        <w:ind w:left="8788" w:hanging="530"/>
      </w:pPr>
      <w:rPr>
        <w:rFonts w:hint="default"/>
      </w:rPr>
    </w:lvl>
    <w:lvl w:ilvl="7">
      <w:start w:val="0"/>
      <w:numFmt w:val="bullet"/>
      <w:lvlText w:val="•"/>
      <w:lvlJc w:val="left"/>
      <w:pPr>
        <w:ind w:left="10406" w:hanging="530"/>
      </w:pPr>
      <w:rPr>
        <w:rFonts w:hint="default"/>
      </w:rPr>
    </w:lvl>
    <w:lvl w:ilvl="8">
      <w:start w:val="0"/>
      <w:numFmt w:val="bullet"/>
      <w:lvlText w:val="•"/>
      <w:lvlJc w:val="left"/>
      <w:pPr>
        <w:ind w:left="12024" w:hanging="530"/>
      </w:pPr>
      <w:rPr>
        <w:rFonts w:hint="default"/>
      </w:rPr>
    </w:lvl>
  </w:abstractNum>
  <w:abstractNum w:abstractNumId="42">
    <w:nsid w:val="3896D812"/>
    <w:multiLevelType w:val="hybridMultilevel"/>
    <w:tmpl w:val="00000000"/>
    <w:lvl w:ilvl="0">
      <w:start w:val="1"/>
      <w:numFmt w:val="decimal"/>
      <w:lvlText w:val="（%1）"/>
      <w:lvlJc w:val="left"/>
      <w:pPr>
        <w:ind w:left="917" w:hanging="751"/>
        <w:jc w:val="left"/>
      </w:pPr>
      <w:rPr>
        <w:rFonts w:ascii="宋体" w:eastAsia="宋体" w:hAnsi="宋体" w:cs="宋体" w:hint="default"/>
        <w:w w:val="99"/>
        <w:sz w:val="28"/>
        <w:szCs w:val="28"/>
      </w:rPr>
    </w:lvl>
    <w:lvl w:ilvl="1">
      <w:start w:val="0"/>
      <w:numFmt w:val="bullet"/>
      <w:lvlText w:val="•"/>
      <w:lvlJc w:val="left"/>
      <w:pPr>
        <w:ind w:left="2353" w:hanging="751"/>
      </w:pPr>
      <w:rPr>
        <w:rFonts w:hint="default"/>
      </w:rPr>
    </w:lvl>
    <w:lvl w:ilvl="2">
      <w:start w:val="0"/>
      <w:numFmt w:val="bullet"/>
      <w:lvlText w:val="•"/>
      <w:lvlJc w:val="left"/>
      <w:pPr>
        <w:ind w:left="3787" w:hanging="751"/>
      </w:pPr>
      <w:rPr>
        <w:rFonts w:hint="default"/>
      </w:rPr>
    </w:lvl>
    <w:lvl w:ilvl="3">
      <w:start w:val="0"/>
      <w:numFmt w:val="bullet"/>
      <w:lvlText w:val="•"/>
      <w:lvlJc w:val="left"/>
      <w:pPr>
        <w:ind w:left="5221" w:hanging="751"/>
      </w:pPr>
      <w:rPr>
        <w:rFonts w:hint="default"/>
      </w:rPr>
    </w:lvl>
    <w:lvl w:ilvl="4">
      <w:start w:val="0"/>
      <w:numFmt w:val="bullet"/>
      <w:lvlText w:val="•"/>
      <w:lvlJc w:val="left"/>
      <w:pPr>
        <w:ind w:left="6655" w:hanging="751"/>
      </w:pPr>
      <w:rPr>
        <w:rFonts w:hint="default"/>
      </w:rPr>
    </w:lvl>
    <w:lvl w:ilvl="5">
      <w:start w:val="0"/>
      <w:numFmt w:val="bullet"/>
      <w:lvlText w:val="•"/>
      <w:lvlJc w:val="left"/>
      <w:pPr>
        <w:ind w:left="8089" w:hanging="751"/>
      </w:pPr>
      <w:rPr>
        <w:rFonts w:hint="default"/>
      </w:rPr>
    </w:lvl>
    <w:lvl w:ilvl="6">
      <w:start w:val="0"/>
      <w:numFmt w:val="bullet"/>
      <w:lvlText w:val="•"/>
      <w:lvlJc w:val="left"/>
      <w:pPr>
        <w:ind w:left="9523" w:hanging="751"/>
      </w:pPr>
      <w:rPr>
        <w:rFonts w:hint="default"/>
      </w:rPr>
    </w:lvl>
    <w:lvl w:ilvl="7">
      <w:start w:val="0"/>
      <w:numFmt w:val="bullet"/>
      <w:lvlText w:val="•"/>
      <w:lvlJc w:val="left"/>
      <w:pPr>
        <w:ind w:left="10957" w:hanging="751"/>
      </w:pPr>
      <w:rPr>
        <w:rFonts w:hint="default"/>
      </w:rPr>
    </w:lvl>
    <w:lvl w:ilvl="8">
      <w:start w:val="0"/>
      <w:numFmt w:val="bullet"/>
      <w:lvlText w:val="•"/>
      <w:lvlJc w:val="left"/>
      <w:pPr>
        <w:ind w:left="12391" w:hanging="751"/>
      </w:pPr>
      <w:rPr>
        <w:rFonts w:hint="default"/>
      </w:rPr>
    </w:lvl>
  </w:abstractNum>
  <w:abstractNum w:abstractNumId="43">
    <w:nsid w:val="391FBD13"/>
    <w:multiLevelType w:val="hybridMultilevel"/>
    <w:tmpl w:val="00000000"/>
    <w:lvl w:ilvl="0">
      <w:start w:val="1"/>
      <w:numFmt w:val="decimal"/>
      <w:lvlText w:val="（%1）"/>
      <w:lvlJc w:val="left"/>
      <w:pPr>
        <w:ind w:left="917" w:hanging="751"/>
        <w:jc w:val="left"/>
      </w:pPr>
      <w:rPr>
        <w:rFonts w:ascii="宋体" w:eastAsia="宋体" w:hAnsi="宋体" w:cs="宋体" w:hint="default"/>
        <w:w w:val="99"/>
        <w:sz w:val="28"/>
        <w:szCs w:val="28"/>
      </w:rPr>
    </w:lvl>
    <w:lvl w:ilvl="1">
      <w:start w:val="0"/>
      <w:numFmt w:val="bullet"/>
      <w:lvlText w:val="•"/>
      <w:lvlJc w:val="left"/>
      <w:pPr>
        <w:ind w:left="2353" w:hanging="751"/>
      </w:pPr>
      <w:rPr>
        <w:rFonts w:hint="default"/>
      </w:rPr>
    </w:lvl>
    <w:lvl w:ilvl="2">
      <w:start w:val="0"/>
      <w:numFmt w:val="bullet"/>
      <w:lvlText w:val="•"/>
      <w:lvlJc w:val="left"/>
      <w:pPr>
        <w:ind w:left="3787" w:hanging="751"/>
      </w:pPr>
      <w:rPr>
        <w:rFonts w:hint="default"/>
      </w:rPr>
    </w:lvl>
    <w:lvl w:ilvl="3">
      <w:start w:val="0"/>
      <w:numFmt w:val="bullet"/>
      <w:lvlText w:val="•"/>
      <w:lvlJc w:val="left"/>
      <w:pPr>
        <w:ind w:left="5221" w:hanging="751"/>
      </w:pPr>
      <w:rPr>
        <w:rFonts w:hint="default"/>
      </w:rPr>
    </w:lvl>
    <w:lvl w:ilvl="4">
      <w:start w:val="0"/>
      <w:numFmt w:val="bullet"/>
      <w:lvlText w:val="•"/>
      <w:lvlJc w:val="left"/>
      <w:pPr>
        <w:ind w:left="6655" w:hanging="751"/>
      </w:pPr>
      <w:rPr>
        <w:rFonts w:hint="default"/>
      </w:rPr>
    </w:lvl>
    <w:lvl w:ilvl="5">
      <w:start w:val="0"/>
      <w:numFmt w:val="bullet"/>
      <w:lvlText w:val="•"/>
      <w:lvlJc w:val="left"/>
      <w:pPr>
        <w:ind w:left="8089" w:hanging="751"/>
      </w:pPr>
      <w:rPr>
        <w:rFonts w:hint="default"/>
      </w:rPr>
    </w:lvl>
    <w:lvl w:ilvl="6">
      <w:start w:val="0"/>
      <w:numFmt w:val="bullet"/>
      <w:lvlText w:val="•"/>
      <w:lvlJc w:val="left"/>
      <w:pPr>
        <w:ind w:left="9523" w:hanging="751"/>
      </w:pPr>
      <w:rPr>
        <w:rFonts w:hint="default"/>
      </w:rPr>
    </w:lvl>
    <w:lvl w:ilvl="7">
      <w:start w:val="0"/>
      <w:numFmt w:val="bullet"/>
      <w:lvlText w:val="•"/>
      <w:lvlJc w:val="left"/>
      <w:pPr>
        <w:ind w:left="10957" w:hanging="751"/>
      </w:pPr>
      <w:rPr>
        <w:rFonts w:hint="default"/>
      </w:rPr>
    </w:lvl>
    <w:lvl w:ilvl="8">
      <w:start w:val="0"/>
      <w:numFmt w:val="bullet"/>
      <w:lvlText w:val="•"/>
      <w:lvlJc w:val="left"/>
      <w:pPr>
        <w:ind w:left="12391" w:hanging="751"/>
      </w:pPr>
      <w:rPr>
        <w:rFonts w:hint="default"/>
      </w:rPr>
    </w:lvl>
  </w:abstractNum>
  <w:abstractNum w:abstractNumId="44">
    <w:nsid w:val="3BBA9DE9"/>
    <w:multiLevelType w:val="hybridMultilevel"/>
    <w:tmpl w:val="00000000"/>
    <w:lvl w:ilvl="0">
      <w:start w:val="1"/>
      <w:numFmt w:val="decimal"/>
      <w:lvlText w:val="%1."/>
      <w:lvlJc w:val="left"/>
      <w:pPr>
        <w:ind w:left="392" w:hanging="226"/>
        <w:jc w:val="left"/>
      </w:pPr>
      <w:rPr>
        <w:rFonts w:ascii="Times New Roman" w:eastAsia="Times New Roman" w:hAnsi="Times New Roman" w:cs="Times New Roman" w:hint="default"/>
        <w:w w:val="99"/>
        <w:sz w:val="28"/>
        <w:szCs w:val="28"/>
      </w:rPr>
    </w:lvl>
    <w:lvl w:ilvl="1">
      <w:start w:val="0"/>
      <w:numFmt w:val="bullet"/>
      <w:lvlText w:val="•"/>
      <w:lvlJc w:val="left"/>
      <w:pPr>
        <w:ind w:left="1885" w:hanging="226"/>
      </w:pPr>
      <w:rPr>
        <w:rFonts w:hint="default"/>
      </w:rPr>
    </w:lvl>
    <w:lvl w:ilvl="2">
      <w:start w:val="0"/>
      <w:numFmt w:val="bullet"/>
      <w:lvlText w:val="•"/>
      <w:lvlJc w:val="left"/>
      <w:pPr>
        <w:ind w:left="3371" w:hanging="226"/>
      </w:pPr>
      <w:rPr>
        <w:rFonts w:hint="default"/>
      </w:rPr>
    </w:lvl>
    <w:lvl w:ilvl="3">
      <w:start w:val="0"/>
      <w:numFmt w:val="bullet"/>
      <w:lvlText w:val="•"/>
      <w:lvlJc w:val="left"/>
      <w:pPr>
        <w:ind w:left="4857" w:hanging="226"/>
      </w:pPr>
      <w:rPr>
        <w:rFonts w:hint="default"/>
      </w:rPr>
    </w:lvl>
    <w:lvl w:ilvl="4">
      <w:start w:val="0"/>
      <w:numFmt w:val="bullet"/>
      <w:lvlText w:val="•"/>
      <w:lvlJc w:val="left"/>
      <w:pPr>
        <w:ind w:left="6343" w:hanging="226"/>
      </w:pPr>
      <w:rPr>
        <w:rFonts w:hint="default"/>
      </w:rPr>
    </w:lvl>
    <w:lvl w:ilvl="5">
      <w:start w:val="0"/>
      <w:numFmt w:val="bullet"/>
      <w:lvlText w:val="•"/>
      <w:lvlJc w:val="left"/>
      <w:pPr>
        <w:ind w:left="7829" w:hanging="226"/>
      </w:pPr>
      <w:rPr>
        <w:rFonts w:hint="default"/>
      </w:rPr>
    </w:lvl>
    <w:lvl w:ilvl="6">
      <w:start w:val="0"/>
      <w:numFmt w:val="bullet"/>
      <w:lvlText w:val="•"/>
      <w:lvlJc w:val="left"/>
      <w:pPr>
        <w:ind w:left="9315" w:hanging="226"/>
      </w:pPr>
      <w:rPr>
        <w:rFonts w:hint="default"/>
      </w:rPr>
    </w:lvl>
    <w:lvl w:ilvl="7">
      <w:start w:val="0"/>
      <w:numFmt w:val="bullet"/>
      <w:lvlText w:val="•"/>
      <w:lvlJc w:val="left"/>
      <w:pPr>
        <w:ind w:left="10801" w:hanging="226"/>
      </w:pPr>
      <w:rPr>
        <w:rFonts w:hint="default"/>
      </w:rPr>
    </w:lvl>
    <w:lvl w:ilvl="8">
      <w:start w:val="0"/>
      <w:numFmt w:val="bullet"/>
      <w:lvlText w:val="•"/>
      <w:lvlJc w:val="left"/>
      <w:pPr>
        <w:ind w:left="12287" w:hanging="226"/>
      </w:pPr>
      <w:rPr>
        <w:rFonts w:hint="default"/>
      </w:rPr>
    </w:lvl>
  </w:abstractNum>
  <w:abstractNum w:abstractNumId="45">
    <w:nsid w:val="3D5DC935"/>
    <w:multiLevelType w:val="hybridMultilevel"/>
    <w:tmpl w:val="00000000"/>
    <w:lvl w:ilvl="0">
      <w:start w:val="1"/>
      <w:numFmt w:val="decimal"/>
      <w:lvlText w:val="（%1）"/>
      <w:lvlJc w:val="left"/>
      <w:pPr>
        <w:ind w:left="917" w:hanging="751"/>
        <w:jc w:val="left"/>
      </w:pPr>
      <w:rPr>
        <w:rFonts w:ascii="宋体" w:eastAsia="宋体" w:hAnsi="宋体" w:cs="宋体" w:hint="default"/>
        <w:w w:val="99"/>
        <w:sz w:val="28"/>
        <w:szCs w:val="28"/>
      </w:rPr>
    </w:lvl>
    <w:lvl w:ilvl="1">
      <w:start w:val="0"/>
      <w:numFmt w:val="bullet"/>
      <w:lvlText w:val="•"/>
      <w:lvlJc w:val="left"/>
      <w:pPr>
        <w:ind w:left="2353" w:hanging="751"/>
      </w:pPr>
      <w:rPr>
        <w:rFonts w:hint="default"/>
      </w:rPr>
    </w:lvl>
    <w:lvl w:ilvl="2">
      <w:start w:val="0"/>
      <w:numFmt w:val="bullet"/>
      <w:lvlText w:val="•"/>
      <w:lvlJc w:val="left"/>
      <w:pPr>
        <w:ind w:left="3787" w:hanging="751"/>
      </w:pPr>
      <w:rPr>
        <w:rFonts w:hint="default"/>
      </w:rPr>
    </w:lvl>
    <w:lvl w:ilvl="3">
      <w:start w:val="0"/>
      <w:numFmt w:val="bullet"/>
      <w:lvlText w:val="•"/>
      <w:lvlJc w:val="left"/>
      <w:pPr>
        <w:ind w:left="5221" w:hanging="751"/>
      </w:pPr>
      <w:rPr>
        <w:rFonts w:hint="default"/>
      </w:rPr>
    </w:lvl>
    <w:lvl w:ilvl="4">
      <w:start w:val="0"/>
      <w:numFmt w:val="bullet"/>
      <w:lvlText w:val="•"/>
      <w:lvlJc w:val="left"/>
      <w:pPr>
        <w:ind w:left="6655" w:hanging="751"/>
      </w:pPr>
      <w:rPr>
        <w:rFonts w:hint="default"/>
      </w:rPr>
    </w:lvl>
    <w:lvl w:ilvl="5">
      <w:start w:val="0"/>
      <w:numFmt w:val="bullet"/>
      <w:lvlText w:val="•"/>
      <w:lvlJc w:val="left"/>
      <w:pPr>
        <w:ind w:left="8089" w:hanging="751"/>
      </w:pPr>
      <w:rPr>
        <w:rFonts w:hint="default"/>
      </w:rPr>
    </w:lvl>
    <w:lvl w:ilvl="6">
      <w:start w:val="0"/>
      <w:numFmt w:val="bullet"/>
      <w:lvlText w:val="•"/>
      <w:lvlJc w:val="left"/>
      <w:pPr>
        <w:ind w:left="9523" w:hanging="751"/>
      </w:pPr>
      <w:rPr>
        <w:rFonts w:hint="default"/>
      </w:rPr>
    </w:lvl>
    <w:lvl w:ilvl="7">
      <w:start w:val="0"/>
      <w:numFmt w:val="bullet"/>
      <w:lvlText w:val="•"/>
      <w:lvlJc w:val="left"/>
      <w:pPr>
        <w:ind w:left="10957" w:hanging="751"/>
      </w:pPr>
      <w:rPr>
        <w:rFonts w:hint="default"/>
      </w:rPr>
    </w:lvl>
    <w:lvl w:ilvl="8">
      <w:start w:val="0"/>
      <w:numFmt w:val="bullet"/>
      <w:lvlText w:val="•"/>
      <w:lvlJc w:val="left"/>
      <w:pPr>
        <w:ind w:left="12391" w:hanging="751"/>
      </w:pPr>
      <w:rPr>
        <w:rFonts w:hint="default"/>
      </w:rPr>
    </w:lvl>
  </w:abstractNum>
  <w:abstractNum w:abstractNumId="46">
    <w:nsid w:val="3E96AF12"/>
    <w:multiLevelType w:val="hybridMultilevel"/>
    <w:tmpl w:val="00000000"/>
    <w:lvl w:ilvl="0">
      <w:start w:val="1"/>
      <w:numFmt w:val="decimal"/>
      <w:lvlText w:val="%1."/>
      <w:lvlJc w:val="left"/>
      <w:pPr>
        <w:ind w:left="394" w:hanging="227"/>
        <w:jc w:val="left"/>
      </w:pPr>
      <w:rPr>
        <w:rFonts w:ascii="Arial" w:eastAsia="Arial" w:hAnsi="Arial" w:cs="Arial" w:hint="default"/>
        <w:b/>
        <w:bCs/>
        <w:w w:val="89"/>
        <w:sz w:val="28"/>
        <w:szCs w:val="28"/>
      </w:rPr>
    </w:lvl>
    <w:lvl w:ilvl="1">
      <w:start w:val="0"/>
      <w:numFmt w:val="bullet"/>
      <w:lvlText w:val="•"/>
      <w:lvlJc w:val="left"/>
      <w:pPr>
        <w:ind w:left="1885" w:hanging="227"/>
      </w:pPr>
      <w:rPr>
        <w:rFonts w:hint="default"/>
      </w:rPr>
    </w:lvl>
    <w:lvl w:ilvl="2">
      <w:start w:val="0"/>
      <w:numFmt w:val="bullet"/>
      <w:lvlText w:val="•"/>
      <w:lvlJc w:val="left"/>
      <w:pPr>
        <w:ind w:left="3371" w:hanging="227"/>
      </w:pPr>
      <w:rPr>
        <w:rFonts w:hint="default"/>
      </w:rPr>
    </w:lvl>
    <w:lvl w:ilvl="3">
      <w:start w:val="0"/>
      <w:numFmt w:val="bullet"/>
      <w:lvlText w:val="•"/>
      <w:lvlJc w:val="left"/>
      <w:pPr>
        <w:ind w:left="4857" w:hanging="227"/>
      </w:pPr>
      <w:rPr>
        <w:rFonts w:hint="default"/>
      </w:rPr>
    </w:lvl>
    <w:lvl w:ilvl="4">
      <w:start w:val="0"/>
      <w:numFmt w:val="bullet"/>
      <w:lvlText w:val="•"/>
      <w:lvlJc w:val="left"/>
      <w:pPr>
        <w:ind w:left="6343" w:hanging="227"/>
      </w:pPr>
      <w:rPr>
        <w:rFonts w:hint="default"/>
      </w:rPr>
    </w:lvl>
    <w:lvl w:ilvl="5">
      <w:start w:val="0"/>
      <w:numFmt w:val="bullet"/>
      <w:lvlText w:val="•"/>
      <w:lvlJc w:val="left"/>
      <w:pPr>
        <w:ind w:left="7829" w:hanging="227"/>
      </w:pPr>
      <w:rPr>
        <w:rFonts w:hint="default"/>
      </w:rPr>
    </w:lvl>
    <w:lvl w:ilvl="6">
      <w:start w:val="0"/>
      <w:numFmt w:val="bullet"/>
      <w:lvlText w:val="•"/>
      <w:lvlJc w:val="left"/>
      <w:pPr>
        <w:ind w:left="9315" w:hanging="227"/>
      </w:pPr>
      <w:rPr>
        <w:rFonts w:hint="default"/>
      </w:rPr>
    </w:lvl>
    <w:lvl w:ilvl="7">
      <w:start w:val="0"/>
      <w:numFmt w:val="bullet"/>
      <w:lvlText w:val="•"/>
      <w:lvlJc w:val="left"/>
      <w:pPr>
        <w:ind w:left="10801" w:hanging="227"/>
      </w:pPr>
      <w:rPr>
        <w:rFonts w:hint="default"/>
      </w:rPr>
    </w:lvl>
    <w:lvl w:ilvl="8">
      <w:start w:val="0"/>
      <w:numFmt w:val="bullet"/>
      <w:lvlText w:val="•"/>
      <w:lvlJc w:val="left"/>
      <w:pPr>
        <w:ind w:left="12287" w:hanging="227"/>
      </w:pPr>
      <w:rPr>
        <w:rFonts w:hint="default"/>
      </w:rPr>
    </w:lvl>
  </w:abstractNum>
  <w:abstractNum w:abstractNumId="47">
    <w:nsid w:val="40413985"/>
    <w:multiLevelType w:val="hybridMultilevel"/>
    <w:tmpl w:val="00000000"/>
    <w:lvl w:ilvl="0">
      <w:start w:val="2"/>
      <w:numFmt w:val="decimal"/>
      <w:lvlText w:val="%1."/>
      <w:lvlJc w:val="left"/>
      <w:pPr>
        <w:ind w:left="473" w:hanging="306"/>
        <w:jc w:val="left"/>
      </w:pPr>
      <w:rPr>
        <w:rFonts w:ascii="宋体" w:eastAsia="宋体" w:hAnsi="宋体" w:cs="宋体" w:hint="default"/>
        <w:b/>
        <w:bCs/>
        <w:w w:val="98"/>
        <w:sz w:val="28"/>
        <w:szCs w:val="28"/>
      </w:rPr>
    </w:lvl>
    <w:lvl w:ilvl="1">
      <w:start w:val="0"/>
      <w:numFmt w:val="bullet"/>
      <w:lvlText w:val="•"/>
      <w:lvlJc w:val="left"/>
      <w:pPr>
        <w:ind w:left="920" w:hanging="306"/>
      </w:pPr>
      <w:rPr>
        <w:rFonts w:hint="default"/>
      </w:rPr>
    </w:lvl>
    <w:lvl w:ilvl="2">
      <w:start w:val="0"/>
      <w:numFmt w:val="bullet"/>
      <w:lvlText w:val="•"/>
      <w:lvlJc w:val="left"/>
      <w:pPr>
        <w:ind w:left="2513" w:hanging="306"/>
      </w:pPr>
      <w:rPr>
        <w:rFonts w:hint="default"/>
      </w:rPr>
    </w:lvl>
    <w:lvl w:ilvl="3">
      <w:start w:val="0"/>
      <w:numFmt w:val="bullet"/>
      <w:lvlText w:val="•"/>
      <w:lvlJc w:val="left"/>
      <w:pPr>
        <w:ind w:left="4106" w:hanging="306"/>
      </w:pPr>
      <w:rPr>
        <w:rFonts w:hint="default"/>
      </w:rPr>
    </w:lvl>
    <w:lvl w:ilvl="4">
      <w:start w:val="0"/>
      <w:numFmt w:val="bullet"/>
      <w:lvlText w:val="•"/>
      <w:lvlJc w:val="left"/>
      <w:pPr>
        <w:ind w:left="5699" w:hanging="306"/>
      </w:pPr>
      <w:rPr>
        <w:rFonts w:hint="default"/>
      </w:rPr>
    </w:lvl>
    <w:lvl w:ilvl="5">
      <w:start w:val="0"/>
      <w:numFmt w:val="bullet"/>
      <w:lvlText w:val="•"/>
      <w:lvlJc w:val="left"/>
      <w:pPr>
        <w:ind w:left="7293" w:hanging="306"/>
      </w:pPr>
      <w:rPr>
        <w:rFonts w:hint="default"/>
      </w:rPr>
    </w:lvl>
    <w:lvl w:ilvl="6">
      <w:start w:val="0"/>
      <w:numFmt w:val="bullet"/>
      <w:lvlText w:val="•"/>
      <w:lvlJc w:val="left"/>
      <w:pPr>
        <w:ind w:left="8886" w:hanging="306"/>
      </w:pPr>
      <w:rPr>
        <w:rFonts w:hint="default"/>
      </w:rPr>
    </w:lvl>
    <w:lvl w:ilvl="7">
      <w:start w:val="0"/>
      <w:numFmt w:val="bullet"/>
      <w:lvlText w:val="•"/>
      <w:lvlJc w:val="left"/>
      <w:pPr>
        <w:ind w:left="10479" w:hanging="306"/>
      </w:pPr>
      <w:rPr>
        <w:rFonts w:hint="default"/>
      </w:rPr>
    </w:lvl>
    <w:lvl w:ilvl="8">
      <w:start w:val="0"/>
      <w:numFmt w:val="bullet"/>
      <w:lvlText w:val="•"/>
      <w:lvlJc w:val="left"/>
      <w:pPr>
        <w:ind w:left="12073" w:hanging="306"/>
      </w:pPr>
      <w:rPr>
        <w:rFonts w:hint="default"/>
      </w:rPr>
    </w:lvl>
  </w:abstractNum>
  <w:abstractNum w:abstractNumId="48">
    <w:nsid w:val="40766255"/>
    <w:multiLevelType w:val="hybridMultilevel"/>
    <w:tmpl w:val="00000000"/>
    <w:lvl w:ilvl="0">
      <w:start w:val="1"/>
      <w:numFmt w:val="decimal"/>
      <w:lvlText w:val="%1."/>
      <w:lvlJc w:val="left"/>
      <w:pPr>
        <w:ind w:left="394" w:hanging="227"/>
        <w:jc w:val="left"/>
      </w:pPr>
      <w:rPr>
        <w:rFonts w:ascii="Arial" w:eastAsia="Arial" w:hAnsi="Arial" w:cs="Arial" w:hint="default"/>
        <w:b/>
        <w:bCs/>
        <w:w w:val="89"/>
        <w:sz w:val="28"/>
        <w:szCs w:val="28"/>
      </w:rPr>
    </w:lvl>
    <w:lvl w:ilvl="1">
      <w:start w:val="0"/>
      <w:numFmt w:val="bullet"/>
      <w:lvlText w:val="•"/>
      <w:lvlJc w:val="left"/>
      <w:pPr>
        <w:ind w:left="1885" w:hanging="227"/>
      </w:pPr>
      <w:rPr>
        <w:rFonts w:hint="default"/>
      </w:rPr>
    </w:lvl>
    <w:lvl w:ilvl="2">
      <w:start w:val="0"/>
      <w:numFmt w:val="bullet"/>
      <w:lvlText w:val="•"/>
      <w:lvlJc w:val="left"/>
      <w:pPr>
        <w:ind w:left="3371" w:hanging="227"/>
      </w:pPr>
      <w:rPr>
        <w:rFonts w:hint="default"/>
      </w:rPr>
    </w:lvl>
    <w:lvl w:ilvl="3">
      <w:start w:val="0"/>
      <w:numFmt w:val="bullet"/>
      <w:lvlText w:val="•"/>
      <w:lvlJc w:val="left"/>
      <w:pPr>
        <w:ind w:left="4857" w:hanging="227"/>
      </w:pPr>
      <w:rPr>
        <w:rFonts w:hint="default"/>
      </w:rPr>
    </w:lvl>
    <w:lvl w:ilvl="4">
      <w:start w:val="0"/>
      <w:numFmt w:val="bullet"/>
      <w:lvlText w:val="•"/>
      <w:lvlJc w:val="left"/>
      <w:pPr>
        <w:ind w:left="6343" w:hanging="227"/>
      </w:pPr>
      <w:rPr>
        <w:rFonts w:hint="default"/>
      </w:rPr>
    </w:lvl>
    <w:lvl w:ilvl="5">
      <w:start w:val="0"/>
      <w:numFmt w:val="bullet"/>
      <w:lvlText w:val="•"/>
      <w:lvlJc w:val="left"/>
      <w:pPr>
        <w:ind w:left="7829" w:hanging="227"/>
      </w:pPr>
      <w:rPr>
        <w:rFonts w:hint="default"/>
      </w:rPr>
    </w:lvl>
    <w:lvl w:ilvl="6">
      <w:start w:val="0"/>
      <w:numFmt w:val="bullet"/>
      <w:lvlText w:val="•"/>
      <w:lvlJc w:val="left"/>
      <w:pPr>
        <w:ind w:left="9315" w:hanging="227"/>
      </w:pPr>
      <w:rPr>
        <w:rFonts w:hint="default"/>
      </w:rPr>
    </w:lvl>
    <w:lvl w:ilvl="7">
      <w:start w:val="0"/>
      <w:numFmt w:val="bullet"/>
      <w:lvlText w:val="•"/>
      <w:lvlJc w:val="left"/>
      <w:pPr>
        <w:ind w:left="10801" w:hanging="227"/>
      </w:pPr>
      <w:rPr>
        <w:rFonts w:hint="default"/>
      </w:rPr>
    </w:lvl>
    <w:lvl w:ilvl="8">
      <w:start w:val="0"/>
      <w:numFmt w:val="bullet"/>
      <w:lvlText w:val="•"/>
      <w:lvlJc w:val="left"/>
      <w:pPr>
        <w:ind w:left="12287" w:hanging="227"/>
      </w:pPr>
      <w:rPr>
        <w:rFonts w:hint="default"/>
      </w:rPr>
    </w:lvl>
  </w:abstractNum>
  <w:abstractNum w:abstractNumId="49">
    <w:nsid w:val="411EE7F4"/>
    <w:multiLevelType w:val="hybridMultilevel"/>
    <w:tmpl w:val="00000000"/>
    <w:lvl w:ilvl="0">
      <w:start w:val="1"/>
      <w:numFmt w:val="decimal"/>
      <w:lvlText w:val="（%1）"/>
      <w:lvlJc w:val="left"/>
      <w:pPr>
        <w:ind w:left="917" w:hanging="751"/>
        <w:jc w:val="left"/>
      </w:pPr>
      <w:rPr>
        <w:rFonts w:ascii="宋体" w:eastAsia="宋体" w:hAnsi="宋体" w:cs="宋体" w:hint="default"/>
        <w:w w:val="89"/>
        <w:sz w:val="28"/>
        <w:szCs w:val="28"/>
      </w:rPr>
    </w:lvl>
    <w:lvl w:ilvl="1">
      <w:start w:val="0"/>
      <w:numFmt w:val="bullet"/>
      <w:lvlText w:val="•"/>
      <w:lvlJc w:val="left"/>
      <w:pPr>
        <w:ind w:left="2353" w:hanging="751"/>
      </w:pPr>
      <w:rPr>
        <w:rFonts w:hint="default"/>
      </w:rPr>
    </w:lvl>
    <w:lvl w:ilvl="2">
      <w:start w:val="0"/>
      <w:numFmt w:val="bullet"/>
      <w:lvlText w:val="•"/>
      <w:lvlJc w:val="left"/>
      <w:pPr>
        <w:ind w:left="3787" w:hanging="751"/>
      </w:pPr>
      <w:rPr>
        <w:rFonts w:hint="default"/>
      </w:rPr>
    </w:lvl>
    <w:lvl w:ilvl="3">
      <w:start w:val="0"/>
      <w:numFmt w:val="bullet"/>
      <w:lvlText w:val="•"/>
      <w:lvlJc w:val="left"/>
      <w:pPr>
        <w:ind w:left="5221" w:hanging="751"/>
      </w:pPr>
      <w:rPr>
        <w:rFonts w:hint="default"/>
      </w:rPr>
    </w:lvl>
    <w:lvl w:ilvl="4">
      <w:start w:val="0"/>
      <w:numFmt w:val="bullet"/>
      <w:lvlText w:val="•"/>
      <w:lvlJc w:val="left"/>
      <w:pPr>
        <w:ind w:left="6655" w:hanging="751"/>
      </w:pPr>
      <w:rPr>
        <w:rFonts w:hint="default"/>
      </w:rPr>
    </w:lvl>
    <w:lvl w:ilvl="5">
      <w:start w:val="0"/>
      <w:numFmt w:val="bullet"/>
      <w:lvlText w:val="•"/>
      <w:lvlJc w:val="left"/>
      <w:pPr>
        <w:ind w:left="8089" w:hanging="751"/>
      </w:pPr>
      <w:rPr>
        <w:rFonts w:hint="default"/>
      </w:rPr>
    </w:lvl>
    <w:lvl w:ilvl="6">
      <w:start w:val="0"/>
      <w:numFmt w:val="bullet"/>
      <w:lvlText w:val="•"/>
      <w:lvlJc w:val="left"/>
      <w:pPr>
        <w:ind w:left="9523" w:hanging="751"/>
      </w:pPr>
      <w:rPr>
        <w:rFonts w:hint="default"/>
      </w:rPr>
    </w:lvl>
    <w:lvl w:ilvl="7">
      <w:start w:val="0"/>
      <w:numFmt w:val="bullet"/>
      <w:lvlText w:val="•"/>
      <w:lvlJc w:val="left"/>
      <w:pPr>
        <w:ind w:left="10957" w:hanging="751"/>
      </w:pPr>
      <w:rPr>
        <w:rFonts w:hint="default"/>
      </w:rPr>
    </w:lvl>
    <w:lvl w:ilvl="8">
      <w:start w:val="0"/>
      <w:numFmt w:val="bullet"/>
      <w:lvlText w:val="•"/>
      <w:lvlJc w:val="left"/>
      <w:pPr>
        <w:ind w:left="12391" w:hanging="751"/>
      </w:pPr>
      <w:rPr>
        <w:rFonts w:hint="default"/>
      </w:rPr>
    </w:lvl>
  </w:abstractNum>
  <w:abstractNum w:abstractNumId="50">
    <w:nsid w:val="41740FD6"/>
    <w:multiLevelType w:val="hybridMultilevel"/>
    <w:tmpl w:val="00000000"/>
    <w:lvl w:ilvl="0">
      <w:start w:val="1"/>
      <w:numFmt w:val="decimal"/>
      <w:lvlText w:val="(%1)"/>
      <w:lvlJc w:val="left"/>
      <w:pPr>
        <w:ind w:left="167" w:hanging="455"/>
        <w:jc w:val="left"/>
      </w:pPr>
      <w:rPr>
        <w:rFonts w:ascii="宋体" w:eastAsia="宋体" w:hAnsi="宋体" w:cs="宋体" w:hint="default"/>
        <w:w w:val="99"/>
        <w:sz w:val="28"/>
        <w:szCs w:val="28"/>
      </w:rPr>
    </w:lvl>
    <w:lvl w:ilvl="1">
      <w:start w:val="0"/>
      <w:numFmt w:val="bullet"/>
      <w:lvlText w:val="•"/>
      <w:lvlJc w:val="left"/>
      <w:pPr>
        <w:ind w:left="1669" w:hanging="455"/>
      </w:pPr>
      <w:rPr>
        <w:rFonts w:hint="default"/>
      </w:rPr>
    </w:lvl>
    <w:lvl w:ilvl="2">
      <w:start w:val="0"/>
      <w:numFmt w:val="bullet"/>
      <w:lvlText w:val="•"/>
      <w:lvlJc w:val="left"/>
      <w:pPr>
        <w:ind w:left="3179" w:hanging="455"/>
      </w:pPr>
      <w:rPr>
        <w:rFonts w:hint="default"/>
      </w:rPr>
    </w:lvl>
    <w:lvl w:ilvl="3">
      <w:start w:val="0"/>
      <w:numFmt w:val="bullet"/>
      <w:lvlText w:val="•"/>
      <w:lvlJc w:val="left"/>
      <w:pPr>
        <w:ind w:left="4689" w:hanging="455"/>
      </w:pPr>
      <w:rPr>
        <w:rFonts w:hint="default"/>
      </w:rPr>
    </w:lvl>
    <w:lvl w:ilvl="4">
      <w:start w:val="0"/>
      <w:numFmt w:val="bullet"/>
      <w:lvlText w:val="•"/>
      <w:lvlJc w:val="left"/>
      <w:pPr>
        <w:ind w:left="6199" w:hanging="455"/>
      </w:pPr>
      <w:rPr>
        <w:rFonts w:hint="default"/>
      </w:rPr>
    </w:lvl>
    <w:lvl w:ilvl="5">
      <w:start w:val="0"/>
      <w:numFmt w:val="bullet"/>
      <w:lvlText w:val="•"/>
      <w:lvlJc w:val="left"/>
      <w:pPr>
        <w:ind w:left="7709" w:hanging="455"/>
      </w:pPr>
      <w:rPr>
        <w:rFonts w:hint="default"/>
      </w:rPr>
    </w:lvl>
    <w:lvl w:ilvl="6">
      <w:start w:val="0"/>
      <w:numFmt w:val="bullet"/>
      <w:lvlText w:val="•"/>
      <w:lvlJc w:val="left"/>
      <w:pPr>
        <w:ind w:left="9219" w:hanging="455"/>
      </w:pPr>
      <w:rPr>
        <w:rFonts w:hint="default"/>
      </w:rPr>
    </w:lvl>
    <w:lvl w:ilvl="7">
      <w:start w:val="0"/>
      <w:numFmt w:val="bullet"/>
      <w:lvlText w:val="•"/>
      <w:lvlJc w:val="left"/>
      <w:pPr>
        <w:ind w:left="10729" w:hanging="455"/>
      </w:pPr>
      <w:rPr>
        <w:rFonts w:hint="default"/>
      </w:rPr>
    </w:lvl>
    <w:lvl w:ilvl="8">
      <w:start w:val="0"/>
      <w:numFmt w:val="bullet"/>
      <w:lvlText w:val="•"/>
      <w:lvlJc w:val="left"/>
      <w:pPr>
        <w:ind w:left="12239" w:hanging="455"/>
      </w:pPr>
      <w:rPr>
        <w:rFonts w:hint="default"/>
      </w:rPr>
    </w:lvl>
  </w:abstractNum>
  <w:abstractNum w:abstractNumId="51">
    <w:nsid w:val="427A809D"/>
    <w:multiLevelType w:val="hybridMultilevel"/>
    <w:tmpl w:val="00000000"/>
    <w:lvl w:ilvl="0">
      <w:start w:val="1"/>
      <w:numFmt w:val="decimal"/>
      <w:lvlText w:val="%1."/>
      <w:lvlJc w:val="left"/>
      <w:pPr>
        <w:ind w:left="618" w:hanging="451"/>
        <w:jc w:val="left"/>
      </w:pPr>
      <w:rPr>
        <w:rFonts w:ascii="宋体" w:eastAsia="宋体" w:hAnsi="宋体" w:cs="宋体" w:hint="default"/>
        <w:spacing w:val="0"/>
        <w:w w:val="99"/>
        <w:sz w:val="28"/>
        <w:szCs w:val="28"/>
      </w:rPr>
    </w:lvl>
    <w:lvl w:ilvl="1">
      <w:start w:val="0"/>
      <w:numFmt w:val="bullet"/>
      <w:lvlText w:val="•"/>
      <w:lvlJc w:val="left"/>
      <w:pPr>
        <w:ind w:left="660" w:hanging="451"/>
      </w:pPr>
      <w:rPr>
        <w:rFonts w:hint="default"/>
      </w:rPr>
    </w:lvl>
    <w:lvl w:ilvl="2">
      <w:start w:val="0"/>
      <w:numFmt w:val="bullet"/>
      <w:lvlText w:val="•"/>
      <w:lvlJc w:val="left"/>
      <w:pPr>
        <w:ind w:left="712" w:hanging="451"/>
      </w:pPr>
      <w:rPr>
        <w:rFonts w:hint="default"/>
      </w:rPr>
    </w:lvl>
    <w:lvl w:ilvl="3">
      <w:start w:val="0"/>
      <w:numFmt w:val="bullet"/>
      <w:lvlText w:val="•"/>
      <w:lvlJc w:val="left"/>
      <w:pPr>
        <w:ind w:left="764" w:hanging="451"/>
      </w:pPr>
      <w:rPr>
        <w:rFonts w:hint="default"/>
      </w:rPr>
    </w:lvl>
    <w:lvl w:ilvl="4">
      <w:start w:val="0"/>
      <w:numFmt w:val="bullet"/>
      <w:lvlText w:val="•"/>
      <w:lvlJc w:val="left"/>
      <w:pPr>
        <w:ind w:left="817" w:hanging="451"/>
      </w:pPr>
      <w:rPr>
        <w:rFonts w:hint="default"/>
      </w:rPr>
    </w:lvl>
    <w:lvl w:ilvl="5">
      <w:start w:val="0"/>
      <w:numFmt w:val="bullet"/>
      <w:lvlText w:val="•"/>
      <w:lvlJc w:val="left"/>
      <w:pPr>
        <w:ind w:left="869" w:hanging="451"/>
      </w:pPr>
      <w:rPr>
        <w:rFonts w:hint="default"/>
      </w:rPr>
    </w:lvl>
    <w:lvl w:ilvl="6">
      <w:start w:val="0"/>
      <w:numFmt w:val="bullet"/>
      <w:lvlText w:val="•"/>
      <w:lvlJc w:val="left"/>
      <w:pPr>
        <w:ind w:left="921" w:hanging="451"/>
      </w:pPr>
      <w:rPr>
        <w:rFonts w:hint="default"/>
      </w:rPr>
    </w:lvl>
    <w:lvl w:ilvl="7">
      <w:start w:val="0"/>
      <w:numFmt w:val="bullet"/>
      <w:lvlText w:val="•"/>
      <w:lvlJc w:val="left"/>
      <w:pPr>
        <w:ind w:left="974" w:hanging="451"/>
      </w:pPr>
      <w:rPr>
        <w:rFonts w:hint="default"/>
      </w:rPr>
    </w:lvl>
    <w:lvl w:ilvl="8">
      <w:start w:val="0"/>
      <w:numFmt w:val="bullet"/>
      <w:lvlText w:val="•"/>
      <w:lvlJc w:val="left"/>
      <w:pPr>
        <w:ind w:left="1026" w:hanging="451"/>
      </w:pPr>
      <w:rPr>
        <w:rFonts w:hint="default"/>
      </w:rPr>
    </w:lvl>
  </w:abstractNum>
  <w:abstractNum w:abstractNumId="52">
    <w:nsid w:val="42C9E649"/>
    <w:multiLevelType w:val="hybridMultilevel"/>
    <w:tmpl w:val="00000000"/>
    <w:lvl w:ilvl="0">
      <w:start w:val="0"/>
      <w:numFmt w:val="bullet"/>
      <w:lvlText w:val=""/>
      <w:lvlJc w:val="left"/>
      <w:pPr>
        <w:ind w:left="6738" w:hanging="630"/>
      </w:pPr>
      <w:rPr>
        <w:rFonts w:ascii="Wingdings" w:eastAsia="Wingdings" w:hAnsi="Wingdings" w:cs="Wingdings" w:hint="default"/>
        <w:w w:val="99"/>
        <w:sz w:val="30"/>
        <w:szCs w:val="30"/>
      </w:rPr>
    </w:lvl>
    <w:lvl w:ilvl="1">
      <w:start w:val="0"/>
      <w:numFmt w:val="bullet"/>
      <w:lvlText w:val="•"/>
      <w:lvlJc w:val="left"/>
      <w:pPr>
        <w:ind w:left="7591" w:hanging="630"/>
      </w:pPr>
      <w:rPr>
        <w:rFonts w:hint="default"/>
      </w:rPr>
    </w:lvl>
    <w:lvl w:ilvl="2">
      <w:start w:val="0"/>
      <w:numFmt w:val="bullet"/>
      <w:lvlText w:val="•"/>
      <w:lvlJc w:val="left"/>
      <w:pPr>
        <w:ind w:left="8443" w:hanging="630"/>
      </w:pPr>
      <w:rPr>
        <w:rFonts w:hint="default"/>
      </w:rPr>
    </w:lvl>
    <w:lvl w:ilvl="3">
      <w:start w:val="0"/>
      <w:numFmt w:val="bullet"/>
      <w:lvlText w:val="•"/>
      <w:lvlJc w:val="left"/>
      <w:pPr>
        <w:ind w:left="9295" w:hanging="630"/>
      </w:pPr>
      <w:rPr>
        <w:rFonts w:hint="default"/>
      </w:rPr>
    </w:lvl>
    <w:lvl w:ilvl="4">
      <w:start w:val="0"/>
      <w:numFmt w:val="bullet"/>
      <w:lvlText w:val="•"/>
      <w:lvlJc w:val="left"/>
      <w:pPr>
        <w:ind w:left="10147" w:hanging="630"/>
      </w:pPr>
      <w:rPr>
        <w:rFonts w:hint="default"/>
      </w:rPr>
    </w:lvl>
    <w:lvl w:ilvl="5">
      <w:start w:val="0"/>
      <w:numFmt w:val="bullet"/>
      <w:lvlText w:val="•"/>
      <w:lvlJc w:val="left"/>
      <w:pPr>
        <w:ind w:left="10999" w:hanging="630"/>
      </w:pPr>
      <w:rPr>
        <w:rFonts w:hint="default"/>
      </w:rPr>
    </w:lvl>
    <w:lvl w:ilvl="6">
      <w:start w:val="0"/>
      <w:numFmt w:val="bullet"/>
      <w:lvlText w:val="•"/>
      <w:lvlJc w:val="left"/>
      <w:pPr>
        <w:ind w:left="11851" w:hanging="630"/>
      </w:pPr>
      <w:rPr>
        <w:rFonts w:hint="default"/>
      </w:rPr>
    </w:lvl>
    <w:lvl w:ilvl="7">
      <w:start w:val="0"/>
      <w:numFmt w:val="bullet"/>
      <w:lvlText w:val="•"/>
      <w:lvlJc w:val="left"/>
      <w:pPr>
        <w:ind w:left="12703" w:hanging="630"/>
      </w:pPr>
      <w:rPr>
        <w:rFonts w:hint="default"/>
      </w:rPr>
    </w:lvl>
    <w:lvl w:ilvl="8">
      <w:start w:val="0"/>
      <w:numFmt w:val="bullet"/>
      <w:lvlText w:val="•"/>
      <w:lvlJc w:val="left"/>
      <w:pPr>
        <w:ind w:left="13555" w:hanging="630"/>
      </w:pPr>
      <w:rPr>
        <w:rFonts w:hint="default"/>
      </w:rPr>
    </w:lvl>
  </w:abstractNum>
  <w:abstractNum w:abstractNumId="53">
    <w:nsid w:val="45F512BD"/>
    <w:multiLevelType w:val="hybridMultilevel"/>
    <w:tmpl w:val="00000000"/>
    <w:lvl w:ilvl="0">
      <w:start w:val="0"/>
      <w:numFmt w:val="bullet"/>
      <w:lvlText w:val="•"/>
      <w:lvlJc w:val="left"/>
      <w:pPr>
        <w:ind w:left="1248" w:hanging="540"/>
      </w:pPr>
      <w:rPr>
        <w:rFonts w:ascii="华文中宋" w:eastAsia="华文中宋" w:hAnsi="华文中宋" w:cs="华文中宋" w:hint="default"/>
        <w:w w:val="99"/>
        <w:sz w:val="30"/>
        <w:szCs w:val="30"/>
      </w:rPr>
    </w:lvl>
    <w:lvl w:ilvl="1">
      <w:start w:val="0"/>
      <w:numFmt w:val="bullet"/>
      <w:lvlText w:val="•"/>
      <w:lvlJc w:val="left"/>
      <w:pPr>
        <w:ind w:left="2641" w:hanging="540"/>
      </w:pPr>
      <w:rPr>
        <w:rFonts w:hint="default"/>
      </w:rPr>
    </w:lvl>
    <w:lvl w:ilvl="2">
      <w:start w:val="0"/>
      <w:numFmt w:val="bullet"/>
      <w:lvlText w:val="•"/>
      <w:lvlJc w:val="left"/>
      <w:pPr>
        <w:ind w:left="4043" w:hanging="540"/>
      </w:pPr>
      <w:rPr>
        <w:rFonts w:hint="default"/>
      </w:rPr>
    </w:lvl>
    <w:lvl w:ilvl="3">
      <w:start w:val="0"/>
      <w:numFmt w:val="bullet"/>
      <w:lvlText w:val="•"/>
      <w:lvlJc w:val="left"/>
      <w:pPr>
        <w:ind w:left="5445" w:hanging="540"/>
      </w:pPr>
      <w:rPr>
        <w:rFonts w:hint="default"/>
      </w:rPr>
    </w:lvl>
    <w:lvl w:ilvl="4">
      <w:start w:val="0"/>
      <w:numFmt w:val="bullet"/>
      <w:lvlText w:val="•"/>
      <w:lvlJc w:val="left"/>
      <w:pPr>
        <w:ind w:left="6847" w:hanging="540"/>
      </w:pPr>
      <w:rPr>
        <w:rFonts w:hint="default"/>
      </w:rPr>
    </w:lvl>
    <w:lvl w:ilvl="5">
      <w:start w:val="0"/>
      <w:numFmt w:val="bullet"/>
      <w:lvlText w:val="•"/>
      <w:lvlJc w:val="left"/>
      <w:pPr>
        <w:ind w:left="8249" w:hanging="540"/>
      </w:pPr>
      <w:rPr>
        <w:rFonts w:hint="default"/>
      </w:rPr>
    </w:lvl>
    <w:lvl w:ilvl="6">
      <w:start w:val="0"/>
      <w:numFmt w:val="bullet"/>
      <w:lvlText w:val="•"/>
      <w:lvlJc w:val="left"/>
      <w:pPr>
        <w:ind w:left="9651" w:hanging="540"/>
      </w:pPr>
      <w:rPr>
        <w:rFonts w:hint="default"/>
      </w:rPr>
    </w:lvl>
    <w:lvl w:ilvl="7">
      <w:start w:val="0"/>
      <w:numFmt w:val="bullet"/>
      <w:lvlText w:val="•"/>
      <w:lvlJc w:val="left"/>
      <w:pPr>
        <w:ind w:left="11053" w:hanging="540"/>
      </w:pPr>
      <w:rPr>
        <w:rFonts w:hint="default"/>
      </w:rPr>
    </w:lvl>
    <w:lvl w:ilvl="8">
      <w:start w:val="0"/>
      <w:numFmt w:val="bullet"/>
      <w:lvlText w:val="•"/>
      <w:lvlJc w:val="left"/>
      <w:pPr>
        <w:ind w:left="12455" w:hanging="540"/>
      </w:pPr>
      <w:rPr>
        <w:rFonts w:hint="default"/>
      </w:rPr>
    </w:lvl>
  </w:abstractNum>
  <w:abstractNum w:abstractNumId="54">
    <w:nsid w:val="471F238C"/>
    <w:multiLevelType w:val="hybridMultilevel"/>
    <w:tmpl w:val="00000000"/>
    <w:lvl w:ilvl="0">
      <w:start w:val="1"/>
      <w:numFmt w:val="decimal"/>
      <w:lvlText w:val="（%1）"/>
      <w:lvlJc w:val="left"/>
      <w:pPr>
        <w:ind w:left="167" w:hanging="751"/>
        <w:jc w:val="left"/>
      </w:pPr>
      <w:rPr>
        <w:rFonts w:ascii="宋体" w:eastAsia="宋体" w:hAnsi="宋体" w:cs="宋体" w:hint="default"/>
        <w:w w:val="89"/>
        <w:sz w:val="28"/>
        <w:szCs w:val="28"/>
      </w:rPr>
    </w:lvl>
    <w:lvl w:ilvl="1">
      <w:start w:val="0"/>
      <w:numFmt w:val="bullet"/>
      <w:lvlText w:val="•"/>
      <w:lvlJc w:val="left"/>
      <w:pPr>
        <w:ind w:left="1669" w:hanging="751"/>
      </w:pPr>
      <w:rPr>
        <w:rFonts w:hint="default"/>
      </w:rPr>
    </w:lvl>
    <w:lvl w:ilvl="2">
      <w:start w:val="0"/>
      <w:numFmt w:val="bullet"/>
      <w:lvlText w:val="•"/>
      <w:lvlJc w:val="left"/>
      <w:pPr>
        <w:ind w:left="3179" w:hanging="751"/>
      </w:pPr>
      <w:rPr>
        <w:rFonts w:hint="default"/>
      </w:rPr>
    </w:lvl>
    <w:lvl w:ilvl="3">
      <w:start w:val="0"/>
      <w:numFmt w:val="bullet"/>
      <w:lvlText w:val="•"/>
      <w:lvlJc w:val="left"/>
      <w:pPr>
        <w:ind w:left="4689" w:hanging="751"/>
      </w:pPr>
      <w:rPr>
        <w:rFonts w:hint="default"/>
      </w:rPr>
    </w:lvl>
    <w:lvl w:ilvl="4">
      <w:start w:val="0"/>
      <w:numFmt w:val="bullet"/>
      <w:lvlText w:val="•"/>
      <w:lvlJc w:val="left"/>
      <w:pPr>
        <w:ind w:left="6199" w:hanging="751"/>
      </w:pPr>
      <w:rPr>
        <w:rFonts w:hint="default"/>
      </w:rPr>
    </w:lvl>
    <w:lvl w:ilvl="5">
      <w:start w:val="0"/>
      <w:numFmt w:val="bullet"/>
      <w:lvlText w:val="•"/>
      <w:lvlJc w:val="left"/>
      <w:pPr>
        <w:ind w:left="7709" w:hanging="751"/>
      </w:pPr>
      <w:rPr>
        <w:rFonts w:hint="default"/>
      </w:rPr>
    </w:lvl>
    <w:lvl w:ilvl="6">
      <w:start w:val="0"/>
      <w:numFmt w:val="bullet"/>
      <w:lvlText w:val="•"/>
      <w:lvlJc w:val="left"/>
      <w:pPr>
        <w:ind w:left="9219" w:hanging="751"/>
      </w:pPr>
      <w:rPr>
        <w:rFonts w:hint="default"/>
      </w:rPr>
    </w:lvl>
    <w:lvl w:ilvl="7">
      <w:start w:val="0"/>
      <w:numFmt w:val="bullet"/>
      <w:lvlText w:val="•"/>
      <w:lvlJc w:val="left"/>
      <w:pPr>
        <w:ind w:left="10729" w:hanging="751"/>
      </w:pPr>
      <w:rPr>
        <w:rFonts w:hint="default"/>
      </w:rPr>
    </w:lvl>
    <w:lvl w:ilvl="8">
      <w:start w:val="0"/>
      <w:numFmt w:val="bullet"/>
      <w:lvlText w:val="•"/>
      <w:lvlJc w:val="left"/>
      <w:pPr>
        <w:ind w:left="12239" w:hanging="751"/>
      </w:pPr>
      <w:rPr>
        <w:rFonts w:hint="default"/>
      </w:rPr>
    </w:lvl>
  </w:abstractNum>
  <w:abstractNum w:abstractNumId="55">
    <w:nsid w:val="4C7F84CF"/>
    <w:multiLevelType w:val="hybridMultilevel"/>
    <w:tmpl w:val="00000000"/>
    <w:lvl w:ilvl="0">
      <w:start w:val="1"/>
      <w:numFmt w:val="decimal"/>
      <w:lvlText w:val="（%1）"/>
      <w:lvlJc w:val="left"/>
      <w:pPr>
        <w:ind w:left="917" w:hanging="751"/>
        <w:jc w:val="left"/>
      </w:pPr>
      <w:rPr>
        <w:rFonts w:ascii="宋体" w:eastAsia="宋体" w:hAnsi="宋体" w:cs="宋体" w:hint="default"/>
        <w:w w:val="99"/>
        <w:sz w:val="28"/>
        <w:szCs w:val="28"/>
      </w:rPr>
    </w:lvl>
    <w:lvl w:ilvl="1">
      <w:start w:val="0"/>
      <w:numFmt w:val="bullet"/>
      <w:lvlText w:val="•"/>
      <w:lvlJc w:val="left"/>
      <w:pPr>
        <w:ind w:left="2353" w:hanging="751"/>
      </w:pPr>
      <w:rPr>
        <w:rFonts w:hint="default"/>
      </w:rPr>
    </w:lvl>
    <w:lvl w:ilvl="2">
      <w:start w:val="0"/>
      <w:numFmt w:val="bullet"/>
      <w:lvlText w:val="•"/>
      <w:lvlJc w:val="left"/>
      <w:pPr>
        <w:ind w:left="3787" w:hanging="751"/>
      </w:pPr>
      <w:rPr>
        <w:rFonts w:hint="default"/>
      </w:rPr>
    </w:lvl>
    <w:lvl w:ilvl="3">
      <w:start w:val="0"/>
      <w:numFmt w:val="bullet"/>
      <w:lvlText w:val="•"/>
      <w:lvlJc w:val="left"/>
      <w:pPr>
        <w:ind w:left="5221" w:hanging="751"/>
      </w:pPr>
      <w:rPr>
        <w:rFonts w:hint="default"/>
      </w:rPr>
    </w:lvl>
    <w:lvl w:ilvl="4">
      <w:start w:val="0"/>
      <w:numFmt w:val="bullet"/>
      <w:lvlText w:val="•"/>
      <w:lvlJc w:val="left"/>
      <w:pPr>
        <w:ind w:left="6655" w:hanging="751"/>
      </w:pPr>
      <w:rPr>
        <w:rFonts w:hint="default"/>
      </w:rPr>
    </w:lvl>
    <w:lvl w:ilvl="5">
      <w:start w:val="0"/>
      <w:numFmt w:val="bullet"/>
      <w:lvlText w:val="•"/>
      <w:lvlJc w:val="left"/>
      <w:pPr>
        <w:ind w:left="8089" w:hanging="751"/>
      </w:pPr>
      <w:rPr>
        <w:rFonts w:hint="default"/>
      </w:rPr>
    </w:lvl>
    <w:lvl w:ilvl="6">
      <w:start w:val="0"/>
      <w:numFmt w:val="bullet"/>
      <w:lvlText w:val="•"/>
      <w:lvlJc w:val="left"/>
      <w:pPr>
        <w:ind w:left="9523" w:hanging="751"/>
      </w:pPr>
      <w:rPr>
        <w:rFonts w:hint="default"/>
      </w:rPr>
    </w:lvl>
    <w:lvl w:ilvl="7">
      <w:start w:val="0"/>
      <w:numFmt w:val="bullet"/>
      <w:lvlText w:val="•"/>
      <w:lvlJc w:val="left"/>
      <w:pPr>
        <w:ind w:left="10957" w:hanging="751"/>
      </w:pPr>
      <w:rPr>
        <w:rFonts w:hint="default"/>
      </w:rPr>
    </w:lvl>
    <w:lvl w:ilvl="8">
      <w:start w:val="0"/>
      <w:numFmt w:val="bullet"/>
      <w:lvlText w:val="•"/>
      <w:lvlJc w:val="left"/>
      <w:pPr>
        <w:ind w:left="12391" w:hanging="751"/>
      </w:pPr>
      <w:rPr>
        <w:rFonts w:hint="default"/>
      </w:rPr>
    </w:lvl>
  </w:abstractNum>
  <w:abstractNum w:abstractNumId="56">
    <w:nsid w:val="4D09B158"/>
    <w:multiLevelType w:val="hybridMultilevel"/>
    <w:tmpl w:val="00000000"/>
    <w:lvl w:ilvl="0">
      <w:start w:val="1"/>
      <w:numFmt w:val="decimal"/>
      <w:lvlText w:val="%1."/>
      <w:lvlJc w:val="left"/>
      <w:pPr>
        <w:ind w:left="392" w:hanging="226"/>
        <w:jc w:val="left"/>
      </w:pPr>
      <w:rPr>
        <w:rFonts w:ascii="Arial" w:eastAsia="Arial" w:hAnsi="Arial" w:cs="Arial" w:hint="default"/>
        <w:b/>
        <w:bCs/>
        <w:w w:val="89"/>
        <w:sz w:val="28"/>
        <w:szCs w:val="28"/>
      </w:rPr>
    </w:lvl>
    <w:lvl w:ilvl="1">
      <w:start w:val="1"/>
      <w:numFmt w:val="decimal"/>
      <w:lvlText w:val="%2."/>
      <w:lvlJc w:val="left"/>
      <w:pPr>
        <w:ind w:left="3760" w:hanging="227"/>
        <w:jc w:val="right"/>
      </w:pPr>
      <w:rPr>
        <w:rFonts w:hint="default"/>
        <w:w w:val="89"/>
      </w:rPr>
    </w:lvl>
    <w:lvl w:ilvl="2">
      <w:start w:val="0"/>
      <w:numFmt w:val="bullet"/>
      <w:lvlText w:val="•"/>
      <w:lvlJc w:val="left"/>
      <w:pPr>
        <w:ind w:left="5037" w:hanging="227"/>
      </w:pPr>
      <w:rPr>
        <w:rFonts w:hint="default"/>
      </w:rPr>
    </w:lvl>
    <w:lvl w:ilvl="3">
      <w:start w:val="0"/>
      <w:numFmt w:val="bullet"/>
      <w:lvlText w:val="•"/>
      <w:lvlJc w:val="left"/>
      <w:pPr>
        <w:ind w:left="6315" w:hanging="227"/>
      </w:pPr>
      <w:rPr>
        <w:rFonts w:hint="default"/>
      </w:rPr>
    </w:lvl>
    <w:lvl w:ilvl="4">
      <w:start w:val="0"/>
      <w:numFmt w:val="bullet"/>
      <w:lvlText w:val="•"/>
      <w:lvlJc w:val="left"/>
      <w:pPr>
        <w:ind w:left="7593" w:hanging="227"/>
      </w:pPr>
      <w:rPr>
        <w:rFonts w:hint="default"/>
      </w:rPr>
    </w:lvl>
    <w:lvl w:ilvl="5">
      <w:start w:val="0"/>
      <w:numFmt w:val="bullet"/>
      <w:lvlText w:val="•"/>
      <w:lvlJc w:val="left"/>
      <w:pPr>
        <w:ind w:left="8870" w:hanging="227"/>
      </w:pPr>
      <w:rPr>
        <w:rFonts w:hint="default"/>
      </w:rPr>
    </w:lvl>
    <w:lvl w:ilvl="6">
      <w:start w:val="0"/>
      <w:numFmt w:val="bullet"/>
      <w:lvlText w:val="•"/>
      <w:lvlJc w:val="left"/>
      <w:pPr>
        <w:ind w:left="10148" w:hanging="227"/>
      </w:pPr>
      <w:rPr>
        <w:rFonts w:hint="default"/>
      </w:rPr>
    </w:lvl>
    <w:lvl w:ilvl="7">
      <w:start w:val="0"/>
      <w:numFmt w:val="bullet"/>
      <w:lvlText w:val="•"/>
      <w:lvlJc w:val="left"/>
      <w:pPr>
        <w:ind w:left="11426" w:hanging="227"/>
      </w:pPr>
      <w:rPr>
        <w:rFonts w:hint="default"/>
      </w:rPr>
    </w:lvl>
    <w:lvl w:ilvl="8">
      <w:start w:val="0"/>
      <w:numFmt w:val="bullet"/>
      <w:lvlText w:val="•"/>
      <w:lvlJc w:val="left"/>
      <w:pPr>
        <w:ind w:left="12704" w:hanging="227"/>
      </w:pPr>
      <w:rPr>
        <w:rFonts w:hint="default"/>
      </w:rPr>
    </w:lvl>
  </w:abstractNum>
  <w:abstractNum w:abstractNumId="57">
    <w:nsid w:val="4D275CFE"/>
    <w:multiLevelType w:val="hybridMultilevel"/>
    <w:tmpl w:val="00000000"/>
    <w:lvl w:ilvl="0">
      <w:start w:val="1"/>
      <w:numFmt w:val="lowerLetter"/>
      <w:lvlText w:val="%1."/>
      <w:lvlJc w:val="left"/>
      <w:pPr>
        <w:ind w:left="469" w:hanging="303"/>
        <w:jc w:val="left"/>
      </w:pPr>
      <w:rPr>
        <w:rFonts w:ascii="宋体" w:eastAsia="宋体" w:hAnsi="宋体" w:cs="宋体" w:hint="default"/>
        <w:w w:val="99"/>
        <w:sz w:val="28"/>
        <w:szCs w:val="28"/>
      </w:rPr>
    </w:lvl>
    <w:lvl w:ilvl="1">
      <w:start w:val="0"/>
      <w:numFmt w:val="bullet"/>
      <w:lvlText w:val="•"/>
      <w:lvlJc w:val="left"/>
      <w:pPr>
        <w:ind w:left="1939" w:hanging="303"/>
      </w:pPr>
      <w:rPr>
        <w:rFonts w:hint="default"/>
      </w:rPr>
    </w:lvl>
    <w:lvl w:ilvl="2">
      <w:start w:val="0"/>
      <w:numFmt w:val="bullet"/>
      <w:lvlText w:val="•"/>
      <w:lvlJc w:val="left"/>
      <w:pPr>
        <w:ind w:left="3419" w:hanging="303"/>
      </w:pPr>
      <w:rPr>
        <w:rFonts w:hint="default"/>
      </w:rPr>
    </w:lvl>
    <w:lvl w:ilvl="3">
      <w:start w:val="0"/>
      <w:numFmt w:val="bullet"/>
      <w:lvlText w:val="•"/>
      <w:lvlJc w:val="left"/>
      <w:pPr>
        <w:ind w:left="4899" w:hanging="303"/>
      </w:pPr>
      <w:rPr>
        <w:rFonts w:hint="default"/>
      </w:rPr>
    </w:lvl>
    <w:lvl w:ilvl="4">
      <w:start w:val="0"/>
      <w:numFmt w:val="bullet"/>
      <w:lvlText w:val="•"/>
      <w:lvlJc w:val="left"/>
      <w:pPr>
        <w:ind w:left="6379" w:hanging="303"/>
      </w:pPr>
      <w:rPr>
        <w:rFonts w:hint="default"/>
      </w:rPr>
    </w:lvl>
    <w:lvl w:ilvl="5">
      <w:start w:val="0"/>
      <w:numFmt w:val="bullet"/>
      <w:lvlText w:val="•"/>
      <w:lvlJc w:val="left"/>
      <w:pPr>
        <w:ind w:left="7859" w:hanging="303"/>
      </w:pPr>
      <w:rPr>
        <w:rFonts w:hint="default"/>
      </w:rPr>
    </w:lvl>
    <w:lvl w:ilvl="6">
      <w:start w:val="0"/>
      <w:numFmt w:val="bullet"/>
      <w:lvlText w:val="•"/>
      <w:lvlJc w:val="left"/>
      <w:pPr>
        <w:ind w:left="9339" w:hanging="303"/>
      </w:pPr>
      <w:rPr>
        <w:rFonts w:hint="default"/>
      </w:rPr>
    </w:lvl>
    <w:lvl w:ilvl="7">
      <w:start w:val="0"/>
      <w:numFmt w:val="bullet"/>
      <w:lvlText w:val="•"/>
      <w:lvlJc w:val="left"/>
      <w:pPr>
        <w:ind w:left="10819" w:hanging="303"/>
      </w:pPr>
      <w:rPr>
        <w:rFonts w:hint="default"/>
      </w:rPr>
    </w:lvl>
    <w:lvl w:ilvl="8">
      <w:start w:val="0"/>
      <w:numFmt w:val="bullet"/>
      <w:lvlText w:val="•"/>
      <w:lvlJc w:val="left"/>
      <w:pPr>
        <w:ind w:left="12299" w:hanging="303"/>
      </w:pPr>
      <w:rPr>
        <w:rFonts w:hint="default"/>
      </w:rPr>
    </w:lvl>
  </w:abstractNum>
  <w:abstractNum w:abstractNumId="58">
    <w:nsid w:val="4E84F2D6"/>
    <w:multiLevelType w:val="hybridMultilevel"/>
    <w:tmpl w:val="00000000"/>
    <w:lvl w:ilvl="0">
      <w:start w:val="0"/>
      <w:numFmt w:val="bullet"/>
      <w:lvlText w:val=""/>
      <w:lvlJc w:val="left"/>
      <w:pPr>
        <w:ind w:left="798" w:hanging="631"/>
      </w:pPr>
      <w:rPr>
        <w:rFonts w:ascii="Wingdings" w:eastAsia="Wingdings" w:hAnsi="Wingdings" w:cs="Wingdings" w:hint="default"/>
        <w:w w:val="99"/>
        <w:sz w:val="30"/>
        <w:szCs w:val="30"/>
      </w:rPr>
    </w:lvl>
    <w:lvl w:ilvl="1">
      <w:start w:val="0"/>
      <w:numFmt w:val="bullet"/>
      <w:lvlText w:val=""/>
      <w:lvlJc w:val="left"/>
      <w:pPr>
        <w:ind w:left="1248" w:hanging="540"/>
      </w:pPr>
      <w:rPr>
        <w:rFonts w:ascii="Wingdings" w:eastAsia="Wingdings" w:hAnsi="Wingdings" w:cs="Wingdings" w:hint="default"/>
        <w:w w:val="99"/>
        <w:sz w:val="30"/>
        <w:szCs w:val="30"/>
      </w:rPr>
    </w:lvl>
    <w:lvl w:ilvl="2">
      <w:start w:val="0"/>
      <w:numFmt w:val="bullet"/>
      <w:lvlText w:val="•"/>
      <w:lvlJc w:val="left"/>
      <w:pPr>
        <w:ind w:left="2797" w:hanging="540"/>
      </w:pPr>
      <w:rPr>
        <w:rFonts w:hint="default"/>
      </w:rPr>
    </w:lvl>
    <w:lvl w:ilvl="3">
      <w:start w:val="0"/>
      <w:numFmt w:val="bullet"/>
      <w:lvlText w:val="•"/>
      <w:lvlJc w:val="left"/>
      <w:pPr>
        <w:ind w:left="4355" w:hanging="540"/>
      </w:pPr>
      <w:rPr>
        <w:rFonts w:hint="default"/>
      </w:rPr>
    </w:lvl>
    <w:lvl w:ilvl="4">
      <w:start w:val="0"/>
      <w:numFmt w:val="bullet"/>
      <w:lvlText w:val="•"/>
      <w:lvlJc w:val="left"/>
      <w:pPr>
        <w:ind w:left="5913" w:hanging="540"/>
      </w:pPr>
      <w:rPr>
        <w:rFonts w:hint="default"/>
      </w:rPr>
    </w:lvl>
    <w:lvl w:ilvl="5">
      <w:start w:val="0"/>
      <w:numFmt w:val="bullet"/>
      <w:lvlText w:val="•"/>
      <w:lvlJc w:val="left"/>
      <w:pPr>
        <w:ind w:left="7470" w:hanging="540"/>
      </w:pPr>
      <w:rPr>
        <w:rFonts w:hint="default"/>
      </w:rPr>
    </w:lvl>
    <w:lvl w:ilvl="6">
      <w:start w:val="0"/>
      <w:numFmt w:val="bullet"/>
      <w:lvlText w:val="•"/>
      <w:lvlJc w:val="left"/>
      <w:pPr>
        <w:ind w:left="9028" w:hanging="540"/>
      </w:pPr>
      <w:rPr>
        <w:rFonts w:hint="default"/>
      </w:rPr>
    </w:lvl>
    <w:lvl w:ilvl="7">
      <w:start w:val="0"/>
      <w:numFmt w:val="bullet"/>
      <w:lvlText w:val="•"/>
      <w:lvlJc w:val="left"/>
      <w:pPr>
        <w:ind w:left="10586" w:hanging="540"/>
      </w:pPr>
      <w:rPr>
        <w:rFonts w:hint="default"/>
      </w:rPr>
    </w:lvl>
    <w:lvl w:ilvl="8">
      <w:start w:val="0"/>
      <w:numFmt w:val="bullet"/>
      <w:lvlText w:val="•"/>
      <w:lvlJc w:val="left"/>
      <w:pPr>
        <w:ind w:left="12144" w:hanging="540"/>
      </w:pPr>
      <w:rPr>
        <w:rFonts w:hint="default"/>
      </w:rPr>
    </w:lvl>
  </w:abstractNum>
  <w:abstractNum w:abstractNumId="59">
    <w:nsid w:val="52058484"/>
    <w:multiLevelType w:val="hybridMultilevel"/>
    <w:tmpl w:val="00000000"/>
    <w:lvl w:ilvl="0">
      <w:start w:val="2"/>
      <w:numFmt w:val="decimal"/>
      <w:lvlText w:val="（%1）"/>
      <w:lvlJc w:val="left"/>
      <w:pPr>
        <w:ind w:left="917" w:hanging="751"/>
        <w:jc w:val="left"/>
      </w:pPr>
      <w:rPr>
        <w:rFonts w:ascii="宋体" w:eastAsia="宋体" w:hAnsi="宋体" w:cs="宋体" w:hint="default"/>
        <w:w w:val="89"/>
        <w:sz w:val="28"/>
        <w:szCs w:val="28"/>
      </w:rPr>
    </w:lvl>
    <w:lvl w:ilvl="1">
      <w:start w:val="0"/>
      <w:numFmt w:val="bullet"/>
      <w:lvlText w:val="•"/>
      <w:lvlJc w:val="left"/>
      <w:pPr>
        <w:ind w:left="2353" w:hanging="751"/>
      </w:pPr>
      <w:rPr>
        <w:rFonts w:hint="default"/>
      </w:rPr>
    </w:lvl>
    <w:lvl w:ilvl="2">
      <w:start w:val="0"/>
      <w:numFmt w:val="bullet"/>
      <w:lvlText w:val="•"/>
      <w:lvlJc w:val="left"/>
      <w:pPr>
        <w:ind w:left="3787" w:hanging="751"/>
      </w:pPr>
      <w:rPr>
        <w:rFonts w:hint="default"/>
      </w:rPr>
    </w:lvl>
    <w:lvl w:ilvl="3">
      <w:start w:val="0"/>
      <w:numFmt w:val="bullet"/>
      <w:lvlText w:val="•"/>
      <w:lvlJc w:val="left"/>
      <w:pPr>
        <w:ind w:left="5221" w:hanging="751"/>
      </w:pPr>
      <w:rPr>
        <w:rFonts w:hint="default"/>
      </w:rPr>
    </w:lvl>
    <w:lvl w:ilvl="4">
      <w:start w:val="0"/>
      <w:numFmt w:val="bullet"/>
      <w:lvlText w:val="•"/>
      <w:lvlJc w:val="left"/>
      <w:pPr>
        <w:ind w:left="6655" w:hanging="751"/>
      </w:pPr>
      <w:rPr>
        <w:rFonts w:hint="default"/>
      </w:rPr>
    </w:lvl>
    <w:lvl w:ilvl="5">
      <w:start w:val="0"/>
      <w:numFmt w:val="bullet"/>
      <w:lvlText w:val="•"/>
      <w:lvlJc w:val="left"/>
      <w:pPr>
        <w:ind w:left="8089" w:hanging="751"/>
      </w:pPr>
      <w:rPr>
        <w:rFonts w:hint="default"/>
      </w:rPr>
    </w:lvl>
    <w:lvl w:ilvl="6">
      <w:start w:val="0"/>
      <w:numFmt w:val="bullet"/>
      <w:lvlText w:val="•"/>
      <w:lvlJc w:val="left"/>
      <w:pPr>
        <w:ind w:left="9523" w:hanging="751"/>
      </w:pPr>
      <w:rPr>
        <w:rFonts w:hint="default"/>
      </w:rPr>
    </w:lvl>
    <w:lvl w:ilvl="7">
      <w:start w:val="0"/>
      <w:numFmt w:val="bullet"/>
      <w:lvlText w:val="•"/>
      <w:lvlJc w:val="left"/>
      <w:pPr>
        <w:ind w:left="10957" w:hanging="751"/>
      </w:pPr>
      <w:rPr>
        <w:rFonts w:hint="default"/>
      </w:rPr>
    </w:lvl>
    <w:lvl w:ilvl="8">
      <w:start w:val="0"/>
      <w:numFmt w:val="bullet"/>
      <w:lvlText w:val="•"/>
      <w:lvlJc w:val="left"/>
      <w:pPr>
        <w:ind w:left="12391" w:hanging="751"/>
      </w:pPr>
      <w:rPr>
        <w:rFonts w:hint="default"/>
      </w:rPr>
    </w:lvl>
  </w:abstractNum>
  <w:abstractNum w:abstractNumId="60">
    <w:nsid w:val="5223DA8E"/>
    <w:multiLevelType w:val="hybridMultilevel"/>
    <w:tmpl w:val="00000000"/>
    <w:lvl w:ilvl="0">
      <w:start w:val="1"/>
      <w:numFmt w:val="decimal"/>
      <w:lvlText w:val="（%1）"/>
      <w:lvlJc w:val="left"/>
      <w:pPr>
        <w:ind w:left="917" w:hanging="751"/>
        <w:jc w:val="left"/>
      </w:pPr>
      <w:rPr>
        <w:rFonts w:ascii="宋体" w:eastAsia="宋体" w:hAnsi="宋体" w:cs="宋体" w:hint="default"/>
        <w:w w:val="99"/>
        <w:sz w:val="28"/>
        <w:szCs w:val="28"/>
      </w:rPr>
    </w:lvl>
    <w:lvl w:ilvl="1">
      <w:start w:val="0"/>
      <w:numFmt w:val="bullet"/>
      <w:lvlText w:val="•"/>
      <w:lvlJc w:val="left"/>
      <w:pPr>
        <w:ind w:left="2353" w:hanging="751"/>
      </w:pPr>
      <w:rPr>
        <w:rFonts w:hint="default"/>
      </w:rPr>
    </w:lvl>
    <w:lvl w:ilvl="2">
      <w:start w:val="0"/>
      <w:numFmt w:val="bullet"/>
      <w:lvlText w:val="•"/>
      <w:lvlJc w:val="left"/>
      <w:pPr>
        <w:ind w:left="3787" w:hanging="751"/>
      </w:pPr>
      <w:rPr>
        <w:rFonts w:hint="default"/>
      </w:rPr>
    </w:lvl>
    <w:lvl w:ilvl="3">
      <w:start w:val="0"/>
      <w:numFmt w:val="bullet"/>
      <w:lvlText w:val="•"/>
      <w:lvlJc w:val="left"/>
      <w:pPr>
        <w:ind w:left="5221" w:hanging="751"/>
      </w:pPr>
      <w:rPr>
        <w:rFonts w:hint="default"/>
      </w:rPr>
    </w:lvl>
    <w:lvl w:ilvl="4">
      <w:start w:val="0"/>
      <w:numFmt w:val="bullet"/>
      <w:lvlText w:val="•"/>
      <w:lvlJc w:val="left"/>
      <w:pPr>
        <w:ind w:left="6655" w:hanging="751"/>
      </w:pPr>
      <w:rPr>
        <w:rFonts w:hint="default"/>
      </w:rPr>
    </w:lvl>
    <w:lvl w:ilvl="5">
      <w:start w:val="0"/>
      <w:numFmt w:val="bullet"/>
      <w:lvlText w:val="•"/>
      <w:lvlJc w:val="left"/>
      <w:pPr>
        <w:ind w:left="8089" w:hanging="751"/>
      </w:pPr>
      <w:rPr>
        <w:rFonts w:hint="default"/>
      </w:rPr>
    </w:lvl>
    <w:lvl w:ilvl="6">
      <w:start w:val="0"/>
      <w:numFmt w:val="bullet"/>
      <w:lvlText w:val="•"/>
      <w:lvlJc w:val="left"/>
      <w:pPr>
        <w:ind w:left="9523" w:hanging="751"/>
      </w:pPr>
      <w:rPr>
        <w:rFonts w:hint="default"/>
      </w:rPr>
    </w:lvl>
    <w:lvl w:ilvl="7">
      <w:start w:val="0"/>
      <w:numFmt w:val="bullet"/>
      <w:lvlText w:val="•"/>
      <w:lvlJc w:val="left"/>
      <w:pPr>
        <w:ind w:left="10957" w:hanging="751"/>
      </w:pPr>
      <w:rPr>
        <w:rFonts w:hint="default"/>
      </w:rPr>
    </w:lvl>
    <w:lvl w:ilvl="8">
      <w:start w:val="0"/>
      <w:numFmt w:val="bullet"/>
      <w:lvlText w:val="•"/>
      <w:lvlJc w:val="left"/>
      <w:pPr>
        <w:ind w:left="12391" w:hanging="751"/>
      </w:pPr>
      <w:rPr>
        <w:rFonts w:hint="default"/>
      </w:rPr>
    </w:lvl>
  </w:abstractNum>
  <w:abstractNum w:abstractNumId="61">
    <w:nsid w:val="52D782EA"/>
    <w:multiLevelType w:val="hybridMultilevel"/>
    <w:tmpl w:val="00000000"/>
    <w:lvl w:ilvl="0">
      <w:start w:val="1"/>
      <w:numFmt w:val="decimal"/>
      <w:lvlText w:val="%1)"/>
      <w:lvlJc w:val="left"/>
      <w:pPr>
        <w:ind w:left="469" w:hanging="303"/>
        <w:jc w:val="left"/>
      </w:pPr>
      <w:rPr>
        <w:rFonts w:ascii="宋体" w:eastAsia="宋体" w:hAnsi="宋体" w:cs="宋体" w:hint="default"/>
        <w:w w:val="99"/>
        <w:sz w:val="28"/>
        <w:szCs w:val="28"/>
      </w:rPr>
    </w:lvl>
    <w:lvl w:ilvl="1">
      <w:start w:val="0"/>
      <w:numFmt w:val="bullet"/>
      <w:lvlText w:val="•"/>
      <w:lvlJc w:val="left"/>
      <w:pPr>
        <w:ind w:left="1248" w:hanging="540"/>
      </w:pPr>
      <w:rPr>
        <w:rFonts w:ascii="Garamond" w:eastAsia="Garamond" w:hAnsi="Garamond" w:cs="Garamond" w:hint="default"/>
        <w:w w:val="99"/>
        <w:sz w:val="30"/>
        <w:szCs w:val="30"/>
      </w:rPr>
    </w:lvl>
    <w:lvl w:ilvl="2">
      <w:start w:val="0"/>
      <w:numFmt w:val="bullet"/>
      <w:lvlText w:val="•"/>
      <w:lvlJc w:val="left"/>
      <w:pPr>
        <w:ind w:left="2797" w:hanging="540"/>
      </w:pPr>
      <w:rPr>
        <w:rFonts w:hint="default"/>
      </w:rPr>
    </w:lvl>
    <w:lvl w:ilvl="3">
      <w:start w:val="0"/>
      <w:numFmt w:val="bullet"/>
      <w:lvlText w:val="•"/>
      <w:lvlJc w:val="left"/>
      <w:pPr>
        <w:ind w:left="4355" w:hanging="540"/>
      </w:pPr>
      <w:rPr>
        <w:rFonts w:hint="default"/>
      </w:rPr>
    </w:lvl>
    <w:lvl w:ilvl="4">
      <w:start w:val="0"/>
      <w:numFmt w:val="bullet"/>
      <w:lvlText w:val="•"/>
      <w:lvlJc w:val="left"/>
      <w:pPr>
        <w:ind w:left="5913" w:hanging="540"/>
      </w:pPr>
      <w:rPr>
        <w:rFonts w:hint="default"/>
      </w:rPr>
    </w:lvl>
    <w:lvl w:ilvl="5">
      <w:start w:val="0"/>
      <w:numFmt w:val="bullet"/>
      <w:lvlText w:val="•"/>
      <w:lvlJc w:val="left"/>
      <w:pPr>
        <w:ind w:left="7470" w:hanging="540"/>
      </w:pPr>
      <w:rPr>
        <w:rFonts w:hint="default"/>
      </w:rPr>
    </w:lvl>
    <w:lvl w:ilvl="6">
      <w:start w:val="0"/>
      <w:numFmt w:val="bullet"/>
      <w:lvlText w:val="•"/>
      <w:lvlJc w:val="left"/>
      <w:pPr>
        <w:ind w:left="9028" w:hanging="540"/>
      </w:pPr>
      <w:rPr>
        <w:rFonts w:hint="default"/>
      </w:rPr>
    </w:lvl>
    <w:lvl w:ilvl="7">
      <w:start w:val="0"/>
      <w:numFmt w:val="bullet"/>
      <w:lvlText w:val="•"/>
      <w:lvlJc w:val="left"/>
      <w:pPr>
        <w:ind w:left="10586" w:hanging="540"/>
      </w:pPr>
      <w:rPr>
        <w:rFonts w:hint="default"/>
      </w:rPr>
    </w:lvl>
    <w:lvl w:ilvl="8">
      <w:start w:val="0"/>
      <w:numFmt w:val="bullet"/>
      <w:lvlText w:val="•"/>
      <w:lvlJc w:val="left"/>
      <w:pPr>
        <w:ind w:left="12144" w:hanging="540"/>
      </w:pPr>
      <w:rPr>
        <w:rFonts w:hint="default"/>
      </w:rPr>
    </w:lvl>
  </w:abstractNum>
  <w:abstractNum w:abstractNumId="62">
    <w:nsid w:val="533D4BFB"/>
    <w:multiLevelType w:val="hybridMultilevel"/>
    <w:tmpl w:val="00000000"/>
    <w:lvl w:ilvl="0">
      <w:start w:val="1"/>
      <w:numFmt w:val="decimal"/>
      <w:lvlText w:val="(%1)"/>
      <w:lvlJc w:val="left"/>
      <w:pPr>
        <w:ind w:left="621" w:hanging="455"/>
        <w:jc w:val="left"/>
      </w:pPr>
      <w:rPr>
        <w:rFonts w:ascii="宋体" w:eastAsia="宋体" w:hAnsi="宋体" w:cs="宋体" w:hint="default"/>
        <w:w w:val="99"/>
        <w:sz w:val="28"/>
        <w:szCs w:val="28"/>
      </w:rPr>
    </w:lvl>
    <w:lvl w:ilvl="1">
      <w:start w:val="0"/>
      <w:numFmt w:val="bullet"/>
      <w:lvlText w:val="•"/>
      <w:lvlJc w:val="left"/>
      <w:pPr>
        <w:ind w:left="2083" w:hanging="455"/>
      </w:pPr>
      <w:rPr>
        <w:rFonts w:hint="default"/>
      </w:rPr>
    </w:lvl>
    <w:lvl w:ilvl="2">
      <w:start w:val="0"/>
      <w:numFmt w:val="bullet"/>
      <w:lvlText w:val="•"/>
      <w:lvlJc w:val="left"/>
      <w:pPr>
        <w:ind w:left="3547" w:hanging="455"/>
      </w:pPr>
      <w:rPr>
        <w:rFonts w:hint="default"/>
      </w:rPr>
    </w:lvl>
    <w:lvl w:ilvl="3">
      <w:start w:val="0"/>
      <w:numFmt w:val="bullet"/>
      <w:lvlText w:val="•"/>
      <w:lvlJc w:val="left"/>
      <w:pPr>
        <w:ind w:left="5011" w:hanging="455"/>
      </w:pPr>
      <w:rPr>
        <w:rFonts w:hint="default"/>
      </w:rPr>
    </w:lvl>
    <w:lvl w:ilvl="4">
      <w:start w:val="0"/>
      <w:numFmt w:val="bullet"/>
      <w:lvlText w:val="•"/>
      <w:lvlJc w:val="left"/>
      <w:pPr>
        <w:ind w:left="6475" w:hanging="455"/>
      </w:pPr>
      <w:rPr>
        <w:rFonts w:hint="default"/>
      </w:rPr>
    </w:lvl>
    <w:lvl w:ilvl="5">
      <w:start w:val="0"/>
      <w:numFmt w:val="bullet"/>
      <w:lvlText w:val="•"/>
      <w:lvlJc w:val="left"/>
      <w:pPr>
        <w:ind w:left="7939" w:hanging="455"/>
      </w:pPr>
      <w:rPr>
        <w:rFonts w:hint="default"/>
      </w:rPr>
    </w:lvl>
    <w:lvl w:ilvl="6">
      <w:start w:val="0"/>
      <w:numFmt w:val="bullet"/>
      <w:lvlText w:val="•"/>
      <w:lvlJc w:val="left"/>
      <w:pPr>
        <w:ind w:left="9403" w:hanging="455"/>
      </w:pPr>
      <w:rPr>
        <w:rFonts w:hint="default"/>
      </w:rPr>
    </w:lvl>
    <w:lvl w:ilvl="7">
      <w:start w:val="0"/>
      <w:numFmt w:val="bullet"/>
      <w:lvlText w:val="•"/>
      <w:lvlJc w:val="left"/>
      <w:pPr>
        <w:ind w:left="10867" w:hanging="455"/>
      </w:pPr>
      <w:rPr>
        <w:rFonts w:hint="default"/>
      </w:rPr>
    </w:lvl>
    <w:lvl w:ilvl="8">
      <w:start w:val="0"/>
      <w:numFmt w:val="bullet"/>
      <w:lvlText w:val="•"/>
      <w:lvlJc w:val="left"/>
      <w:pPr>
        <w:ind w:left="12331" w:hanging="455"/>
      </w:pPr>
      <w:rPr>
        <w:rFonts w:hint="default"/>
      </w:rPr>
    </w:lvl>
  </w:abstractNum>
  <w:abstractNum w:abstractNumId="63">
    <w:nsid w:val="538FC217"/>
    <w:multiLevelType w:val="hybridMultilevel"/>
    <w:tmpl w:val="00000000"/>
    <w:lvl w:ilvl="0">
      <w:start w:val="1"/>
      <w:numFmt w:val="decimal"/>
      <w:lvlText w:val="%1）"/>
      <w:lvlJc w:val="left"/>
      <w:pPr>
        <w:ind w:left="167" w:hanging="451"/>
        <w:jc w:val="left"/>
      </w:pPr>
      <w:rPr>
        <w:rFonts w:ascii="宋体" w:eastAsia="宋体" w:hAnsi="宋体" w:cs="宋体" w:hint="default"/>
        <w:spacing w:val="0"/>
        <w:w w:val="99"/>
        <w:sz w:val="28"/>
        <w:szCs w:val="28"/>
      </w:rPr>
    </w:lvl>
    <w:lvl w:ilvl="1">
      <w:start w:val="0"/>
      <w:numFmt w:val="bullet"/>
      <w:lvlText w:val="•"/>
      <w:lvlJc w:val="left"/>
      <w:pPr>
        <w:ind w:left="1669" w:hanging="451"/>
      </w:pPr>
      <w:rPr>
        <w:rFonts w:hint="default"/>
      </w:rPr>
    </w:lvl>
    <w:lvl w:ilvl="2">
      <w:start w:val="0"/>
      <w:numFmt w:val="bullet"/>
      <w:lvlText w:val="•"/>
      <w:lvlJc w:val="left"/>
      <w:pPr>
        <w:ind w:left="3179" w:hanging="451"/>
      </w:pPr>
      <w:rPr>
        <w:rFonts w:hint="default"/>
      </w:rPr>
    </w:lvl>
    <w:lvl w:ilvl="3">
      <w:start w:val="0"/>
      <w:numFmt w:val="bullet"/>
      <w:lvlText w:val="•"/>
      <w:lvlJc w:val="left"/>
      <w:pPr>
        <w:ind w:left="4689" w:hanging="451"/>
      </w:pPr>
      <w:rPr>
        <w:rFonts w:hint="default"/>
      </w:rPr>
    </w:lvl>
    <w:lvl w:ilvl="4">
      <w:start w:val="0"/>
      <w:numFmt w:val="bullet"/>
      <w:lvlText w:val="•"/>
      <w:lvlJc w:val="left"/>
      <w:pPr>
        <w:ind w:left="6199" w:hanging="451"/>
      </w:pPr>
      <w:rPr>
        <w:rFonts w:hint="default"/>
      </w:rPr>
    </w:lvl>
    <w:lvl w:ilvl="5">
      <w:start w:val="0"/>
      <w:numFmt w:val="bullet"/>
      <w:lvlText w:val="•"/>
      <w:lvlJc w:val="left"/>
      <w:pPr>
        <w:ind w:left="7709" w:hanging="451"/>
      </w:pPr>
      <w:rPr>
        <w:rFonts w:hint="default"/>
      </w:rPr>
    </w:lvl>
    <w:lvl w:ilvl="6">
      <w:start w:val="0"/>
      <w:numFmt w:val="bullet"/>
      <w:lvlText w:val="•"/>
      <w:lvlJc w:val="left"/>
      <w:pPr>
        <w:ind w:left="9219" w:hanging="451"/>
      </w:pPr>
      <w:rPr>
        <w:rFonts w:hint="default"/>
      </w:rPr>
    </w:lvl>
    <w:lvl w:ilvl="7">
      <w:start w:val="0"/>
      <w:numFmt w:val="bullet"/>
      <w:lvlText w:val="•"/>
      <w:lvlJc w:val="left"/>
      <w:pPr>
        <w:ind w:left="10729" w:hanging="451"/>
      </w:pPr>
      <w:rPr>
        <w:rFonts w:hint="default"/>
      </w:rPr>
    </w:lvl>
    <w:lvl w:ilvl="8">
      <w:start w:val="0"/>
      <w:numFmt w:val="bullet"/>
      <w:lvlText w:val="•"/>
      <w:lvlJc w:val="left"/>
      <w:pPr>
        <w:ind w:left="12239" w:hanging="451"/>
      </w:pPr>
      <w:rPr>
        <w:rFonts w:hint="default"/>
      </w:rPr>
    </w:lvl>
  </w:abstractNum>
  <w:abstractNum w:abstractNumId="64">
    <w:nsid w:val="53BEE5FE"/>
    <w:multiLevelType w:val="hybridMultilevel"/>
    <w:tmpl w:val="00000000"/>
    <w:lvl w:ilvl="0">
      <w:start w:val="1"/>
      <w:numFmt w:val="decimal"/>
      <w:lvlText w:val="（%1）"/>
      <w:lvlJc w:val="left"/>
      <w:pPr>
        <w:ind w:left="917" w:hanging="751"/>
        <w:jc w:val="left"/>
      </w:pPr>
      <w:rPr>
        <w:rFonts w:ascii="宋体" w:eastAsia="宋体" w:hAnsi="宋体" w:cs="宋体" w:hint="default"/>
        <w:w w:val="99"/>
        <w:sz w:val="28"/>
        <w:szCs w:val="28"/>
      </w:rPr>
    </w:lvl>
    <w:lvl w:ilvl="1">
      <w:start w:val="0"/>
      <w:numFmt w:val="bullet"/>
      <w:lvlText w:val="•"/>
      <w:lvlJc w:val="left"/>
      <w:pPr>
        <w:ind w:left="2353" w:hanging="751"/>
      </w:pPr>
      <w:rPr>
        <w:rFonts w:hint="default"/>
      </w:rPr>
    </w:lvl>
    <w:lvl w:ilvl="2">
      <w:start w:val="0"/>
      <w:numFmt w:val="bullet"/>
      <w:lvlText w:val="•"/>
      <w:lvlJc w:val="left"/>
      <w:pPr>
        <w:ind w:left="3787" w:hanging="751"/>
      </w:pPr>
      <w:rPr>
        <w:rFonts w:hint="default"/>
      </w:rPr>
    </w:lvl>
    <w:lvl w:ilvl="3">
      <w:start w:val="0"/>
      <w:numFmt w:val="bullet"/>
      <w:lvlText w:val="•"/>
      <w:lvlJc w:val="left"/>
      <w:pPr>
        <w:ind w:left="5221" w:hanging="751"/>
      </w:pPr>
      <w:rPr>
        <w:rFonts w:hint="default"/>
      </w:rPr>
    </w:lvl>
    <w:lvl w:ilvl="4">
      <w:start w:val="0"/>
      <w:numFmt w:val="bullet"/>
      <w:lvlText w:val="•"/>
      <w:lvlJc w:val="left"/>
      <w:pPr>
        <w:ind w:left="6655" w:hanging="751"/>
      </w:pPr>
      <w:rPr>
        <w:rFonts w:hint="default"/>
      </w:rPr>
    </w:lvl>
    <w:lvl w:ilvl="5">
      <w:start w:val="0"/>
      <w:numFmt w:val="bullet"/>
      <w:lvlText w:val="•"/>
      <w:lvlJc w:val="left"/>
      <w:pPr>
        <w:ind w:left="8089" w:hanging="751"/>
      </w:pPr>
      <w:rPr>
        <w:rFonts w:hint="default"/>
      </w:rPr>
    </w:lvl>
    <w:lvl w:ilvl="6">
      <w:start w:val="0"/>
      <w:numFmt w:val="bullet"/>
      <w:lvlText w:val="•"/>
      <w:lvlJc w:val="left"/>
      <w:pPr>
        <w:ind w:left="9523" w:hanging="751"/>
      </w:pPr>
      <w:rPr>
        <w:rFonts w:hint="default"/>
      </w:rPr>
    </w:lvl>
    <w:lvl w:ilvl="7">
      <w:start w:val="0"/>
      <w:numFmt w:val="bullet"/>
      <w:lvlText w:val="•"/>
      <w:lvlJc w:val="left"/>
      <w:pPr>
        <w:ind w:left="10957" w:hanging="751"/>
      </w:pPr>
      <w:rPr>
        <w:rFonts w:hint="default"/>
      </w:rPr>
    </w:lvl>
    <w:lvl w:ilvl="8">
      <w:start w:val="0"/>
      <w:numFmt w:val="bullet"/>
      <w:lvlText w:val="•"/>
      <w:lvlJc w:val="left"/>
      <w:pPr>
        <w:ind w:left="12391" w:hanging="751"/>
      </w:pPr>
      <w:rPr>
        <w:rFonts w:hint="default"/>
      </w:rPr>
    </w:lvl>
  </w:abstractNum>
  <w:abstractNum w:abstractNumId="65">
    <w:nsid w:val="552280E3"/>
    <w:multiLevelType w:val="hybridMultilevel"/>
    <w:tmpl w:val="00000000"/>
    <w:lvl w:ilvl="0">
      <w:start w:val="1"/>
      <w:numFmt w:val="decimal"/>
      <w:lvlText w:val="%1）"/>
      <w:lvlJc w:val="left"/>
      <w:pPr>
        <w:ind w:left="618" w:hanging="451"/>
        <w:jc w:val="left"/>
      </w:pPr>
      <w:rPr>
        <w:rFonts w:ascii="宋体" w:eastAsia="宋体" w:hAnsi="宋体" w:cs="宋体" w:hint="default"/>
        <w:spacing w:val="0"/>
        <w:w w:val="99"/>
        <w:sz w:val="28"/>
        <w:szCs w:val="28"/>
      </w:rPr>
    </w:lvl>
    <w:lvl w:ilvl="1">
      <w:start w:val="0"/>
      <w:numFmt w:val="bullet"/>
      <w:lvlText w:val="•"/>
      <w:lvlJc w:val="left"/>
      <w:pPr>
        <w:ind w:left="2083" w:hanging="451"/>
      </w:pPr>
      <w:rPr>
        <w:rFonts w:hint="default"/>
      </w:rPr>
    </w:lvl>
    <w:lvl w:ilvl="2">
      <w:start w:val="0"/>
      <w:numFmt w:val="bullet"/>
      <w:lvlText w:val="•"/>
      <w:lvlJc w:val="left"/>
      <w:pPr>
        <w:ind w:left="3547" w:hanging="451"/>
      </w:pPr>
      <w:rPr>
        <w:rFonts w:hint="default"/>
      </w:rPr>
    </w:lvl>
    <w:lvl w:ilvl="3">
      <w:start w:val="0"/>
      <w:numFmt w:val="bullet"/>
      <w:lvlText w:val="•"/>
      <w:lvlJc w:val="left"/>
      <w:pPr>
        <w:ind w:left="5011" w:hanging="451"/>
      </w:pPr>
      <w:rPr>
        <w:rFonts w:hint="default"/>
      </w:rPr>
    </w:lvl>
    <w:lvl w:ilvl="4">
      <w:start w:val="0"/>
      <w:numFmt w:val="bullet"/>
      <w:lvlText w:val="•"/>
      <w:lvlJc w:val="left"/>
      <w:pPr>
        <w:ind w:left="6475" w:hanging="451"/>
      </w:pPr>
      <w:rPr>
        <w:rFonts w:hint="default"/>
      </w:rPr>
    </w:lvl>
    <w:lvl w:ilvl="5">
      <w:start w:val="0"/>
      <w:numFmt w:val="bullet"/>
      <w:lvlText w:val="•"/>
      <w:lvlJc w:val="left"/>
      <w:pPr>
        <w:ind w:left="7939" w:hanging="451"/>
      </w:pPr>
      <w:rPr>
        <w:rFonts w:hint="default"/>
      </w:rPr>
    </w:lvl>
    <w:lvl w:ilvl="6">
      <w:start w:val="0"/>
      <w:numFmt w:val="bullet"/>
      <w:lvlText w:val="•"/>
      <w:lvlJc w:val="left"/>
      <w:pPr>
        <w:ind w:left="9403" w:hanging="451"/>
      </w:pPr>
      <w:rPr>
        <w:rFonts w:hint="default"/>
      </w:rPr>
    </w:lvl>
    <w:lvl w:ilvl="7">
      <w:start w:val="0"/>
      <w:numFmt w:val="bullet"/>
      <w:lvlText w:val="•"/>
      <w:lvlJc w:val="left"/>
      <w:pPr>
        <w:ind w:left="10867" w:hanging="451"/>
      </w:pPr>
      <w:rPr>
        <w:rFonts w:hint="default"/>
      </w:rPr>
    </w:lvl>
    <w:lvl w:ilvl="8">
      <w:start w:val="0"/>
      <w:numFmt w:val="bullet"/>
      <w:lvlText w:val="•"/>
      <w:lvlJc w:val="left"/>
      <w:pPr>
        <w:ind w:left="12331" w:hanging="451"/>
      </w:pPr>
      <w:rPr>
        <w:rFonts w:hint="default"/>
      </w:rPr>
    </w:lvl>
  </w:abstractNum>
  <w:abstractNum w:abstractNumId="66">
    <w:nsid w:val="553C1E3B"/>
    <w:multiLevelType w:val="hybridMultilevel"/>
    <w:tmpl w:val="00000000"/>
    <w:lvl w:ilvl="0">
      <w:start w:val="2"/>
      <w:numFmt w:val="decimal"/>
      <w:lvlText w:val="%1"/>
      <w:lvlJc w:val="left"/>
      <w:pPr>
        <w:ind w:left="393" w:hanging="227"/>
        <w:jc w:val="left"/>
      </w:pPr>
      <w:rPr>
        <w:rFonts w:ascii="Times New Roman" w:eastAsia="Times New Roman" w:hAnsi="Times New Roman" w:cs="Times New Roman" w:hint="default"/>
        <w:w w:val="99"/>
        <w:sz w:val="30"/>
        <w:szCs w:val="30"/>
      </w:rPr>
    </w:lvl>
    <w:lvl w:ilvl="1">
      <w:start w:val="0"/>
      <w:numFmt w:val="bullet"/>
      <w:lvlText w:val="•"/>
      <w:lvlJc w:val="left"/>
      <w:pPr>
        <w:ind w:left="1245" w:hanging="227"/>
      </w:pPr>
      <w:rPr>
        <w:rFonts w:hint="default"/>
      </w:rPr>
    </w:lvl>
    <w:lvl w:ilvl="2">
      <w:start w:val="0"/>
      <w:numFmt w:val="bullet"/>
      <w:lvlText w:val="•"/>
      <w:lvlJc w:val="left"/>
      <w:pPr>
        <w:ind w:left="2091" w:hanging="227"/>
      </w:pPr>
      <w:rPr>
        <w:rFonts w:hint="default"/>
      </w:rPr>
    </w:lvl>
    <w:lvl w:ilvl="3">
      <w:start w:val="0"/>
      <w:numFmt w:val="bullet"/>
      <w:lvlText w:val="•"/>
      <w:lvlJc w:val="left"/>
      <w:pPr>
        <w:ind w:left="2937" w:hanging="227"/>
      </w:pPr>
      <w:rPr>
        <w:rFonts w:hint="default"/>
      </w:rPr>
    </w:lvl>
    <w:lvl w:ilvl="4">
      <w:start w:val="0"/>
      <w:numFmt w:val="bullet"/>
      <w:lvlText w:val="•"/>
      <w:lvlJc w:val="left"/>
      <w:pPr>
        <w:ind w:left="3782" w:hanging="227"/>
      </w:pPr>
      <w:rPr>
        <w:rFonts w:hint="default"/>
      </w:rPr>
    </w:lvl>
    <w:lvl w:ilvl="5">
      <w:start w:val="0"/>
      <w:numFmt w:val="bullet"/>
      <w:lvlText w:val="•"/>
      <w:lvlJc w:val="left"/>
      <w:pPr>
        <w:ind w:left="4628" w:hanging="227"/>
      </w:pPr>
      <w:rPr>
        <w:rFonts w:hint="default"/>
      </w:rPr>
    </w:lvl>
    <w:lvl w:ilvl="6">
      <w:start w:val="0"/>
      <w:numFmt w:val="bullet"/>
      <w:lvlText w:val="•"/>
      <w:lvlJc w:val="left"/>
      <w:pPr>
        <w:ind w:left="5474" w:hanging="227"/>
      </w:pPr>
      <w:rPr>
        <w:rFonts w:hint="default"/>
      </w:rPr>
    </w:lvl>
    <w:lvl w:ilvl="7">
      <w:start w:val="0"/>
      <w:numFmt w:val="bullet"/>
      <w:lvlText w:val="•"/>
      <w:lvlJc w:val="left"/>
      <w:pPr>
        <w:ind w:left="6320" w:hanging="227"/>
      </w:pPr>
      <w:rPr>
        <w:rFonts w:hint="default"/>
      </w:rPr>
    </w:lvl>
    <w:lvl w:ilvl="8">
      <w:start w:val="0"/>
      <w:numFmt w:val="bullet"/>
      <w:lvlText w:val="•"/>
      <w:lvlJc w:val="left"/>
      <w:pPr>
        <w:ind w:left="7165" w:hanging="227"/>
      </w:pPr>
      <w:rPr>
        <w:rFonts w:hint="default"/>
      </w:rPr>
    </w:lvl>
  </w:abstractNum>
  <w:abstractNum w:abstractNumId="67">
    <w:nsid w:val="57215DA4"/>
    <w:multiLevelType w:val="hybridMultilevel"/>
    <w:tmpl w:val="00000000"/>
    <w:lvl w:ilvl="0">
      <w:start w:val="0"/>
      <w:numFmt w:val="bullet"/>
      <w:lvlText w:val=""/>
      <w:lvlJc w:val="left"/>
      <w:pPr>
        <w:ind w:left="167" w:hanging="540"/>
      </w:pPr>
      <w:rPr>
        <w:rFonts w:ascii="Wingdings" w:eastAsia="Wingdings" w:hAnsi="Wingdings" w:cs="Wingdings" w:hint="default"/>
        <w:w w:val="99"/>
        <w:sz w:val="30"/>
        <w:szCs w:val="30"/>
      </w:rPr>
    </w:lvl>
    <w:lvl w:ilvl="1">
      <w:start w:val="0"/>
      <w:numFmt w:val="bullet"/>
      <w:lvlText w:val="•"/>
      <w:lvlJc w:val="left"/>
      <w:pPr>
        <w:ind w:left="1669" w:hanging="540"/>
      </w:pPr>
      <w:rPr>
        <w:rFonts w:hint="default"/>
      </w:rPr>
    </w:lvl>
    <w:lvl w:ilvl="2">
      <w:start w:val="0"/>
      <w:numFmt w:val="bullet"/>
      <w:lvlText w:val="•"/>
      <w:lvlJc w:val="left"/>
      <w:pPr>
        <w:ind w:left="3179" w:hanging="540"/>
      </w:pPr>
      <w:rPr>
        <w:rFonts w:hint="default"/>
      </w:rPr>
    </w:lvl>
    <w:lvl w:ilvl="3">
      <w:start w:val="0"/>
      <w:numFmt w:val="bullet"/>
      <w:lvlText w:val="•"/>
      <w:lvlJc w:val="left"/>
      <w:pPr>
        <w:ind w:left="4689" w:hanging="540"/>
      </w:pPr>
      <w:rPr>
        <w:rFonts w:hint="default"/>
      </w:rPr>
    </w:lvl>
    <w:lvl w:ilvl="4">
      <w:start w:val="0"/>
      <w:numFmt w:val="bullet"/>
      <w:lvlText w:val="•"/>
      <w:lvlJc w:val="left"/>
      <w:pPr>
        <w:ind w:left="6199" w:hanging="540"/>
      </w:pPr>
      <w:rPr>
        <w:rFonts w:hint="default"/>
      </w:rPr>
    </w:lvl>
    <w:lvl w:ilvl="5">
      <w:start w:val="0"/>
      <w:numFmt w:val="bullet"/>
      <w:lvlText w:val="•"/>
      <w:lvlJc w:val="left"/>
      <w:pPr>
        <w:ind w:left="7709" w:hanging="540"/>
      </w:pPr>
      <w:rPr>
        <w:rFonts w:hint="default"/>
      </w:rPr>
    </w:lvl>
    <w:lvl w:ilvl="6">
      <w:start w:val="0"/>
      <w:numFmt w:val="bullet"/>
      <w:lvlText w:val="•"/>
      <w:lvlJc w:val="left"/>
      <w:pPr>
        <w:ind w:left="9219" w:hanging="540"/>
      </w:pPr>
      <w:rPr>
        <w:rFonts w:hint="default"/>
      </w:rPr>
    </w:lvl>
    <w:lvl w:ilvl="7">
      <w:start w:val="0"/>
      <w:numFmt w:val="bullet"/>
      <w:lvlText w:val="•"/>
      <w:lvlJc w:val="left"/>
      <w:pPr>
        <w:ind w:left="10729" w:hanging="540"/>
      </w:pPr>
      <w:rPr>
        <w:rFonts w:hint="default"/>
      </w:rPr>
    </w:lvl>
    <w:lvl w:ilvl="8">
      <w:start w:val="0"/>
      <w:numFmt w:val="bullet"/>
      <w:lvlText w:val="•"/>
      <w:lvlJc w:val="left"/>
      <w:pPr>
        <w:ind w:left="12239" w:hanging="540"/>
      </w:pPr>
      <w:rPr>
        <w:rFonts w:hint="default"/>
      </w:rPr>
    </w:lvl>
  </w:abstractNum>
  <w:abstractNum w:abstractNumId="68">
    <w:nsid w:val="586B8794"/>
    <w:multiLevelType w:val="hybridMultilevel"/>
    <w:tmpl w:val="00000000"/>
    <w:lvl w:ilvl="0">
      <w:start w:val="1"/>
      <w:numFmt w:val="decimal"/>
      <w:lvlText w:val="%1）"/>
      <w:lvlJc w:val="left"/>
      <w:pPr>
        <w:ind w:left="167" w:hanging="451"/>
        <w:jc w:val="left"/>
      </w:pPr>
      <w:rPr>
        <w:rFonts w:ascii="Times New Roman" w:eastAsia="Times New Roman" w:hAnsi="Times New Roman" w:cs="Times New Roman" w:hint="default"/>
        <w:spacing w:val="0"/>
        <w:w w:val="99"/>
        <w:sz w:val="28"/>
        <w:szCs w:val="28"/>
      </w:rPr>
    </w:lvl>
    <w:lvl w:ilvl="1">
      <w:start w:val="0"/>
      <w:numFmt w:val="bullet"/>
      <w:lvlText w:val="•"/>
      <w:lvlJc w:val="left"/>
      <w:pPr>
        <w:ind w:left="1669" w:hanging="451"/>
      </w:pPr>
      <w:rPr>
        <w:rFonts w:hint="default"/>
      </w:rPr>
    </w:lvl>
    <w:lvl w:ilvl="2">
      <w:start w:val="0"/>
      <w:numFmt w:val="bullet"/>
      <w:lvlText w:val="•"/>
      <w:lvlJc w:val="left"/>
      <w:pPr>
        <w:ind w:left="3179" w:hanging="451"/>
      </w:pPr>
      <w:rPr>
        <w:rFonts w:hint="default"/>
      </w:rPr>
    </w:lvl>
    <w:lvl w:ilvl="3">
      <w:start w:val="0"/>
      <w:numFmt w:val="bullet"/>
      <w:lvlText w:val="•"/>
      <w:lvlJc w:val="left"/>
      <w:pPr>
        <w:ind w:left="4689" w:hanging="451"/>
      </w:pPr>
      <w:rPr>
        <w:rFonts w:hint="default"/>
      </w:rPr>
    </w:lvl>
    <w:lvl w:ilvl="4">
      <w:start w:val="0"/>
      <w:numFmt w:val="bullet"/>
      <w:lvlText w:val="•"/>
      <w:lvlJc w:val="left"/>
      <w:pPr>
        <w:ind w:left="6199" w:hanging="451"/>
      </w:pPr>
      <w:rPr>
        <w:rFonts w:hint="default"/>
      </w:rPr>
    </w:lvl>
    <w:lvl w:ilvl="5">
      <w:start w:val="0"/>
      <w:numFmt w:val="bullet"/>
      <w:lvlText w:val="•"/>
      <w:lvlJc w:val="left"/>
      <w:pPr>
        <w:ind w:left="7709" w:hanging="451"/>
      </w:pPr>
      <w:rPr>
        <w:rFonts w:hint="default"/>
      </w:rPr>
    </w:lvl>
    <w:lvl w:ilvl="6">
      <w:start w:val="0"/>
      <w:numFmt w:val="bullet"/>
      <w:lvlText w:val="•"/>
      <w:lvlJc w:val="left"/>
      <w:pPr>
        <w:ind w:left="9219" w:hanging="451"/>
      </w:pPr>
      <w:rPr>
        <w:rFonts w:hint="default"/>
      </w:rPr>
    </w:lvl>
    <w:lvl w:ilvl="7">
      <w:start w:val="0"/>
      <w:numFmt w:val="bullet"/>
      <w:lvlText w:val="•"/>
      <w:lvlJc w:val="left"/>
      <w:pPr>
        <w:ind w:left="10729" w:hanging="451"/>
      </w:pPr>
      <w:rPr>
        <w:rFonts w:hint="default"/>
      </w:rPr>
    </w:lvl>
    <w:lvl w:ilvl="8">
      <w:start w:val="0"/>
      <w:numFmt w:val="bullet"/>
      <w:lvlText w:val="•"/>
      <w:lvlJc w:val="left"/>
      <w:pPr>
        <w:ind w:left="12239" w:hanging="451"/>
      </w:pPr>
      <w:rPr>
        <w:rFonts w:hint="default"/>
      </w:rPr>
    </w:lvl>
  </w:abstractNum>
  <w:abstractNum w:abstractNumId="69">
    <w:nsid w:val="5A68A6DE"/>
    <w:multiLevelType w:val="hybridMultilevel"/>
    <w:tmpl w:val="00000000"/>
    <w:lvl w:ilvl="0">
      <w:start w:val="1"/>
      <w:numFmt w:val="decimal"/>
      <w:lvlText w:val="（%1）"/>
      <w:lvlJc w:val="left"/>
      <w:pPr>
        <w:ind w:left="167" w:hanging="751"/>
        <w:jc w:val="left"/>
      </w:pPr>
      <w:rPr>
        <w:rFonts w:ascii="宋体" w:eastAsia="宋体" w:hAnsi="宋体" w:cs="宋体" w:hint="default"/>
        <w:w w:val="99"/>
        <w:sz w:val="28"/>
        <w:szCs w:val="28"/>
      </w:rPr>
    </w:lvl>
    <w:lvl w:ilvl="1">
      <w:start w:val="0"/>
      <w:numFmt w:val="bullet"/>
      <w:lvlText w:val="•"/>
      <w:lvlJc w:val="left"/>
      <w:pPr>
        <w:ind w:left="1669" w:hanging="751"/>
      </w:pPr>
      <w:rPr>
        <w:rFonts w:hint="default"/>
      </w:rPr>
    </w:lvl>
    <w:lvl w:ilvl="2">
      <w:start w:val="0"/>
      <w:numFmt w:val="bullet"/>
      <w:lvlText w:val="•"/>
      <w:lvlJc w:val="left"/>
      <w:pPr>
        <w:ind w:left="3179" w:hanging="751"/>
      </w:pPr>
      <w:rPr>
        <w:rFonts w:hint="default"/>
      </w:rPr>
    </w:lvl>
    <w:lvl w:ilvl="3">
      <w:start w:val="0"/>
      <w:numFmt w:val="bullet"/>
      <w:lvlText w:val="•"/>
      <w:lvlJc w:val="left"/>
      <w:pPr>
        <w:ind w:left="4689" w:hanging="751"/>
      </w:pPr>
      <w:rPr>
        <w:rFonts w:hint="default"/>
      </w:rPr>
    </w:lvl>
    <w:lvl w:ilvl="4">
      <w:start w:val="0"/>
      <w:numFmt w:val="bullet"/>
      <w:lvlText w:val="•"/>
      <w:lvlJc w:val="left"/>
      <w:pPr>
        <w:ind w:left="6199" w:hanging="751"/>
      </w:pPr>
      <w:rPr>
        <w:rFonts w:hint="default"/>
      </w:rPr>
    </w:lvl>
    <w:lvl w:ilvl="5">
      <w:start w:val="0"/>
      <w:numFmt w:val="bullet"/>
      <w:lvlText w:val="•"/>
      <w:lvlJc w:val="left"/>
      <w:pPr>
        <w:ind w:left="7709" w:hanging="751"/>
      </w:pPr>
      <w:rPr>
        <w:rFonts w:hint="default"/>
      </w:rPr>
    </w:lvl>
    <w:lvl w:ilvl="6">
      <w:start w:val="0"/>
      <w:numFmt w:val="bullet"/>
      <w:lvlText w:val="•"/>
      <w:lvlJc w:val="left"/>
      <w:pPr>
        <w:ind w:left="9219" w:hanging="751"/>
      </w:pPr>
      <w:rPr>
        <w:rFonts w:hint="default"/>
      </w:rPr>
    </w:lvl>
    <w:lvl w:ilvl="7">
      <w:start w:val="0"/>
      <w:numFmt w:val="bullet"/>
      <w:lvlText w:val="•"/>
      <w:lvlJc w:val="left"/>
      <w:pPr>
        <w:ind w:left="10729" w:hanging="751"/>
      </w:pPr>
      <w:rPr>
        <w:rFonts w:hint="default"/>
      </w:rPr>
    </w:lvl>
    <w:lvl w:ilvl="8">
      <w:start w:val="0"/>
      <w:numFmt w:val="bullet"/>
      <w:lvlText w:val="•"/>
      <w:lvlJc w:val="left"/>
      <w:pPr>
        <w:ind w:left="12239" w:hanging="751"/>
      </w:pPr>
      <w:rPr>
        <w:rFonts w:hint="default"/>
      </w:rPr>
    </w:lvl>
  </w:abstractNum>
  <w:abstractNum w:abstractNumId="70">
    <w:nsid w:val="5CDDD0B8"/>
    <w:multiLevelType w:val="hybridMultilevel"/>
    <w:tmpl w:val="00000000"/>
    <w:lvl w:ilvl="0">
      <w:start w:val="1"/>
      <w:numFmt w:val="decimal"/>
      <w:lvlText w:val="%1"/>
      <w:lvlJc w:val="left"/>
      <w:pPr>
        <w:ind w:left="394" w:hanging="227"/>
        <w:jc w:val="left"/>
      </w:pPr>
      <w:rPr>
        <w:rFonts w:ascii="宋体" w:eastAsia="宋体" w:hAnsi="宋体" w:cs="宋体" w:hint="default"/>
        <w:w w:val="99"/>
        <w:sz w:val="30"/>
        <w:szCs w:val="30"/>
      </w:rPr>
    </w:lvl>
    <w:lvl w:ilvl="1">
      <w:start w:val="0"/>
      <w:numFmt w:val="bullet"/>
      <w:lvlText w:val="•"/>
      <w:lvlJc w:val="left"/>
      <w:pPr>
        <w:ind w:left="1885" w:hanging="227"/>
      </w:pPr>
      <w:rPr>
        <w:rFonts w:hint="default"/>
      </w:rPr>
    </w:lvl>
    <w:lvl w:ilvl="2">
      <w:start w:val="0"/>
      <w:numFmt w:val="bullet"/>
      <w:lvlText w:val="•"/>
      <w:lvlJc w:val="left"/>
      <w:pPr>
        <w:ind w:left="3371" w:hanging="227"/>
      </w:pPr>
      <w:rPr>
        <w:rFonts w:hint="default"/>
      </w:rPr>
    </w:lvl>
    <w:lvl w:ilvl="3">
      <w:start w:val="0"/>
      <w:numFmt w:val="bullet"/>
      <w:lvlText w:val="•"/>
      <w:lvlJc w:val="left"/>
      <w:pPr>
        <w:ind w:left="4857" w:hanging="227"/>
      </w:pPr>
      <w:rPr>
        <w:rFonts w:hint="default"/>
      </w:rPr>
    </w:lvl>
    <w:lvl w:ilvl="4">
      <w:start w:val="0"/>
      <w:numFmt w:val="bullet"/>
      <w:lvlText w:val="•"/>
      <w:lvlJc w:val="left"/>
      <w:pPr>
        <w:ind w:left="6343" w:hanging="227"/>
      </w:pPr>
      <w:rPr>
        <w:rFonts w:hint="default"/>
      </w:rPr>
    </w:lvl>
    <w:lvl w:ilvl="5">
      <w:start w:val="0"/>
      <w:numFmt w:val="bullet"/>
      <w:lvlText w:val="•"/>
      <w:lvlJc w:val="left"/>
      <w:pPr>
        <w:ind w:left="7829" w:hanging="227"/>
      </w:pPr>
      <w:rPr>
        <w:rFonts w:hint="default"/>
      </w:rPr>
    </w:lvl>
    <w:lvl w:ilvl="6">
      <w:start w:val="0"/>
      <w:numFmt w:val="bullet"/>
      <w:lvlText w:val="•"/>
      <w:lvlJc w:val="left"/>
      <w:pPr>
        <w:ind w:left="9315" w:hanging="227"/>
      </w:pPr>
      <w:rPr>
        <w:rFonts w:hint="default"/>
      </w:rPr>
    </w:lvl>
    <w:lvl w:ilvl="7">
      <w:start w:val="0"/>
      <w:numFmt w:val="bullet"/>
      <w:lvlText w:val="•"/>
      <w:lvlJc w:val="left"/>
      <w:pPr>
        <w:ind w:left="10801" w:hanging="227"/>
      </w:pPr>
      <w:rPr>
        <w:rFonts w:hint="default"/>
      </w:rPr>
    </w:lvl>
    <w:lvl w:ilvl="8">
      <w:start w:val="0"/>
      <w:numFmt w:val="bullet"/>
      <w:lvlText w:val="•"/>
      <w:lvlJc w:val="left"/>
      <w:pPr>
        <w:ind w:left="12287" w:hanging="227"/>
      </w:pPr>
      <w:rPr>
        <w:rFonts w:hint="default"/>
      </w:rPr>
    </w:lvl>
  </w:abstractNum>
  <w:abstractNum w:abstractNumId="71">
    <w:nsid w:val="5D3CD1DF"/>
    <w:multiLevelType w:val="hybridMultilevel"/>
    <w:tmpl w:val="00000000"/>
    <w:lvl w:ilvl="0">
      <w:start w:val="1"/>
      <w:numFmt w:val="decimal"/>
      <w:lvlText w:val="%1"/>
      <w:lvlJc w:val="left"/>
      <w:pPr>
        <w:ind w:left="394" w:hanging="227"/>
        <w:jc w:val="left"/>
      </w:pPr>
      <w:rPr>
        <w:rFonts w:ascii="宋体" w:eastAsia="宋体" w:hAnsi="宋体" w:cs="宋体" w:hint="default"/>
        <w:w w:val="99"/>
        <w:sz w:val="30"/>
        <w:szCs w:val="30"/>
      </w:rPr>
    </w:lvl>
    <w:lvl w:ilvl="1">
      <w:start w:val="0"/>
      <w:numFmt w:val="bullet"/>
      <w:lvlText w:val=""/>
      <w:lvlJc w:val="left"/>
      <w:pPr>
        <w:ind w:left="1248" w:hanging="540"/>
      </w:pPr>
      <w:rPr>
        <w:rFonts w:ascii="Wingdings" w:eastAsia="Wingdings" w:hAnsi="Wingdings" w:cs="Wingdings" w:hint="default"/>
        <w:w w:val="99"/>
        <w:sz w:val="30"/>
        <w:szCs w:val="30"/>
      </w:rPr>
    </w:lvl>
    <w:lvl w:ilvl="2">
      <w:start w:val="0"/>
      <w:numFmt w:val="bullet"/>
      <w:lvlText w:val="•"/>
      <w:lvlJc w:val="left"/>
      <w:pPr>
        <w:ind w:left="2797" w:hanging="540"/>
      </w:pPr>
      <w:rPr>
        <w:rFonts w:hint="default"/>
      </w:rPr>
    </w:lvl>
    <w:lvl w:ilvl="3">
      <w:start w:val="0"/>
      <w:numFmt w:val="bullet"/>
      <w:lvlText w:val="•"/>
      <w:lvlJc w:val="left"/>
      <w:pPr>
        <w:ind w:left="4355" w:hanging="540"/>
      </w:pPr>
      <w:rPr>
        <w:rFonts w:hint="default"/>
      </w:rPr>
    </w:lvl>
    <w:lvl w:ilvl="4">
      <w:start w:val="0"/>
      <w:numFmt w:val="bullet"/>
      <w:lvlText w:val="•"/>
      <w:lvlJc w:val="left"/>
      <w:pPr>
        <w:ind w:left="5913" w:hanging="540"/>
      </w:pPr>
      <w:rPr>
        <w:rFonts w:hint="default"/>
      </w:rPr>
    </w:lvl>
    <w:lvl w:ilvl="5">
      <w:start w:val="0"/>
      <w:numFmt w:val="bullet"/>
      <w:lvlText w:val="•"/>
      <w:lvlJc w:val="left"/>
      <w:pPr>
        <w:ind w:left="7470" w:hanging="540"/>
      </w:pPr>
      <w:rPr>
        <w:rFonts w:hint="default"/>
      </w:rPr>
    </w:lvl>
    <w:lvl w:ilvl="6">
      <w:start w:val="0"/>
      <w:numFmt w:val="bullet"/>
      <w:lvlText w:val="•"/>
      <w:lvlJc w:val="left"/>
      <w:pPr>
        <w:ind w:left="9028" w:hanging="540"/>
      </w:pPr>
      <w:rPr>
        <w:rFonts w:hint="default"/>
      </w:rPr>
    </w:lvl>
    <w:lvl w:ilvl="7">
      <w:start w:val="0"/>
      <w:numFmt w:val="bullet"/>
      <w:lvlText w:val="•"/>
      <w:lvlJc w:val="left"/>
      <w:pPr>
        <w:ind w:left="10586" w:hanging="540"/>
      </w:pPr>
      <w:rPr>
        <w:rFonts w:hint="default"/>
      </w:rPr>
    </w:lvl>
    <w:lvl w:ilvl="8">
      <w:start w:val="0"/>
      <w:numFmt w:val="bullet"/>
      <w:lvlText w:val="•"/>
      <w:lvlJc w:val="left"/>
      <w:pPr>
        <w:ind w:left="12144" w:hanging="540"/>
      </w:pPr>
      <w:rPr>
        <w:rFonts w:hint="default"/>
      </w:rPr>
    </w:lvl>
  </w:abstractNum>
  <w:abstractNum w:abstractNumId="72">
    <w:nsid w:val="5D7C3129"/>
    <w:multiLevelType w:val="hybridMultilevel"/>
    <w:tmpl w:val="00000000"/>
    <w:lvl w:ilvl="0">
      <w:start w:val="1"/>
      <w:numFmt w:val="decimal"/>
      <w:lvlText w:val="%1."/>
      <w:lvlJc w:val="left"/>
      <w:pPr>
        <w:ind w:left="469" w:hanging="303"/>
        <w:jc w:val="left"/>
      </w:pPr>
      <w:rPr>
        <w:rFonts w:ascii="宋体" w:eastAsia="宋体" w:hAnsi="宋体" w:cs="宋体" w:hint="default"/>
        <w:w w:val="99"/>
        <w:sz w:val="28"/>
        <w:szCs w:val="28"/>
      </w:rPr>
    </w:lvl>
    <w:lvl w:ilvl="1">
      <w:start w:val="0"/>
      <w:numFmt w:val="bullet"/>
      <w:lvlText w:val="•"/>
      <w:lvlJc w:val="left"/>
      <w:pPr>
        <w:ind w:left="1939" w:hanging="303"/>
      </w:pPr>
      <w:rPr>
        <w:rFonts w:hint="default"/>
      </w:rPr>
    </w:lvl>
    <w:lvl w:ilvl="2">
      <w:start w:val="0"/>
      <w:numFmt w:val="bullet"/>
      <w:lvlText w:val="•"/>
      <w:lvlJc w:val="left"/>
      <w:pPr>
        <w:ind w:left="3419" w:hanging="303"/>
      </w:pPr>
      <w:rPr>
        <w:rFonts w:hint="default"/>
      </w:rPr>
    </w:lvl>
    <w:lvl w:ilvl="3">
      <w:start w:val="0"/>
      <w:numFmt w:val="bullet"/>
      <w:lvlText w:val="•"/>
      <w:lvlJc w:val="left"/>
      <w:pPr>
        <w:ind w:left="4899" w:hanging="303"/>
      </w:pPr>
      <w:rPr>
        <w:rFonts w:hint="default"/>
      </w:rPr>
    </w:lvl>
    <w:lvl w:ilvl="4">
      <w:start w:val="0"/>
      <w:numFmt w:val="bullet"/>
      <w:lvlText w:val="•"/>
      <w:lvlJc w:val="left"/>
      <w:pPr>
        <w:ind w:left="6379" w:hanging="303"/>
      </w:pPr>
      <w:rPr>
        <w:rFonts w:hint="default"/>
      </w:rPr>
    </w:lvl>
    <w:lvl w:ilvl="5">
      <w:start w:val="0"/>
      <w:numFmt w:val="bullet"/>
      <w:lvlText w:val="•"/>
      <w:lvlJc w:val="left"/>
      <w:pPr>
        <w:ind w:left="7859" w:hanging="303"/>
      </w:pPr>
      <w:rPr>
        <w:rFonts w:hint="default"/>
      </w:rPr>
    </w:lvl>
    <w:lvl w:ilvl="6">
      <w:start w:val="0"/>
      <w:numFmt w:val="bullet"/>
      <w:lvlText w:val="•"/>
      <w:lvlJc w:val="left"/>
      <w:pPr>
        <w:ind w:left="9339" w:hanging="303"/>
      </w:pPr>
      <w:rPr>
        <w:rFonts w:hint="default"/>
      </w:rPr>
    </w:lvl>
    <w:lvl w:ilvl="7">
      <w:start w:val="0"/>
      <w:numFmt w:val="bullet"/>
      <w:lvlText w:val="•"/>
      <w:lvlJc w:val="left"/>
      <w:pPr>
        <w:ind w:left="10819" w:hanging="303"/>
      </w:pPr>
      <w:rPr>
        <w:rFonts w:hint="default"/>
      </w:rPr>
    </w:lvl>
    <w:lvl w:ilvl="8">
      <w:start w:val="0"/>
      <w:numFmt w:val="bullet"/>
      <w:lvlText w:val="•"/>
      <w:lvlJc w:val="left"/>
      <w:pPr>
        <w:ind w:left="12299" w:hanging="303"/>
      </w:pPr>
      <w:rPr>
        <w:rFonts w:hint="default"/>
      </w:rPr>
    </w:lvl>
  </w:abstractNum>
  <w:abstractNum w:abstractNumId="73">
    <w:nsid w:val="5E474402"/>
    <w:multiLevelType w:val="hybridMultilevel"/>
    <w:tmpl w:val="00000000"/>
    <w:lvl w:ilvl="0">
      <w:start w:val="2"/>
      <w:numFmt w:val="decimal"/>
      <w:lvlText w:val="（%1）"/>
      <w:lvlJc w:val="left"/>
      <w:pPr>
        <w:ind w:left="917" w:hanging="751"/>
        <w:jc w:val="left"/>
      </w:pPr>
      <w:rPr>
        <w:rFonts w:ascii="宋体" w:eastAsia="宋体" w:hAnsi="宋体" w:cs="宋体" w:hint="default"/>
        <w:w w:val="89"/>
        <w:sz w:val="28"/>
        <w:szCs w:val="28"/>
      </w:rPr>
    </w:lvl>
    <w:lvl w:ilvl="1">
      <w:start w:val="0"/>
      <w:numFmt w:val="bullet"/>
      <w:lvlText w:val="•"/>
      <w:lvlJc w:val="left"/>
      <w:pPr>
        <w:ind w:left="2353" w:hanging="751"/>
      </w:pPr>
      <w:rPr>
        <w:rFonts w:hint="default"/>
      </w:rPr>
    </w:lvl>
    <w:lvl w:ilvl="2">
      <w:start w:val="0"/>
      <w:numFmt w:val="bullet"/>
      <w:lvlText w:val="•"/>
      <w:lvlJc w:val="left"/>
      <w:pPr>
        <w:ind w:left="3787" w:hanging="751"/>
      </w:pPr>
      <w:rPr>
        <w:rFonts w:hint="default"/>
      </w:rPr>
    </w:lvl>
    <w:lvl w:ilvl="3">
      <w:start w:val="0"/>
      <w:numFmt w:val="bullet"/>
      <w:lvlText w:val="•"/>
      <w:lvlJc w:val="left"/>
      <w:pPr>
        <w:ind w:left="5221" w:hanging="751"/>
      </w:pPr>
      <w:rPr>
        <w:rFonts w:hint="default"/>
      </w:rPr>
    </w:lvl>
    <w:lvl w:ilvl="4">
      <w:start w:val="0"/>
      <w:numFmt w:val="bullet"/>
      <w:lvlText w:val="•"/>
      <w:lvlJc w:val="left"/>
      <w:pPr>
        <w:ind w:left="6655" w:hanging="751"/>
      </w:pPr>
      <w:rPr>
        <w:rFonts w:hint="default"/>
      </w:rPr>
    </w:lvl>
    <w:lvl w:ilvl="5">
      <w:start w:val="0"/>
      <w:numFmt w:val="bullet"/>
      <w:lvlText w:val="•"/>
      <w:lvlJc w:val="left"/>
      <w:pPr>
        <w:ind w:left="8089" w:hanging="751"/>
      </w:pPr>
      <w:rPr>
        <w:rFonts w:hint="default"/>
      </w:rPr>
    </w:lvl>
    <w:lvl w:ilvl="6">
      <w:start w:val="0"/>
      <w:numFmt w:val="bullet"/>
      <w:lvlText w:val="•"/>
      <w:lvlJc w:val="left"/>
      <w:pPr>
        <w:ind w:left="9523" w:hanging="751"/>
      </w:pPr>
      <w:rPr>
        <w:rFonts w:hint="default"/>
      </w:rPr>
    </w:lvl>
    <w:lvl w:ilvl="7">
      <w:start w:val="0"/>
      <w:numFmt w:val="bullet"/>
      <w:lvlText w:val="•"/>
      <w:lvlJc w:val="left"/>
      <w:pPr>
        <w:ind w:left="10957" w:hanging="751"/>
      </w:pPr>
      <w:rPr>
        <w:rFonts w:hint="default"/>
      </w:rPr>
    </w:lvl>
    <w:lvl w:ilvl="8">
      <w:start w:val="0"/>
      <w:numFmt w:val="bullet"/>
      <w:lvlText w:val="•"/>
      <w:lvlJc w:val="left"/>
      <w:pPr>
        <w:ind w:left="12391" w:hanging="751"/>
      </w:pPr>
      <w:rPr>
        <w:rFonts w:hint="default"/>
      </w:rPr>
    </w:lvl>
  </w:abstractNum>
  <w:abstractNum w:abstractNumId="74">
    <w:nsid w:val="5E829C62"/>
    <w:multiLevelType w:val="hybridMultilevel"/>
    <w:tmpl w:val="00000000"/>
    <w:lvl w:ilvl="0">
      <w:start w:val="1"/>
      <w:numFmt w:val="decimal"/>
      <w:lvlText w:val="%1)"/>
      <w:lvlJc w:val="left"/>
      <w:pPr>
        <w:ind w:left="467" w:hanging="300"/>
        <w:jc w:val="left"/>
      </w:pPr>
      <w:rPr>
        <w:rFonts w:ascii="宋体" w:eastAsia="宋体" w:hAnsi="宋体" w:cs="宋体" w:hint="default"/>
        <w:w w:val="99"/>
        <w:sz w:val="28"/>
        <w:szCs w:val="28"/>
      </w:rPr>
    </w:lvl>
    <w:lvl w:ilvl="1">
      <w:start w:val="0"/>
      <w:numFmt w:val="bullet"/>
      <w:lvlText w:val="•"/>
      <w:lvlJc w:val="left"/>
      <w:pPr>
        <w:ind w:left="1939" w:hanging="300"/>
      </w:pPr>
      <w:rPr>
        <w:rFonts w:hint="default"/>
      </w:rPr>
    </w:lvl>
    <w:lvl w:ilvl="2">
      <w:start w:val="0"/>
      <w:numFmt w:val="bullet"/>
      <w:lvlText w:val="•"/>
      <w:lvlJc w:val="left"/>
      <w:pPr>
        <w:ind w:left="3419" w:hanging="300"/>
      </w:pPr>
      <w:rPr>
        <w:rFonts w:hint="default"/>
      </w:rPr>
    </w:lvl>
    <w:lvl w:ilvl="3">
      <w:start w:val="0"/>
      <w:numFmt w:val="bullet"/>
      <w:lvlText w:val="•"/>
      <w:lvlJc w:val="left"/>
      <w:pPr>
        <w:ind w:left="4899" w:hanging="300"/>
      </w:pPr>
      <w:rPr>
        <w:rFonts w:hint="default"/>
      </w:rPr>
    </w:lvl>
    <w:lvl w:ilvl="4">
      <w:start w:val="0"/>
      <w:numFmt w:val="bullet"/>
      <w:lvlText w:val="•"/>
      <w:lvlJc w:val="left"/>
      <w:pPr>
        <w:ind w:left="6379" w:hanging="300"/>
      </w:pPr>
      <w:rPr>
        <w:rFonts w:hint="default"/>
      </w:rPr>
    </w:lvl>
    <w:lvl w:ilvl="5">
      <w:start w:val="0"/>
      <w:numFmt w:val="bullet"/>
      <w:lvlText w:val="•"/>
      <w:lvlJc w:val="left"/>
      <w:pPr>
        <w:ind w:left="7859" w:hanging="300"/>
      </w:pPr>
      <w:rPr>
        <w:rFonts w:hint="default"/>
      </w:rPr>
    </w:lvl>
    <w:lvl w:ilvl="6">
      <w:start w:val="0"/>
      <w:numFmt w:val="bullet"/>
      <w:lvlText w:val="•"/>
      <w:lvlJc w:val="left"/>
      <w:pPr>
        <w:ind w:left="9339" w:hanging="300"/>
      </w:pPr>
      <w:rPr>
        <w:rFonts w:hint="default"/>
      </w:rPr>
    </w:lvl>
    <w:lvl w:ilvl="7">
      <w:start w:val="0"/>
      <w:numFmt w:val="bullet"/>
      <w:lvlText w:val="•"/>
      <w:lvlJc w:val="left"/>
      <w:pPr>
        <w:ind w:left="10819" w:hanging="300"/>
      </w:pPr>
      <w:rPr>
        <w:rFonts w:hint="default"/>
      </w:rPr>
    </w:lvl>
    <w:lvl w:ilvl="8">
      <w:start w:val="0"/>
      <w:numFmt w:val="bullet"/>
      <w:lvlText w:val="•"/>
      <w:lvlJc w:val="left"/>
      <w:pPr>
        <w:ind w:left="12299" w:hanging="300"/>
      </w:pPr>
      <w:rPr>
        <w:rFonts w:hint="default"/>
      </w:rPr>
    </w:lvl>
  </w:abstractNum>
  <w:abstractNum w:abstractNumId="75">
    <w:nsid w:val="612B28B9"/>
    <w:multiLevelType w:val="hybridMultilevel"/>
    <w:tmpl w:val="00000000"/>
    <w:lvl w:ilvl="0">
      <w:start w:val="1"/>
      <w:numFmt w:val="decimal"/>
      <w:lvlText w:val="%1)"/>
      <w:lvlJc w:val="left"/>
      <w:pPr>
        <w:ind w:left="469" w:hanging="303"/>
        <w:jc w:val="left"/>
      </w:pPr>
      <w:rPr>
        <w:rFonts w:ascii="宋体" w:eastAsia="宋体" w:hAnsi="宋体" w:cs="宋体" w:hint="default"/>
        <w:w w:val="99"/>
        <w:sz w:val="28"/>
        <w:szCs w:val="28"/>
      </w:rPr>
    </w:lvl>
    <w:lvl w:ilvl="1">
      <w:start w:val="0"/>
      <w:numFmt w:val="bullet"/>
      <w:lvlText w:val="•"/>
      <w:lvlJc w:val="left"/>
      <w:pPr>
        <w:ind w:left="763" w:hanging="303"/>
      </w:pPr>
      <w:rPr>
        <w:rFonts w:hint="default"/>
      </w:rPr>
    </w:lvl>
    <w:lvl w:ilvl="2">
      <w:start w:val="0"/>
      <w:numFmt w:val="bullet"/>
      <w:lvlText w:val="•"/>
      <w:lvlJc w:val="left"/>
      <w:pPr>
        <w:ind w:left="1067" w:hanging="303"/>
      </w:pPr>
      <w:rPr>
        <w:rFonts w:hint="default"/>
      </w:rPr>
    </w:lvl>
    <w:lvl w:ilvl="3">
      <w:start w:val="0"/>
      <w:numFmt w:val="bullet"/>
      <w:lvlText w:val="•"/>
      <w:lvlJc w:val="left"/>
      <w:pPr>
        <w:ind w:left="1371" w:hanging="303"/>
      </w:pPr>
      <w:rPr>
        <w:rFonts w:hint="default"/>
      </w:rPr>
    </w:lvl>
    <w:lvl w:ilvl="4">
      <w:start w:val="0"/>
      <w:numFmt w:val="bullet"/>
      <w:lvlText w:val="•"/>
      <w:lvlJc w:val="left"/>
      <w:pPr>
        <w:ind w:left="1675" w:hanging="303"/>
      </w:pPr>
      <w:rPr>
        <w:rFonts w:hint="default"/>
      </w:rPr>
    </w:lvl>
    <w:lvl w:ilvl="5">
      <w:start w:val="0"/>
      <w:numFmt w:val="bullet"/>
      <w:lvlText w:val="•"/>
      <w:lvlJc w:val="left"/>
      <w:pPr>
        <w:ind w:left="1978" w:hanging="303"/>
      </w:pPr>
      <w:rPr>
        <w:rFonts w:hint="default"/>
      </w:rPr>
    </w:lvl>
    <w:lvl w:ilvl="6">
      <w:start w:val="0"/>
      <w:numFmt w:val="bullet"/>
      <w:lvlText w:val="•"/>
      <w:lvlJc w:val="left"/>
      <w:pPr>
        <w:ind w:left="2282" w:hanging="303"/>
      </w:pPr>
      <w:rPr>
        <w:rFonts w:hint="default"/>
      </w:rPr>
    </w:lvl>
    <w:lvl w:ilvl="7">
      <w:start w:val="0"/>
      <w:numFmt w:val="bullet"/>
      <w:lvlText w:val="•"/>
      <w:lvlJc w:val="left"/>
      <w:pPr>
        <w:ind w:left="2586" w:hanging="303"/>
      </w:pPr>
      <w:rPr>
        <w:rFonts w:hint="default"/>
      </w:rPr>
    </w:lvl>
    <w:lvl w:ilvl="8">
      <w:start w:val="0"/>
      <w:numFmt w:val="bullet"/>
      <w:lvlText w:val="•"/>
      <w:lvlJc w:val="left"/>
      <w:pPr>
        <w:ind w:left="2890" w:hanging="303"/>
      </w:pPr>
      <w:rPr>
        <w:rFonts w:hint="default"/>
      </w:rPr>
    </w:lvl>
  </w:abstractNum>
  <w:abstractNum w:abstractNumId="76">
    <w:nsid w:val="618A7E05"/>
    <w:multiLevelType w:val="hybridMultilevel"/>
    <w:tmpl w:val="00000000"/>
    <w:lvl w:ilvl="0">
      <w:start w:val="11"/>
      <w:numFmt w:val="decimal"/>
      <w:lvlText w:val="%1"/>
      <w:lvlJc w:val="left"/>
      <w:pPr>
        <w:ind w:left="722" w:hanging="556"/>
        <w:jc w:val="left"/>
      </w:pPr>
      <w:rPr>
        <w:rFonts w:ascii="Times New Roman" w:eastAsia="Times New Roman" w:hAnsi="Times New Roman" w:cs="Times New Roman" w:hint="default"/>
        <w:w w:val="99"/>
        <w:sz w:val="30"/>
        <w:szCs w:val="30"/>
      </w:rPr>
    </w:lvl>
    <w:lvl w:ilvl="1">
      <w:start w:val="0"/>
      <w:numFmt w:val="bullet"/>
      <w:lvlText w:val="•"/>
      <w:lvlJc w:val="left"/>
      <w:pPr>
        <w:ind w:left="1211" w:hanging="556"/>
      </w:pPr>
      <w:rPr>
        <w:rFonts w:hint="default"/>
      </w:rPr>
    </w:lvl>
    <w:lvl w:ilvl="2">
      <w:start w:val="0"/>
      <w:numFmt w:val="bullet"/>
      <w:lvlText w:val="•"/>
      <w:lvlJc w:val="left"/>
      <w:pPr>
        <w:ind w:left="1702" w:hanging="556"/>
      </w:pPr>
      <w:rPr>
        <w:rFonts w:hint="default"/>
      </w:rPr>
    </w:lvl>
    <w:lvl w:ilvl="3">
      <w:start w:val="0"/>
      <w:numFmt w:val="bullet"/>
      <w:lvlText w:val="•"/>
      <w:lvlJc w:val="left"/>
      <w:pPr>
        <w:ind w:left="2193" w:hanging="556"/>
      </w:pPr>
      <w:rPr>
        <w:rFonts w:hint="default"/>
      </w:rPr>
    </w:lvl>
    <w:lvl w:ilvl="4">
      <w:start w:val="0"/>
      <w:numFmt w:val="bullet"/>
      <w:lvlText w:val="•"/>
      <w:lvlJc w:val="left"/>
      <w:pPr>
        <w:ind w:left="2684" w:hanging="556"/>
      </w:pPr>
      <w:rPr>
        <w:rFonts w:hint="default"/>
      </w:rPr>
    </w:lvl>
    <w:lvl w:ilvl="5">
      <w:start w:val="0"/>
      <w:numFmt w:val="bullet"/>
      <w:lvlText w:val="•"/>
      <w:lvlJc w:val="left"/>
      <w:pPr>
        <w:ind w:left="3175" w:hanging="556"/>
      </w:pPr>
      <w:rPr>
        <w:rFonts w:hint="default"/>
      </w:rPr>
    </w:lvl>
    <w:lvl w:ilvl="6">
      <w:start w:val="0"/>
      <w:numFmt w:val="bullet"/>
      <w:lvlText w:val="•"/>
      <w:lvlJc w:val="left"/>
      <w:pPr>
        <w:ind w:left="3666" w:hanging="556"/>
      </w:pPr>
      <w:rPr>
        <w:rFonts w:hint="default"/>
      </w:rPr>
    </w:lvl>
    <w:lvl w:ilvl="7">
      <w:start w:val="0"/>
      <w:numFmt w:val="bullet"/>
      <w:lvlText w:val="•"/>
      <w:lvlJc w:val="left"/>
      <w:pPr>
        <w:ind w:left="4157" w:hanging="556"/>
      </w:pPr>
      <w:rPr>
        <w:rFonts w:hint="default"/>
      </w:rPr>
    </w:lvl>
    <w:lvl w:ilvl="8">
      <w:start w:val="0"/>
      <w:numFmt w:val="bullet"/>
      <w:lvlText w:val="•"/>
      <w:lvlJc w:val="left"/>
      <w:pPr>
        <w:ind w:left="4648" w:hanging="556"/>
      </w:pPr>
      <w:rPr>
        <w:rFonts w:hint="default"/>
      </w:rPr>
    </w:lvl>
  </w:abstractNum>
  <w:abstractNum w:abstractNumId="77">
    <w:nsid w:val="620BD65E"/>
    <w:multiLevelType w:val="hybridMultilevel"/>
    <w:tmpl w:val="00000000"/>
    <w:lvl w:ilvl="0">
      <w:start w:val="1"/>
      <w:numFmt w:val="decimal"/>
      <w:lvlText w:val="%1）"/>
      <w:lvlJc w:val="left"/>
      <w:pPr>
        <w:ind w:left="618" w:hanging="451"/>
        <w:jc w:val="left"/>
      </w:pPr>
      <w:rPr>
        <w:rFonts w:ascii="Arial" w:eastAsia="Arial" w:hAnsi="Arial" w:cs="Arial" w:hint="default"/>
        <w:spacing w:val="0"/>
        <w:w w:val="89"/>
        <w:sz w:val="28"/>
        <w:szCs w:val="28"/>
      </w:rPr>
    </w:lvl>
    <w:lvl w:ilvl="1">
      <w:start w:val="0"/>
      <w:numFmt w:val="bullet"/>
      <w:lvlText w:val="•"/>
      <w:lvlJc w:val="left"/>
      <w:pPr>
        <w:ind w:left="698" w:hanging="451"/>
      </w:pPr>
      <w:rPr>
        <w:rFonts w:hint="default"/>
      </w:rPr>
    </w:lvl>
    <w:lvl w:ilvl="2">
      <w:start w:val="0"/>
      <w:numFmt w:val="bullet"/>
      <w:lvlText w:val="•"/>
      <w:lvlJc w:val="left"/>
      <w:pPr>
        <w:ind w:left="777" w:hanging="451"/>
      </w:pPr>
      <w:rPr>
        <w:rFonts w:hint="default"/>
      </w:rPr>
    </w:lvl>
    <w:lvl w:ilvl="3">
      <w:start w:val="0"/>
      <w:numFmt w:val="bullet"/>
      <w:lvlText w:val="•"/>
      <w:lvlJc w:val="left"/>
      <w:pPr>
        <w:ind w:left="855" w:hanging="451"/>
      </w:pPr>
      <w:rPr>
        <w:rFonts w:hint="default"/>
      </w:rPr>
    </w:lvl>
    <w:lvl w:ilvl="4">
      <w:start w:val="0"/>
      <w:numFmt w:val="bullet"/>
      <w:lvlText w:val="•"/>
      <w:lvlJc w:val="left"/>
      <w:pPr>
        <w:ind w:left="934" w:hanging="451"/>
      </w:pPr>
      <w:rPr>
        <w:rFonts w:hint="default"/>
      </w:rPr>
    </w:lvl>
    <w:lvl w:ilvl="5">
      <w:start w:val="0"/>
      <w:numFmt w:val="bullet"/>
      <w:lvlText w:val="•"/>
      <w:lvlJc w:val="left"/>
      <w:pPr>
        <w:ind w:left="1012" w:hanging="451"/>
      </w:pPr>
      <w:rPr>
        <w:rFonts w:hint="default"/>
      </w:rPr>
    </w:lvl>
    <w:lvl w:ilvl="6">
      <w:start w:val="0"/>
      <w:numFmt w:val="bullet"/>
      <w:lvlText w:val="•"/>
      <w:lvlJc w:val="left"/>
      <w:pPr>
        <w:ind w:left="1091" w:hanging="451"/>
      </w:pPr>
      <w:rPr>
        <w:rFonts w:hint="default"/>
      </w:rPr>
    </w:lvl>
    <w:lvl w:ilvl="7">
      <w:start w:val="0"/>
      <w:numFmt w:val="bullet"/>
      <w:lvlText w:val="•"/>
      <w:lvlJc w:val="left"/>
      <w:pPr>
        <w:ind w:left="1169" w:hanging="451"/>
      </w:pPr>
      <w:rPr>
        <w:rFonts w:hint="default"/>
      </w:rPr>
    </w:lvl>
    <w:lvl w:ilvl="8">
      <w:start w:val="0"/>
      <w:numFmt w:val="bullet"/>
      <w:lvlText w:val="•"/>
      <w:lvlJc w:val="left"/>
      <w:pPr>
        <w:ind w:left="1248" w:hanging="451"/>
      </w:pPr>
      <w:rPr>
        <w:rFonts w:hint="default"/>
      </w:rPr>
    </w:lvl>
  </w:abstractNum>
  <w:abstractNum w:abstractNumId="78">
    <w:nsid w:val="62B44590"/>
    <w:multiLevelType w:val="hybridMultilevel"/>
    <w:tmpl w:val="00000000"/>
    <w:lvl w:ilvl="0">
      <w:start w:val="1"/>
      <w:numFmt w:val="decimal"/>
      <w:lvlText w:val="（%1）"/>
      <w:lvlJc w:val="left"/>
      <w:pPr>
        <w:ind w:left="6858" w:hanging="750"/>
        <w:jc w:val="left"/>
      </w:pPr>
      <w:rPr>
        <w:rFonts w:ascii="宋体" w:eastAsia="宋体" w:hAnsi="宋体" w:cs="宋体" w:hint="default"/>
        <w:w w:val="99"/>
        <w:sz w:val="28"/>
        <w:szCs w:val="28"/>
      </w:rPr>
    </w:lvl>
    <w:lvl w:ilvl="1">
      <w:start w:val="0"/>
      <w:numFmt w:val="bullet"/>
      <w:lvlText w:val="•"/>
      <w:lvlJc w:val="left"/>
      <w:pPr>
        <w:ind w:left="7699" w:hanging="750"/>
      </w:pPr>
      <w:rPr>
        <w:rFonts w:hint="default"/>
      </w:rPr>
    </w:lvl>
    <w:lvl w:ilvl="2">
      <w:start w:val="0"/>
      <w:numFmt w:val="bullet"/>
      <w:lvlText w:val="•"/>
      <w:lvlJc w:val="left"/>
      <w:pPr>
        <w:ind w:left="8539" w:hanging="750"/>
      </w:pPr>
      <w:rPr>
        <w:rFonts w:hint="default"/>
      </w:rPr>
    </w:lvl>
    <w:lvl w:ilvl="3">
      <w:start w:val="0"/>
      <w:numFmt w:val="bullet"/>
      <w:lvlText w:val="•"/>
      <w:lvlJc w:val="left"/>
      <w:pPr>
        <w:ind w:left="9379" w:hanging="750"/>
      </w:pPr>
      <w:rPr>
        <w:rFonts w:hint="default"/>
      </w:rPr>
    </w:lvl>
    <w:lvl w:ilvl="4">
      <w:start w:val="0"/>
      <w:numFmt w:val="bullet"/>
      <w:lvlText w:val="•"/>
      <w:lvlJc w:val="left"/>
      <w:pPr>
        <w:ind w:left="10219" w:hanging="750"/>
      </w:pPr>
      <w:rPr>
        <w:rFonts w:hint="default"/>
      </w:rPr>
    </w:lvl>
    <w:lvl w:ilvl="5">
      <w:start w:val="0"/>
      <w:numFmt w:val="bullet"/>
      <w:lvlText w:val="•"/>
      <w:lvlJc w:val="left"/>
      <w:pPr>
        <w:ind w:left="11059" w:hanging="750"/>
      </w:pPr>
      <w:rPr>
        <w:rFonts w:hint="default"/>
      </w:rPr>
    </w:lvl>
    <w:lvl w:ilvl="6">
      <w:start w:val="0"/>
      <w:numFmt w:val="bullet"/>
      <w:lvlText w:val="•"/>
      <w:lvlJc w:val="left"/>
      <w:pPr>
        <w:ind w:left="11899" w:hanging="750"/>
      </w:pPr>
      <w:rPr>
        <w:rFonts w:hint="default"/>
      </w:rPr>
    </w:lvl>
    <w:lvl w:ilvl="7">
      <w:start w:val="0"/>
      <w:numFmt w:val="bullet"/>
      <w:lvlText w:val="•"/>
      <w:lvlJc w:val="left"/>
      <w:pPr>
        <w:ind w:left="12739" w:hanging="750"/>
      </w:pPr>
      <w:rPr>
        <w:rFonts w:hint="default"/>
      </w:rPr>
    </w:lvl>
    <w:lvl w:ilvl="8">
      <w:start w:val="0"/>
      <w:numFmt w:val="bullet"/>
      <w:lvlText w:val="•"/>
      <w:lvlJc w:val="left"/>
      <w:pPr>
        <w:ind w:left="13579" w:hanging="750"/>
      </w:pPr>
      <w:rPr>
        <w:rFonts w:hint="default"/>
      </w:rPr>
    </w:lvl>
  </w:abstractNum>
  <w:abstractNum w:abstractNumId="79">
    <w:nsid w:val="632A255B"/>
    <w:multiLevelType w:val="hybridMultilevel"/>
    <w:tmpl w:val="00000000"/>
    <w:lvl w:ilvl="0">
      <w:start w:val="1"/>
      <w:numFmt w:val="decimal"/>
      <w:lvlText w:val="%1"/>
      <w:lvlJc w:val="left"/>
      <w:pPr>
        <w:ind w:left="397" w:hanging="231"/>
        <w:jc w:val="left"/>
      </w:pPr>
      <w:rPr>
        <w:rFonts w:ascii="宋体" w:eastAsia="宋体" w:hAnsi="宋体" w:cs="宋体" w:hint="default"/>
        <w:b/>
        <w:bCs/>
        <w:w w:val="98"/>
        <w:sz w:val="30"/>
        <w:szCs w:val="30"/>
      </w:rPr>
    </w:lvl>
    <w:lvl w:ilvl="1">
      <w:start w:val="1"/>
      <w:numFmt w:val="decimal"/>
      <w:lvlText w:val="%1.%2"/>
      <w:lvlJc w:val="left"/>
      <w:pPr>
        <w:ind w:left="697" w:hanging="530"/>
        <w:jc w:val="left"/>
      </w:pPr>
      <w:rPr>
        <w:rFonts w:ascii="宋体" w:eastAsia="宋体" w:hAnsi="宋体" w:cs="宋体" w:hint="default"/>
        <w:w w:val="99"/>
        <w:sz w:val="30"/>
        <w:szCs w:val="30"/>
      </w:rPr>
    </w:lvl>
    <w:lvl w:ilvl="2">
      <w:start w:val="0"/>
      <w:numFmt w:val="bullet"/>
      <w:lvlText w:val="•"/>
      <w:lvlJc w:val="left"/>
      <w:pPr>
        <w:ind w:left="700" w:hanging="530"/>
      </w:pPr>
      <w:rPr>
        <w:rFonts w:hint="default"/>
      </w:rPr>
    </w:lvl>
    <w:lvl w:ilvl="3">
      <w:start w:val="0"/>
      <w:numFmt w:val="bullet"/>
      <w:lvlText w:val="•"/>
      <w:lvlJc w:val="left"/>
      <w:pPr>
        <w:ind w:left="2519" w:hanging="530"/>
      </w:pPr>
      <w:rPr>
        <w:rFonts w:hint="default"/>
      </w:rPr>
    </w:lvl>
    <w:lvl w:ilvl="4">
      <w:start w:val="0"/>
      <w:numFmt w:val="bullet"/>
      <w:lvlText w:val="•"/>
      <w:lvlJc w:val="left"/>
      <w:pPr>
        <w:ind w:left="4339" w:hanging="530"/>
      </w:pPr>
      <w:rPr>
        <w:rFonts w:hint="default"/>
      </w:rPr>
    </w:lvl>
    <w:lvl w:ilvl="5">
      <w:start w:val="0"/>
      <w:numFmt w:val="bullet"/>
      <w:lvlText w:val="•"/>
      <w:lvlJc w:val="left"/>
      <w:pPr>
        <w:ind w:left="6159" w:hanging="530"/>
      </w:pPr>
      <w:rPr>
        <w:rFonts w:hint="default"/>
      </w:rPr>
    </w:lvl>
    <w:lvl w:ilvl="6">
      <w:start w:val="0"/>
      <w:numFmt w:val="bullet"/>
      <w:lvlText w:val="•"/>
      <w:lvlJc w:val="left"/>
      <w:pPr>
        <w:ind w:left="7979" w:hanging="530"/>
      </w:pPr>
      <w:rPr>
        <w:rFonts w:hint="default"/>
      </w:rPr>
    </w:lvl>
    <w:lvl w:ilvl="7">
      <w:start w:val="0"/>
      <w:numFmt w:val="bullet"/>
      <w:lvlText w:val="•"/>
      <w:lvlJc w:val="left"/>
      <w:pPr>
        <w:ind w:left="9799" w:hanging="530"/>
      </w:pPr>
      <w:rPr>
        <w:rFonts w:hint="default"/>
      </w:rPr>
    </w:lvl>
    <w:lvl w:ilvl="8">
      <w:start w:val="0"/>
      <w:numFmt w:val="bullet"/>
      <w:lvlText w:val="•"/>
      <w:lvlJc w:val="left"/>
      <w:pPr>
        <w:ind w:left="11619" w:hanging="530"/>
      </w:pPr>
      <w:rPr>
        <w:rFonts w:hint="default"/>
      </w:rPr>
    </w:lvl>
  </w:abstractNum>
  <w:abstractNum w:abstractNumId="80">
    <w:nsid w:val="64CE8955"/>
    <w:multiLevelType w:val="hybridMultilevel"/>
    <w:tmpl w:val="00000000"/>
    <w:lvl w:ilvl="0">
      <w:start w:val="1"/>
      <w:numFmt w:val="decimal"/>
      <w:lvlText w:val="（%1）"/>
      <w:lvlJc w:val="left"/>
      <w:pPr>
        <w:ind w:left="917" w:hanging="751"/>
        <w:jc w:val="left"/>
      </w:pPr>
      <w:rPr>
        <w:rFonts w:ascii="宋体" w:eastAsia="宋体" w:hAnsi="宋体" w:cs="宋体" w:hint="default"/>
        <w:w w:val="99"/>
        <w:sz w:val="28"/>
        <w:szCs w:val="28"/>
      </w:rPr>
    </w:lvl>
    <w:lvl w:ilvl="1">
      <w:start w:val="0"/>
      <w:numFmt w:val="bullet"/>
      <w:lvlText w:val="•"/>
      <w:lvlJc w:val="left"/>
      <w:pPr>
        <w:ind w:left="2353" w:hanging="751"/>
      </w:pPr>
      <w:rPr>
        <w:rFonts w:hint="default"/>
      </w:rPr>
    </w:lvl>
    <w:lvl w:ilvl="2">
      <w:start w:val="0"/>
      <w:numFmt w:val="bullet"/>
      <w:lvlText w:val="•"/>
      <w:lvlJc w:val="left"/>
      <w:pPr>
        <w:ind w:left="3787" w:hanging="751"/>
      </w:pPr>
      <w:rPr>
        <w:rFonts w:hint="default"/>
      </w:rPr>
    </w:lvl>
    <w:lvl w:ilvl="3">
      <w:start w:val="0"/>
      <w:numFmt w:val="bullet"/>
      <w:lvlText w:val="•"/>
      <w:lvlJc w:val="left"/>
      <w:pPr>
        <w:ind w:left="5221" w:hanging="751"/>
      </w:pPr>
      <w:rPr>
        <w:rFonts w:hint="default"/>
      </w:rPr>
    </w:lvl>
    <w:lvl w:ilvl="4">
      <w:start w:val="0"/>
      <w:numFmt w:val="bullet"/>
      <w:lvlText w:val="•"/>
      <w:lvlJc w:val="left"/>
      <w:pPr>
        <w:ind w:left="6655" w:hanging="751"/>
      </w:pPr>
      <w:rPr>
        <w:rFonts w:hint="default"/>
      </w:rPr>
    </w:lvl>
    <w:lvl w:ilvl="5">
      <w:start w:val="0"/>
      <w:numFmt w:val="bullet"/>
      <w:lvlText w:val="•"/>
      <w:lvlJc w:val="left"/>
      <w:pPr>
        <w:ind w:left="8089" w:hanging="751"/>
      </w:pPr>
      <w:rPr>
        <w:rFonts w:hint="default"/>
      </w:rPr>
    </w:lvl>
    <w:lvl w:ilvl="6">
      <w:start w:val="0"/>
      <w:numFmt w:val="bullet"/>
      <w:lvlText w:val="•"/>
      <w:lvlJc w:val="left"/>
      <w:pPr>
        <w:ind w:left="9523" w:hanging="751"/>
      </w:pPr>
      <w:rPr>
        <w:rFonts w:hint="default"/>
      </w:rPr>
    </w:lvl>
    <w:lvl w:ilvl="7">
      <w:start w:val="0"/>
      <w:numFmt w:val="bullet"/>
      <w:lvlText w:val="•"/>
      <w:lvlJc w:val="left"/>
      <w:pPr>
        <w:ind w:left="10957" w:hanging="751"/>
      </w:pPr>
      <w:rPr>
        <w:rFonts w:hint="default"/>
      </w:rPr>
    </w:lvl>
    <w:lvl w:ilvl="8">
      <w:start w:val="0"/>
      <w:numFmt w:val="bullet"/>
      <w:lvlText w:val="•"/>
      <w:lvlJc w:val="left"/>
      <w:pPr>
        <w:ind w:left="12391" w:hanging="751"/>
      </w:pPr>
      <w:rPr>
        <w:rFonts w:hint="default"/>
      </w:rPr>
    </w:lvl>
  </w:abstractNum>
  <w:abstractNum w:abstractNumId="81">
    <w:nsid w:val="66BD3680"/>
    <w:multiLevelType w:val="hybridMultilevel"/>
    <w:tmpl w:val="00000000"/>
    <w:lvl w:ilvl="0">
      <w:start w:val="1"/>
      <w:numFmt w:val="decimal"/>
      <w:lvlText w:val="（%1）"/>
      <w:lvlJc w:val="left"/>
      <w:pPr>
        <w:ind w:left="167" w:hanging="751"/>
        <w:jc w:val="left"/>
      </w:pPr>
      <w:rPr>
        <w:rFonts w:ascii="宋体" w:eastAsia="宋体" w:hAnsi="宋体" w:cs="宋体" w:hint="default"/>
        <w:spacing w:val="-40"/>
        <w:w w:val="99"/>
        <w:sz w:val="28"/>
        <w:szCs w:val="28"/>
      </w:rPr>
    </w:lvl>
    <w:lvl w:ilvl="1">
      <w:start w:val="0"/>
      <w:numFmt w:val="bullet"/>
      <w:lvlText w:val="•"/>
      <w:lvlJc w:val="left"/>
      <w:pPr>
        <w:ind w:left="1669" w:hanging="751"/>
      </w:pPr>
      <w:rPr>
        <w:rFonts w:hint="default"/>
      </w:rPr>
    </w:lvl>
    <w:lvl w:ilvl="2">
      <w:start w:val="0"/>
      <w:numFmt w:val="bullet"/>
      <w:lvlText w:val="•"/>
      <w:lvlJc w:val="left"/>
      <w:pPr>
        <w:ind w:left="3179" w:hanging="751"/>
      </w:pPr>
      <w:rPr>
        <w:rFonts w:hint="default"/>
      </w:rPr>
    </w:lvl>
    <w:lvl w:ilvl="3">
      <w:start w:val="0"/>
      <w:numFmt w:val="bullet"/>
      <w:lvlText w:val="•"/>
      <w:lvlJc w:val="left"/>
      <w:pPr>
        <w:ind w:left="4689" w:hanging="751"/>
      </w:pPr>
      <w:rPr>
        <w:rFonts w:hint="default"/>
      </w:rPr>
    </w:lvl>
    <w:lvl w:ilvl="4">
      <w:start w:val="0"/>
      <w:numFmt w:val="bullet"/>
      <w:lvlText w:val="•"/>
      <w:lvlJc w:val="left"/>
      <w:pPr>
        <w:ind w:left="6199" w:hanging="751"/>
      </w:pPr>
      <w:rPr>
        <w:rFonts w:hint="default"/>
      </w:rPr>
    </w:lvl>
    <w:lvl w:ilvl="5">
      <w:start w:val="0"/>
      <w:numFmt w:val="bullet"/>
      <w:lvlText w:val="•"/>
      <w:lvlJc w:val="left"/>
      <w:pPr>
        <w:ind w:left="7709" w:hanging="751"/>
      </w:pPr>
      <w:rPr>
        <w:rFonts w:hint="default"/>
      </w:rPr>
    </w:lvl>
    <w:lvl w:ilvl="6">
      <w:start w:val="0"/>
      <w:numFmt w:val="bullet"/>
      <w:lvlText w:val="•"/>
      <w:lvlJc w:val="left"/>
      <w:pPr>
        <w:ind w:left="9219" w:hanging="751"/>
      </w:pPr>
      <w:rPr>
        <w:rFonts w:hint="default"/>
      </w:rPr>
    </w:lvl>
    <w:lvl w:ilvl="7">
      <w:start w:val="0"/>
      <w:numFmt w:val="bullet"/>
      <w:lvlText w:val="•"/>
      <w:lvlJc w:val="left"/>
      <w:pPr>
        <w:ind w:left="10729" w:hanging="751"/>
      </w:pPr>
      <w:rPr>
        <w:rFonts w:hint="default"/>
      </w:rPr>
    </w:lvl>
    <w:lvl w:ilvl="8">
      <w:start w:val="0"/>
      <w:numFmt w:val="bullet"/>
      <w:lvlText w:val="•"/>
      <w:lvlJc w:val="left"/>
      <w:pPr>
        <w:ind w:left="12239" w:hanging="751"/>
      </w:pPr>
      <w:rPr>
        <w:rFonts w:hint="default"/>
      </w:rPr>
    </w:lvl>
  </w:abstractNum>
  <w:abstractNum w:abstractNumId="82">
    <w:nsid w:val="68C09164"/>
    <w:multiLevelType w:val="hybridMultilevel"/>
    <w:tmpl w:val="00000000"/>
    <w:lvl w:ilvl="0">
      <w:start w:val="1"/>
      <w:numFmt w:val="decimal"/>
      <w:lvlText w:val="(%1)"/>
      <w:lvlJc w:val="left"/>
      <w:pPr>
        <w:ind w:left="616" w:hanging="450"/>
        <w:jc w:val="left"/>
      </w:pPr>
      <w:rPr>
        <w:rFonts w:ascii="宋体" w:eastAsia="宋体" w:hAnsi="宋体" w:cs="宋体" w:hint="default"/>
        <w:w w:val="99"/>
        <w:sz w:val="28"/>
        <w:szCs w:val="28"/>
      </w:rPr>
    </w:lvl>
    <w:lvl w:ilvl="1">
      <w:start w:val="0"/>
      <w:numFmt w:val="bullet"/>
      <w:lvlText w:val="•"/>
      <w:lvlJc w:val="left"/>
      <w:pPr>
        <w:ind w:left="2083" w:hanging="450"/>
      </w:pPr>
      <w:rPr>
        <w:rFonts w:hint="default"/>
      </w:rPr>
    </w:lvl>
    <w:lvl w:ilvl="2">
      <w:start w:val="0"/>
      <w:numFmt w:val="bullet"/>
      <w:lvlText w:val="•"/>
      <w:lvlJc w:val="left"/>
      <w:pPr>
        <w:ind w:left="3547" w:hanging="450"/>
      </w:pPr>
      <w:rPr>
        <w:rFonts w:hint="default"/>
      </w:rPr>
    </w:lvl>
    <w:lvl w:ilvl="3">
      <w:start w:val="0"/>
      <w:numFmt w:val="bullet"/>
      <w:lvlText w:val="•"/>
      <w:lvlJc w:val="left"/>
      <w:pPr>
        <w:ind w:left="5011" w:hanging="450"/>
      </w:pPr>
      <w:rPr>
        <w:rFonts w:hint="default"/>
      </w:rPr>
    </w:lvl>
    <w:lvl w:ilvl="4">
      <w:start w:val="0"/>
      <w:numFmt w:val="bullet"/>
      <w:lvlText w:val="•"/>
      <w:lvlJc w:val="left"/>
      <w:pPr>
        <w:ind w:left="6475" w:hanging="450"/>
      </w:pPr>
      <w:rPr>
        <w:rFonts w:hint="default"/>
      </w:rPr>
    </w:lvl>
    <w:lvl w:ilvl="5">
      <w:start w:val="0"/>
      <w:numFmt w:val="bullet"/>
      <w:lvlText w:val="•"/>
      <w:lvlJc w:val="left"/>
      <w:pPr>
        <w:ind w:left="7939" w:hanging="450"/>
      </w:pPr>
      <w:rPr>
        <w:rFonts w:hint="default"/>
      </w:rPr>
    </w:lvl>
    <w:lvl w:ilvl="6">
      <w:start w:val="0"/>
      <w:numFmt w:val="bullet"/>
      <w:lvlText w:val="•"/>
      <w:lvlJc w:val="left"/>
      <w:pPr>
        <w:ind w:left="9403" w:hanging="450"/>
      </w:pPr>
      <w:rPr>
        <w:rFonts w:hint="default"/>
      </w:rPr>
    </w:lvl>
    <w:lvl w:ilvl="7">
      <w:start w:val="0"/>
      <w:numFmt w:val="bullet"/>
      <w:lvlText w:val="•"/>
      <w:lvlJc w:val="left"/>
      <w:pPr>
        <w:ind w:left="10867" w:hanging="450"/>
      </w:pPr>
      <w:rPr>
        <w:rFonts w:hint="default"/>
      </w:rPr>
    </w:lvl>
    <w:lvl w:ilvl="8">
      <w:start w:val="0"/>
      <w:numFmt w:val="bullet"/>
      <w:lvlText w:val="•"/>
      <w:lvlJc w:val="left"/>
      <w:pPr>
        <w:ind w:left="12331" w:hanging="450"/>
      </w:pPr>
      <w:rPr>
        <w:rFonts w:hint="default"/>
      </w:rPr>
    </w:lvl>
  </w:abstractNum>
  <w:abstractNum w:abstractNumId="83">
    <w:nsid w:val="69837338"/>
    <w:multiLevelType w:val="hybridMultilevel"/>
    <w:tmpl w:val="00000000"/>
    <w:lvl w:ilvl="0">
      <w:start w:val="3"/>
      <w:numFmt w:val="decimal"/>
      <w:lvlText w:val="(%1)"/>
      <w:lvlJc w:val="left"/>
      <w:pPr>
        <w:ind w:left="621" w:hanging="455"/>
        <w:jc w:val="left"/>
      </w:pPr>
      <w:rPr>
        <w:rFonts w:ascii="宋体" w:eastAsia="宋体" w:hAnsi="宋体" w:cs="宋体" w:hint="default"/>
        <w:w w:val="99"/>
        <w:sz w:val="28"/>
        <w:szCs w:val="28"/>
      </w:rPr>
    </w:lvl>
    <w:lvl w:ilvl="1">
      <w:start w:val="0"/>
      <w:numFmt w:val="bullet"/>
      <w:lvlText w:val="•"/>
      <w:lvlJc w:val="left"/>
      <w:pPr>
        <w:ind w:left="2083" w:hanging="455"/>
      </w:pPr>
      <w:rPr>
        <w:rFonts w:hint="default"/>
      </w:rPr>
    </w:lvl>
    <w:lvl w:ilvl="2">
      <w:start w:val="0"/>
      <w:numFmt w:val="bullet"/>
      <w:lvlText w:val="•"/>
      <w:lvlJc w:val="left"/>
      <w:pPr>
        <w:ind w:left="3547" w:hanging="455"/>
      </w:pPr>
      <w:rPr>
        <w:rFonts w:hint="default"/>
      </w:rPr>
    </w:lvl>
    <w:lvl w:ilvl="3">
      <w:start w:val="0"/>
      <w:numFmt w:val="bullet"/>
      <w:lvlText w:val="•"/>
      <w:lvlJc w:val="left"/>
      <w:pPr>
        <w:ind w:left="5011" w:hanging="455"/>
      </w:pPr>
      <w:rPr>
        <w:rFonts w:hint="default"/>
      </w:rPr>
    </w:lvl>
    <w:lvl w:ilvl="4">
      <w:start w:val="0"/>
      <w:numFmt w:val="bullet"/>
      <w:lvlText w:val="•"/>
      <w:lvlJc w:val="left"/>
      <w:pPr>
        <w:ind w:left="6475" w:hanging="455"/>
      </w:pPr>
      <w:rPr>
        <w:rFonts w:hint="default"/>
      </w:rPr>
    </w:lvl>
    <w:lvl w:ilvl="5">
      <w:start w:val="0"/>
      <w:numFmt w:val="bullet"/>
      <w:lvlText w:val="•"/>
      <w:lvlJc w:val="left"/>
      <w:pPr>
        <w:ind w:left="7939" w:hanging="455"/>
      </w:pPr>
      <w:rPr>
        <w:rFonts w:hint="default"/>
      </w:rPr>
    </w:lvl>
    <w:lvl w:ilvl="6">
      <w:start w:val="0"/>
      <w:numFmt w:val="bullet"/>
      <w:lvlText w:val="•"/>
      <w:lvlJc w:val="left"/>
      <w:pPr>
        <w:ind w:left="9403" w:hanging="455"/>
      </w:pPr>
      <w:rPr>
        <w:rFonts w:hint="default"/>
      </w:rPr>
    </w:lvl>
    <w:lvl w:ilvl="7">
      <w:start w:val="0"/>
      <w:numFmt w:val="bullet"/>
      <w:lvlText w:val="•"/>
      <w:lvlJc w:val="left"/>
      <w:pPr>
        <w:ind w:left="10867" w:hanging="455"/>
      </w:pPr>
      <w:rPr>
        <w:rFonts w:hint="default"/>
      </w:rPr>
    </w:lvl>
    <w:lvl w:ilvl="8">
      <w:start w:val="0"/>
      <w:numFmt w:val="bullet"/>
      <w:lvlText w:val="•"/>
      <w:lvlJc w:val="left"/>
      <w:pPr>
        <w:ind w:left="12331" w:hanging="455"/>
      </w:pPr>
      <w:rPr>
        <w:rFonts w:hint="default"/>
      </w:rPr>
    </w:lvl>
  </w:abstractNum>
  <w:abstractNum w:abstractNumId="84">
    <w:nsid w:val="6A5A83DB"/>
    <w:multiLevelType w:val="hybridMultilevel"/>
    <w:tmpl w:val="00000000"/>
    <w:lvl w:ilvl="0">
      <w:start w:val="1"/>
      <w:numFmt w:val="decimal"/>
      <w:lvlText w:val="（%1）"/>
      <w:lvlJc w:val="left"/>
      <w:pPr>
        <w:ind w:left="917" w:hanging="751"/>
        <w:jc w:val="left"/>
      </w:pPr>
      <w:rPr>
        <w:rFonts w:ascii="宋体" w:eastAsia="宋体" w:hAnsi="宋体" w:cs="宋体" w:hint="default"/>
        <w:w w:val="99"/>
        <w:sz w:val="28"/>
        <w:szCs w:val="28"/>
      </w:rPr>
    </w:lvl>
    <w:lvl w:ilvl="1">
      <w:start w:val="0"/>
      <w:numFmt w:val="bullet"/>
      <w:lvlText w:val="•"/>
      <w:lvlJc w:val="left"/>
      <w:pPr>
        <w:ind w:left="2353" w:hanging="751"/>
      </w:pPr>
      <w:rPr>
        <w:rFonts w:hint="default"/>
      </w:rPr>
    </w:lvl>
    <w:lvl w:ilvl="2">
      <w:start w:val="0"/>
      <w:numFmt w:val="bullet"/>
      <w:lvlText w:val="•"/>
      <w:lvlJc w:val="left"/>
      <w:pPr>
        <w:ind w:left="3787" w:hanging="751"/>
      </w:pPr>
      <w:rPr>
        <w:rFonts w:hint="default"/>
      </w:rPr>
    </w:lvl>
    <w:lvl w:ilvl="3">
      <w:start w:val="0"/>
      <w:numFmt w:val="bullet"/>
      <w:lvlText w:val="•"/>
      <w:lvlJc w:val="left"/>
      <w:pPr>
        <w:ind w:left="5221" w:hanging="751"/>
      </w:pPr>
      <w:rPr>
        <w:rFonts w:hint="default"/>
      </w:rPr>
    </w:lvl>
    <w:lvl w:ilvl="4">
      <w:start w:val="0"/>
      <w:numFmt w:val="bullet"/>
      <w:lvlText w:val="•"/>
      <w:lvlJc w:val="left"/>
      <w:pPr>
        <w:ind w:left="6655" w:hanging="751"/>
      </w:pPr>
      <w:rPr>
        <w:rFonts w:hint="default"/>
      </w:rPr>
    </w:lvl>
    <w:lvl w:ilvl="5">
      <w:start w:val="0"/>
      <w:numFmt w:val="bullet"/>
      <w:lvlText w:val="•"/>
      <w:lvlJc w:val="left"/>
      <w:pPr>
        <w:ind w:left="8089" w:hanging="751"/>
      </w:pPr>
      <w:rPr>
        <w:rFonts w:hint="default"/>
      </w:rPr>
    </w:lvl>
    <w:lvl w:ilvl="6">
      <w:start w:val="0"/>
      <w:numFmt w:val="bullet"/>
      <w:lvlText w:val="•"/>
      <w:lvlJc w:val="left"/>
      <w:pPr>
        <w:ind w:left="9523" w:hanging="751"/>
      </w:pPr>
      <w:rPr>
        <w:rFonts w:hint="default"/>
      </w:rPr>
    </w:lvl>
    <w:lvl w:ilvl="7">
      <w:start w:val="0"/>
      <w:numFmt w:val="bullet"/>
      <w:lvlText w:val="•"/>
      <w:lvlJc w:val="left"/>
      <w:pPr>
        <w:ind w:left="10957" w:hanging="751"/>
      </w:pPr>
      <w:rPr>
        <w:rFonts w:hint="default"/>
      </w:rPr>
    </w:lvl>
    <w:lvl w:ilvl="8">
      <w:start w:val="0"/>
      <w:numFmt w:val="bullet"/>
      <w:lvlText w:val="•"/>
      <w:lvlJc w:val="left"/>
      <w:pPr>
        <w:ind w:left="12391" w:hanging="751"/>
      </w:pPr>
      <w:rPr>
        <w:rFonts w:hint="default"/>
      </w:rPr>
    </w:lvl>
  </w:abstractNum>
  <w:abstractNum w:abstractNumId="85">
    <w:nsid w:val="6BA5B7D4"/>
    <w:multiLevelType w:val="hybridMultilevel"/>
    <w:tmpl w:val="00000000"/>
    <w:lvl w:ilvl="0">
      <w:start w:val="1"/>
      <w:numFmt w:val="decimal"/>
      <w:lvlText w:val="（%1）"/>
      <w:lvlJc w:val="left"/>
      <w:pPr>
        <w:ind w:left="917" w:hanging="751"/>
        <w:jc w:val="left"/>
      </w:pPr>
      <w:rPr>
        <w:rFonts w:ascii="宋体" w:eastAsia="宋体" w:hAnsi="宋体" w:cs="宋体" w:hint="default"/>
        <w:w w:val="99"/>
        <w:sz w:val="28"/>
        <w:szCs w:val="28"/>
      </w:rPr>
    </w:lvl>
    <w:lvl w:ilvl="1">
      <w:start w:val="0"/>
      <w:numFmt w:val="bullet"/>
      <w:lvlText w:val="•"/>
      <w:lvlJc w:val="left"/>
      <w:pPr>
        <w:ind w:left="2353" w:hanging="751"/>
      </w:pPr>
      <w:rPr>
        <w:rFonts w:hint="default"/>
      </w:rPr>
    </w:lvl>
    <w:lvl w:ilvl="2">
      <w:start w:val="0"/>
      <w:numFmt w:val="bullet"/>
      <w:lvlText w:val="•"/>
      <w:lvlJc w:val="left"/>
      <w:pPr>
        <w:ind w:left="3787" w:hanging="751"/>
      </w:pPr>
      <w:rPr>
        <w:rFonts w:hint="default"/>
      </w:rPr>
    </w:lvl>
    <w:lvl w:ilvl="3">
      <w:start w:val="0"/>
      <w:numFmt w:val="bullet"/>
      <w:lvlText w:val="•"/>
      <w:lvlJc w:val="left"/>
      <w:pPr>
        <w:ind w:left="5221" w:hanging="751"/>
      </w:pPr>
      <w:rPr>
        <w:rFonts w:hint="default"/>
      </w:rPr>
    </w:lvl>
    <w:lvl w:ilvl="4">
      <w:start w:val="0"/>
      <w:numFmt w:val="bullet"/>
      <w:lvlText w:val="•"/>
      <w:lvlJc w:val="left"/>
      <w:pPr>
        <w:ind w:left="6655" w:hanging="751"/>
      </w:pPr>
      <w:rPr>
        <w:rFonts w:hint="default"/>
      </w:rPr>
    </w:lvl>
    <w:lvl w:ilvl="5">
      <w:start w:val="0"/>
      <w:numFmt w:val="bullet"/>
      <w:lvlText w:val="•"/>
      <w:lvlJc w:val="left"/>
      <w:pPr>
        <w:ind w:left="8089" w:hanging="751"/>
      </w:pPr>
      <w:rPr>
        <w:rFonts w:hint="default"/>
      </w:rPr>
    </w:lvl>
    <w:lvl w:ilvl="6">
      <w:start w:val="0"/>
      <w:numFmt w:val="bullet"/>
      <w:lvlText w:val="•"/>
      <w:lvlJc w:val="left"/>
      <w:pPr>
        <w:ind w:left="9523" w:hanging="751"/>
      </w:pPr>
      <w:rPr>
        <w:rFonts w:hint="default"/>
      </w:rPr>
    </w:lvl>
    <w:lvl w:ilvl="7">
      <w:start w:val="0"/>
      <w:numFmt w:val="bullet"/>
      <w:lvlText w:val="•"/>
      <w:lvlJc w:val="left"/>
      <w:pPr>
        <w:ind w:left="10957" w:hanging="751"/>
      </w:pPr>
      <w:rPr>
        <w:rFonts w:hint="default"/>
      </w:rPr>
    </w:lvl>
    <w:lvl w:ilvl="8">
      <w:start w:val="0"/>
      <w:numFmt w:val="bullet"/>
      <w:lvlText w:val="•"/>
      <w:lvlJc w:val="left"/>
      <w:pPr>
        <w:ind w:left="12391" w:hanging="751"/>
      </w:pPr>
      <w:rPr>
        <w:rFonts w:hint="default"/>
      </w:rPr>
    </w:lvl>
  </w:abstractNum>
  <w:abstractNum w:abstractNumId="86">
    <w:nsid w:val="6CA24989"/>
    <w:multiLevelType w:val="hybridMultilevel"/>
    <w:tmpl w:val="00000000"/>
    <w:lvl w:ilvl="0">
      <w:start w:val="1"/>
      <w:numFmt w:val="decimal"/>
      <w:lvlText w:val="(%1)"/>
      <w:lvlJc w:val="left"/>
      <w:pPr>
        <w:ind w:left="621" w:hanging="455"/>
        <w:jc w:val="left"/>
      </w:pPr>
      <w:rPr>
        <w:rFonts w:ascii="宋体" w:eastAsia="宋体" w:hAnsi="宋体" w:cs="宋体" w:hint="default"/>
        <w:w w:val="99"/>
        <w:sz w:val="28"/>
        <w:szCs w:val="28"/>
      </w:rPr>
    </w:lvl>
    <w:lvl w:ilvl="1">
      <w:start w:val="0"/>
      <w:numFmt w:val="bullet"/>
      <w:lvlText w:val="•"/>
      <w:lvlJc w:val="left"/>
      <w:pPr>
        <w:ind w:left="2083" w:hanging="455"/>
      </w:pPr>
      <w:rPr>
        <w:rFonts w:hint="default"/>
      </w:rPr>
    </w:lvl>
    <w:lvl w:ilvl="2">
      <w:start w:val="0"/>
      <w:numFmt w:val="bullet"/>
      <w:lvlText w:val="•"/>
      <w:lvlJc w:val="left"/>
      <w:pPr>
        <w:ind w:left="3547" w:hanging="455"/>
      </w:pPr>
      <w:rPr>
        <w:rFonts w:hint="default"/>
      </w:rPr>
    </w:lvl>
    <w:lvl w:ilvl="3">
      <w:start w:val="0"/>
      <w:numFmt w:val="bullet"/>
      <w:lvlText w:val="•"/>
      <w:lvlJc w:val="left"/>
      <w:pPr>
        <w:ind w:left="5011" w:hanging="455"/>
      </w:pPr>
      <w:rPr>
        <w:rFonts w:hint="default"/>
      </w:rPr>
    </w:lvl>
    <w:lvl w:ilvl="4">
      <w:start w:val="0"/>
      <w:numFmt w:val="bullet"/>
      <w:lvlText w:val="•"/>
      <w:lvlJc w:val="left"/>
      <w:pPr>
        <w:ind w:left="6475" w:hanging="455"/>
      </w:pPr>
      <w:rPr>
        <w:rFonts w:hint="default"/>
      </w:rPr>
    </w:lvl>
    <w:lvl w:ilvl="5">
      <w:start w:val="0"/>
      <w:numFmt w:val="bullet"/>
      <w:lvlText w:val="•"/>
      <w:lvlJc w:val="left"/>
      <w:pPr>
        <w:ind w:left="7939" w:hanging="455"/>
      </w:pPr>
      <w:rPr>
        <w:rFonts w:hint="default"/>
      </w:rPr>
    </w:lvl>
    <w:lvl w:ilvl="6">
      <w:start w:val="0"/>
      <w:numFmt w:val="bullet"/>
      <w:lvlText w:val="•"/>
      <w:lvlJc w:val="left"/>
      <w:pPr>
        <w:ind w:left="9403" w:hanging="455"/>
      </w:pPr>
      <w:rPr>
        <w:rFonts w:hint="default"/>
      </w:rPr>
    </w:lvl>
    <w:lvl w:ilvl="7">
      <w:start w:val="0"/>
      <w:numFmt w:val="bullet"/>
      <w:lvlText w:val="•"/>
      <w:lvlJc w:val="left"/>
      <w:pPr>
        <w:ind w:left="10867" w:hanging="455"/>
      </w:pPr>
      <w:rPr>
        <w:rFonts w:hint="default"/>
      </w:rPr>
    </w:lvl>
    <w:lvl w:ilvl="8">
      <w:start w:val="0"/>
      <w:numFmt w:val="bullet"/>
      <w:lvlText w:val="•"/>
      <w:lvlJc w:val="left"/>
      <w:pPr>
        <w:ind w:left="12331" w:hanging="455"/>
      </w:pPr>
      <w:rPr>
        <w:rFonts w:hint="default"/>
      </w:rPr>
    </w:lvl>
  </w:abstractNum>
  <w:abstractNum w:abstractNumId="87">
    <w:nsid w:val="6E855F08"/>
    <w:multiLevelType w:val="hybridMultilevel"/>
    <w:tmpl w:val="00000000"/>
    <w:lvl w:ilvl="0">
      <w:start w:val="0"/>
      <w:numFmt w:val="bullet"/>
      <w:lvlText w:val=""/>
      <w:lvlJc w:val="left"/>
      <w:pPr>
        <w:ind w:left="167" w:hanging="540"/>
      </w:pPr>
      <w:rPr>
        <w:rFonts w:ascii="Wingdings" w:eastAsia="Wingdings" w:hAnsi="Wingdings" w:cs="Wingdings" w:hint="default"/>
        <w:w w:val="99"/>
        <w:sz w:val="30"/>
        <w:szCs w:val="30"/>
      </w:rPr>
    </w:lvl>
    <w:lvl w:ilvl="1">
      <w:start w:val="0"/>
      <w:numFmt w:val="bullet"/>
      <w:lvlText w:val="•"/>
      <w:lvlJc w:val="left"/>
      <w:pPr>
        <w:ind w:left="1669" w:hanging="540"/>
      </w:pPr>
      <w:rPr>
        <w:rFonts w:hint="default"/>
      </w:rPr>
    </w:lvl>
    <w:lvl w:ilvl="2">
      <w:start w:val="0"/>
      <w:numFmt w:val="bullet"/>
      <w:lvlText w:val="•"/>
      <w:lvlJc w:val="left"/>
      <w:pPr>
        <w:ind w:left="3179" w:hanging="540"/>
      </w:pPr>
      <w:rPr>
        <w:rFonts w:hint="default"/>
      </w:rPr>
    </w:lvl>
    <w:lvl w:ilvl="3">
      <w:start w:val="0"/>
      <w:numFmt w:val="bullet"/>
      <w:lvlText w:val="•"/>
      <w:lvlJc w:val="left"/>
      <w:pPr>
        <w:ind w:left="4689" w:hanging="540"/>
      </w:pPr>
      <w:rPr>
        <w:rFonts w:hint="default"/>
      </w:rPr>
    </w:lvl>
    <w:lvl w:ilvl="4">
      <w:start w:val="0"/>
      <w:numFmt w:val="bullet"/>
      <w:lvlText w:val="•"/>
      <w:lvlJc w:val="left"/>
      <w:pPr>
        <w:ind w:left="6199" w:hanging="540"/>
      </w:pPr>
      <w:rPr>
        <w:rFonts w:hint="default"/>
      </w:rPr>
    </w:lvl>
    <w:lvl w:ilvl="5">
      <w:start w:val="0"/>
      <w:numFmt w:val="bullet"/>
      <w:lvlText w:val="•"/>
      <w:lvlJc w:val="left"/>
      <w:pPr>
        <w:ind w:left="7709" w:hanging="540"/>
      </w:pPr>
      <w:rPr>
        <w:rFonts w:hint="default"/>
      </w:rPr>
    </w:lvl>
    <w:lvl w:ilvl="6">
      <w:start w:val="0"/>
      <w:numFmt w:val="bullet"/>
      <w:lvlText w:val="•"/>
      <w:lvlJc w:val="left"/>
      <w:pPr>
        <w:ind w:left="9219" w:hanging="540"/>
      </w:pPr>
      <w:rPr>
        <w:rFonts w:hint="default"/>
      </w:rPr>
    </w:lvl>
    <w:lvl w:ilvl="7">
      <w:start w:val="0"/>
      <w:numFmt w:val="bullet"/>
      <w:lvlText w:val="•"/>
      <w:lvlJc w:val="left"/>
      <w:pPr>
        <w:ind w:left="10729" w:hanging="540"/>
      </w:pPr>
      <w:rPr>
        <w:rFonts w:hint="default"/>
      </w:rPr>
    </w:lvl>
    <w:lvl w:ilvl="8">
      <w:start w:val="0"/>
      <w:numFmt w:val="bullet"/>
      <w:lvlText w:val="•"/>
      <w:lvlJc w:val="left"/>
      <w:pPr>
        <w:ind w:left="12239" w:hanging="540"/>
      </w:pPr>
      <w:rPr>
        <w:rFonts w:hint="default"/>
      </w:rPr>
    </w:lvl>
  </w:abstractNum>
  <w:abstractNum w:abstractNumId="88">
    <w:nsid w:val="6EF6F5CF"/>
    <w:multiLevelType w:val="hybridMultilevel"/>
    <w:tmpl w:val="00000000"/>
    <w:lvl w:ilvl="0">
      <w:start w:val="0"/>
      <w:numFmt w:val="bullet"/>
      <w:lvlText w:val=""/>
      <w:lvlJc w:val="left"/>
      <w:pPr>
        <w:ind w:left="330" w:hanging="269"/>
      </w:pPr>
      <w:rPr>
        <w:rFonts w:ascii="Symbol" w:eastAsia="Symbol" w:hAnsi="Symbol" w:cs="Symbol" w:hint="default"/>
        <w:w w:val="101"/>
        <w:sz w:val="35"/>
        <w:szCs w:val="35"/>
      </w:rPr>
    </w:lvl>
    <w:lvl w:ilvl="1">
      <w:start w:val="0"/>
      <w:numFmt w:val="bullet"/>
      <w:lvlText w:val=""/>
      <w:lvlJc w:val="left"/>
      <w:pPr>
        <w:ind w:left="798" w:hanging="631"/>
      </w:pPr>
      <w:rPr>
        <w:rFonts w:ascii="Wingdings" w:eastAsia="Wingdings" w:hAnsi="Wingdings" w:cs="Wingdings" w:hint="default"/>
        <w:w w:val="99"/>
        <w:sz w:val="30"/>
        <w:szCs w:val="30"/>
      </w:rPr>
    </w:lvl>
    <w:lvl w:ilvl="2">
      <w:start w:val="0"/>
      <w:numFmt w:val="bullet"/>
      <w:lvlText w:val="•"/>
      <w:lvlJc w:val="left"/>
      <w:pPr>
        <w:ind w:left="823" w:hanging="631"/>
      </w:pPr>
      <w:rPr>
        <w:rFonts w:hint="default"/>
      </w:rPr>
    </w:lvl>
    <w:lvl w:ilvl="3">
      <w:start w:val="0"/>
      <w:numFmt w:val="bullet"/>
      <w:lvlText w:val="•"/>
      <w:lvlJc w:val="left"/>
      <w:pPr>
        <w:ind w:left="846" w:hanging="631"/>
      </w:pPr>
      <w:rPr>
        <w:rFonts w:hint="default"/>
      </w:rPr>
    </w:lvl>
    <w:lvl w:ilvl="4">
      <w:start w:val="0"/>
      <w:numFmt w:val="bullet"/>
      <w:lvlText w:val="•"/>
      <w:lvlJc w:val="left"/>
      <w:pPr>
        <w:ind w:left="869" w:hanging="631"/>
      </w:pPr>
      <w:rPr>
        <w:rFonts w:hint="default"/>
      </w:rPr>
    </w:lvl>
    <w:lvl w:ilvl="5">
      <w:start w:val="0"/>
      <w:numFmt w:val="bullet"/>
      <w:lvlText w:val="•"/>
      <w:lvlJc w:val="left"/>
      <w:pPr>
        <w:ind w:left="893" w:hanging="631"/>
      </w:pPr>
      <w:rPr>
        <w:rFonts w:hint="default"/>
      </w:rPr>
    </w:lvl>
    <w:lvl w:ilvl="6">
      <w:start w:val="0"/>
      <w:numFmt w:val="bullet"/>
      <w:lvlText w:val="•"/>
      <w:lvlJc w:val="left"/>
      <w:pPr>
        <w:ind w:left="916" w:hanging="631"/>
      </w:pPr>
      <w:rPr>
        <w:rFonts w:hint="default"/>
      </w:rPr>
    </w:lvl>
    <w:lvl w:ilvl="7">
      <w:start w:val="0"/>
      <w:numFmt w:val="bullet"/>
      <w:lvlText w:val="•"/>
      <w:lvlJc w:val="left"/>
      <w:pPr>
        <w:ind w:left="939" w:hanging="631"/>
      </w:pPr>
      <w:rPr>
        <w:rFonts w:hint="default"/>
      </w:rPr>
    </w:lvl>
    <w:lvl w:ilvl="8">
      <w:start w:val="0"/>
      <w:numFmt w:val="bullet"/>
      <w:lvlText w:val="•"/>
      <w:lvlJc w:val="left"/>
      <w:pPr>
        <w:ind w:left="962" w:hanging="631"/>
      </w:pPr>
      <w:rPr>
        <w:rFonts w:hint="default"/>
      </w:rPr>
    </w:lvl>
  </w:abstractNum>
  <w:abstractNum w:abstractNumId="89">
    <w:nsid w:val="6F877920"/>
    <w:multiLevelType w:val="hybridMultilevel"/>
    <w:tmpl w:val="00000000"/>
    <w:lvl w:ilvl="0">
      <w:start w:val="2"/>
      <w:numFmt w:val="decimal"/>
      <w:lvlText w:val="%1"/>
      <w:lvlJc w:val="left"/>
      <w:pPr>
        <w:ind w:left="393" w:hanging="227"/>
        <w:jc w:val="right"/>
      </w:pPr>
      <w:rPr>
        <w:rFonts w:ascii="Times New Roman" w:eastAsia="Times New Roman" w:hAnsi="Times New Roman" w:cs="Times New Roman" w:hint="default"/>
        <w:w w:val="99"/>
        <w:sz w:val="30"/>
        <w:szCs w:val="30"/>
      </w:rPr>
    </w:lvl>
    <w:lvl w:ilvl="1">
      <w:start w:val="0"/>
      <w:numFmt w:val="bullet"/>
      <w:lvlText w:val="•"/>
      <w:lvlJc w:val="left"/>
      <w:pPr>
        <w:ind w:left="1245" w:hanging="227"/>
      </w:pPr>
      <w:rPr>
        <w:rFonts w:hint="default"/>
      </w:rPr>
    </w:lvl>
    <w:lvl w:ilvl="2">
      <w:start w:val="0"/>
      <w:numFmt w:val="bullet"/>
      <w:lvlText w:val="•"/>
      <w:lvlJc w:val="left"/>
      <w:pPr>
        <w:ind w:left="2091" w:hanging="227"/>
      </w:pPr>
      <w:rPr>
        <w:rFonts w:hint="default"/>
      </w:rPr>
    </w:lvl>
    <w:lvl w:ilvl="3">
      <w:start w:val="0"/>
      <w:numFmt w:val="bullet"/>
      <w:lvlText w:val="•"/>
      <w:lvlJc w:val="left"/>
      <w:pPr>
        <w:ind w:left="2937" w:hanging="227"/>
      </w:pPr>
      <w:rPr>
        <w:rFonts w:hint="default"/>
      </w:rPr>
    </w:lvl>
    <w:lvl w:ilvl="4">
      <w:start w:val="0"/>
      <w:numFmt w:val="bullet"/>
      <w:lvlText w:val="•"/>
      <w:lvlJc w:val="left"/>
      <w:pPr>
        <w:ind w:left="3782" w:hanging="227"/>
      </w:pPr>
      <w:rPr>
        <w:rFonts w:hint="default"/>
      </w:rPr>
    </w:lvl>
    <w:lvl w:ilvl="5">
      <w:start w:val="0"/>
      <w:numFmt w:val="bullet"/>
      <w:lvlText w:val="•"/>
      <w:lvlJc w:val="left"/>
      <w:pPr>
        <w:ind w:left="4628" w:hanging="227"/>
      </w:pPr>
      <w:rPr>
        <w:rFonts w:hint="default"/>
      </w:rPr>
    </w:lvl>
    <w:lvl w:ilvl="6">
      <w:start w:val="0"/>
      <w:numFmt w:val="bullet"/>
      <w:lvlText w:val="•"/>
      <w:lvlJc w:val="left"/>
      <w:pPr>
        <w:ind w:left="5474" w:hanging="227"/>
      </w:pPr>
      <w:rPr>
        <w:rFonts w:hint="default"/>
      </w:rPr>
    </w:lvl>
    <w:lvl w:ilvl="7">
      <w:start w:val="0"/>
      <w:numFmt w:val="bullet"/>
      <w:lvlText w:val="•"/>
      <w:lvlJc w:val="left"/>
      <w:pPr>
        <w:ind w:left="6320" w:hanging="227"/>
      </w:pPr>
      <w:rPr>
        <w:rFonts w:hint="default"/>
      </w:rPr>
    </w:lvl>
    <w:lvl w:ilvl="8">
      <w:start w:val="0"/>
      <w:numFmt w:val="bullet"/>
      <w:lvlText w:val="•"/>
      <w:lvlJc w:val="left"/>
      <w:pPr>
        <w:ind w:left="7165" w:hanging="227"/>
      </w:pPr>
      <w:rPr>
        <w:rFonts w:hint="default"/>
      </w:rPr>
    </w:lvl>
  </w:abstractNum>
  <w:abstractNum w:abstractNumId="90">
    <w:nsid w:val="6FE8093B"/>
    <w:multiLevelType w:val="hybridMultilevel"/>
    <w:tmpl w:val="00000000"/>
    <w:lvl w:ilvl="0">
      <w:start w:val="1"/>
      <w:numFmt w:val="decimal"/>
      <w:lvlText w:val="%1"/>
      <w:lvlJc w:val="left"/>
      <w:pPr>
        <w:ind w:left="394" w:hanging="227"/>
        <w:jc w:val="left"/>
      </w:pPr>
      <w:rPr>
        <w:rFonts w:ascii="宋体" w:eastAsia="宋体" w:hAnsi="宋体" w:cs="宋体" w:hint="default"/>
        <w:w w:val="99"/>
        <w:sz w:val="30"/>
        <w:szCs w:val="30"/>
      </w:rPr>
    </w:lvl>
    <w:lvl w:ilvl="1">
      <w:start w:val="0"/>
      <w:numFmt w:val="bullet"/>
      <w:lvlText w:val="•"/>
      <w:lvlJc w:val="left"/>
      <w:pPr>
        <w:ind w:left="1885" w:hanging="227"/>
      </w:pPr>
      <w:rPr>
        <w:rFonts w:hint="default"/>
      </w:rPr>
    </w:lvl>
    <w:lvl w:ilvl="2">
      <w:start w:val="0"/>
      <w:numFmt w:val="bullet"/>
      <w:lvlText w:val="•"/>
      <w:lvlJc w:val="left"/>
      <w:pPr>
        <w:ind w:left="3371" w:hanging="227"/>
      </w:pPr>
      <w:rPr>
        <w:rFonts w:hint="default"/>
      </w:rPr>
    </w:lvl>
    <w:lvl w:ilvl="3">
      <w:start w:val="0"/>
      <w:numFmt w:val="bullet"/>
      <w:lvlText w:val="•"/>
      <w:lvlJc w:val="left"/>
      <w:pPr>
        <w:ind w:left="4857" w:hanging="227"/>
      </w:pPr>
      <w:rPr>
        <w:rFonts w:hint="default"/>
      </w:rPr>
    </w:lvl>
    <w:lvl w:ilvl="4">
      <w:start w:val="0"/>
      <w:numFmt w:val="bullet"/>
      <w:lvlText w:val="•"/>
      <w:lvlJc w:val="left"/>
      <w:pPr>
        <w:ind w:left="6343" w:hanging="227"/>
      </w:pPr>
      <w:rPr>
        <w:rFonts w:hint="default"/>
      </w:rPr>
    </w:lvl>
    <w:lvl w:ilvl="5">
      <w:start w:val="0"/>
      <w:numFmt w:val="bullet"/>
      <w:lvlText w:val="•"/>
      <w:lvlJc w:val="left"/>
      <w:pPr>
        <w:ind w:left="7829" w:hanging="227"/>
      </w:pPr>
      <w:rPr>
        <w:rFonts w:hint="default"/>
      </w:rPr>
    </w:lvl>
    <w:lvl w:ilvl="6">
      <w:start w:val="0"/>
      <w:numFmt w:val="bullet"/>
      <w:lvlText w:val="•"/>
      <w:lvlJc w:val="left"/>
      <w:pPr>
        <w:ind w:left="9315" w:hanging="227"/>
      </w:pPr>
      <w:rPr>
        <w:rFonts w:hint="default"/>
      </w:rPr>
    </w:lvl>
    <w:lvl w:ilvl="7">
      <w:start w:val="0"/>
      <w:numFmt w:val="bullet"/>
      <w:lvlText w:val="•"/>
      <w:lvlJc w:val="left"/>
      <w:pPr>
        <w:ind w:left="10801" w:hanging="227"/>
      </w:pPr>
      <w:rPr>
        <w:rFonts w:hint="default"/>
      </w:rPr>
    </w:lvl>
    <w:lvl w:ilvl="8">
      <w:start w:val="0"/>
      <w:numFmt w:val="bullet"/>
      <w:lvlText w:val="•"/>
      <w:lvlJc w:val="left"/>
      <w:pPr>
        <w:ind w:left="12287" w:hanging="227"/>
      </w:pPr>
      <w:rPr>
        <w:rFonts w:hint="default"/>
      </w:rPr>
    </w:lvl>
  </w:abstractNum>
  <w:abstractNum w:abstractNumId="91">
    <w:nsid w:val="732C582C"/>
    <w:multiLevelType w:val="hybridMultilevel"/>
    <w:tmpl w:val="00000000"/>
    <w:lvl w:ilvl="0">
      <w:start w:val="1"/>
      <w:numFmt w:val="decimal"/>
      <w:lvlText w:val="%1."/>
      <w:lvlJc w:val="left"/>
      <w:pPr>
        <w:ind w:left="394" w:hanging="227"/>
        <w:jc w:val="left"/>
      </w:pPr>
      <w:rPr>
        <w:rFonts w:hint="default"/>
        <w:b/>
        <w:bCs/>
        <w:w w:val="89"/>
      </w:rPr>
    </w:lvl>
    <w:lvl w:ilvl="1">
      <w:start w:val="0"/>
      <w:numFmt w:val="bullet"/>
      <w:lvlText w:val="•"/>
      <w:lvlJc w:val="left"/>
      <w:pPr>
        <w:ind w:left="1885" w:hanging="227"/>
      </w:pPr>
      <w:rPr>
        <w:rFonts w:hint="default"/>
      </w:rPr>
    </w:lvl>
    <w:lvl w:ilvl="2">
      <w:start w:val="0"/>
      <w:numFmt w:val="bullet"/>
      <w:lvlText w:val="•"/>
      <w:lvlJc w:val="left"/>
      <w:pPr>
        <w:ind w:left="3371" w:hanging="227"/>
      </w:pPr>
      <w:rPr>
        <w:rFonts w:hint="default"/>
      </w:rPr>
    </w:lvl>
    <w:lvl w:ilvl="3">
      <w:start w:val="0"/>
      <w:numFmt w:val="bullet"/>
      <w:lvlText w:val="•"/>
      <w:lvlJc w:val="left"/>
      <w:pPr>
        <w:ind w:left="4857" w:hanging="227"/>
      </w:pPr>
      <w:rPr>
        <w:rFonts w:hint="default"/>
      </w:rPr>
    </w:lvl>
    <w:lvl w:ilvl="4">
      <w:start w:val="0"/>
      <w:numFmt w:val="bullet"/>
      <w:lvlText w:val="•"/>
      <w:lvlJc w:val="left"/>
      <w:pPr>
        <w:ind w:left="6343" w:hanging="227"/>
      </w:pPr>
      <w:rPr>
        <w:rFonts w:hint="default"/>
      </w:rPr>
    </w:lvl>
    <w:lvl w:ilvl="5">
      <w:start w:val="0"/>
      <w:numFmt w:val="bullet"/>
      <w:lvlText w:val="•"/>
      <w:lvlJc w:val="left"/>
      <w:pPr>
        <w:ind w:left="7829" w:hanging="227"/>
      </w:pPr>
      <w:rPr>
        <w:rFonts w:hint="default"/>
      </w:rPr>
    </w:lvl>
    <w:lvl w:ilvl="6">
      <w:start w:val="0"/>
      <w:numFmt w:val="bullet"/>
      <w:lvlText w:val="•"/>
      <w:lvlJc w:val="left"/>
      <w:pPr>
        <w:ind w:left="9315" w:hanging="227"/>
      </w:pPr>
      <w:rPr>
        <w:rFonts w:hint="default"/>
      </w:rPr>
    </w:lvl>
    <w:lvl w:ilvl="7">
      <w:start w:val="0"/>
      <w:numFmt w:val="bullet"/>
      <w:lvlText w:val="•"/>
      <w:lvlJc w:val="left"/>
      <w:pPr>
        <w:ind w:left="10801" w:hanging="227"/>
      </w:pPr>
      <w:rPr>
        <w:rFonts w:hint="default"/>
      </w:rPr>
    </w:lvl>
    <w:lvl w:ilvl="8">
      <w:start w:val="0"/>
      <w:numFmt w:val="bullet"/>
      <w:lvlText w:val="•"/>
      <w:lvlJc w:val="left"/>
      <w:pPr>
        <w:ind w:left="12287" w:hanging="227"/>
      </w:pPr>
      <w:rPr>
        <w:rFonts w:hint="default"/>
      </w:rPr>
    </w:lvl>
  </w:abstractNum>
  <w:abstractNum w:abstractNumId="92">
    <w:nsid w:val="73E4413D"/>
    <w:multiLevelType w:val="hybridMultilevel"/>
    <w:tmpl w:val="00000000"/>
    <w:lvl w:ilvl="0">
      <w:start w:val="0"/>
      <w:numFmt w:val="bullet"/>
      <w:lvlText w:val=""/>
      <w:lvlJc w:val="left"/>
      <w:pPr>
        <w:ind w:left="1248" w:hanging="540"/>
      </w:pPr>
      <w:rPr>
        <w:rFonts w:ascii="Wingdings" w:eastAsia="Wingdings" w:hAnsi="Wingdings" w:cs="Wingdings" w:hint="default"/>
        <w:w w:val="99"/>
        <w:sz w:val="30"/>
        <w:szCs w:val="30"/>
      </w:rPr>
    </w:lvl>
    <w:lvl w:ilvl="1">
      <w:start w:val="0"/>
      <w:numFmt w:val="bullet"/>
      <w:lvlText w:val="•"/>
      <w:lvlJc w:val="left"/>
      <w:pPr>
        <w:ind w:left="2641" w:hanging="540"/>
      </w:pPr>
      <w:rPr>
        <w:rFonts w:hint="default"/>
      </w:rPr>
    </w:lvl>
    <w:lvl w:ilvl="2">
      <w:start w:val="0"/>
      <w:numFmt w:val="bullet"/>
      <w:lvlText w:val="•"/>
      <w:lvlJc w:val="left"/>
      <w:pPr>
        <w:ind w:left="4043" w:hanging="540"/>
      </w:pPr>
      <w:rPr>
        <w:rFonts w:hint="default"/>
      </w:rPr>
    </w:lvl>
    <w:lvl w:ilvl="3">
      <w:start w:val="0"/>
      <w:numFmt w:val="bullet"/>
      <w:lvlText w:val="•"/>
      <w:lvlJc w:val="left"/>
      <w:pPr>
        <w:ind w:left="5445" w:hanging="540"/>
      </w:pPr>
      <w:rPr>
        <w:rFonts w:hint="default"/>
      </w:rPr>
    </w:lvl>
    <w:lvl w:ilvl="4">
      <w:start w:val="0"/>
      <w:numFmt w:val="bullet"/>
      <w:lvlText w:val="•"/>
      <w:lvlJc w:val="left"/>
      <w:pPr>
        <w:ind w:left="6847" w:hanging="540"/>
      </w:pPr>
      <w:rPr>
        <w:rFonts w:hint="default"/>
      </w:rPr>
    </w:lvl>
    <w:lvl w:ilvl="5">
      <w:start w:val="0"/>
      <w:numFmt w:val="bullet"/>
      <w:lvlText w:val="•"/>
      <w:lvlJc w:val="left"/>
      <w:pPr>
        <w:ind w:left="8249" w:hanging="540"/>
      </w:pPr>
      <w:rPr>
        <w:rFonts w:hint="default"/>
      </w:rPr>
    </w:lvl>
    <w:lvl w:ilvl="6">
      <w:start w:val="0"/>
      <w:numFmt w:val="bullet"/>
      <w:lvlText w:val="•"/>
      <w:lvlJc w:val="left"/>
      <w:pPr>
        <w:ind w:left="9651" w:hanging="540"/>
      </w:pPr>
      <w:rPr>
        <w:rFonts w:hint="default"/>
      </w:rPr>
    </w:lvl>
    <w:lvl w:ilvl="7">
      <w:start w:val="0"/>
      <w:numFmt w:val="bullet"/>
      <w:lvlText w:val="•"/>
      <w:lvlJc w:val="left"/>
      <w:pPr>
        <w:ind w:left="11053" w:hanging="540"/>
      </w:pPr>
      <w:rPr>
        <w:rFonts w:hint="default"/>
      </w:rPr>
    </w:lvl>
    <w:lvl w:ilvl="8">
      <w:start w:val="0"/>
      <w:numFmt w:val="bullet"/>
      <w:lvlText w:val="•"/>
      <w:lvlJc w:val="left"/>
      <w:pPr>
        <w:ind w:left="12455" w:hanging="540"/>
      </w:pPr>
      <w:rPr>
        <w:rFonts w:hint="default"/>
      </w:rPr>
    </w:lvl>
  </w:abstractNum>
  <w:abstractNum w:abstractNumId="93">
    <w:nsid w:val="74D97FDD"/>
    <w:multiLevelType w:val="hybridMultilevel"/>
    <w:tmpl w:val="00000000"/>
    <w:lvl w:ilvl="0">
      <w:start w:val="1"/>
      <w:numFmt w:val="decimal"/>
      <w:lvlText w:val="%1."/>
      <w:lvlJc w:val="left"/>
      <w:pPr>
        <w:ind w:left="394" w:hanging="227"/>
        <w:jc w:val="left"/>
      </w:pPr>
      <w:rPr>
        <w:rFonts w:ascii="Arial" w:eastAsia="Arial" w:hAnsi="Arial" w:cs="Arial" w:hint="default"/>
        <w:b/>
        <w:bCs/>
        <w:w w:val="89"/>
        <w:sz w:val="28"/>
        <w:szCs w:val="28"/>
      </w:rPr>
    </w:lvl>
    <w:lvl w:ilvl="1">
      <w:start w:val="0"/>
      <w:numFmt w:val="bullet"/>
      <w:lvlText w:val="•"/>
      <w:lvlJc w:val="left"/>
      <w:pPr>
        <w:ind w:left="1885" w:hanging="227"/>
      </w:pPr>
      <w:rPr>
        <w:rFonts w:hint="default"/>
      </w:rPr>
    </w:lvl>
    <w:lvl w:ilvl="2">
      <w:start w:val="0"/>
      <w:numFmt w:val="bullet"/>
      <w:lvlText w:val="•"/>
      <w:lvlJc w:val="left"/>
      <w:pPr>
        <w:ind w:left="3371" w:hanging="227"/>
      </w:pPr>
      <w:rPr>
        <w:rFonts w:hint="default"/>
      </w:rPr>
    </w:lvl>
    <w:lvl w:ilvl="3">
      <w:start w:val="0"/>
      <w:numFmt w:val="bullet"/>
      <w:lvlText w:val="•"/>
      <w:lvlJc w:val="left"/>
      <w:pPr>
        <w:ind w:left="4857" w:hanging="227"/>
      </w:pPr>
      <w:rPr>
        <w:rFonts w:hint="default"/>
      </w:rPr>
    </w:lvl>
    <w:lvl w:ilvl="4">
      <w:start w:val="0"/>
      <w:numFmt w:val="bullet"/>
      <w:lvlText w:val="•"/>
      <w:lvlJc w:val="left"/>
      <w:pPr>
        <w:ind w:left="6343" w:hanging="227"/>
      </w:pPr>
      <w:rPr>
        <w:rFonts w:hint="default"/>
      </w:rPr>
    </w:lvl>
    <w:lvl w:ilvl="5">
      <w:start w:val="0"/>
      <w:numFmt w:val="bullet"/>
      <w:lvlText w:val="•"/>
      <w:lvlJc w:val="left"/>
      <w:pPr>
        <w:ind w:left="7829" w:hanging="227"/>
      </w:pPr>
      <w:rPr>
        <w:rFonts w:hint="default"/>
      </w:rPr>
    </w:lvl>
    <w:lvl w:ilvl="6">
      <w:start w:val="0"/>
      <w:numFmt w:val="bullet"/>
      <w:lvlText w:val="•"/>
      <w:lvlJc w:val="left"/>
      <w:pPr>
        <w:ind w:left="9315" w:hanging="227"/>
      </w:pPr>
      <w:rPr>
        <w:rFonts w:hint="default"/>
      </w:rPr>
    </w:lvl>
    <w:lvl w:ilvl="7">
      <w:start w:val="0"/>
      <w:numFmt w:val="bullet"/>
      <w:lvlText w:val="•"/>
      <w:lvlJc w:val="left"/>
      <w:pPr>
        <w:ind w:left="10801" w:hanging="227"/>
      </w:pPr>
      <w:rPr>
        <w:rFonts w:hint="default"/>
      </w:rPr>
    </w:lvl>
    <w:lvl w:ilvl="8">
      <w:start w:val="0"/>
      <w:numFmt w:val="bullet"/>
      <w:lvlText w:val="•"/>
      <w:lvlJc w:val="left"/>
      <w:pPr>
        <w:ind w:left="12287" w:hanging="227"/>
      </w:pPr>
      <w:rPr>
        <w:rFonts w:hint="default"/>
      </w:rPr>
    </w:lvl>
  </w:abstractNum>
  <w:abstractNum w:abstractNumId="94">
    <w:nsid w:val="7676B064"/>
    <w:multiLevelType w:val="hybridMultilevel"/>
    <w:tmpl w:val="00000000"/>
    <w:lvl w:ilvl="0">
      <w:start w:val="21"/>
      <w:numFmt w:val="upperLetter"/>
      <w:lvlText w:val="%1"/>
      <w:lvlJc w:val="left"/>
      <w:pPr>
        <w:ind w:left="2698" w:hanging="1947"/>
        <w:jc w:val="left"/>
      </w:pPr>
      <w:rPr>
        <w:rFonts w:ascii="Arial" w:eastAsia="Arial" w:hAnsi="Arial" w:cs="Arial" w:hint="default"/>
        <w:w w:val="102"/>
        <w:position w:val="-8"/>
        <w:sz w:val="20"/>
        <w:szCs w:val="20"/>
      </w:rPr>
    </w:lvl>
    <w:lvl w:ilvl="1">
      <w:start w:val="0"/>
      <w:numFmt w:val="bullet"/>
      <w:lvlText w:val="•"/>
      <w:lvlJc w:val="left"/>
      <w:pPr>
        <w:ind w:left="2700" w:hanging="1947"/>
      </w:pPr>
      <w:rPr>
        <w:rFonts w:hint="default"/>
      </w:rPr>
    </w:lvl>
    <w:lvl w:ilvl="2">
      <w:start w:val="0"/>
      <w:numFmt w:val="bullet"/>
      <w:lvlText w:val="•"/>
      <w:lvlJc w:val="left"/>
      <w:pPr>
        <w:ind w:left="3120" w:hanging="1947"/>
      </w:pPr>
      <w:rPr>
        <w:rFonts w:hint="default"/>
      </w:rPr>
    </w:lvl>
    <w:lvl w:ilvl="3">
      <w:start w:val="0"/>
      <w:numFmt w:val="bullet"/>
      <w:lvlText w:val="•"/>
      <w:lvlJc w:val="left"/>
      <w:pPr>
        <w:ind w:left="6140" w:hanging="1947"/>
      </w:pPr>
      <w:rPr>
        <w:rFonts w:hint="default"/>
      </w:rPr>
    </w:lvl>
    <w:lvl w:ilvl="4">
      <w:start w:val="0"/>
      <w:numFmt w:val="bullet"/>
      <w:lvlText w:val="•"/>
      <w:lvlJc w:val="left"/>
      <w:pPr>
        <w:ind w:left="6580" w:hanging="1947"/>
      </w:pPr>
      <w:rPr>
        <w:rFonts w:hint="default"/>
      </w:rPr>
    </w:lvl>
    <w:lvl w:ilvl="5">
      <w:start w:val="0"/>
      <w:numFmt w:val="bullet"/>
      <w:lvlText w:val="•"/>
      <w:lvlJc w:val="left"/>
      <w:pPr>
        <w:ind w:left="7260" w:hanging="1947"/>
      </w:pPr>
      <w:rPr>
        <w:rFonts w:hint="default"/>
      </w:rPr>
    </w:lvl>
    <w:lvl w:ilvl="6">
      <w:start w:val="0"/>
      <w:numFmt w:val="bullet"/>
      <w:lvlText w:val="•"/>
      <w:lvlJc w:val="left"/>
      <w:pPr>
        <w:ind w:left="8760" w:hanging="1947"/>
      </w:pPr>
      <w:rPr>
        <w:rFonts w:hint="default"/>
      </w:rPr>
    </w:lvl>
    <w:lvl w:ilvl="7">
      <w:start w:val="0"/>
      <w:numFmt w:val="bullet"/>
      <w:lvlText w:val="•"/>
      <w:lvlJc w:val="left"/>
      <w:pPr>
        <w:ind w:left="7312" w:hanging="1947"/>
      </w:pPr>
      <w:rPr>
        <w:rFonts w:hint="default"/>
      </w:rPr>
    </w:lvl>
    <w:lvl w:ilvl="8">
      <w:start w:val="0"/>
      <w:numFmt w:val="bullet"/>
      <w:lvlText w:val="•"/>
      <w:lvlJc w:val="left"/>
      <w:pPr>
        <w:ind w:left="5864" w:hanging="1947"/>
      </w:pPr>
      <w:rPr>
        <w:rFonts w:hint="default"/>
      </w:rPr>
    </w:lvl>
  </w:abstractNum>
  <w:abstractNum w:abstractNumId="95">
    <w:nsid w:val="77F4989B"/>
    <w:multiLevelType w:val="hybridMultilevel"/>
    <w:tmpl w:val="00000000"/>
    <w:lvl w:ilvl="0">
      <w:start w:val="1"/>
      <w:numFmt w:val="decimal"/>
      <w:lvlText w:val="（%1）"/>
      <w:lvlJc w:val="left"/>
      <w:pPr>
        <w:ind w:left="917" w:hanging="751"/>
        <w:jc w:val="left"/>
      </w:pPr>
      <w:rPr>
        <w:rFonts w:ascii="宋体" w:eastAsia="宋体" w:hAnsi="宋体" w:cs="宋体" w:hint="default"/>
        <w:w w:val="89"/>
        <w:sz w:val="28"/>
        <w:szCs w:val="28"/>
      </w:rPr>
    </w:lvl>
    <w:lvl w:ilvl="1">
      <w:start w:val="0"/>
      <w:numFmt w:val="bullet"/>
      <w:lvlText w:val="•"/>
      <w:lvlJc w:val="left"/>
      <w:pPr>
        <w:ind w:left="2353" w:hanging="751"/>
      </w:pPr>
      <w:rPr>
        <w:rFonts w:hint="default"/>
      </w:rPr>
    </w:lvl>
    <w:lvl w:ilvl="2">
      <w:start w:val="0"/>
      <w:numFmt w:val="bullet"/>
      <w:lvlText w:val="•"/>
      <w:lvlJc w:val="left"/>
      <w:pPr>
        <w:ind w:left="3787" w:hanging="751"/>
      </w:pPr>
      <w:rPr>
        <w:rFonts w:hint="default"/>
      </w:rPr>
    </w:lvl>
    <w:lvl w:ilvl="3">
      <w:start w:val="0"/>
      <w:numFmt w:val="bullet"/>
      <w:lvlText w:val="•"/>
      <w:lvlJc w:val="left"/>
      <w:pPr>
        <w:ind w:left="5221" w:hanging="751"/>
      </w:pPr>
      <w:rPr>
        <w:rFonts w:hint="default"/>
      </w:rPr>
    </w:lvl>
    <w:lvl w:ilvl="4">
      <w:start w:val="0"/>
      <w:numFmt w:val="bullet"/>
      <w:lvlText w:val="•"/>
      <w:lvlJc w:val="left"/>
      <w:pPr>
        <w:ind w:left="6655" w:hanging="751"/>
      </w:pPr>
      <w:rPr>
        <w:rFonts w:hint="default"/>
      </w:rPr>
    </w:lvl>
    <w:lvl w:ilvl="5">
      <w:start w:val="0"/>
      <w:numFmt w:val="bullet"/>
      <w:lvlText w:val="•"/>
      <w:lvlJc w:val="left"/>
      <w:pPr>
        <w:ind w:left="8089" w:hanging="751"/>
      </w:pPr>
      <w:rPr>
        <w:rFonts w:hint="default"/>
      </w:rPr>
    </w:lvl>
    <w:lvl w:ilvl="6">
      <w:start w:val="0"/>
      <w:numFmt w:val="bullet"/>
      <w:lvlText w:val="•"/>
      <w:lvlJc w:val="left"/>
      <w:pPr>
        <w:ind w:left="9523" w:hanging="751"/>
      </w:pPr>
      <w:rPr>
        <w:rFonts w:hint="default"/>
      </w:rPr>
    </w:lvl>
    <w:lvl w:ilvl="7">
      <w:start w:val="0"/>
      <w:numFmt w:val="bullet"/>
      <w:lvlText w:val="•"/>
      <w:lvlJc w:val="left"/>
      <w:pPr>
        <w:ind w:left="10957" w:hanging="751"/>
      </w:pPr>
      <w:rPr>
        <w:rFonts w:hint="default"/>
      </w:rPr>
    </w:lvl>
    <w:lvl w:ilvl="8">
      <w:start w:val="0"/>
      <w:numFmt w:val="bullet"/>
      <w:lvlText w:val="•"/>
      <w:lvlJc w:val="left"/>
      <w:pPr>
        <w:ind w:left="12391" w:hanging="751"/>
      </w:pPr>
      <w:rPr>
        <w:rFonts w:hint="default"/>
      </w:rPr>
    </w:lvl>
  </w:abstractNum>
  <w:abstractNum w:abstractNumId="96">
    <w:nsid w:val="78D70EFC"/>
    <w:multiLevelType w:val="hybridMultilevel"/>
    <w:tmpl w:val="00000000"/>
    <w:lvl w:ilvl="0">
      <w:start w:val="1"/>
      <w:numFmt w:val="decimal"/>
      <w:lvlText w:val="（%1）"/>
      <w:lvlJc w:val="left"/>
      <w:pPr>
        <w:ind w:left="917" w:hanging="751"/>
        <w:jc w:val="left"/>
      </w:pPr>
      <w:rPr>
        <w:rFonts w:ascii="宋体" w:eastAsia="宋体" w:hAnsi="宋体" w:cs="宋体" w:hint="default"/>
        <w:w w:val="99"/>
        <w:sz w:val="28"/>
        <w:szCs w:val="28"/>
      </w:rPr>
    </w:lvl>
    <w:lvl w:ilvl="1">
      <w:start w:val="0"/>
      <w:numFmt w:val="bullet"/>
      <w:lvlText w:val="•"/>
      <w:lvlJc w:val="left"/>
      <w:pPr>
        <w:ind w:left="2353" w:hanging="751"/>
      </w:pPr>
      <w:rPr>
        <w:rFonts w:hint="default"/>
      </w:rPr>
    </w:lvl>
    <w:lvl w:ilvl="2">
      <w:start w:val="0"/>
      <w:numFmt w:val="bullet"/>
      <w:lvlText w:val="•"/>
      <w:lvlJc w:val="left"/>
      <w:pPr>
        <w:ind w:left="3787" w:hanging="751"/>
      </w:pPr>
      <w:rPr>
        <w:rFonts w:hint="default"/>
      </w:rPr>
    </w:lvl>
    <w:lvl w:ilvl="3">
      <w:start w:val="0"/>
      <w:numFmt w:val="bullet"/>
      <w:lvlText w:val="•"/>
      <w:lvlJc w:val="left"/>
      <w:pPr>
        <w:ind w:left="5221" w:hanging="751"/>
      </w:pPr>
      <w:rPr>
        <w:rFonts w:hint="default"/>
      </w:rPr>
    </w:lvl>
    <w:lvl w:ilvl="4">
      <w:start w:val="0"/>
      <w:numFmt w:val="bullet"/>
      <w:lvlText w:val="•"/>
      <w:lvlJc w:val="left"/>
      <w:pPr>
        <w:ind w:left="6655" w:hanging="751"/>
      </w:pPr>
      <w:rPr>
        <w:rFonts w:hint="default"/>
      </w:rPr>
    </w:lvl>
    <w:lvl w:ilvl="5">
      <w:start w:val="0"/>
      <w:numFmt w:val="bullet"/>
      <w:lvlText w:val="•"/>
      <w:lvlJc w:val="left"/>
      <w:pPr>
        <w:ind w:left="8089" w:hanging="751"/>
      </w:pPr>
      <w:rPr>
        <w:rFonts w:hint="default"/>
      </w:rPr>
    </w:lvl>
    <w:lvl w:ilvl="6">
      <w:start w:val="0"/>
      <w:numFmt w:val="bullet"/>
      <w:lvlText w:val="•"/>
      <w:lvlJc w:val="left"/>
      <w:pPr>
        <w:ind w:left="9523" w:hanging="751"/>
      </w:pPr>
      <w:rPr>
        <w:rFonts w:hint="default"/>
      </w:rPr>
    </w:lvl>
    <w:lvl w:ilvl="7">
      <w:start w:val="0"/>
      <w:numFmt w:val="bullet"/>
      <w:lvlText w:val="•"/>
      <w:lvlJc w:val="left"/>
      <w:pPr>
        <w:ind w:left="10957" w:hanging="751"/>
      </w:pPr>
      <w:rPr>
        <w:rFonts w:hint="default"/>
      </w:rPr>
    </w:lvl>
    <w:lvl w:ilvl="8">
      <w:start w:val="0"/>
      <w:numFmt w:val="bullet"/>
      <w:lvlText w:val="•"/>
      <w:lvlJc w:val="left"/>
      <w:pPr>
        <w:ind w:left="12391" w:hanging="751"/>
      </w:pPr>
      <w:rPr>
        <w:rFonts w:hint="default"/>
      </w:rPr>
    </w:lvl>
  </w:abstractNum>
  <w:abstractNum w:abstractNumId="97">
    <w:nsid w:val="79734582"/>
    <w:multiLevelType w:val="hybridMultilevel"/>
    <w:tmpl w:val="00000000"/>
    <w:lvl w:ilvl="0">
      <w:start w:val="1"/>
      <w:numFmt w:val="decimal"/>
      <w:lvlText w:val="%1)"/>
      <w:lvlJc w:val="left"/>
      <w:pPr>
        <w:ind w:left="1248" w:hanging="540"/>
        <w:jc w:val="left"/>
      </w:pPr>
      <w:rPr>
        <w:rFonts w:ascii="宋体" w:eastAsia="宋体" w:hAnsi="宋体" w:cs="宋体" w:hint="default"/>
        <w:w w:val="99"/>
        <w:sz w:val="30"/>
        <w:szCs w:val="30"/>
      </w:rPr>
    </w:lvl>
    <w:lvl w:ilvl="1">
      <w:start w:val="0"/>
      <w:numFmt w:val="bullet"/>
      <w:lvlText w:val="•"/>
      <w:lvlJc w:val="left"/>
      <w:pPr>
        <w:ind w:left="2641" w:hanging="540"/>
      </w:pPr>
      <w:rPr>
        <w:rFonts w:hint="default"/>
      </w:rPr>
    </w:lvl>
    <w:lvl w:ilvl="2">
      <w:start w:val="0"/>
      <w:numFmt w:val="bullet"/>
      <w:lvlText w:val="•"/>
      <w:lvlJc w:val="left"/>
      <w:pPr>
        <w:ind w:left="4043" w:hanging="540"/>
      </w:pPr>
      <w:rPr>
        <w:rFonts w:hint="default"/>
      </w:rPr>
    </w:lvl>
    <w:lvl w:ilvl="3">
      <w:start w:val="0"/>
      <w:numFmt w:val="bullet"/>
      <w:lvlText w:val="•"/>
      <w:lvlJc w:val="left"/>
      <w:pPr>
        <w:ind w:left="5445" w:hanging="540"/>
      </w:pPr>
      <w:rPr>
        <w:rFonts w:hint="default"/>
      </w:rPr>
    </w:lvl>
    <w:lvl w:ilvl="4">
      <w:start w:val="0"/>
      <w:numFmt w:val="bullet"/>
      <w:lvlText w:val="•"/>
      <w:lvlJc w:val="left"/>
      <w:pPr>
        <w:ind w:left="6847" w:hanging="540"/>
      </w:pPr>
      <w:rPr>
        <w:rFonts w:hint="default"/>
      </w:rPr>
    </w:lvl>
    <w:lvl w:ilvl="5">
      <w:start w:val="0"/>
      <w:numFmt w:val="bullet"/>
      <w:lvlText w:val="•"/>
      <w:lvlJc w:val="left"/>
      <w:pPr>
        <w:ind w:left="8249" w:hanging="540"/>
      </w:pPr>
      <w:rPr>
        <w:rFonts w:hint="default"/>
      </w:rPr>
    </w:lvl>
    <w:lvl w:ilvl="6">
      <w:start w:val="0"/>
      <w:numFmt w:val="bullet"/>
      <w:lvlText w:val="•"/>
      <w:lvlJc w:val="left"/>
      <w:pPr>
        <w:ind w:left="9651" w:hanging="540"/>
      </w:pPr>
      <w:rPr>
        <w:rFonts w:hint="default"/>
      </w:rPr>
    </w:lvl>
    <w:lvl w:ilvl="7">
      <w:start w:val="0"/>
      <w:numFmt w:val="bullet"/>
      <w:lvlText w:val="•"/>
      <w:lvlJc w:val="left"/>
      <w:pPr>
        <w:ind w:left="11053" w:hanging="540"/>
      </w:pPr>
      <w:rPr>
        <w:rFonts w:hint="default"/>
      </w:rPr>
    </w:lvl>
    <w:lvl w:ilvl="8">
      <w:start w:val="0"/>
      <w:numFmt w:val="bullet"/>
      <w:lvlText w:val="•"/>
      <w:lvlJc w:val="left"/>
      <w:pPr>
        <w:ind w:left="12455" w:hanging="540"/>
      </w:pPr>
      <w:rPr>
        <w:rFonts w:hint="default"/>
      </w:rPr>
    </w:lvl>
  </w:abstractNum>
  <w:abstractNum w:abstractNumId="98">
    <w:nsid w:val="7A18124F"/>
    <w:multiLevelType w:val="hybridMultilevel"/>
    <w:tmpl w:val="00000000"/>
    <w:lvl w:ilvl="0">
      <w:start w:val="1"/>
      <w:numFmt w:val="decimal"/>
      <w:lvlText w:val="%1）"/>
      <w:lvlJc w:val="left"/>
      <w:pPr>
        <w:ind w:left="618" w:hanging="451"/>
        <w:jc w:val="left"/>
      </w:pPr>
      <w:rPr>
        <w:rFonts w:ascii="宋体" w:eastAsia="宋体" w:hAnsi="宋体" w:cs="宋体" w:hint="default"/>
        <w:spacing w:val="0"/>
        <w:w w:val="99"/>
        <w:sz w:val="28"/>
        <w:szCs w:val="28"/>
      </w:rPr>
    </w:lvl>
    <w:lvl w:ilvl="1">
      <w:start w:val="0"/>
      <w:numFmt w:val="bullet"/>
      <w:lvlText w:val="•"/>
      <w:lvlJc w:val="left"/>
      <w:pPr>
        <w:ind w:left="2083" w:hanging="451"/>
      </w:pPr>
      <w:rPr>
        <w:rFonts w:hint="default"/>
      </w:rPr>
    </w:lvl>
    <w:lvl w:ilvl="2">
      <w:start w:val="0"/>
      <w:numFmt w:val="bullet"/>
      <w:lvlText w:val="•"/>
      <w:lvlJc w:val="left"/>
      <w:pPr>
        <w:ind w:left="3547" w:hanging="451"/>
      </w:pPr>
      <w:rPr>
        <w:rFonts w:hint="default"/>
      </w:rPr>
    </w:lvl>
    <w:lvl w:ilvl="3">
      <w:start w:val="0"/>
      <w:numFmt w:val="bullet"/>
      <w:lvlText w:val="•"/>
      <w:lvlJc w:val="left"/>
      <w:pPr>
        <w:ind w:left="5011" w:hanging="451"/>
      </w:pPr>
      <w:rPr>
        <w:rFonts w:hint="default"/>
      </w:rPr>
    </w:lvl>
    <w:lvl w:ilvl="4">
      <w:start w:val="0"/>
      <w:numFmt w:val="bullet"/>
      <w:lvlText w:val="•"/>
      <w:lvlJc w:val="left"/>
      <w:pPr>
        <w:ind w:left="6475" w:hanging="451"/>
      </w:pPr>
      <w:rPr>
        <w:rFonts w:hint="default"/>
      </w:rPr>
    </w:lvl>
    <w:lvl w:ilvl="5">
      <w:start w:val="0"/>
      <w:numFmt w:val="bullet"/>
      <w:lvlText w:val="•"/>
      <w:lvlJc w:val="left"/>
      <w:pPr>
        <w:ind w:left="7939" w:hanging="451"/>
      </w:pPr>
      <w:rPr>
        <w:rFonts w:hint="default"/>
      </w:rPr>
    </w:lvl>
    <w:lvl w:ilvl="6">
      <w:start w:val="0"/>
      <w:numFmt w:val="bullet"/>
      <w:lvlText w:val="•"/>
      <w:lvlJc w:val="left"/>
      <w:pPr>
        <w:ind w:left="9403" w:hanging="451"/>
      </w:pPr>
      <w:rPr>
        <w:rFonts w:hint="default"/>
      </w:rPr>
    </w:lvl>
    <w:lvl w:ilvl="7">
      <w:start w:val="0"/>
      <w:numFmt w:val="bullet"/>
      <w:lvlText w:val="•"/>
      <w:lvlJc w:val="left"/>
      <w:pPr>
        <w:ind w:left="10867" w:hanging="451"/>
      </w:pPr>
      <w:rPr>
        <w:rFonts w:hint="default"/>
      </w:rPr>
    </w:lvl>
    <w:lvl w:ilvl="8">
      <w:start w:val="0"/>
      <w:numFmt w:val="bullet"/>
      <w:lvlText w:val="•"/>
      <w:lvlJc w:val="left"/>
      <w:pPr>
        <w:ind w:left="12331" w:hanging="451"/>
      </w:pPr>
      <w:rPr>
        <w:rFonts w:hint="default"/>
      </w:rPr>
    </w:lvl>
  </w:abstractNum>
  <w:abstractNum w:abstractNumId="99">
    <w:nsid w:val="7A227351"/>
    <w:multiLevelType w:val="hybridMultilevel"/>
    <w:tmpl w:val="00000000"/>
    <w:lvl w:ilvl="0">
      <w:start w:val="1"/>
      <w:numFmt w:val="decimal"/>
      <w:lvlText w:val="%1."/>
      <w:lvlJc w:val="left"/>
      <w:pPr>
        <w:ind w:left="469" w:hanging="303"/>
        <w:jc w:val="left"/>
      </w:pPr>
      <w:rPr>
        <w:rFonts w:ascii="宋体" w:eastAsia="宋体" w:hAnsi="宋体" w:cs="宋体" w:hint="default"/>
        <w:w w:val="99"/>
        <w:sz w:val="28"/>
        <w:szCs w:val="28"/>
      </w:rPr>
    </w:lvl>
    <w:lvl w:ilvl="1">
      <w:start w:val="0"/>
      <w:numFmt w:val="bullet"/>
      <w:lvlText w:val="•"/>
      <w:lvlJc w:val="left"/>
      <w:pPr>
        <w:ind w:left="1939" w:hanging="303"/>
      </w:pPr>
      <w:rPr>
        <w:rFonts w:hint="default"/>
      </w:rPr>
    </w:lvl>
    <w:lvl w:ilvl="2">
      <w:start w:val="0"/>
      <w:numFmt w:val="bullet"/>
      <w:lvlText w:val="•"/>
      <w:lvlJc w:val="left"/>
      <w:pPr>
        <w:ind w:left="3419" w:hanging="303"/>
      </w:pPr>
      <w:rPr>
        <w:rFonts w:hint="default"/>
      </w:rPr>
    </w:lvl>
    <w:lvl w:ilvl="3">
      <w:start w:val="0"/>
      <w:numFmt w:val="bullet"/>
      <w:lvlText w:val="•"/>
      <w:lvlJc w:val="left"/>
      <w:pPr>
        <w:ind w:left="4899" w:hanging="303"/>
      </w:pPr>
      <w:rPr>
        <w:rFonts w:hint="default"/>
      </w:rPr>
    </w:lvl>
    <w:lvl w:ilvl="4">
      <w:start w:val="0"/>
      <w:numFmt w:val="bullet"/>
      <w:lvlText w:val="•"/>
      <w:lvlJc w:val="left"/>
      <w:pPr>
        <w:ind w:left="6379" w:hanging="303"/>
      </w:pPr>
      <w:rPr>
        <w:rFonts w:hint="default"/>
      </w:rPr>
    </w:lvl>
    <w:lvl w:ilvl="5">
      <w:start w:val="0"/>
      <w:numFmt w:val="bullet"/>
      <w:lvlText w:val="•"/>
      <w:lvlJc w:val="left"/>
      <w:pPr>
        <w:ind w:left="7859" w:hanging="303"/>
      </w:pPr>
      <w:rPr>
        <w:rFonts w:hint="default"/>
      </w:rPr>
    </w:lvl>
    <w:lvl w:ilvl="6">
      <w:start w:val="0"/>
      <w:numFmt w:val="bullet"/>
      <w:lvlText w:val="•"/>
      <w:lvlJc w:val="left"/>
      <w:pPr>
        <w:ind w:left="9339" w:hanging="303"/>
      </w:pPr>
      <w:rPr>
        <w:rFonts w:hint="default"/>
      </w:rPr>
    </w:lvl>
    <w:lvl w:ilvl="7">
      <w:start w:val="0"/>
      <w:numFmt w:val="bullet"/>
      <w:lvlText w:val="•"/>
      <w:lvlJc w:val="left"/>
      <w:pPr>
        <w:ind w:left="10819" w:hanging="303"/>
      </w:pPr>
      <w:rPr>
        <w:rFonts w:hint="default"/>
      </w:rPr>
    </w:lvl>
    <w:lvl w:ilvl="8">
      <w:start w:val="0"/>
      <w:numFmt w:val="bullet"/>
      <w:lvlText w:val="•"/>
      <w:lvlJc w:val="left"/>
      <w:pPr>
        <w:ind w:left="12299" w:hanging="303"/>
      </w:pPr>
      <w:rPr>
        <w:rFonts w:hint="default"/>
      </w:rPr>
    </w:lvl>
  </w:abstractNum>
  <w:abstractNum w:abstractNumId="100">
    <w:nsid w:val="7ABBF0BB"/>
    <w:multiLevelType w:val="hybridMultilevel"/>
    <w:tmpl w:val="00000000"/>
    <w:lvl w:ilvl="0">
      <w:start w:val="1"/>
      <w:numFmt w:val="decimal"/>
      <w:lvlText w:val="(%1)"/>
      <w:lvlJc w:val="left"/>
      <w:pPr>
        <w:ind w:left="621" w:hanging="455"/>
        <w:jc w:val="left"/>
      </w:pPr>
      <w:rPr>
        <w:rFonts w:ascii="宋体" w:eastAsia="宋体" w:hAnsi="宋体" w:cs="宋体" w:hint="default"/>
        <w:w w:val="99"/>
        <w:sz w:val="28"/>
        <w:szCs w:val="28"/>
      </w:rPr>
    </w:lvl>
    <w:lvl w:ilvl="1">
      <w:start w:val="1"/>
      <w:numFmt w:val="decimal"/>
      <w:lvlText w:val="（%2）"/>
      <w:lvlJc w:val="left"/>
      <w:pPr>
        <w:ind w:left="1519" w:hanging="750"/>
        <w:jc w:val="left"/>
      </w:pPr>
      <w:rPr>
        <w:rFonts w:ascii="宋体" w:eastAsia="宋体" w:hAnsi="宋体" w:cs="宋体" w:hint="default"/>
        <w:w w:val="99"/>
        <w:sz w:val="28"/>
        <w:szCs w:val="28"/>
      </w:rPr>
    </w:lvl>
    <w:lvl w:ilvl="2">
      <w:start w:val="0"/>
      <w:numFmt w:val="bullet"/>
      <w:lvlText w:val="•"/>
      <w:lvlJc w:val="left"/>
      <w:pPr>
        <w:ind w:left="3046" w:hanging="750"/>
      </w:pPr>
      <w:rPr>
        <w:rFonts w:hint="default"/>
      </w:rPr>
    </w:lvl>
    <w:lvl w:ilvl="3">
      <w:start w:val="0"/>
      <w:numFmt w:val="bullet"/>
      <w:lvlText w:val="•"/>
      <w:lvlJc w:val="left"/>
      <w:pPr>
        <w:ind w:left="4573" w:hanging="750"/>
      </w:pPr>
      <w:rPr>
        <w:rFonts w:hint="default"/>
      </w:rPr>
    </w:lvl>
    <w:lvl w:ilvl="4">
      <w:start w:val="0"/>
      <w:numFmt w:val="bullet"/>
      <w:lvlText w:val="•"/>
      <w:lvlJc w:val="left"/>
      <w:pPr>
        <w:ind w:left="6099" w:hanging="750"/>
      </w:pPr>
      <w:rPr>
        <w:rFonts w:hint="default"/>
      </w:rPr>
    </w:lvl>
    <w:lvl w:ilvl="5">
      <w:start w:val="0"/>
      <w:numFmt w:val="bullet"/>
      <w:lvlText w:val="•"/>
      <w:lvlJc w:val="left"/>
      <w:pPr>
        <w:ind w:left="7626" w:hanging="750"/>
      </w:pPr>
      <w:rPr>
        <w:rFonts w:hint="default"/>
      </w:rPr>
    </w:lvl>
    <w:lvl w:ilvl="6">
      <w:start w:val="0"/>
      <w:numFmt w:val="bullet"/>
      <w:lvlText w:val="•"/>
      <w:lvlJc w:val="left"/>
      <w:pPr>
        <w:ind w:left="9153" w:hanging="750"/>
      </w:pPr>
      <w:rPr>
        <w:rFonts w:hint="default"/>
      </w:rPr>
    </w:lvl>
    <w:lvl w:ilvl="7">
      <w:start w:val="0"/>
      <w:numFmt w:val="bullet"/>
      <w:lvlText w:val="•"/>
      <w:lvlJc w:val="left"/>
      <w:pPr>
        <w:ind w:left="10679" w:hanging="750"/>
      </w:pPr>
      <w:rPr>
        <w:rFonts w:hint="default"/>
      </w:rPr>
    </w:lvl>
    <w:lvl w:ilvl="8">
      <w:start w:val="0"/>
      <w:numFmt w:val="bullet"/>
      <w:lvlText w:val="•"/>
      <w:lvlJc w:val="left"/>
      <w:pPr>
        <w:ind w:left="12206" w:hanging="750"/>
      </w:pPr>
      <w:rPr>
        <w:rFonts w:hint="default"/>
      </w:rPr>
    </w:lvl>
  </w:abstractNum>
  <w:abstractNum w:abstractNumId="101">
    <w:nsid w:val="7F74882C"/>
    <w:multiLevelType w:val="hybridMultilevel"/>
    <w:tmpl w:val="00000000"/>
    <w:lvl w:ilvl="0">
      <w:start w:val="1"/>
      <w:numFmt w:val="decimal"/>
      <w:lvlText w:val="%1）"/>
      <w:lvlJc w:val="left"/>
      <w:pPr>
        <w:ind w:left="618" w:hanging="451"/>
        <w:jc w:val="left"/>
      </w:pPr>
      <w:rPr>
        <w:rFonts w:ascii="宋体" w:eastAsia="宋体" w:hAnsi="宋体" w:cs="宋体" w:hint="default"/>
        <w:spacing w:val="0"/>
        <w:w w:val="99"/>
        <w:sz w:val="28"/>
        <w:szCs w:val="28"/>
      </w:rPr>
    </w:lvl>
    <w:lvl w:ilvl="1">
      <w:start w:val="1"/>
      <w:numFmt w:val="decimal"/>
      <w:lvlText w:val="（%2）"/>
      <w:lvlJc w:val="left"/>
      <w:pPr>
        <w:ind w:left="1519" w:hanging="750"/>
        <w:jc w:val="left"/>
      </w:pPr>
      <w:rPr>
        <w:rFonts w:ascii="宋体" w:eastAsia="宋体" w:hAnsi="宋体" w:cs="宋体" w:hint="default"/>
        <w:w w:val="89"/>
        <w:sz w:val="28"/>
        <w:szCs w:val="28"/>
      </w:rPr>
    </w:lvl>
    <w:lvl w:ilvl="2">
      <w:start w:val="0"/>
      <w:numFmt w:val="bullet"/>
      <w:lvlText w:val="•"/>
      <w:lvlJc w:val="left"/>
      <w:pPr>
        <w:ind w:left="3046" w:hanging="750"/>
      </w:pPr>
      <w:rPr>
        <w:rFonts w:hint="default"/>
      </w:rPr>
    </w:lvl>
    <w:lvl w:ilvl="3">
      <w:start w:val="0"/>
      <w:numFmt w:val="bullet"/>
      <w:lvlText w:val="•"/>
      <w:lvlJc w:val="left"/>
      <w:pPr>
        <w:ind w:left="4573" w:hanging="750"/>
      </w:pPr>
      <w:rPr>
        <w:rFonts w:hint="default"/>
      </w:rPr>
    </w:lvl>
    <w:lvl w:ilvl="4">
      <w:start w:val="0"/>
      <w:numFmt w:val="bullet"/>
      <w:lvlText w:val="•"/>
      <w:lvlJc w:val="left"/>
      <w:pPr>
        <w:ind w:left="6099" w:hanging="750"/>
      </w:pPr>
      <w:rPr>
        <w:rFonts w:hint="default"/>
      </w:rPr>
    </w:lvl>
    <w:lvl w:ilvl="5">
      <w:start w:val="0"/>
      <w:numFmt w:val="bullet"/>
      <w:lvlText w:val="•"/>
      <w:lvlJc w:val="left"/>
      <w:pPr>
        <w:ind w:left="7626" w:hanging="750"/>
      </w:pPr>
      <w:rPr>
        <w:rFonts w:hint="default"/>
      </w:rPr>
    </w:lvl>
    <w:lvl w:ilvl="6">
      <w:start w:val="0"/>
      <w:numFmt w:val="bullet"/>
      <w:lvlText w:val="•"/>
      <w:lvlJc w:val="left"/>
      <w:pPr>
        <w:ind w:left="9153" w:hanging="750"/>
      </w:pPr>
      <w:rPr>
        <w:rFonts w:hint="default"/>
      </w:rPr>
    </w:lvl>
    <w:lvl w:ilvl="7">
      <w:start w:val="0"/>
      <w:numFmt w:val="bullet"/>
      <w:lvlText w:val="•"/>
      <w:lvlJc w:val="left"/>
      <w:pPr>
        <w:ind w:left="10679" w:hanging="750"/>
      </w:pPr>
      <w:rPr>
        <w:rFonts w:hint="default"/>
      </w:rPr>
    </w:lvl>
    <w:lvl w:ilvl="8">
      <w:start w:val="0"/>
      <w:numFmt w:val="bullet"/>
      <w:lvlText w:val="•"/>
      <w:lvlJc w:val="left"/>
      <w:pPr>
        <w:ind w:left="12206" w:hanging="750"/>
      </w:pPr>
      <w:rPr>
        <w:rFonts w:hint="default"/>
      </w:rPr>
    </w:lvl>
  </w:abstractNum>
  <w:num w:numId="1">
    <w:abstractNumId w:val="78"/>
  </w:num>
  <w:num w:numId="2">
    <w:abstractNumId w:val="94"/>
  </w:num>
  <w:num w:numId="3">
    <w:abstractNumId w:val="43"/>
  </w:num>
  <w:num w:numId="4">
    <w:abstractNumId w:val="0"/>
  </w:num>
  <w:num w:numId="5">
    <w:abstractNumId w:val="48"/>
  </w:num>
  <w:num w:numId="6">
    <w:abstractNumId w:val="64"/>
  </w:num>
  <w:num w:numId="7">
    <w:abstractNumId w:val="4"/>
  </w:num>
  <w:num w:numId="8">
    <w:abstractNumId w:val="11"/>
  </w:num>
  <w:num w:numId="9">
    <w:abstractNumId w:val="44"/>
  </w:num>
  <w:num w:numId="10">
    <w:abstractNumId w:val="15"/>
  </w:num>
  <w:num w:numId="11">
    <w:abstractNumId w:val="24"/>
  </w:num>
  <w:num w:numId="12">
    <w:abstractNumId w:val="68"/>
  </w:num>
  <w:num w:numId="13">
    <w:abstractNumId w:val="60"/>
  </w:num>
  <w:num w:numId="14">
    <w:abstractNumId w:val="85"/>
  </w:num>
  <w:num w:numId="15">
    <w:abstractNumId w:val="93"/>
  </w:num>
  <w:num w:numId="16">
    <w:abstractNumId w:val="69"/>
  </w:num>
  <w:num w:numId="17">
    <w:abstractNumId w:val="84"/>
  </w:num>
  <w:num w:numId="18">
    <w:abstractNumId w:val="91"/>
  </w:num>
  <w:num w:numId="19">
    <w:abstractNumId w:val="81"/>
  </w:num>
  <w:num w:numId="20">
    <w:abstractNumId w:val="17"/>
  </w:num>
  <w:num w:numId="21">
    <w:abstractNumId w:val="55"/>
  </w:num>
  <w:num w:numId="22">
    <w:abstractNumId w:val="46"/>
  </w:num>
  <w:num w:numId="23">
    <w:abstractNumId w:val="57"/>
  </w:num>
  <w:num w:numId="24">
    <w:abstractNumId w:val="66"/>
  </w:num>
  <w:num w:numId="25">
    <w:abstractNumId w:val="76"/>
  </w:num>
  <w:num w:numId="26">
    <w:abstractNumId w:val="89"/>
  </w:num>
  <w:num w:numId="27">
    <w:abstractNumId w:val="37"/>
  </w:num>
  <w:num w:numId="28">
    <w:abstractNumId w:val="13"/>
  </w:num>
  <w:num w:numId="29">
    <w:abstractNumId w:val="77"/>
  </w:num>
  <w:num w:numId="30">
    <w:abstractNumId w:val="54"/>
  </w:num>
  <w:num w:numId="31">
    <w:abstractNumId w:val="59"/>
  </w:num>
  <w:num w:numId="32">
    <w:abstractNumId w:val="49"/>
  </w:num>
  <w:num w:numId="33">
    <w:abstractNumId w:val="73"/>
  </w:num>
  <w:num w:numId="34">
    <w:abstractNumId w:val="95"/>
  </w:num>
  <w:num w:numId="35">
    <w:abstractNumId w:val="7"/>
  </w:num>
  <w:num w:numId="36">
    <w:abstractNumId w:val="56"/>
  </w:num>
  <w:num w:numId="37">
    <w:abstractNumId w:val="101"/>
  </w:num>
  <w:num w:numId="38">
    <w:abstractNumId w:val="39"/>
  </w:num>
  <w:num w:numId="39">
    <w:abstractNumId w:val="53"/>
  </w:num>
  <w:num w:numId="40">
    <w:abstractNumId w:val="42"/>
  </w:num>
  <w:num w:numId="41">
    <w:abstractNumId w:val="52"/>
  </w:num>
  <w:num w:numId="42">
    <w:abstractNumId w:val="3"/>
  </w:num>
  <w:num w:numId="43">
    <w:abstractNumId w:val="96"/>
  </w:num>
  <w:num w:numId="44">
    <w:abstractNumId w:val="10"/>
  </w:num>
  <w:num w:numId="45">
    <w:abstractNumId w:val="75"/>
  </w:num>
  <w:num w:numId="46">
    <w:abstractNumId w:val="72"/>
  </w:num>
  <w:num w:numId="47">
    <w:abstractNumId w:val="88"/>
  </w:num>
  <w:num w:numId="48">
    <w:abstractNumId w:val="51"/>
  </w:num>
  <w:num w:numId="49">
    <w:abstractNumId w:val="50"/>
  </w:num>
  <w:num w:numId="50">
    <w:abstractNumId w:val="38"/>
  </w:num>
  <w:num w:numId="51">
    <w:abstractNumId w:val="2"/>
  </w:num>
  <w:num w:numId="52">
    <w:abstractNumId w:val="6"/>
  </w:num>
  <w:num w:numId="53">
    <w:abstractNumId w:val="63"/>
  </w:num>
  <w:num w:numId="54">
    <w:abstractNumId w:val="9"/>
  </w:num>
  <w:num w:numId="55">
    <w:abstractNumId w:val="35"/>
  </w:num>
  <w:num w:numId="56">
    <w:abstractNumId w:val="21"/>
  </w:num>
  <w:num w:numId="57">
    <w:abstractNumId w:val="28"/>
  </w:num>
  <w:num w:numId="58">
    <w:abstractNumId w:val="62"/>
  </w:num>
  <w:num w:numId="59">
    <w:abstractNumId w:val="19"/>
  </w:num>
  <w:num w:numId="60">
    <w:abstractNumId w:val="29"/>
  </w:num>
  <w:num w:numId="61">
    <w:abstractNumId w:val="33"/>
  </w:num>
  <w:num w:numId="62">
    <w:abstractNumId w:val="14"/>
  </w:num>
  <w:num w:numId="63">
    <w:abstractNumId w:val="1"/>
  </w:num>
  <w:num w:numId="64">
    <w:abstractNumId w:val="8"/>
  </w:num>
  <w:num w:numId="65">
    <w:abstractNumId w:val="83"/>
  </w:num>
  <w:num w:numId="66">
    <w:abstractNumId w:val="86"/>
  </w:num>
  <w:num w:numId="67">
    <w:abstractNumId w:val="18"/>
  </w:num>
  <w:num w:numId="68">
    <w:abstractNumId w:val="92"/>
  </w:num>
  <w:num w:numId="69">
    <w:abstractNumId w:val="100"/>
  </w:num>
  <w:num w:numId="70">
    <w:abstractNumId w:val="40"/>
  </w:num>
  <w:num w:numId="71">
    <w:abstractNumId w:val="26"/>
  </w:num>
  <w:num w:numId="72">
    <w:abstractNumId w:val="71"/>
  </w:num>
  <w:num w:numId="73">
    <w:abstractNumId w:val="70"/>
  </w:num>
  <w:num w:numId="74">
    <w:abstractNumId w:val="80"/>
  </w:num>
  <w:num w:numId="75">
    <w:abstractNumId w:val="27"/>
  </w:num>
  <w:num w:numId="76">
    <w:abstractNumId w:val="90"/>
  </w:num>
  <w:num w:numId="77">
    <w:abstractNumId w:val="34"/>
  </w:num>
  <w:num w:numId="78">
    <w:abstractNumId w:val="31"/>
  </w:num>
  <w:num w:numId="79">
    <w:abstractNumId w:val="23"/>
  </w:num>
  <w:num w:numId="80">
    <w:abstractNumId w:val="74"/>
  </w:num>
  <w:num w:numId="81">
    <w:abstractNumId w:val="22"/>
  </w:num>
  <w:num w:numId="82">
    <w:abstractNumId w:val="25"/>
  </w:num>
  <w:num w:numId="83">
    <w:abstractNumId w:val="16"/>
  </w:num>
  <w:num w:numId="84">
    <w:abstractNumId w:val="61"/>
  </w:num>
  <w:num w:numId="85">
    <w:abstractNumId w:val="82"/>
  </w:num>
  <w:num w:numId="86">
    <w:abstractNumId w:val="65"/>
  </w:num>
  <w:num w:numId="87">
    <w:abstractNumId w:val="45"/>
  </w:num>
  <w:num w:numId="88">
    <w:abstractNumId w:val="67"/>
  </w:num>
  <w:num w:numId="89">
    <w:abstractNumId w:val="5"/>
  </w:num>
  <w:num w:numId="90">
    <w:abstractNumId w:val="58"/>
  </w:num>
  <w:num w:numId="91">
    <w:abstractNumId w:val="98"/>
  </w:num>
  <w:num w:numId="92">
    <w:abstractNumId w:val="12"/>
  </w:num>
  <w:num w:numId="93">
    <w:abstractNumId w:val="47"/>
  </w:num>
  <w:num w:numId="94">
    <w:abstractNumId w:val="99"/>
  </w:num>
  <w:num w:numId="95">
    <w:abstractNumId w:val="36"/>
  </w:num>
  <w:num w:numId="96">
    <w:abstractNumId w:val="20"/>
  </w:num>
  <w:num w:numId="97">
    <w:abstractNumId w:val="79"/>
  </w:num>
  <w:num w:numId="98">
    <w:abstractNumId w:val="97"/>
  </w:num>
  <w:num w:numId="99">
    <w:abstractNumId w:val="41"/>
  </w:num>
  <w:num w:numId="100">
    <w:abstractNumId w:val="87"/>
  </w:num>
  <w:num w:numId="101">
    <w:abstractNumId w:val="30"/>
  </w:num>
  <w:num w:numId="102">
    <w:abstractNumId w:val="3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right="132"/>
      <w:jc w:val="center"/>
      <w:outlineLvl w:val="0"/>
    </w:pPr>
    <w:rPr>
      <w:rFonts w:ascii="宋体" w:eastAsia="宋体" w:hAnsi="宋体" w:cs="宋体"/>
      <w:b/>
      <w:bCs/>
      <w:sz w:val="48"/>
      <w:szCs w:val="48"/>
    </w:rPr>
  </w:style>
  <w:style w:type="paragraph" w:styleId="Heading2">
    <w:name w:val="heading 2"/>
    <w:basedOn w:val="Normal"/>
    <w:uiPriority w:val="1"/>
    <w:qFormat/>
    <w:pPr>
      <w:ind w:left="96"/>
      <w:outlineLvl w:val="1"/>
    </w:pPr>
    <w:rPr>
      <w:rFonts w:ascii="宋体" w:eastAsia="宋体" w:hAnsi="宋体" w:cs="宋体"/>
      <w:sz w:val="42"/>
      <w:szCs w:val="42"/>
    </w:rPr>
  </w:style>
  <w:style w:type="paragraph" w:styleId="Heading3">
    <w:name w:val="heading 3"/>
    <w:basedOn w:val="Normal"/>
    <w:uiPriority w:val="1"/>
    <w:qFormat/>
    <w:pPr>
      <w:spacing w:line="356" w:lineRule="exact"/>
      <w:outlineLvl w:val="2"/>
    </w:pPr>
    <w:rPr>
      <w:rFonts w:ascii="Times New Roman" w:eastAsia="Times New Roman" w:hAnsi="Times New Roman" w:cs="Times New Roman"/>
      <w:i/>
      <w:sz w:val="37"/>
      <w:szCs w:val="37"/>
    </w:rPr>
  </w:style>
  <w:style w:type="paragraph" w:styleId="Heading4">
    <w:name w:val="heading 4"/>
    <w:basedOn w:val="Normal"/>
    <w:uiPriority w:val="1"/>
    <w:qFormat/>
    <w:pPr>
      <w:ind w:right="127"/>
      <w:jc w:val="center"/>
      <w:outlineLvl w:val="3"/>
    </w:pPr>
    <w:rPr>
      <w:rFonts w:ascii="宋体" w:eastAsia="宋体" w:hAnsi="宋体" w:cs="宋体"/>
      <w:b/>
      <w:bCs/>
      <w:sz w:val="36"/>
      <w:szCs w:val="36"/>
    </w:rPr>
  </w:style>
  <w:style w:type="paragraph" w:styleId="Heading5">
    <w:name w:val="heading 5"/>
    <w:basedOn w:val="Normal"/>
    <w:uiPriority w:val="1"/>
    <w:qFormat/>
    <w:pPr>
      <w:ind w:left="167"/>
      <w:outlineLvl w:val="4"/>
    </w:pPr>
    <w:rPr>
      <w:rFonts w:ascii="宋体" w:eastAsia="宋体" w:hAnsi="宋体" w:cs="宋体"/>
      <w:b/>
      <w:bCs/>
      <w:sz w:val="30"/>
      <w:szCs w:val="30"/>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67"/>
    </w:pPr>
    <w:rPr>
      <w:rFonts w:ascii="宋体" w:eastAsia="宋体" w:hAnsi="宋体" w:cs="宋体"/>
      <w:sz w:val="30"/>
      <w:szCs w:val="30"/>
    </w:rPr>
  </w:style>
  <w:style w:type="paragraph" w:styleId="ListParagraph">
    <w:name w:val="List Paragraph"/>
    <w:basedOn w:val="Normal"/>
    <w:uiPriority w:val="1"/>
    <w:qFormat/>
    <w:pPr>
      <w:ind w:left="917" w:hanging="751"/>
    </w:pPr>
    <w:rPr>
      <w:rFonts w:ascii="宋体" w:eastAsia="宋体" w:hAnsi="宋体" w:cs="宋体"/>
    </w:rPr>
  </w:style>
  <w:style w:type="paragraph" w:customStyle="1" w:styleId="TableParagraph">
    <w:name w:val="Table Paragraph"/>
    <w:basedOn w:val="Normal"/>
    <w:uiPriority w:val="1"/>
    <w:qFormat/>
    <w:pPr>
      <w:spacing w:before="139"/>
    </w:pPr>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hyperlink" Target="https://d.book118.com/408042105026006041" TargetMode="External" /><Relationship Id="rId27" Type="http://schemas.openxmlformats.org/officeDocument/2006/relationships/theme" Target="theme/theme1.xml" /><Relationship Id="rId28" Type="http://schemas.openxmlformats.org/officeDocument/2006/relationships/numbering" Target="numbering.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2024-02-02T07:17:17Z</dcterms:created>
  <dcterms:modified xsi:type="dcterms:W3CDTF">2024-02-02T07:17:17Z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2022-11-16T00:00:00Z</vt:filetime>
  </property>
  <property fmtid="{D5CDD505-2E9C-101B-9397-08002B2CF9AE}" pid="3" name="LastSaved">
    <vt:filetime>2024-02-02T00:00:00Z</vt:filetime>
  </property>
</Properties>
</file>