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FA53F9">
      <w:pPr>
        <w:widowControl/>
        <w:jc w:val="left"/>
        <w:rPr>
          <w:rFonts w:ascii="仿宋" w:eastAsia="仿宋" w:hAnsi="仿宋"/>
          <w:b/>
          <w:sz w:val="40"/>
        </w:rPr>
      </w:pPr>
      <w:bookmarkStart w:id="0" w:name="_GoBack"/>
      <w:bookmarkEnd w:id="0"/>
    </w:p>
    <w:p w:rsidR="00FA53F9">
      <w:pPr>
        <w:widowControl/>
        <w:jc w:val="left"/>
        <w:rPr>
          <w:rFonts w:ascii="仿宋" w:eastAsia="仿宋" w:hAnsi="仿宋"/>
          <w:b/>
          <w:sz w:val="40"/>
        </w:rPr>
      </w:pPr>
    </w:p>
    <w:p w:rsidR="00FA53F9">
      <w:pPr>
        <w:widowControl/>
        <w:jc w:val="left"/>
        <w:rPr>
          <w:rFonts w:ascii="仿宋" w:eastAsia="仿宋" w:hAnsi="仿宋"/>
          <w:b/>
          <w:sz w:val="40"/>
        </w:rPr>
      </w:pPr>
    </w:p>
    <w:p w:rsidR="00FA53F9" w:rsidRPr="00FA53F9">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FA53F9">
        <w:rPr>
          <w:rFonts w:ascii="宋体" w:eastAsia="宋体" w:hAnsi="宋体" w:hint="eastAsia"/>
          <w:b/>
          <w:sz w:val="60"/>
        </w:rPr>
        <w:t>固定照明设备投资回报分析报告</w:t>
      </w:r>
    </w:p>
    <w:p w:rsidR="00FA53F9" w:rsidP="00FA53F9">
      <w:pPr>
        <w:widowControl/>
        <w:jc w:val="center"/>
        <w:rPr>
          <w:rFonts w:ascii="仿宋" w:eastAsia="仿宋" w:hAnsi="仿宋" w:hint="eastAsia"/>
          <w:b/>
          <w:sz w:val="40"/>
        </w:rPr>
      </w:pPr>
      <w:r w:rsidRPr="00FA53F9">
        <w:rPr>
          <w:rFonts w:ascii="仿宋" w:eastAsia="仿宋" w:hAnsi="仿宋" w:hint="eastAsia"/>
          <w:b/>
          <w:sz w:val="40"/>
        </w:rPr>
        <w:t>目录</w:t>
      </w:r>
    </w:p>
    <w:p w:rsidR="00FA53F9">
      <w:pPr>
        <w:pStyle w:val="TOC1"/>
        <w:tabs>
          <w:tab w:val="right" w:leader="dot" w:pos="8296"/>
        </w:tabs>
        <w:rPr>
          <w:noProof/>
        </w:rPr>
      </w:pPr>
      <w:r>
        <w:fldChar w:fldCharType="begin"/>
      </w:r>
      <w:r>
        <w:instrText xml:space="preserve"> TOC \o "1-9" </w:instrText>
      </w:r>
      <w:r>
        <w:fldChar w:fldCharType="separate"/>
      </w:r>
      <w:r>
        <w:rPr>
          <w:rFonts w:hint="eastAsia"/>
          <w:noProof/>
        </w:rPr>
        <w:t>概论</w:t>
      </w:r>
      <w:r>
        <w:rPr>
          <w:noProof/>
        </w:rPr>
        <w:tab/>
      </w:r>
      <w:r>
        <w:rPr>
          <w:noProof/>
        </w:rPr>
        <w:fldChar w:fldCharType="begin"/>
      </w:r>
      <w:r>
        <w:rPr>
          <w:noProof/>
        </w:rPr>
        <w:instrText xml:space="preserve"> PAGEREF _Toc158134314 \h </w:instrText>
      </w:r>
      <w:r>
        <w:rPr>
          <w:noProof/>
        </w:rPr>
        <w:fldChar w:fldCharType="separate"/>
      </w:r>
      <w:r>
        <w:rPr>
          <w:noProof/>
        </w:rPr>
        <w:t>3</w:t>
      </w:r>
      <w:r>
        <w:rPr>
          <w:noProof/>
        </w:rPr>
        <w:fldChar w:fldCharType="end"/>
      </w:r>
    </w:p>
    <w:p w:rsidR="00FA53F9">
      <w:pPr>
        <w:pStyle w:val="TOC1"/>
        <w:tabs>
          <w:tab w:val="right" w:leader="dot" w:pos="8296"/>
        </w:tabs>
        <w:rPr>
          <w:noProof/>
        </w:rPr>
      </w:pPr>
      <w:r>
        <w:rPr>
          <w:rFonts w:hint="eastAsia"/>
          <w:noProof/>
        </w:rPr>
        <w:t>一、固定照明设备项目质量管理方案</w:t>
      </w:r>
      <w:r>
        <w:rPr>
          <w:noProof/>
        </w:rPr>
        <w:tab/>
      </w:r>
      <w:r>
        <w:rPr>
          <w:noProof/>
        </w:rPr>
        <w:fldChar w:fldCharType="begin"/>
      </w:r>
      <w:r>
        <w:rPr>
          <w:noProof/>
        </w:rPr>
        <w:instrText xml:space="preserve"> PAGEREF _Toc158134315 \h </w:instrText>
      </w:r>
      <w:r>
        <w:rPr>
          <w:noProof/>
        </w:rPr>
        <w:fldChar w:fldCharType="separate"/>
      </w:r>
      <w:r>
        <w:rPr>
          <w:noProof/>
        </w:rPr>
        <w:t>3</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、全面质量管理</w:t>
      </w:r>
      <w:r>
        <w:rPr>
          <w:noProof/>
        </w:rPr>
        <w:tab/>
      </w:r>
      <w:r>
        <w:rPr>
          <w:noProof/>
        </w:rPr>
        <w:fldChar w:fldCharType="begin"/>
      </w:r>
      <w:r>
        <w:rPr>
          <w:noProof/>
        </w:rPr>
        <w:instrText xml:space="preserve"> PAGEREF _Toc158134316 \h </w:instrText>
      </w:r>
      <w:r>
        <w:rPr>
          <w:noProof/>
        </w:rPr>
        <w:fldChar w:fldCharType="separate"/>
      </w:r>
      <w:r>
        <w:rPr>
          <w:noProof/>
        </w:rPr>
        <w:t>3</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、质量成本管理</w:t>
      </w:r>
      <w:r>
        <w:rPr>
          <w:noProof/>
        </w:rPr>
        <w:tab/>
      </w:r>
      <w:r>
        <w:rPr>
          <w:noProof/>
        </w:rPr>
        <w:fldChar w:fldCharType="begin"/>
      </w:r>
      <w:r>
        <w:rPr>
          <w:noProof/>
        </w:rPr>
        <w:instrText xml:space="preserve"> PAGEREF _Toc158134317 \h </w:instrText>
      </w:r>
      <w:r>
        <w:rPr>
          <w:noProof/>
        </w:rPr>
        <w:fldChar w:fldCharType="separate"/>
      </w:r>
      <w:r>
        <w:rPr>
          <w:noProof/>
        </w:rPr>
        <w:t>7</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、服务质量管理</w:t>
      </w:r>
      <w:r>
        <w:rPr>
          <w:noProof/>
        </w:rPr>
        <w:tab/>
      </w:r>
      <w:r>
        <w:rPr>
          <w:noProof/>
        </w:rPr>
        <w:fldChar w:fldCharType="begin"/>
      </w:r>
      <w:r>
        <w:rPr>
          <w:noProof/>
        </w:rPr>
        <w:instrText xml:space="preserve"> PAGEREF _Toc158134318 \h </w:instrText>
      </w:r>
      <w:r>
        <w:rPr>
          <w:noProof/>
        </w:rPr>
        <w:fldChar w:fldCharType="separate"/>
      </w:r>
      <w:r>
        <w:rPr>
          <w:noProof/>
        </w:rPr>
        <w:t>9</w:t>
      </w:r>
      <w:r>
        <w:rPr>
          <w:noProof/>
        </w:rPr>
        <w:fldChar w:fldCharType="end"/>
      </w:r>
    </w:p>
    <w:p w:rsidR="00FA53F9">
      <w:pPr>
        <w:pStyle w:val="TOC1"/>
        <w:tabs>
          <w:tab w:val="right" w:leader="dot" w:pos="8296"/>
        </w:tabs>
        <w:rPr>
          <w:noProof/>
        </w:rPr>
      </w:pPr>
      <w:r>
        <w:rPr>
          <w:rFonts w:hint="eastAsia"/>
          <w:noProof/>
        </w:rPr>
        <w:t>二、固定照明设备项目运营管理方案</w:t>
      </w:r>
      <w:r>
        <w:rPr>
          <w:noProof/>
        </w:rPr>
        <w:tab/>
      </w:r>
      <w:r>
        <w:rPr>
          <w:noProof/>
        </w:rPr>
        <w:fldChar w:fldCharType="begin"/>
      </w:r>
      <w:r>
        <w:rPr>
          <w:noProof/>
        </w:rPr>
        <w:instrText xml:space="preserve"> PAGEREF _Toc158134319 \h </w:instrText>
      </w:r>
      <w:r>
        <w:rPr>
          <w:noProof/>
        </w:rPr>
        <w:fldChar w:fldCharType="separate"/>
      </w:r>
      <w:r>
        <w:rPr>
          <w:noProof/>
        </w:rPr>
        <w:t>11</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、运营管理概述</w:t>
      </w:r>
      <w:r>
        <w:rPr>
          <w:noProof/>
        </w:rPr>
        <w:tab/>
      </w:r>
      <w:r>
        <w:rPr>
          <w:noProof/>
        </w:rPr>
        <w:fldChar w:fldCharType="begin"/>
      </w:r>
      <w:r>
        <w:rPr>
          <w:noProof/>
        </w:rPr>
        <w:instrText xml:space="preserve"> PAGEREF _Toc158134320 \h </w:instrText>
      </w:r>
      <w:r>
        <w:rPr>
          <w:noProof/>
        </w:rPr>
        <w:fldChar w:fldCharType="separate"/>
      </w:r>
      <w:r>
        <w:rPr>
          <w:noProof/>
        </w:rPr>
        <w:t>11</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、运营战略</w:t>
      </w:r>
      <w:r>
        <w:rPr>
          <w:noProof/>
        </w:rPr>
        <w:tab/>
      </w:r>
      <w:r>
        <w:rPr>
          <w:noProof/>
        </w:rPr>
        <w:fldChar w:fldCharType="begin"/>
      </w:r>
      <w:r>
        <w:rPr>
          <w:noProof/>
        </w:rPr>
        <w:instrText xml:space="preserve"> PAGEREF _Toc158134321 \h </w:instrText>
      </w:r>
      <w:r>
        <w:rPr>
          <w:noProof/>
        </w:rPr>
        <w:fldChar w:fldCharType="separate"/>
      </w:r>
      <w:r>
        <w:rPr>
          <w:noProof/>
        </w:rPr>
        <w:t>13</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、作业计划</w:t>
      </w:r>
      <w:r>
        <w:rPr>
          <w:noProof/>
        </w:rPr>
        <w:tab/>
      </w:r>
      <w:r>
        <w:rPr>
          <w:noProof/>
        </w:rPr>
        <w:fldChar w:fldCharType="begin"/>
      </w:r>
      <w:r>
        <w:rPr>
          <w:noProof/>
        </w:rPr>
        <w:instrText xml:space="preserve"> PAGEREF _Toc158134322 \h </w:instrText>
      </w:r>
      <w:r>
        <w:rPr>
          <w:noProof/>
        </w:rPr>
        <w:fldChar w:fldCharType="separate"/>
      </w:r>
      <w:r>
        <w:rPr>
          <w:noProof/>
        </w:rPr>
        <w:t>15</w:t>
      </w:r>
      <w:r>
        <w:rPr>
          <w:noProof/>
        </w:rPr>
        <w:fldChar w:fldCharType="end"/>
      </w:r>
    </w:p>
    <w:p w:rsidR="00FA53F9">
      <w:pPr>
        <w:pStyle w:val="TOC2"/>
        <w:tabs>
          <w:tab w:val="right" w:leader="dot" w:pos="8296"/>
        </w:tabs>
        <w:rPr>
          <w:noProof/>
        </w:rPr>
      </w:pPr>
      <w:r>
        <w:rPr>
          <w:noProof/>
        </w:rPr>
        <w:t>(</w:t>
      </w:r>
      <w:r>
        <w:rPr>
          <w:rFonts w:hint="eastAsia"/>
          <w:noProof/>
        </w:rPr>
        <w:t>四</w:t>
      </w:r>
      <w:r>
        <w:rPr>
          <w:noProof/>
        </w:rPr>
        <w:t>)</w:t>
      </w:r>
      <w:r>
        <w:rPr>
          <w:rFonts w:hint="eastAsia"/>
          <w:noProof/>
        </w:rPr>
        <w:t>、设施布置</w:t>
      </w:r>
      <w:r>
        <w:rPr>
          <w:noProof/>
        </w:rPr>
        <w:tab/>
      </w:r>
      <w:r>
        <w:rPr>
          <w:noProof/>
        </w:rPr>
        <w:fldChar w:fldCharType="begin"/>
      </w:r>
      <w:r>
        <w:rPr>
          <w:noProof/>
        </w:rPr>
        <w:instrText xml:space="preserve"> PAGEREF _Toc158134323 \h </w:instrText>
      </w:r>
      <w:r>
        <w:rPr>
          <w:noProof/>
        </w:rPr>
        <w:fldChar w:fldCharType="separate"/>
      </w:r>
      <w:r>
        <w:rPr>
          <w:noProof/>
        </w:rPr>
        <w:t>17</w:t>
      </w:r>
      <w:r>
        <w:rPr>
          <w:noProof/>
        </w:rPr>
        <w:fldChar w:fldCharType="end"/>
      </w:r>
    </w:p>
    <w:p w:rsidR="00FA53F9">
      <w:pPr>
        <w:pStyle w:val="TOC2"/>
        <w:tabs>
          <w:tab w:val="right" w:leader="dot" w:pos="8296"/>
        </w:tabs>
        <w:rPr>
          <w:noProof/>
        </w:rPr>
      </w:pPr>
      <w:r>
        <w:rPr>
          <w:noProof/>
        </w:rPr>
        <w:t>(</w:t>
      </w:r>
      <w:r>
        <w:rPr>
          <w:rFonts w:hint="eastAsia"/>
          <w:noProof/>
        </w:rPr>
        <w:t>五</w:t>
      </w:r>
      <w:r>
        <w:rPr>
          <w:noProof/>
        </w:rPr>
        <w:t>)</w:t>
      </w:r>
      <w:r>
        <w:rPr>
          <w:rFonts w:hint="eastAsia"/>
          <w:noProof/>
        </w:rPr>
        <w:t>、选址规划</w:t>
      </w:r>
      <w:r>
        <w:rPr>
          <w:noProof/>
        </w:rPr>
        <w:tab/>
      </w:r>
      <w:r>
        <w:rPr>
          <w:noProof/>
        </w:rPr>
        <w:fldChar w:fldCharType="begin"/>
      </w:r>
      <w:r>
        <w:rPr>
          <w:noProof/>
        </w:rPr>
        <w:instrText xml:space="preserve"> PAGEREF _Toc158134324 \h </w:instrText>
      </w:r>
      <w:r>
        <w:rPr>
          <w:noProof/>
        </w:rPr>
        <w:fldChar w:fldCharType="separate"/>
      </w:r>
      <w:r>
        <w:rPr>
          <w:noProof/>
        </w:rPr>
        <w:t>19</w:t>
      </w:r>
      <w:r>
        <w:rPr>
          <w:noProof/>
        </w:rPr>
        <w:fldChar w:fldCharType="end"/>
      </w:r>
    </w:p>
    <w:p w:rsidR="00FA53F9">
      <w:pPr>
        <w:pStyle w:val="TOC2"/>
        <w:tabs>
          <w:tab w:val="right" w:leader="dot" w:pos="8296"/>
        </w:tabs>
        <w:rPr>
          <w:noProof/>
        </w:rPr>
      </w:pPr>
      <w:r>
        <w:rPr>
          <w:noProof/>
        </w:rPr>
        <w:t>(</w:t>
      </w:r>
      <w:r>
        <w:rPr>
          <w:rFonts w:hint="eastAsia"/>
          <w:noProof/>
        </w:rPr>
        <w:t>六</w:t>
      </w:r>
      <w:r>
        <w:rPr>
          <w:noProof/>
        </w:rPr>
        <w:t>)</w:t>
      </w:r>
      <w:r>
        <w:rPr>
          <w:rFonts w:hint="eastAsia"/>
          <w:noProof/>
        </w:rPr>
        <w:t>、产品开发与流程管理</w:t>
      </w:r>
      <w:r>
        <w:rPr>
          <w:noProof/>
        </w:rPr>
        <w:tab/>
      </w:r>
      <w:r>
        <w:rPr>
          <w:noProof/>
        </w:rPr>
        <w:fldChar w:fldCharType="begin"/>
      </w:r>
      <w:r>
        <w:rPr>
          <w:noProof/>
        </w:rPr>
        <w:instrText xml:space="preserve"> PAGEREF _Toc158134325 \h </w:instrText>
      </w:r>
      <w:r>
        <w:rPr>
          <w:noProof/>
        </w:rPr>
        <w:fldChar w:fldCharType="separate"/>
      </w:r>
      <w:r>
        <w:rPr>
          <w:noProof/>
        </w:rPr>
        <w:t>21</w:t>
      </w:r>
      <w:r>
        <w:rPr>
          <w:noProof/>
        </w:rPr>
        <w:fldChar w:fldCharType="end"/>
      </w:r>
    </w:p>
    <w:p w:rsidR="00FA53F9">
      <w:pPr>
        <w:pStyle w:val="TOC2"/>
        <w:tabs>
          <w:tab w:val="right" w:leader="dot" w:pos="8296"/>
        </w:tabs>
        <w:rPr>
          <w:noProof/>
        </w:rPr>
      </w:pPr>
      <w:r>
        <w:rPr>
          <w:noProof/>
        </w:rPr>
        <w:t>(</w:t>
      </w:r>
      <w:r>
        <w:rPr>
          <w:rFonts w:hint="eastAsia"/>
          <w:noProof/>
        </w:rPr>
        <w:t>七</w:t>
      </w:r>
      <w:r>
        <w:rPr>
          <w:noProof/>
        </w:rPr>
        <w:t>)</w:t>
      </w:r>
      <w:r>
        <w:rPr>
          <w:rFonts w:hint="eastAsia"/>
          <w:noProof/>
        </w:rPr>
        <w:t>、新型运营方式</w:t>
      </w:r>
      <w:r>
        <w:rPr>
          <w:noProof/>
        </w:rPr>
        <w:tab/>
      </w:r>
      <w:r>
        <w:rPr>
          <w:noProof/>
        </w:rPr>
        <w:fldChar w:fldCharType="begin"/>
      </w:r>
      <w:r>
        <w:rPr>
          <w:noProof/>
        </w:rPr>
        <w:instrText xml:space="preserve"> PAGEREF _Toc158134326 \h </w:instrText>
      </w:r>
      <w:r>
        <w:rPr>
          <w:noProof/>
        </w:rPr>
        <w:fldChar w:fldCharType="separate"/>
      </w:r>
      <w:r>
        <w:rPr>
          <w:noProof/>
        </w:rPr>
        <w:t>23</w:t>
      </w:r>
      <w:r>
        <w:rPr>
          <w:noProof/>
        </w:rPr>
        <w:fldChar w:fldCharType="end"/>
      </w:r>
    </w:p>
    <w:p w:rsidR="00FA53F9">
      <w:pPr>
        <w:pStyle w:val="TOC2"/>
        <w:tabs>
          <w:tab w:val="right" w:leader="dot" w:pos="8296"/>
        </w:tabs>
        <w:rPr>
          <w:noProof/>
        </w:rPr>
      </w:pPr>
      <w:r>
        <w:rPr>
          <w:noProof/>
        </w:rPr>
        <w:t>(</w:t>
      </w:r>
      <w:r>
        <w:rPr>
          <w:rFonts w:hint="eastAsia"/>
          <w:noProof/>
        </w:rPr>
        <w:t>八</w:t>
      </w:r>
      <w:r>
        <w:rPr>
          <w:noProof/>
        </w:rPr>
        <w:t>)</w:t>
      </w:r>
      <w:r>
        <w:rPr>
          <w:rFonts w:hint="eastAsia"/>
          <w:noProof/>
        </w:rPr>
        <w:t>、供应链管理</w:t>
      </w:r>
      <w:r>
        <w:rPr>
          <w:noProof/>
        </w:rPr>
        <w:tab/>
      </w:r>
      <w:r>
        <w:rPr>
          <w:noProof/>
        </w:rPr>
        <w:fldChar w:fldCharType="begin"/>
      </w:r>
      <w:r>
        <w:rPr>
          <w:noProof/>
        </w:rPr>
        <w:instrText xml:space="preserve"> PAGEREF _Toc158134327 \h </w:instrText>
      </w:r>
      <w:r>
        <w:rPr>
          <w:noProof/>
        </w:rPr>
        <w:fldChar w:fldCharType="separate"/>
      </w:r>
      <w:r>
        <w:rPr>
          <w:noProof/>
        </w:rPr>
        <w:t>26</w:t>
      </w:r>
      <w:r>
        <w:rPr>
          <w:noProof/>
        </w:rPr>
        <w:fldChar w:fldCharType="end"/>
      </w:r>
    </w:p>
    <w:p w:rsidR="00FA53F9">
      <w:pPr>
        <w:pStyle w:val="TOC1"/>
        <w:tabs>
          <w:tab w:val="right" w:leader="dot" w:pos="8296"/>
        </w:tabs>
        <w:rPr>
          <w:noProof/>
        </w:rPr>
      </w:pPr>
      <w:r>
        <w:rPr>
          <w:rFonts w:hint="eastAsia"/>
          <w:noProof/>
        </w:rPr>
        <w:t>三、固定照明设备项目人力资源管理方案</w:t>
      </w:r>
      <w:r>
        <w:rPr>
          <w:noProof/>
        </w:rPr>
        <w:tab/>
      </w:r>
      <w:r>
        <w:rPr>
          <w:noProof/>
        </w:rPr>
        <w:fldChar w:fldCharType="begin"/>
      </w:r>
      <w:r>
        <w:rPr>
          <w:noProof/>
        </w:rPr>
        <w:instrText xml:space="preserve"> PAGEREF _Toc158134328 \h </w:instrText>
      </w:r>
      <w:r>
        <w:rPr>
          <w:noProof/>
        </w:rPr>
        <w:fldChar w:fldCharType="separate"/>
      </w:r>
      <w:r>
        <w:rPr>
          <w:noProof/>
        </w:rPr>
        <w:t>27</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、人力资源战略规划</w:t>
      </w:r>
      <w:r>
        <w:rPr>
          <w:noProof/>
        </w:rPr>
        <w:tab/>
      </w:r>
      <w:r>
        <w:rPr>
          <w:noProof/>
        </w:rPr>
        <w:fldChar w:fldCharType="begin"/>
      </w:r>
      <w:r>
        <w:rPr>
          <w:noProof/>
        </w:rPr>
        <w:instrText xml:space="preserve"> PAGEREF _Toc158134329 \h </w:instrText>
      </w:r>
      <w:r>
        <w:rPr>
          <w:noProof/>
        </w:rPr>
        <w:fldChar w:fldCharType="separate"/>
      </w:r>
      <w:r>
        <w:rPr>
          <w:noProof/>
        </w:rPr>
        <w:t>27</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、薪酬管理</w:t>
      </w:r>
      <w:r>
        <w:rPr>
          <w:noProof/>
        </w:rPr>
        <w:tab/>
      </w:r>
      <w:r>
        <w:rPr>
          <w:noProof/>
        </w:rPr>
        <w:fldChar w:fldCharType="begin"/>
      </w:r>
      <w:r>
        <w:rPr>
          <w:noProof/>
        </w:rPr>
        <w:instrText xml:space="preserve"> PAGEREF _Toc158134330 \h </w:instrText>
      </w:r>
      <w:r>
        <w:rPr>
          <w:noProof/>
        </w:rPr>
        <w:fldChar w:fldCharType="separate"/>
      </w:r>
      <w:r>
        <w:rPr>
          <w:noProof/>
        </w:rPr>
        <w:t>30</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、人力资源培训与开发</w:t>
      </w:r>
      <w:r>
        <w:rPr>
          <w:noProof/>
        </w:rPr>
        <w:tab/>
      </w:r>
      <w:r>
        <w:rPr>
          <w:noProof/>
        </w:rPr>
        <w:fldChar w:fldCharType="begin"/>
      </w:r>
      <w:r>
        <w:rPr>
          <w:noProof/>
        </w:rPr>
        <w:instrText xml:space="preserve"> PAGEREF _Toc158134331 \h </w:instrText>
      </w:r>
      <w:r>
        <w:rPr>
          <w:noProof/>
        </w:rPr>
        <w:fldChar w:fldCharType="separate"/>
      </w:r>
      <w:r>
        <w:rPr>
          <w:noProof/>
        </w:rPr>
        <w:t>32</w:t>
      </w:r>
      <w:r>
        <w:rPr>
          <w:noProof/>
        </w:rPr>
        <w:fldChar w:fldCharType="end"/>
      </w:r>
    </w:p>
    <w:p w:rsidR="00FA53F9">
      <w:pPr>
        <w:pStyle w:val="TOC2"/>
        <w:tabs>
          <w:tab w:val="right" w:leader="dot" w:pos="8296"/>
        </w:tabs>
        <w:rPr>
          <w:noProof/>
        </w:rPr>
      </w:pPr>
      <w:r>
        <w:rPr>
          <w:noProof/>
        </w:rPr>
        <w:t>(</w:t>
      </w:r>
      <w:r>
        <w:rPr>
          <w:rFonts w:hint="eastAsia"/>
          <w:noProof/>
        </w:rPr>
        <w:t>四</w:t>
      </w:r>
      <w:r>
        <w:rPr>
          <w:noProof/>
        </w:rPr>
        <w:t>)</w:t>
      </w:r>
      <w:r>
        <w:rPr>
          <w:rFonts w:hint="eastAsia"/>
          <w:noProof/>
        </w:rPr>
        <w:t>、劳动管理管理</w:t>
      </w:r>
      <w:r>
        <w:rPr>
          <w:noProof/>
        </w:rPr>
        <w:tab/>
      </w:r>
      <w:r>
        <w:rPr>
          <w:noProof/>
        </w:rPr>
        <w:fldChar w:fldCharType="begin"/>
      </w:r>
      <w:r>
        <w:rPr>
          <w:noProof/>
        </w:rPr>
        <w:instrText xml:space="preserve"> PAGEREF _Toc158134332 \h </w:instrText>
      </w:r>
      <w:r>
        <w:rPr>
          <w:noProof/>
        </w:rPr>
        <w:fldChar w:fldCharType="separate"/>
      </w:r>
      <w:r>
        <w:rPr>
          <w:noProof/>
        </w:rPr>
        <w:t>34</w:t>
      </w:r>
      <w:r>
        <w:rPr>
          <w:noProof/>
        </w:rPr>
        <w:fldChar w:fldCharType="end"/>
      </w:r>
    </w:p>
    <w:p w:rsidR="00FA53F9">
      <w:pPr>
        <w:pStyle w:val="TOC2"/>
        <w:tabs>
          <w:tab w:val="right" w:leader="dot" w:pos="8296"/>
        </w:tabs>
        <w:rPr>
          <w:noProof/>
        </w:rPr>
      </w:pPr>
      <w:r>
        <w:rPr>
          <w:noProof/>
        </w:rPr>
        <w:t>(</w:t>
      </w:r>
      <w:r>
        <w:rPr>
          <w:rFonts w:hint="eastAsia"/>
          <w:noProof/>
        </w:rPr>
        <w:t>五</w:t>
      </w:r>
      <w:r>
        <w:rPr>
          <w:noProof/>
        </w:rPr>
        <w:t>)</w:t>
      </w:r>
      <w:r>
        <w:rPr>
          <w:rFonts w:hint="eastAsia"/>
          <w:noProof/>
        </w:rPr>
        <w:t>、人力资源组织管理</w:t>
      </w:r>
      <w:r>
        <w:rPr>
          <w:noProof/>
        </w:rPr>
        <w:tab/>
      </w:r>
      <w:r>
        <w:rPr>
          <w:noProof/>
        </w:rPr>
        <w:fldChar w:fldCharType="begin"/>
      </w:r>
      <w:r>
        <w:rPr>
          <w:noProof/>
        </w:rPr>
        <w:instrText xml:space="preserve"> PAGEREF _Toc158134333 \h </w:instrText>
      </w:r>
      <w:r>
        <w:rPr>
          <w:noProof/>
        </w:rPr>
        <w:fldChar w:fldCharType="separate"/>
      </w:r>
      <w:r>
        <w:rPr>
          <w:noProof/>
        </w:rPr>
        <w:t>37</w:t>
      </w:r>
      <w:r>
        <w:rPr>
          <w:noProof/>
        </w:rPr>
        <w:fldChar w:fldCharType="end"/>
      </w:r>
    </w:p>
    <w:p w:rsidR="00FA53F9">
      <w:pPr>
        <w:pStyle w:val="TOC2"/>
        <w:tabs>
          <w:tab w:val="right" w:leader="dot" w:pos="8296"/>
        </w:tabs>
        <w:rPr>
          <w:noProof/>
        </w:rPr>
      </w:pPr>
      <w:r>
        <w:rPr>
          <w:noProof/>
        </w:rPr>
        <w:t>(</w:t>
      </w:r>
      <w:r>
        <w:rPr>
          <w:rFonts w:hint="eastAsia"/>
          <w:noProof/>
        </w:rPr>
        <w:t>六</w:t>
      </w:r>
      <w:r>
        <w:rPr>
          <w:noProof/>
        </w:rPr>
        <w:t>)</w:t>
      </w:r>
      <w:r>
        <w:rPr>
          <w:rFonts w:hint="eastAsia"/>
          <w:noProof/>
        </w:rPr>
        <w:t>、绩效管理</w:t>
      </w:r>
      <w:r>
        <w:rPr>
          <w:noProof/>
        </w:rPr>
        <w:tab/>
      </w:r>
      <w:r>
        <w:rPr>
          <w:noProof/>
        </w:rPr>
        <w:fldChar w:fldCharType="begin"/>
      </w:r>
      <w:r>
        <w:rPr>
          <w:noProof/>
        </w:rPr>
        <w:instrText xml:space="preserve"> PAGEREF _Toc158134334 \h </w:instrText>
      </w:r>
      <w:r>
        <w:rPr>
          <w:noProof/>
        </w:rPr>
        <w:fldChar w:fldCharType="separate"/>
      </w:r>
      <w:r>
        <w:rPr>
          <w:noProof/>
        </w:rPr>
        <w:t>39</w:t>
      </w:r>
      <w:r>
        <w:rPr>
          <w:noProof/>
        </w:rPr>
        <w:fldChar w:fldCharType="end"/>
      </w:r>
    </w:p>
    <w:p w:rsidR="00FA53F9">
      <w:pPr>
        <w:pStyle w:val="TOC1"/>
        <w:tabs>
          <w:tab w:val="right" w:leader="dot" w:pos="8296"/>
        </w:tabs>
        <w:rPr>
          <w:noProof/>
        </w:rPr>
      </w:pPr>
      <w:r>
        <w:rPr>
          <w:rFonts w:hint="eastAsia"/>
          <w:noProof/>
        </w:rPr>
        <w:t>四、背景及必要性分析</w:t>
      </w:r>
      <w:r>
        <w:rPr>
          <w:noProof/>
        </w:rPr>
        <w:tab/>
      </w:r>
      <w:r>
        <w:rPr>
          <w:noProof/>
        </w:rPr>
        <w:fldChar w:fldCharType="begin"/>
      </w:r>
      <w:r>
        <w:rPr>
          <w:noProof/>
        </w:rPr>
        <w:instrText xml:space="preserve"> PAGEREF _Toc158134335 \h </w:instrText>
      </w:r>
      <w:r>
        <w:rPr>
          <w:noProof/>
        </w:rPr>
        <w:fldChar w:fldCharType="separate"/>
      </w:r>
      <w:r>
        <w:rPr>
          <w:noProof/>
        </w:rPr>
        <w:t>42</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、行业发展方向</w:t>
      </w:r>
      <w:r>
        <w:rPr>
          <w:noProof/>
        </w:rPr>
        <w:tab/>
      </w:r>
      <w:r>
        <w:rPr>
          <w:noProof/>
        </w:rPr>
        <w:fldChar w:fldCharType="begin"/>
      </w:r>
      <w:r>
        <w:rPr>
          <w:noProof/>
        </w:rPr>
        <w:instrText xml:space="preserve"> PAGEREF _Toc158134336 \h </w:instrText>
      </w:r>
      <w:r>
        <w:rPr>
          <w:noProof/>
        </w:rPr>
        <w:fldChar w:fldCharType="separate"/>
      </w:r>
      <w:r>
        <w:rPr>
          <w:noProof/>
        </w:rPr>
        <w:t>42</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、行业环境分析与应对策略</w:t>
      </w:r>
      <w:r>
        <w:rPr>
          <w:noProof/>
        </w:rPr>
        <w:tab/>
      </w:r>
      <w:r>
        <w:rPr>
          <w:noProof/>
        </w:rPr>
        <w:fldChar w:fldCharType="begin"/>
      </w:r>
      <w:r>
        <w:rPr>
          <w:noProof/>
        </w:rPr>
        <w:instrText xml:space="preserve"> PAGEREF _Toc158134337 \h </w:instrText>
      </w:r>
      <w:r>
        <w:rPr>
          <w:noProof/>
        </w:rPr>
        <w:fldChar w:fldCharType="separate"/>
      </w:r>
      <w:r>
        <w:rPr>
          <w:noProof/>
        </w:rPr>
        <w:t>43</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、行业面临的机遇与挑战</w:t>
      </w:r>
      <w:r>
        <w:rPr>
          <w:noProof/>
        </w:rPr>
        <w:tab/>
      </w:r>
      <w:r>
        <w:rPr>
          <w:noProof/>
        </w:rPr>
        <w:fldChar w:fldCharType="begin"/>
      </w:r>
      <w:r>
        <w:rPr>
          <w:noProof/>
        </w:rPr>
        <w:instrText xml:space="preserve"> PAGEREF _Toc158134338 \h </w:instrText>
      </w:r>
      <w:r>
        <w:rPr>
          <w:noProof/>
        </w:rPr>
        <w:fldChar w:fldCharType="separate"/>
      </w:r>
      <w:r>
        <w:rPr>
          <w:noProof/>
        </w:rPr>
        <w:t>44</w:t>
      </w:r>
      <w:r>
        <w:rPr>
          <w:noProof/>
        </w:rPr>
        <w:fldChar w:fldCharType="end"/>
      </w:r>
    </w:p>
    <w:p w:rsidR="00FA53F9">
      <w:pPr>
        <w:pStyle w:val="TOC2"/>
        <w:tabs>
          <w:tab w:val="right" w:leader="dot" w:pos="8296"/>
        </w:tabs>
        <w:rPr>
          <w:noProof/>
        </w:rPr>
      </w:pPr>
      <w:r>
        <w:rPr>
          <w:noProof/>
        </w:rPr>
        <w:t>(</w:t>
      </w:r>
      <w:r>
        <w:rPr>
          <w:rFonts w:hint="eastAsia"/>
          <w:noProof/>
        </w:rPr>
        <w:t>四</w:t>
      </w:r>
      <w:r>
        <w:rPr>
          <w:noProof/>
        </w:rPr>
        <w:t>)</w:t>
      </w:r>
      <w:r>
        <w:rPr>
          <w:rFonts w:hint="eastAsia"/>
          <w:noProof/>
        </w:rPr>
        <w:t>、行业特征</w:t>
      </w:r>
      <w:r>
        <w:rPr>
          <w:noProof/>
        </w:rPr>
        <w:tab/>
      </w:r>
      <w:r>
        <w:rPr>
          <w:noProof/>
        </w:rPr>
        <w:fldChar w:fldCharType="begin"/>
      </w:r>
      <w:r>
        <w:rPr>
          <w:noProof/>
        </w:rPr>
        <w:instrText xml:space="preserve"> PAGEREF _Toc158134339 \h </w:instrText>
      </w:r>
      <w:r>
        <w:rPr>
          <w:noProof/>
        </w:rPr>
        <w:fldChar w:fldCharType="separate"/>
      </w:r>
      <w:r>
        <w:rPr>
          <w:noProof/>
        </w:rPr>
        <w:t>46</w:t>
      </w:r>
      <w:r>
        <w:rPr>
          <w:noProof/>
        </w:rPr>
        <w:fldChar w:fldCharType="end"/>
      </w:r>
    </w:p>
    <w:p w:rsidR="00FA53F9">
      <w:pPr>
        <w:pStyle w:val="TOC2"/>
        <w:tabs>
          <w:tab w:val="right" w:leader="dot" w:pos="8296"/>
        </w:tabs>
        <w:rPr>
          <w:noProof/>
        </w:rPr>
      </w:pPr>
      <w:r>
        <w:rPr>
          <w:noProof/>
        </w:rPr>
        <w:t>(</w:t>
      </w:r>
      <w:r>
        <w:rPr>
          <w:rFonts w:hint="eastAsia"/>
          <w:noProof/>
        </w:rPr>
        <w:t>五</w:t>
      </w:r>
      <w:r>
        <w:rPr>
          <w:noProof/>
        </w:rPr>
        <w:t>)</w:t>
      </w:r>
      <w:r>
        <w:rPr>
          <w:rFonts w:hint="eastAsia"/>
          <w:noProof/>
        </w:rPr>
        <w:t>、行业发展趋势分析</w:t>
      </w:r>
      <w:r>
        <w:rPr>
          <w:noProof/>
        </w:rPr>
        <w:tab/>
      </w:r>
      <w:r>
        <w:rPr>
          <w:noProof/>
        </w:rPr>
        <w:fldChar w:fldCharType="begin"/>
      </w:r>
      <w:r>
        <w:rPr>
          <w:noProof/>
        </w:rPr>
        <w:instrText xml:space="preserve"> PAGEREF _Toc158134340 \h </w:instrText>
      </w:r>
      <w:r>
        <w:rPr>
          <w:noProof/>
        </w:rPr>
        <w:fldChar w:fldCharType="separate"/>
      </w:r>
      <w:r>
        <w:rPr>
          <w:noProof/>
        </w:rPr>
        <w:t>47</w:t>
      </w:r>
      <w:r>
        <w:rPr>
          <w:noProof/>
        </w:rPr>
        <w:fldChar w:fldCharType="end"/>
      </w:r>
    </w:p>
    <w:p w:rsidR="00FA53F9">
      <w:pPr>
        <w:pStyle w:val="TOC2"/>
        <w:tabs>
          <w:tab w:val="right" w:leader="dot" w:pos="8296"/>
        </w:tabs>
        <w:rPr>
          <w:noProof/>
        </w:rPr>
      </w:pPr>
      <w:r>
        <w:rPr>
          <w:noProof/>
        </w:rPr>
        <w:t>(</w:t>
      </w:r>
      <w:r>
        <w:rPr>
          <w:rFonts w:hint="eastAsia"/>
          <w:noProof/>
        </w:rPr>
        <w:t>六</w:t>
      </w:r>
      <w:r>
        <w:rPr>
          <w:noProof/>
        </w:rPr>
        <w:t>)</w:t>
      </w:r>
      <w:r>
        <w:rPr>
          <w:rFonts w:hint="eastAsia"/>
          <w:noProof/>
        </w:rPr>
        <w:t>、行业实施路径就爱建议</w:t>
      </w:r>
      <w:r>
        <w:rPr>
          <w:noProof/>
        </w:rPr>
        <w:tab/>
      </w:r>
      <w:r>
        <w:rPr>
          <w:noProof/>
        </w:rPr>
        <w:fldChar w:fldCharType="begin"/>
      </w:r>
      <w:r>
        <w:rPr>
          <w:noProof/>
        </w:rPr>
        <w:instrText xml:space="preserve"> PAGEREF _Toc158134341 \h </w:instrText>
      </w:r>
      <w:r>
        <w:rPr>
          <w:noProof/>
        </w:rPr>
        <w:fldChar w:fldCharType="separate"/>
      </w:r>
      <w:r>
        <w:rPr>
          <w:noProof/>
        </w:rPr>
        <w:t>49</w:t>
      </w:r>
      <w:r>
        <w:rPr>
          <w:noProof/>
        </w:rPr>
        <w:fldChar w:fldCharType="end"/>
      </w:r>
    </w:p>
    <w:p w:rsidR="00FA53F9">
      <w:pPr>
        <w:pStyle w:val="TOC1"/>
        <w:tabs>
          <w:tab w:val="right" w:leader="dot" w:pos="8296"/>
        </w:tabs>
        <w:rPr>
          <w:noProof/>
        </w:rPr>
      </w:pPr>
      <w:r>
        <w:rPr>
          <w:rFonts w:hint="eastAsia"/>
          <w:noProof/>
        </w:rPr>
        <w:t>五、固定照明设备项目概要与评估</w:t>
      </w:r>
      <w:r>
        <w:rPr>
          <w:noProof/>
        </w:rPr>
        <w:tab/>
      </w:r>
      <w:r>
        <w:rPr>
          <w:noProof/>
        </w:rPr>
        <w:fldChar w:fldCharType="begin"/>
      </w:r>
      <w:r>
        <w:rPr>
          <w:noProof/>
        </w:rPr>
        <w:instrText xml:space="preserve"> PAGEREF _Toc158134342 \h </w:instrText>
      </w:r>
      <w:r>
        <w:rPr>
          <w:noProof/>
        </w:rPr>
        <w:fldChar w:fldCharType="separate"/>
      </w:r>
      <w:r>
        <w:rPr>
          <w:noProof/>
        </w:rPr>
        <w:t>50</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、固定照明设备项目主办方综述</w:t>
      </w:r>
      <w:r>
        <w:rPr>
          <w:noProof/>
        </w:rPr>
        <w:tab/>
      </w:r>
      <w:r>
        <w:rPr>
          <w:noProof/>
        </w:rPr>
        <w:fldChar w:fldCharType="begin"/>
      </w:r>
      <w:r>
        <w:rPr>
          <w:noProof/>
        </w:rPr>
        <w:instrText xml:space="preserve"> PAGEREF _Toc158134343 \h </w:instrText>
      </w:r>
      <w:r>
        <w:rPr>
          <w:noProof/>
        </w:rPr>
        <w:fldChar w:fldCharType="separate"/>
      </w:r>
      <w:r>
        <w:rPr>
          <w:noProof/>
        </w:rPr>
        <w:t>50</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、固定照明设备项目整体情况概述</w:t>
      </w:r>
      <w:r>
        <w:rPr>
          <w:noProof/>
        </w:rPr>
        <w:tab/>
      </w:r>
      <w:r>
        <w:rPr>
          <w:noProof/>
        </w:rPr>
        <w:fldChar w:fldCharType="begin"/>
      </w:r>
      <w:r>
        <w:rPr>
          <w:noProof/>
        </w:rPr>
        <w:instrText xml:space="preserve"> PAGEREF _Toc158134344 \h </w:instrText>
      </w:r>
      <w:r>
        <w:rPr>
          <w:noProof/>
        </w:rPr>
        <w:fldChar w:fldCharType="separate"/>
      </w:r>
      <w:r>
        <w:rPr>
          <w:noProof/>
        </w:rPr>
        <w:t>52</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、固定照明设备项目评估及展望</w:t>
      </w:r>
      <w:r>
        <w:rPr>
          <w:noProof/>
        </w:rPr>
        <w:tab/>
      </w:r>
      <w:r>
        <w:rPr>
          <w:noProof/>
        </w:rPr>
        <w:fldChar w:fldCharType="begin"/>
      </w:r>
      <w:r>
        <w:rPr>
          <w:noProof/>
        </w:rPr>
        <w:instrText xml:space="preserve"> PAGEREF _Toc158134345 \h </w:instrText>
      </w:r>
      <w:r>
        <w:rPr>
          <w:noProof/>
        </w:rPr>
        <w:fldChar w:fldCharType="separate"/>
      </w:r>
      <w:r>
        <w:rPr>
          <w:noProof/>
        </w:rPr>
        <w:t>55</w:t>
      </w:r>
      <w:r>
        <w:rPr>
          <w:noProof/>
        </w:rPr>
        <w:fldChar w:fldCharType="end"/>
      </w:r>
    </w:p>
    <w:p w:rsidR="00FA53F9">
      <w:pPr>
        <w:pStyle w:val="TOC2"/>
        <w:tabs>
          <w:tab w:val="right" w:leader="dot" w:pos="8296"/>
        </w:tabs>
        <w:rPr>
          <w:noProof/>
        </w:rPr>
      </w:pPr>
      <w:r>
        <w:rPr>
          <w:noProof/>
        </w:rPr>
        <w:t>(</w:t>
      </w:r>
      <w:r>
        <w:rPr>
          <w:rFonts w:hint="eastAsia"/>
          <w:noProof/>
        </w:rPr>
        <w:t>四</w:t>
      </w:r>
      <w:r>
        <w:rPr>
          <w:noProof/>
        </w:rPr>
        <w:t>)</w:t>
      </w:r>
      <w:r>
        <w:rPr>
          <w:rFonts w:hint="eastAsia"/>
          <w:noProof/>
        </w:rPr>
        <w:t>、主要经济数据总览</w:t>
      </w:r>
      <w:r>
        <w:rPr>
          <w:noProof/>
        </w:rPr>
        <w:tab/>
      </w:r>
      <w:r>
        <w:rPr>
          <w:noProof/>
        </w:rPr>
        <w:fldChar w:fldCharType="begin"/>
      </w:r>
      <w:r>
        <w:rPr>
          <w:noProof/>
        </w:rPr>
        <w:instrText xml:space="preserve"> PAGEREF _Toc158134346 \h </w:instrText>
      </w:r>
      <w:r>
        <w:rPr>
          <w:noProof/>
        </w:rPr>
        <w:fldChar w:fldCharType="separate"/>
      </w:r>
      <w:r>
        <w:rPr>
          <w:noProof/>
        </w:rPr>
        <w:t>57</w:t>
      </w:r>
      <w:r>
        <w:rPr>
          <w:noProof/>
        </w:rPr>
        <w:fldChar w:fldCharType="end"/>
      </w:r>
    </w:p>
    <w:p w:rsidR="00FA53F9">
      <w:pPr>
        <w:pStyle w:val="TOC1"/>
        <w:tabs>
          <w:tab w:val="right" w:leader="dot" w:pos="8296"/>
        </w:tabs>
        <w:rPr>
          <w:noProof/>
        </w:rPr>
      </w:pPr>
      <w:r>
        <w:rPr>
          <w:rFonts w:hint="eastAsia"/>
          <w:noProof/>
        </w:rPr>
        <w:t>六、工艺原则</w:t>
      </w:r>
      <w:r>
        <w:rPr>
          <w:noProof/>
        </w:rPr>
        <w:tab/>
      </w:r>
      <w:r>
        <w:rPr>
          <w:noProof/>
        </w:rPr>
        <w:fldChar w:fldCharType="begin"/>
      </w:r>
      <w:r>
        <w:rPr>
          <w:noProof/>
        </w:rPr>
        <w:instrText xml:space="preserve"> PAGEREF _Toc158134347 \h </w:instrText>
      </w:r>
      <w:r>
        <w:rPr>
          <w:noProof/>
        </w:rPr>
        <w:fldChar w:fldCharType="separate"/>
      </w:r>
      <w:r>
        <w:rPr>
          <w:noProof/>
        </w:rPr>
        <w:t>59</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、原辅材料采购及管理</w:t>
      </w:r>
      <w:r>
        <w:rPr>
          <w:noProof/>
        </w:rPr>
        <w:tab/>
      </w:r>
      <w:r>
        <w:rPr>
          <w:noProof/>
        </w:rPr>
        <w:fldChar w:fldCharType="begin"/>
      </w:r>
      <w:r>
        <w:rPr>
          <w:noProof/>
        </w:rPr>
        <w:instrText xml:space="preserve"> PAGEREF _Toc158134348 \h </w:instrText>
      </w:r>
      <w:r>
        <w:rPr>
          <w:noProof/>
        </w:rPr>
        <w:fldChar w:fldCharType="separate"/>
      </w:r>
      <w:r>
        <w:rPr>
          <w:noProof/>
        </w:rPr>
        <w:t>59</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、技术管理特点</w:t>
      </w:r>
      <w:r>
        <w:rPr>
          <w:noProof/>
        </w:rPr>
        <w:tab/>
      </w:r>
      <w:r>
        <w:rPr>
          <w:noProof/>
        </w:rPr>
        <w:fldChar w:fldCharType="begin"/>
      </w:r>
      <w:r>
        <w:rPr>
          <w:noProof/>
        </w:rPr>
        <w:instrText xml:space="preserve"> PAGEREF _Toc158134349 \h </w:instrText>
      </w:r>
      <w:r>
        <w:rPr>
          <w:noProof/>
        </w:rPr>
        <w:fldChar w:fldCharType="separate"/>
      </w:r>
      <w:r>
        <w:rPr>
          <w:noProof/>
        </w:rPr>
        <w:t>60</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、固定照明设备项目工艺技术设计方案</w:t>
      </w:r>
      <w:r>
        <w:rPr>
          <w:noProof/>
        </w:rPr>
        <w:tab/>
      </w:r>
      <w:r>
        <w:rPr>
          <w:noProof/>
        </w:rPr>
        <w:fldChar w:fldCharType="begin"/>
      </w:r>
      <w:r>
        <w:rPr>
          <w:noProof/>
        </w:rPr>
        <w:instrText xml:space="preserve"> PAGEREF _Toc158134350 \h </w:instrText>
      </w:r>
      <w:r>
        <w:rPr>
          <w:noProof/>
        </w:rPr>
        <w:fldChar w:fldCharType="separate"/>
      </w:r>
      <w:r>
        <w:rPr>
          <w:noProof/>
        </w:rPr>
        <w:t>61</w:t>
      </w:r>
      <w:r>
        <w:rPr>
          <w:noProof/>
        </w:rPr>
        <w:fldChar w:fldCharType="end"/>
      </w:r>
    </w:p>
    <w:p w:rsidR="00FA53F9">
      <w:pPr>
        <w:pStyle w:val="TOC2"/>
        <w:tabs>
          <w:tab w:val="right" w:leader="dot" w:pos="8296"/>
        </w:tabs>
        <w:rPr>
          <w:noProof/>
        </w:rPr>
      </w:pPr>
      <w:r>
        <w:rPr>
          <w:noProof/>
        </w:rPr>
        <w:t>(</w:t>
      </w:r>
      <w:r>
        <w:rPr>
          <w:rFonts w:hint="eastAsia"/>
          <w:noProof/>
        </w:rPr>
        <w:t>四</w:t>
      </w:r>
      <w:r>
        <w:rPr>
          <w:noProof/>
        </w:rPr>
        <w:t>)</w:t>
      </w:r>
      <w:r>
        <w:rPr>
          <w:rFonts w:hint="eastAsia"/>
          <w:noProof/>
        </w:rPr>
        <w:t>、设备选型方案</w:t>
      </w:r>
      <w:r>
        <w:rPr>
          <w:noProof/>
        </w:rPr>
        <w:tab/>
      </w:r>
      <w:r>
        <w:rPr>
          <w:noProof/>
        </w:rPr>
        <w:fldChar w:fldCharType="begin"/>
      </w:r>
      <w:r>
        <w:rPr>
          <w:noProof/>
        </w:rPr>
        <w:instrText xml:space="preserve"> PAGEREF _Toc158134351 \h </w:instrText>
      </w:r>
      <w:r>
        <w:rPr>
          <w:noProof/>
        </w:rPr>
        <w:fldChar w:fldCharType="separate"/>
      </w:r>
      <w:r>
        <w:rPr>
          <w:noProof/>
        </w:rPr>
        <w:t>62</w:t>
      </w:r>
      <w:r>
        <w:rPr>
          <w:noProof/>
        </w:rPr>
        <w:fldChar w:fldCharType="end"/>
      </w:r>
    </w:p>
    <w:p w:rsidR="00FA53F9">
      <w:pPr>
        <w:pStyle w:val="TOC1"/>
        <w:tabs>
          <w:tab w:val="right" w:leader="dot" w:pos="8296"/>
        </w:tabs>
        <w:rPr>
          <w:noProof/>
        </w:rPr>
      </w:pPr>
      <w:r>
        <w:rPr>
          <w:rFonts w:hint="eastAsia"/>
          <w:noProof/>
        </w:rPr>
        <w:t>七、固定照明设备项目经济评价分析</w:t>
      </w:r>
      <w:r>
        <w:rPr>
          <w:noProof/>
        </w:rPr>
        <w:tab/>
      </w:r>
      <w:r>
        <w:rPr>
          <w:noProof/>
        </w:rPr>
        <w:fldChar w:fldCharType="begin"/>
      </w:r>
      <w:r>
        <w:rPr>
          <w:noProof/>
        </w:rPr>
        <w:instrText xml:space="preserve"> PAGEREF _Toc158134352 \h </w:instrText>
      </w:r>
      <w:r>
        <w:rPr>
          <w:noProof/>
        </w:rPr>
        <w:fldChar w:fldCharType="separate"/>
      </w:r>
      <w:r>
        <w:rPr>
          <w:noProof/>
        </w:rPr>
        <w:t>63</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、经济评价财务测算</w:t>
      </w:r>
      <w:r>
        <w:rPr>
          <w:noProof/>
        </w:rPr>
        <w:tab/>
      </w:r>
      <w:r>
        <w:rPr>
          <w:noProof/>
        </w:rPr>
        <w:fldChar w:fldCharType="begin"/>
      </w:r>
      <w:r>
        <w:rPr>
          <w:noProof/>
        </w:rPr>
        <w:instrText xml:space="preserve"> PAGEREF _Toc158134353 \h </w:instrText>
      </w:r>
      <w:r>
        <w:rPr>
          <w:noProof/>
        </w:rPr>
        <w:fldChar w:fldCharType="separate"/>
      </w:r>
      <w:r>
        <w:rPr>
          <w:noProof/>
        </w:rPr>
        <w:t>63</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、固定照明设备项目盈利能力分析</w:t>
      </w:r>
      <w:r>
        <w:rPr>
          <w:noProof/>
        </w:rPr>
        <w:tab/>
      </w:r>
      <w:r>
        <w:rPr>
          <w:noProof/>
        </w:rPr>
        <w:fldChar w:fldCharType="begin"/>
      </w:r>
      <w:r>
        <w:rPr>
          <w:noProof/>
        </w:rPr>
        <w:instrText xml:space="preserve"> PAGEREF _Toc158134354 \h </w:instrText>
      </w:r>
      <w:r>
        <w:rPr>
          <w:noProof/>
        </w:rPr>
        <w:fldChar w:fldCharType="separate"/>
      </w:r>
      <w:r>
        <w:rPr>
          <w:noProof/>
        </w:rPr>
        <w:t>64</w:t>
      </w:r>
      <w:r>
        <w:rPr>
          <w:noProof/>
        </w:rPr>
        <w:fldChar w:fldCharType="end"/>
      </w:r>
    </w:p>
    <w:p w:rsidR="00FA53F9">
      <w:pPr>
        <w:pStyle w:val="TOC1"/>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rFonts w:hint="eastAsia"/>
          <w:noProof/>
        </w:rPr>
        <w:t>八、选址方案评估</w:t>
      </w:r>
      <w:r>
        <w:rPr>
          <w:noProof/>
        </w:rPr>
        <w:tab/>
      </w:r>
      <w:r>
        <w:rPr>
          <w:noProof/>
        </w:rPr>
        <w:fldChar w:fldCharType="begin"/>
      </w:r>
      <w:r>
        <w:rPr>
          <w:noProof/>
        </w:rPr>
        <w:instrText xml:space="preserve"> PAGEREF _Toc158134355 \h </w:instrText>
      </w:r>
      <w:r>
        <w:rPr>
          <w:noProof/>
        </w:rPr>
        <w:fldChar w:fldCharType="separate"/>
      </w:r>
      <w:r>
        <w:rPr>
          <w:noProof/>
        </w:rPr>
        <w:t>66</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、固定照明设备项目选址原则</w:t>
      </w:r>
      <w:r>
        <w:rPr>
          <w:noProof/>
        </w:rPr>
        <w:tab/>
      </w:r>
      <w:r>
        <w:rPr>
          <w:noProof/>
        </w:rPr>
        <w:fldChar w:fldCharType="begin"/>
      </w:r>
      <w:r>
        <w:rPr>
          <w:noProof/>
        </w:rPr>
        <w:instrText xml:space="preserve"> PAGEREF _Toc158134356 \h </w:instrText>
      </w:r>
      <w:r>
        <w:rPr>
          <w:noProof/>
        </w:rPr>
        <w:fldChar w:fldCharType="separate"/>
      </w:r>
      <w:r>
        <w:rPr>
          <w:noProof/>
        </w:rPr>
        <w:t>66</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、固定照明设备项目选址</w:t>
      </w:r>
      <w:r>
        <w:rPr>
          <w:noProof/>
        </w:rPr>
        <w:tab/>
      </w:r>
      <w:r>
        <w:rPr>
          <w:noProof/>
        </w:rPr>
        <w:fldChar w:fldCharType="begin"/>
      </w:r>
      <w:r>
        <w:rPr>
          <w:noProof/>
        </w:rPr>
        <w:instrText xml:space="preserve"> PAGEREF _Toc158134357 \h </w:instrText>
      </w:r>
      <w:r>
        <w:rPr>
          <w:noProof/>
        </w:rPr>
        <w:fldChar w:fldCharType="separate"/>
      </w:r>
      <w:r>
        <w:rPr>
          <w:noProof/>
        </w:rPr>
        <w:t>67</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、建设条件分析</w:t>
      </w:r>
      <w:r>
        <w:rPr>
          <w:noProof/>
        </w:rPr>
        <w:tab/>
      </w:r>
      <w:r>
        <w:rPr>
          <w:noProof/>
        </w:rPr>
        <w:fldChar w:fldCharType="begin"/>
      </w:r>
      <w:r>
        <w:rPr>
          <w:noProof/>
        </w:rPr>
        <w:instrText xml:space="preserve"> PAGEREF _Toc158134358 \h </w:instrText>
      </w:r>
      <w:r>
        <w:rPr>
          <w:noProof/>
        </w:rPr>
        <w:fldChar w:fldCharType="separate"/>
      </w:r>
      <w:r>
        <w:rPr>
          <w:noProof/>
        </w:rPr>
        <w:t>69</w:t>
      </w:r>
      <w:r>
        <w:rPr>
          <w:noProof/>
        </w:rPr>
        <w:fldChar w:fldCharType="end"/>
      </w:r>
    </w:p>
    <w:p w:rsidR="00FA53F9">
      <w:pPr>
        <w:pStyle w:val="TOC2"/>
        <w:tabs>
          <w:tab w:val="right" w:leader="dot" w:pos="8296"/>
        </w:tabs>
        <w:rPr>
          <w:noProof/>
        </w:rPr>
      </w:pPr>
      <w:r>
        <w:rPr>
          <w:noProof/>
        </w:rPr>
        <w:t>(</w:t>
      </w:r>
      <w:r>
        <w:rPr>
          <w:rFonts w:hint="eastAsia"/>
          <w:noProof/>
        </w:rPr>
        <w:t>四</w:t>
      </w:r>
      <w:r>
        <w:rPr>
          <w:noProof/>
        </w:rPr>
        <w:t>)</w:t>
      </w:r>
      <w:r>
        <w:rPr>
          <w:rFonts w:hint="eastAsia"/>
          <w:noProof/>
        </w:rPr>
        <w:t>、用地控制指标</w:t>
      </w:r>
      <w:r>
        <w:rPr>
          <w:noProof/>
        </w:rPr>
        <w:tab/>
      </w:r>
      <w:r>
        <w:rPr>
          <w:noProof/>
        </w:rPr>
        <w:fldChar w:fldCharType="begin"/>
      </w:r>
      <w:r>
        <w:rPr>
          <w:noProof/>
        </w:rPr>
        <w:instrText xml:space="preserve"> PAGEREF _Toc158134359 \h </w:instrText>
      </w:r>
      <w:r>
        <w:rPr>
          <w:noProof/>
        </w:rPr>
        <w:fldChar w:fldCharType="separate"/>
      </w:r>
      <w:r>
        <w:rPr>
          <w:noProof/>
        </w:rPr>
        <w:t>70</w:t>
      </w:r>
      <w:r>
        <w:rPr>
          <w:noProof/>
        </w:rPr>
        <w:fldChar w:fldCharType="end"/>
      </w:r>
    </w:p>
    <w:p w:rsidR="00FA53F9">
      <w:pPr>
        <w:pStyle w:val="TOC2"/>
        <w:tabs>
          <w:tab w:val="right" w:leader="dot" w:pos="8296"/>
        </w:tabs>
        <w:rPr>
          <w:noProof/>
        </w:rPr>
      </w:pPr>
      <w:r>
        <w:rPr>
          <w:noProof/>
        </w:rPr>
        <w:t>(</w:t>
      </w:r>
      <w:r>
        <w:rPr>
          <w:rFonts w:hint="eastAsia"/>
          <w:noProof/>
        </w:rPr>
        <w:t>五</w:t>
      </w:r>
      <w:r>
        <w:rPr>
          <w:noProof/>
        </w:rPr>
        <w:t>)</w:t>
      </w:r>
      <w:r>
        <w:rPr>
          <w:rFonts w:hint="eastAsia"/>
          <w:noProof/>
        </w:rPr>
        <w:t>、节约用地措施</w:t>
      </w:r>
      <w:r>
        <w:rPr>
          <w:noProof/>
        </w:rPr>
        <w:tab/>
      </w:r>
      <w:r>
        <w:rPr>
          <w:noProof/>
        </w:rPr>
        <w:fldChar w:fldCharType="begin"/>
      </w:r>
      <w:r>
        <w:rPr>
          <w:noProof/>
        </w:rPr>
        <w:instrText xml:space="preserve"> PAGEREF _Toc158134360 \h </w:instrText>
      </w:r>
      <w:r>
        <w:rPr>
          <w:noProof/>
        </w:rPr>
        <w:fldChar w:fldCharType="separate"/>
      </w:r>
      <w:r>
        <w:rPr>
          <w:noProof/>
        </w:rPr>
        <w:t>71</w:t>
      </w:r>
      <w:r>
        <w:rPr>
          <w:noProof/>
        </w:rPr>
        <w:fldChar w:fldCharType="end"/>
      </w:r>
    </w:p>
    <w:p w:rsidR="00FA53F9">
      <w:pPr>
        <w:pStyle w:val="TOC2"/>
        <w:tabs>
          <w:tab w:val="right" w:leader="dot" w:pos="8296"/>
        </w:tabs>
        <w:rPr>
          <w:noProof/>
        </w:rPr>
      </w:pPr>
      <w:r>
        <w:rPr>
          <w:noProof/>
        </w:rPr>
        <w:t>(</w:t>
      </w:r>
      <w:r>
        <w:rPr>
          <w:rFonts w:hint="eastAsia"/>
          <w:noProof/>
        </w:rPr>
        <w:t>六</w:t>
      </w:r>
      <w:r>
        <w:rPr>
          <w:noProof/>
        </w:rPr>
        <w:t>)</w:t>
      </w:r>
      <w:r>
        <w:rPr>
          <w:rFonts w:hint="eastAsia"/>
          <w:noProof/>
        </w:rPr>
        <w:t>、总图布置方案</w:t>
      </w:r>
      <w:r>
        <w:rPr>
          <w:noProof/>
        </w:rPr>
        <w:tab/>
      </w:r>
      <w:r>
        <w:rPr>
          <w:noProof/>
        </w:rPr>
        <w:fldChar w:fldCharType="begin"/>
      </w:r>
      <w:r>
        <w:rPr>
          <w:noProof/>
        </w:rPr>
        <w:instrText xml:space="preserve"> PAGEREF _Toc158134361 \h </w:instrText>
      </w:r>
      <w:r>
        <w:rPr>
          <w:noProof/>
        </w:rPr>
        <w:fldChar w:fldCharType="separate"/>
      </w:r>
      <w:r>
        <w:rPr>
          <w:noProof/>
        </w:rPr>
        <w:t>73</w:t>
      </w:r>
      <w:r>
        <w:rPr>
          <w:noProof/>
        </w:rPr>
        <w:fldChar w:fldCharType="end"/>
      </w:r>
    </w:p>
    <w:p w:rsidR="00FA53F9">
      <w:pPr>
        <w:pStyle w:val="TOC2"/>
        <w:tabs>
          <w:tab w:val="right" w:leader="dot" w:pos="8296"/>
        </w:tabs>
        <w:rPr>
          <w:noProof/>
        </w:rPr>
      </w:pPr>
      <w:r>
        <w:rPr>
          <w:noProof/>
        </w:rPr>
        <w:t>(</w:t>
      </w:r>
      <w:r>
        <w:rPr>
          <w:rFonts w:hint="eastAsia"/>
          <w:noProof/>
        </w:rPr>
        <w:t>七</w:t>
      </w:r>
      <w:r>
        <w:rPr>
          <w:noProof/>
        </w:rPr>
        <w:t>)</w:t>
      </w:r>
      <w:r>
        <w:rPr>
          <w:rFonts w:hint="eastAsia"/>
          <w:noProof/>
        </w:rPr>
        <w:t>、选址综合评价</w:t>
      </w:r>
      <w:r>
        <w:rPr>
          <w:noProof/>
        </w:rPr>
        <w:tab/>
      </w:r>
      <w:r>
        <w:rPr>
          <w:noProof/>
        </w:rPr>
        <w:fldChar w:fldCharType="begin"/>
      </w:r>
      <w:r>
        <w:rPr>
          <w:noProof/>
        </w:rPr>
        <w:instrText xml:space="preserve"> PAGEREF _Toc158134362 \h </w:instrText>
      </w:r>
      <w:r>
        <w:rPr>
          <w:noProof/>
        </w:rPr>
        <w:fldChar w:fldCharType="separate"/>
      </w:r>
      <w:r>
        <w:rPr>
          <w:noProof/>
        </w:rPr>
        <w:t>74</w:t>
      </w:r>
      <w:r>
        <w:rPr>
          <w:noProof/>
        </w:rPr>
        <w:fldChar w:fldCharType="end"/>
      </w:r>
    </w:p>
    <w:p w:rsidR="00FA53F9">
      <w:pPr>
        <w:pStyle w:val="TOC1"/>
        <w:tabs>
          <w:tab w:val="right" w:leader="dot" w:pos="8296"/>
        </w:tabs>
        <w:rPr>
          <w:noProof/>
        </w:rPr>
      </w:pPr>
      <w:r>
        <w:rPr>
          <w:rFonts w:hint="eastAsia"/>
          <w:noProof/>
        </w:rPr>
        <w:t>九、品牌建设与公关策略</w:t>
      </w:r>
      <w:r>
        <w:rPr>
          <w:noProof/>
        </w:rPr>
        <w:tab/>
      </w:r>
      <w:r>
        <w:rPr>
          <w:noProof/>
        </w:rPr>
        <w:fldChar w:fldCharType="begin"/>
      </w:r>
      <w:r>
        <w:rPr>
          <w:noProof/>
        </w:rPr>
        <w:instrText xml:space="preserve"> PAGEREF _Toc158134363 \h </w:instrText>
      </w:r>
      <w:r>
        <w:rPr>
          <w:noProof/>
        </w:rPr>
        <w:fldChar w:fldCharType="separate"/>
      </w:r>
      <w:r>
        <w:rPr>
          <w:noProof/>
        </w:rPr>
        <w:t>76</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、品牌建设概述</w:t>
      </w:r>
      <w:r>
        <w:rPr>
          <w:noProof/>
        </w:rPr>
        <w:tab/>
      </w:r>
      <w:r>
        <w:rPr>
          <w:noProof/>
        </w:rPr>
        <w:fldChar w:fldCharType="begin"/>
      </w:r>
      <w:r>
        <w:rPr>
          <w:noProof/>
        </w:rPr>
        <w:instrText xml:space="preserve"> PAGEREF _Toc158134364 \h </w:instrText>
      </w:r>
      <w:r>
        <w:rPr>
          <w:noProof/>
        </w:rPr>
        <w:fldChar w:fldCharType="separate"/>
      </w:r>
      <w:r>
        <w:rPr>
          <w:noProof/>
        </w:rPr>
        <w:t>76</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、媒体与公关策略</w:t>
      </w:r>
      <w:r>
        <w:rPr>
          <w:noProof/>
        </w:rPr>
        <w:tab/>
      </w:r>
      <w:r>
        <w:rPr>
          <w:noProof/>
        </w:rPr>
        <w:fldChar w:fldCharType="begin"/>
      </w:r>
      <w:r>
        <w:rPr>
          <w:noProof/>
        </w:rPr>
        <w:instrText xml:space="preserve"> PAGEREF _Toc158134365 \h </w:instrText>
      </w:r>
      <w:r>
        <w:rPr>
          <w:noProof/>
        </w:rPr>
        <w:fldChar w:fldCharType="separate"/>
      </w:r>
      <w:r>
        <w:rPr>
          <w:noProof/>
        </w:rPr>
        <w:t>77</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、客户关系管理</w:t>
      </w:r>
      <w:r>
        <w:rPr>
          <w:noProof/>
        </w:rPr>
        <w:tab/>
      </w:r>
      <w:r>
        <w:rPr>
          <w:noProof/>
        </w:rPr>
        <w:fldChar w:fldCharType="begin"/>
      </w:r>
      <w:r>
        <w:rPr>
          <w:noProof/>
        </w:rPr>
        <w:instrText xml:space="preserve"> PAGEREF _Toc158134366 \h </w:instrText>
      </w:r>
      <w:r>
        <w:rPr>
          <w:noProof/>
        </w:rPr>
        <w:fldChar w:fldCharType="separate"/>
      </w:r>
      <w:r>
        <w:rPr>
          <w:noProof/>
        </w:rPr>
        <w:t>79</w:t>
      </w:r>
      <w:r>
        <w:rPr>
          <w:noProof/>
        </w:rPr>
        <w:fldChar w:fldCharType="end"/>
      </w:r>
    </w:p>
    <w:p w:rsidR="00FA53F9">
      <w:pPr>
        <w:pStyle w:val="TOC1"/>
        <w:tabs>
          <w:tab w:val="right" w:leader="dot" w:pos="8296"/>
        </w:tabs>
        <w:rPr>
          <w:noProof/>
        </w:rPr>
      </w:pPr>
      <w:r>
        <w:rPr>
          <w:rFonts w:hint="eastAsia"/>
          <w:noProof/>
        </w:rPr>
        <w:t>十、人才招聘与团队建设</w:t>
      </w:r>
      <w:r>
        <w:rPr>
          <w:noProof/>
        </w:rPr>
        <w:tab/>
      </w:r>
      <w:r>
        <w:rPr>
          <w:noProof/>
        </w:rPr>
        <w:fldChar w:fldCharType="begin"/>
      </w:r>
      <w:r>
        <w:rPr>
          <w:noProof/>
        </w:rPr>
        <w:instrText xml:space="preserve"> PAGEREF _Toc158134367 \h </w:instrText>
      </w:r>
      <w:r>
        <w:rPr>
          <w:noProof/>
        </w:rPr>
        <w:fldChar w:fldCharType="separate"/>
      </w:r>
      <w:r>
        <w:rPr>
          <w:noProof/>
        </w:rPr>
        <w:t>81</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、招聘策略与流程</w:t>
      </w:r>
      <w:r>
        <w:rPr>
          <w:noProof/>
        </w:rPr>
        <w:tab/>
      </w:r>
      <w:r>
        <w:rPr>
          <w:noProof/>
        </w:rPr>
        <w:fldChar w:fldCharType="begin"/>
      </w:r>
      <w:r>
        <w:rPr>
          <w:noProof/>
        </w:rPr>
        <w:instrText xml:space="preserve"> PAGEREF _Toc158134368 \h </w:instrText>
      </w:r>
      <w:r>
        <w:rPr>
          <w:noProof/>
        </w:rPr>
        <w:fldChar w:fldCharType="separate"/>
      </w:r>
      <w:r>
        <w:rPr>
          <w:noProof/>
        </w:rPr>
        <w:t>81</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、团队培训与发展计划</w:t>
      </w:r>
      <w:r>
        <w:rPr>
          <w:noProof/>
        </w:rPr>
        <w:tab/>
      </w:r>
      <w:r>
        <w:rPr>
          <w:noProof/>
        </w:rPr>
        <w:fldChar w:fldCharType="begin"/>
      </w:r>
      <w:r>
        <w:rPr>
          <w:noProof/>
        </w:rPr>
        <w:instrText xml:space="preserve"> PAGEREF _Toc158134369 \h </w:instrText>
      </w:r>
      <w:r>
        <w:rPr>
          <w:noProof/>
        </w:rPr>
        <w:fldChar w:fldCharType="separate"/>
      </w:r>
      <w:r>
        <w:rPr>
          <w:noProof/>
        </w:rPr>
        <w:t>83</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、团队文化与协作机制</w:t>
      </w:r>
      <w:r>
        <w:rPr>
          <w:noProof/>
        </w:rPr>
        <w:tab/>
      </w:r>
      <w:r>
        <w:rPr>
          <w:noProof/>
        </w:rPr>
        <w:fldChar w:fldCharType="begin"/>
      </w:r>
      <w:r>
        <w:rPr>
          <w:noProof/>
        </w:rPr>
        <w:instrText xml:space="preserve"> PAGEREF _Toc158134370 \h </w:instrText>
      </w:r>
      <w:r>
        <w:rPr>
          <w:noProof/>
        </w:rPr>
        <w:fldChar w:fldCharType="separate"/>
      </w:r>
      <w:r>
        <w:rPr>
          <w:noProof/>
        </w:rPr>
        <w:t>85</w:t>
      </w:r>
      <w:r>
        <w:rPr>
          <w:noProof/>
        </w:rPr>
        <w:fldChar w:fldCharType="end"/>
      </w:r>
    </w:p>
    <w:p w:rsidR="00FA53F9">
      <w:pPr>
        <w:pStyle w:val="TOC1"/>
        <w:tabs>
          <w:tab w:val="right" w:leader="dot" w:pos="8296"/>
        </w:tabs>
        <w:rPr>
          <w:noProof/>
        </w:rPr>
      </w:pPr>
      <w:r>
        <w:rPr>
          <w:rFonts w:hint="eastAsia"/>
          <w:noProof/>
        </w:rPr>
        <w:t>十一、信息技术与数字化创新</w:t>
      </w:r>
      <w:r>
        <w:rPr>
          <w:noProof/>
        </w:rPr>
        <w:tab/>
      </w:r>
      <w:r>
        <w:rPr>
          <w:noProof/>
        </w:rPr>
        <w:fldChar w:fldCharType="begin"/>
      </w:r>
      <w:r>
        <w:rPr>
          <w:noProof/>
        </w:rPr>
        <w:instrText xml:space="preserve"> PAGEREF _Toc158134371 \h </w:instrText>
      </w:r>
      <w:r>
        <w:rPr>
          <w:noProof/>
        </w:rPr>
        <w:fldChar w:fldCharType="separate"/>
      </w:r>
      <w:r>
        <w:rPr>
          <w:noProof/>
        </w:rPr>
        <w:t>87</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、信息技术概述</w:t>
      </w:r>
      <w:r>
        <w:rPr>
          <w:noProof/>
        </w:rPr>
        <w:tab/>
      </w:r>
      <w:r>
        <w:rPr>
          <w:noProof/>
        </w:rPr>
        <w:fldChar w:fldCharType="begin"/>
      </w:r>
      <w:r>
        <w:rPr>
          <w:noProof/>
        </w:rPr>
        <w:instrText xml:space="preserve"> PAGEREF _Toc158134372 \h </w:instrText>
      </w:r>
      <w:r>
        <w:rPr>
          <w:noProof/>
        </w:rPr>
        <w:fldChar w:fldCharType="separate"/>
      </w:r>
      <w:r>
        <w:rPr>
          <w:noProof/>
        </w:rPr>
        <w:t>87</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、数字化创新方案</w:t>
      </w:r>
      <w:r>
        <w:rPr>
          <w:noProof/>
        </w:rPr>
        <w:tab/>
      </w:r>
      <w:r>
        <w:rPr>
          <w:noProof/>
        </w:rPr>
        <w:fldChar w:fldCharType="begin"/>
      </w:r>
      <w:r>
        <w:rPr>
          <w:noProof/>
        </w:rPr>
        <w:instrText xml:space="preserve"> PAGEREF _Toc158134373 \h </w:instrText>
      </w:r>
      <w:r>
        <w:rPr>
          <w:noProof/>
        </w:rPr>
        <w:fldChar w:fldCharType="separate"/>
      </w:r>
      <w:r>
        <w:rPr>
          <w:noProof/>
        </w:rPr>
        <w:t>88</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、数据安全与隐私保护</w:t>
      </w:r>
      <w:r>
        <w:rPr>
          <w:noProof/>
        </w:rPr>
        <w:tab/>
      </w:r>
      <w:r>
        <w:rPr>
          <w:noProof/>
        </w:rPr>
        <w:fldChar w:fldCharType="begin"/>
      </w:r>
      <w:r>
        <w:rPr>
          <w:noProof/>
        </w:rPr>
        <w:instrText xml:space="preserve"> PAGEREF _Toc158134374 \h </w:instrText>
      </w:r>
      <w:r>
        <w:rPr>
          <w:noProof/>
        </w:rPr>
        <w:fldChar w:fldCharType="separate"/>
      </w:r>
      <w:r>
        <w:rPr>
          <w:noProof/>
        </w:rPr>
        <w:t>89</w:t>
      </w:r>
      <w:r>
        <w:rPr>
          <w:noProof/>
        </w:rPr>
        <w:fldChar w:fldCharType="end"/>
      </w:r>
    </w:p>
    <w:p w:rsidR="00FA53F9">
      <w:pPr>
        <w:pStyle w:val="TOC1"/>
        <w:tabs>
          <w:tab w:val="right" w:leader="dot" w:pos="8296"/>
        </w:tabs>
        <w:rPr>
          <w:noProof/>
        </w:rPr>
      </w:pPr>
      <w:r>
        <w:rPr>
          <w:rFonts w:hint="eastAsia"/>
          <w:noProof/>
        </w:rPr>
        <w:t>十二、固定照明设备项目执行风险与应对策略</w:t>
      </w:r>
      <w:r>
        <w:rPr>
          <w:noProof/>
        </w:rPr>
        <w:tab/>
      </w:r>
      <w:r>
        <w:rPr>
          <w:noProof/>
        </w:rPr>
        <w:fldChar w:fldCharType="begin"/>
      </w:r>
      <w:r>
        <w:rPr>
          <w:noProof/>
        </w:rPr>
        <w:instrText xml:space="preserve"> PAGEREF _Toc158134375 \h </w:instrText>
      </w:r>
      <w:r>
        <w:rPr>
          <w:noProof/>
        </w:rPr>
        <w:fldChar w:fldCharType="separate"/>
      </w:r>
      <w:r>
        <w:rPr>
          <w:noProof/>
        </w:rPr>
        <w:t>91</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、固定照明设备项目执行风险识别</w:t>
      </w:r>
      <w:r>
        <w:rPr>
          <w:noProof/>
        </w:rPr>
        <w:tab/>
      </w:r>
      <w:r>
        <w:rPr>
          <w:noProof/>
        </w:rPr>
        <w:fldChar w:fldCharType="begin"/>
      </w:r>
      <w:r>
        <w:rPr>
          <w:noProof/>
        </w:rPr>
        <w:instrText xml:space="preserve"> PAGEREF _Toc158134376 \h </w:instrText>
      </w:r>
      <w:r>
        <w:rPr>
          <w:noProof/>
        </w:rPr>
        <w:fldChar w:fldCharType="separate"/>
      </w:r>
      <w:r>
        <w:rPr>
          <w:noProof/>
        </w:rPr>
        <w:t>91</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、风险评估与优先级制定</w:t>
      </w:r>
      <w:r>
        <w:rPr>
          <w:noProof/>
        </w:rPr>
        <w:tab/>
      </w:r>
      <w:r>
        <w:rPr>
          <w:noProof/>
        </w:rPr>
        <w:fldChar w:fldCharType="begin"/>
      </w:r>
      <w:r>
        <w:rPr>
          <w:noProof/>
        </w:rPr>
        <w:instrText xml:space="preserve"> PAGEREF _Toc158134377 \h </w:instrText>
      </w:r>
      <w:r>
        <w:rPr>
          <w:noProof/>
        </w:rPr>
        <w:fldChar w:fldCharType="separate"/>
      </w:r>
      <w:r>
        <w:rPr>
          <w:noProof/>
        </w:rPr>
        <w:t>92</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、应对策略与应急预案</w:t>
      </w:r>
      <w:r>
        <w:rPr>
          <w:noProof/>
        </w:rPr>
        <w:tab/>
      </w:r>
      <w:r>
        <w:rPr>
          <w:noProof/>
        </w:rPr>
        <w:fldChar w:fldCharType="begin"/>
      </w:r>
      <w:r>
        <w:rPr>
          <w:noProof/>
        </w:rPr>
        <w:instrText xml:space="preserve"> PAGEREF _Toc158134378 \h </w:instrText>
      </w:r>
      <w:r>
        <w:rPr>
          <w:noProof/>
        </w:rPr>
        <w:fldChar w:fldCharType="separate"/>
      </w:r>
      <w:r>
        <w:rPr>
          <w:noProof/>
        </w:rPr>
        <w:t>93</w:t>
      </w:r>
      <w:r>
        <w:rPr>
          <w:noProof/>
        </w:rPr>
        <w:fldChar w:fldCharType="end"/>
      </w:r>
    </w:p>
    <w:p w:rsidR="00FA53F9">
      <w:pPr>
        <w:pStyle w:val="TOC1"/>
        <w:tabs>
          <w:tab w:val="right" w:leader="dot" w:pos="8296"/>
        </w:tabs>
        <w:rPr>
          <w:noProof/>
        </w:rPr>
      </w:pPr>
      <w:r>
        <w:rPr>
          <w:rFonts w:hint="eastAsia"/>
          <w:noProof/>
        </w:rPr>
        <w:t>十三、环境影响评价</w:t>
      </w:r>
      <w:r>
        <w:rPr>
          <w:noProof/>
        </w:rPr>
        <w:tab/>
      </w:r>
      <w:r>
        <w:rPr>
          <w:noProof/>
        </w:rPr>
        <w:fldChar w:fldCharType="begin"/>
      </w:r>
      <w:r>
        <w:rPr>
          <w:noProof/>
        </w:rPr>
        <w:instrText xml:space="preserve"> PAGEREF _Toc158134379 \h </w:instrText>
      </w:r>
      <w:r>
        <w:rPr>
          <w:noProof/>
        </w:rPr>
        <w:fldChar w:fldCharType="separate"/>
      </w:r>
      <w:r>
        <w:rPr>
          <w:noProof/>
        </w:rPr>
        <w:t>95</w:t>
      </w:r>
      <w:r>
        <w:rPr>
          <w:noProof/>
        </w:rPr>
        <w:fldChar w:fldCharType="end"/>
      </w:r>
    </w:p>
    <w:p w:rsidR="00FA53F9">
      <w:pPr>
        <w:pStyle w:val="TOC2"/>
        <w:tabs>
          <w:tab w:val="right" w:leader="dot" w:pos="8296"/>
        </w:tabs>
        <w:rPr>
          <w:noProof/>
        </w:rPr>
      </w:pPr>
      <w:r>
        <w:rPr>
          <w:noProof/>
        </w:rPr>
        <w:t>(</w:t>
      </w:r>
      <w:r>
        <w:rPr>
          <w:rFonts w:hint="eastAsia"/>
          <w:noProof/>
        </w:rPr>
        <w:t>一</w:t>
      </w:r>
      <w:r>
        <w:rPr>
          <w:noProof/>
        </w:rPr>
        <w:t>)</w:t>
      </w:r>
      <w:r>
        <w:rPr>
          <w:rFonts w:hint="eastAsia"/>
          <w:noProof/>
        </w:rPr>
        <w:t>、环境影响评价概述</w:t>
      </w:r>
      <w:r>
        <w:rPr>
          <w:noProof/>
        </w:rPr>
        <w:tab/>
      </w:r>
      <w:r>
        <w:rPr>
          <w:noProof/>
        </w:rPr>
        <w:fldChar w:fldCharType="begin"/>
      </w:r>
      <w:r>
        <w:rPr>
          <w:noProof/>
        </w:rPr>
        <w:instrText xml:space="preserve"> PAGEREF _Toc158134380 \h </w:instrText>
      </w:r>
      <w:r>
        <w:rPr>
          <w:noProof/>
        </w:rPr>
        <w:fldChar w:fldCharType="separate"/>
      </w:r>
      <w:r>
        <w:rPr>
          <w:noProof/>
        </w:rPr>
        <w:t>95</w:t>
      </w:r>
      <w:r>
        <w:rPr>
          <w:noProof/>
        </w:rPr>
        <w:fldChar w:fldCharType="end"/>
      </w:r>
    </w:p>
    <w:p w:rsidR="00FA53F9">
      <w:pPr>
        <w:pStyle w:val="TOC2"/>
        <w:tabs>
          <w:tab w:val="right" w:leader="dot" w:pos="8296"/>
        </w:tabs>
        <w:rPr>
          <w:noProof/>
        </w:rPr>
      </w:pPr>
      <w:r>
        <w:rPr>
          <w:noProof/>
        </w:rPr>
        <w:t>(</w:t>
      </w:r>
      <w:r>
        <w:rPr>
          <w:rFonts w:hint="eastAsia"/>
          <w:noProof/>
        </w:rPr>
        <w:t>二</w:t>
      </w:r>
      <w:r>
        <w:rPr>
          <w:noProof/>
        </w:rPr>
        <w:t>)</w:t>
      </w:r>
      <w:r>
        <w:rPr>
          <w:rFonts w:hint="eastAsia"/>
          <w:noProof/>
        </w:rPr>
        <w:t>、环境监测与治理计划</w:t>
      </w:r>
      <w:r>
        <w:rPr>
          <w:noProof/>
        </w:rPr>
        <w:tab/>
      </w:r>
      <w:r>
        <w:rPr>
          <w:noProof/>
        </w:rPr>
        <w:fldChar w:fldCharType="begin"/>
      </w:r>
      <w:r>
        <w:rPr>
          <w:noProof/>
        </w:rPr>
        <w:instrText xml:space="preserve"> PAGEREF _Toc158134381 \h </w:instrText>
      </w:r>
      <w:r>
        <w:rPr>
          <w:noProof/>
        </w:rPr>
        <w:fldChar w:fldCharType="separate"/>
      </w:r>
      <w:r>
        <w:rPr>
          <w:noProof/>
        </w:rPr>
        <w:t>95</w:t>
      </w:r>
      <w:r>
        <w:rPr>
          <w:noProof/>
        </w:rPr>
        <w:fldChar w:fldCharType="end"/>
      </w:r>
    </w:p>
    <w:p w:rsidR="00FA53F9">
      <w:pPr>
        <w:pStyle w:val="TOC2"/>
        <w:tabs>
          <w:tab w:val="right" w:leader="dot" w:pos="8296"/>
        </w:tabs>
        <w:rPr>
          <w:noProof/>
        </w:rPr>
      </w:pPr>
      <w:r>
        <w:rPr>
          <w:noProof/>
        </w:rPr>
        <w:t>(</w:t>
      </w:r>
      <w:r>
        <w:rPr>
          <w:rFonts w:hint="eastAsia"/>
          <w:noProof/>
        </w:rPr>
        <w:t>三</w:t>
      </w:r>
      <w:r>
        <w:rPr>
          <w:noProof/>
        </w:rPr>
        <w:t>)</w:t>
      </w:r>
      <w:r>
        <w:rPr>
          <w:rFonts w:hint="eastAsia"/>
          <w:noProof/>
        </w:rPr>
        <w:t>、环境风险管理与应对策略</w:t>
      </w:r>
      <w:r>
        <w:rPr>
          <w:noProof/>
        </w:rPr>
        <w:tab/>
      </w:r>
      <w:r>
        <w:rPr>
          <w:noProof/>
        </w:rPr>
        <w:fldChar w:fldCharType="begin"/>
      </w:r>
      <w:r>
        <w:rPr>
          <w:noProof/>
        </w:rPr>
        <w:instrText xml:space="preserve"> PAGEREF _Toc158134382 \h </w:instrText>
      </w:r>
      <w:r>
        <w:rPr>
          <w:noProof/>
        </w:rPr>
        <w:fldChar w:fldCharType="separate"/>
      </w:r>
      <w:r>
        <w:rPr>
          <w:noProof/>
        </w:rPr>
        <w:t>96</w:t>
      </w:r>
      <w:r>
        <w:rPr>
          <w:noProof/>
        </w:rPr>
        <w:fldChar w:fldCharType="end"/>
      </w:r>
    </w:p>
    <w:p w:rsidR="00FA53F9" w:rsidP="00FA53F9">
      <w:pPr>
        <w:widowControl/>
        <w:jc w:val="center"/>
        <w:rPr>
          <w:b/>
          <w:bCs/>
          <w:kern w:val="44"/>
          <w:sz w:val="44"/>
          <w:szCs w:val="44"/>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fldChar w:fldCharType="end"/>
      </w:r>
    </w:p>
    <w:p w:rsidR="00FA53F9" w:rsidP="00FA53F9">
      <w:pPr>
        <w:pStyle w:val="Heading1"/>
        <w:jc w:val="center"/>
        <w:rPr>
          <w:rFonts w:hint="eastAsia"/>
        </w:rPr>
      </w:pPr>
      <w:bookmarkStart w:id="1" w:name="_Toc158134314"/>
      <w:r w:rsidRPr="00FA53F9">
        <w:rPr>
          <w:rFonts w:hint="eastAsia"/>
        </w:rPr>
        <w:t>概论</w:t>
      </w:r>
      <w:bookmarkEnd w:id="1"/>
    </w:p>
    <w:p w:rsidR="00FA53F9" w:rsidP="00FA53F9">
      <w:pPr>
        <w:ind w:firstLine="560" w:firstLineChars="200"/>
        <w:rPr>
          <w:rFonts w:ascii="仿宋" w:eastAsia="仿宋" w:hAnsi="仿宋" w:hint="eastAsia"/>
          <w:sz w:val="28"/>
        </w:rPr>
      </w:pPr>
      <w:r w:rsidRPr="00FA53F9">
        <w:rPr>
          <w:rFonts w:ascii="仿宋" w:eastAsia="仿宋" w:hAnsi="仿宋" w:hint="eastAsia"/>
          <w:sz w:val="28"/>
        </w:rPr>
        <w:t>作为投资环节中不可或缺的部分，项目投资分析的准确度直接关系到资本的效率和收益率。本报告采用当前国际通行的分析模型和技术，通过对项目投资的系统性审查，为投资决策提供坚实的数据支持和专业建议。报告深入剖析了项目投资中的关键财务指标、潜在风险以及投资后的经济效应，力求为投资者提供客观全面的分析结果。本文档严禁用于商业目的，仅供学习与交流。</w:t>
      </w:r>
    </w:p>
    <w:p w:rsidR="00FA53F9" w:rsidP="00FA53F9">
      <w:pPr>
        <w:pStyle w:val="Heading1"/>
        <w:rPr>
          <w:rFonts w:hint="eastAsia"/>
        </w:rPr>
      </w:pPr>
      <w:bookmarkStart w:id="2" w:name="_Toc158134315"/>
      <w:r w:rsidRPr="00FA53F9">
        <w:rPr>
          <w:rFonts w:hint="eastAsia"/>
        </w:rPr>
        <w:t>一、固定照明设备项目质量管理方案</w:t>
      </w:r>
      <w:bookmarkEnd w:id="2"/>
    </w:p>
    <w:p w:rsidR="00FA53F9" w:rsidP="00FA53F9">
      <w:pPr>
        <w:pStyle w:val="Heading2"/>
        <w:rPr>
          <w:rFonts w:hint="eastAsia"/>
        </w:rPr>
      </w:pPr>
      <w:bookmarkStart w:id="3" w:name="_Toc158134316"/>
      <w:r w:rsidRPr="00FA53F9">
        <w:rPr>
          <w:rFonts w:hint="eastAsia"/>
        </w:rPr>
        <w:t>(</w:t>
      </w:r>
      <w:r w:rsidRPr="00FA53F9">
        <w:rPr>
          <w:rFonts w:hint="eastAsia"/>
        </w:rPr>
        <w:t>一</w:t>
      </w:r>
      <w:r w:rsidRPr="00FA53F9">
        <w:rPr>
          <w:rFonts w:hint="eastAsia"/>
        </w:rPr>
        <w:t>)</w:t>
      </w:r>
      <w:r w:rsidRPr="00FA53F9">
        <w:rPr>
          <w:rFonts w:hint="eastAsia"/>
        </w:rPr>
        <w:t>、全面质量管理</w:t>
      </w:r>
      <w:bookmarkEnd w:id="3"/>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（一）全面质量管理的概念</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概念解析</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全面质量管理代表着一种以全员参与为基础的管理理念，通过各级管理者的引领和推动，将全面质量控制作为核心要素。其目标在于通过全员参与和全面持续改进，不断提升产品和服务质量，最终实现企业经营绩效的管理方式。强调产品质量是企业各项工作的核心，要求企业将质量观念贯穿到每个环节中。</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特点</w:t>
      </w:r>
    </w:p>
    <w:p w:rsidR="00FA53F9" w:rsidRPr="00FA53F9" w:rsidP="00FA53F9">
      <w:pPr>
        <w:ind w:firstLine="560" w:firstLineChars="200"/>
        <w:rPr>
          <w:rFonts w:ascii="仿宋" w:eastAsia="仿宋" w:hAnsi="仿宋" w:hint="eastAsia"/>
          <w:sz w:val="28"/>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sidRPr="00FA53F9">
        <w:rPr>
          <w:rFonts w:ascii="仿宋" w:eastAsia="仿宋" w:hAnsi="仿宋" w:hint="eastAsia"/>
          <w:sz w:val="28"/>
        </w:rPr>
        <w:t>全面质量管理的特点包括全员参与、全面持续改进、以顾客为中心、以数据为依据、系统化管理等。全员参与是其核心，要求所有员工积极参与到质量管理中来；全面持续改进强调不断改善产品和流程</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以满足顾客需求；以顾客为中心要求企业活动以提高顾客满意度为目标；以数据为依据强调决策应该基于数据和实际情况；系统化管理要求企业建立完善的管理体系，确保各项管理活动井然有序。</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（二）全面质量管理的原则</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顾客导向</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全面质量管理的首要原则是以顾客为导向。企业应该深入了解顾客的需求和期望，通过不断改善产品和服务以满足顾客需求，最终实现顾客满意度和持续市场竞争力。</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全员参与</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全员参与是全面质量管理的核心之一。所有员工都应该参与到质量管理中，不仅仅是生产线上的员工，还包括管理人员、销售人员等。只有所有人齐心协力，才能实现全面质量管理的目标。</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过程管理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全面质量管理强调对整个生产过程的管理，而不仅仅关注产品质量。通过对生产过程的全面管理，可以预防和纠正可能出现的质量问题，确保产品质量的稳定性和一致性。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4. 持续改进</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持续改进是全面质量管理的核心之一。企业应该不断寻求改进的机会，包括改进产品质量、生产过程、管理方法等，从而提高企业的绩效。</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5. 数据驱动</w:t>
      </w:r>
    </w:p>
    <w:p w:rsidR="00FA53F9" w:rsidRPr="00FA53F9" w:rsidP="00FA53F9">
      <w:pPr>
        <w:ind w:firstLine="560" w:firstLineChars="200"/>
        <w:rPr>
          <w:rFonts w:ascii="仿宋" w:eastAsia="仿宋" w:hAnsi="仿宋"/>
          <w:sz w:val="28"/>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sidRPr="00FA53F9">
        <w:rPr>
          <w:rFonts w:ascii="仿宋" w:eastAsia="仿宋" w:hAnsi="仿宋" w:hint="eastAsia"/>
          <w:sz w:val="28"/>
        </w:rPr>
        <w:t>全面质量管理强调决策和改进应该以数据和实际情况为依据，而</w:t>
      </w:r>
    </w:p>
    <w:p w:rsidR="00FA53F9" w:rsidRPr="00FA53F9" w:rsidP="00FA53F9">
      <w:pPr>
        <w:ind w:firstLine="560" w:firstLineChars="200"/>
        <w:rPr>
          <w:rFonts w:ascii="仿宋" w:eastAsia="仿宋" w:hAnsi="仿宋"/>
          <w:sz w:val="28"/>
        </w:rPr>
      </w:pPr>
      <w:r w:rsidRPr="00FA53F9">
        <w:rPr>
          <w:rFonts w:ascii="仿宋" w:eastAsia="仿宋" w:hAnsi="仿宋" w:hint="eastAsia"/>
          <w:sz w:val="28"/>
        </w:rPr>
        <w:t>不是凭主观判断。通过数据分析，企业可以更好地了解产品质量状况，找出潜在问题并加以解决，提高质量水平。</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（三）全面质量管理的实施步骤</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制定质量政策和目标</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企业应该明确质量政策和目标，将顾客满意度置于首位，确定质量改进的具体目标，为全面质量管理的实施提供清晰的指导方向。</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规划质量管理体系</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企业需要建立健全的质量管理体系，包括质量管理组织结构、质量管理程序文件、质量目标和责任分工等，确保全面质量管理能够有序进行。</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质量成本分析</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企业应该对质量管理活动所产生的成本进行分析，包括内部失败成本、外部失败成本、预防成本和评估成本，以便合理配置资源，降低成本，提高效益。</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4. 质量培训与教育</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全面质量管理需要员工具备相关的知识和技能，因此企业需要加强对员工的质量培训和教育，提升员工的质量意识和专业素养。</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5. 制定质量控制计划</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企业应该制定相应的质量控制计划，包括质量标准、检验方法、质量控制点等，确保产品在生产过程中能够达到预期的质量要求。</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6. 实施全面质量管理</w:t>
      </w:r>
    </w:p>
    <w:p w:rsidR="00FA53F9" w:rsidRPr="00FA53F9" w:rsidP="00FA53F9">
      <w:pPr>
        <w:ind w:firstLine="560" w:firstLineChars="200"/>
        <w:rPr>
          <w:rFonts w:ascii="仿宋" w:eastAsia="仿宋" w:hAnsi="仿宋" w:hint="eastAsia"/>
          <w:sz w:val="2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rsidRPr="00FA53F9">
        <w:rPr>
          <w:rFonts w:ascii="仿宋" w:eastAsia="仿宋" w:hAnsi="仿宋" w:hint="eastAsia"/>
          <w:sz w:val="28"/>
        </w:rPr>
        <w:t>企业应该全面推行全面质量管理，持续改进产品和生产过程。同</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时，根据实际情况对质量管理体系进行调整和优化，不断提高企业的绩效水平。</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（四）全面质量管理在智能化设备固定照明设备项目中的应用</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在智能化设备固定照明设备项目中，全面质量管理发挥着至关重要的作用。通过下面几个方面的实际应用，可以更好地理解全面质量管理在固定照明设备项目中的意义：</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工艺优化和改进： 利用全面质量管理原则，固定照明设备项目团队能够深入了解生产工艺，通过全员参与的方式发现潜在的工艺问题，并不断进行持续改进，提高智能化设备的生产效率和质量水平。</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全员培训与技能提升： 全面质量管理注重全员参与，固定照明设备项目团队通过质量培训和技能提升计划，确保每位成员具备必要的知识和技能，以更好地适应智能化设备制造的高标准要求。</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数据驱动的质量决策： 强调以数据为依据的全面质量管理原则，在智能化设备固定照明设备项目中可以通过数据分析实时监测生产过程，准确评估产品质量，迅速做出质量决策，确保产品达到预期标准。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4. 顾客导向的产品设计： 通过深入了解顾客需求，智能化设备固定照明设备项目可以在产品设计阶段就充分考虑顾客的期望，以顾客满意度为导向，打造更符合市场需求的智能化产品。</w:t>
      </w:r>
    </w:p>
    <w:p w:rsidR="00FA53F9" w:rsidRPr="00FA53F9" w:rsidP="00FA53F9">
      <w:pPr>
        <w:ind w:firstLine="560" w:firstLineChars="200"/>
        <w:rPr>
          <w:rFonts w:ascii="仿宋" w:eastAsia="仿宋" w:hAnsi="仿宋" w:hint="eastAsia"/>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FA53F9">
        <w:rPr>
          <w:rFonts w:ascii="仿宋" w:eastAsia="仿宋" w:hAnsi="仿宋" w:hint="eastAsia"/>
          <w:sz w:val="28"/>
        </w:rPr>
        <w:t>5. 持续改进和创新： 全面质量管理强调持续改进，对于智能化设备固定照明设备项目而言，这意味着不断追求技术创新，优化生产流程，引入先进技术，从而提升产品质量和市场竞争力。</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通过将全面质量管理的理念融入智能化设备固定照明设备项目的方方面面，固定照明设备项目团队可以更好地应对市场变化、提高生产效率、降低成本，并在竞争激烈的行业中取得持续的成功。</w:t>
      </w:r>
    </w:p>
    <w:p w:rsidR="00FA53F9" w:rsidP="00FA53F9">
      <w:pPr>
        <w:ind w:firstLine="560" w:firstLineChars="200"/>
        <w:rPr>
          <w:rFonts w:ascii="仿宋" w:eastAsia="仿宋" w:hAnsi="仿宋" w:hint="eastAsia"/>
          <w:sz w:val="28"/>
        </w:rPr>
      </w:pPr>
      <w:r w:rsidRPr="00FA53F9">
        <w:rPr>
          <w:rFonts w:ascii="仿宋" w:eastAsia="仿宋" w:hAnsi="仿宋" w:hint="eastAsia"/>
          <w:sz w:val="28"/>
        </w:rPr>
        <w:t>在智能化设备制造领域，全面质量管理不仅仅是一种管理方法，更是推动企业不断进步、适应市场需求变化的关键因素。通过全员参与、全面持续改进的理念，智能化设备固定照明设备项目能够更好地适应快速发展的科技环境，为企业的可持续发展打下坚实基础。</w:t>
      </w:r>
    </w:p>
    <w:p w:rsidR="00FA53F9" w:rsidP="00FA53F9">
      <w:pPr>
        <w:pStyle w:val="Heading2"/>
      </w:pPr>
      <w:bookmarkStart w:id="4" w:name="_Toc158134317"/>
      <w:r w:rsidRPr="00FA53F9">
        <w:t>(</w:t>
      </w:r>
      <w:r w:rsidRPr="00FA53F9">
        <w:t>二</w:t>
      </w:r>
      <w:r w:rsidRPr="00FA53F9">
        <w:t>)</w:t>
      </w:r>
      <w:r w:rsidRPr="00FA53F9">
        <w:t>、质量成本管理</w:t>
      </w:r>
      <w:bookmarkEnd w:id="4"/>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在固定照明设备项目执行过程中，质量成本管理是一项关键的活动，旨在全面规划、控制和管理因质量问题而产生的各项成本。在固定照明设备项目中，质量成本管理对于提升产品质量、降低生产成本以及增强竞争力具有重要意义。</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1. 质量成本的定义</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质量成本包括预防成本、评估成本、内部失误成本和外部失误成本。预防成本用于避免质量问题的发生，如质量培训、工艺设计等；评估成本用于确保产品符合质量标准，包括检验设备、测试材料等；内部失误成本指因产品不合格而产生的费用，如返工和报废；外部失误成本则是由不合格产品引起的损失，包括退货、赔偿等。</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2. 质量成本管理的概念</w:t>
      </w:r>
    </w:p>
    <w:p w:rsidR="00FA53F9" w:rsidRPr="00FA53F9" w:rsidP="00FA53F9">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FA53F9">
        <w:rPr>
          <w:rFonts w:ascii="仿宋" w:eastAsia="仿宋" w:hAnsi="仿宋" w:hint="eastAsia"/>
          <w:sz w:val="28"/>
        </w:rPr>
        <w:t>质量成本管理是企业通过全面认识和分析质量成本，采取有效措施降低和控制这些成本的过程。通过预防和改进措施，企业可以最大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限度地降低内外部失误成本，同时合理利用预防和评估成本，实现整体质量成本的最小化。</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3. 质量成本管理分类</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预防成本： 投入在预防产品不合格活动上的费用，包括质量培训、工艺设计等。</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评估成本： 用于检验和测试产品以确保符合质量标准的成本，包括检验设备、测试材料等。</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内部失误成本： 由于产品不合格而产生的内部成本，包括返工、报废、维修等费用。</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外部失误成本： 由不合格产品引起的外部损失，包括退货、赔偿、声誉受损等。</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4. 质量成本管理的应用</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识别和测量质量成本： 建立适当的质量成本测算体系，通过数据分析了解各项质量成本的构成和分布情况，为制定有效的管理措施提供依据。</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质量成本控制： 制定控制目标、建立绩效评价体系，通过内部流程管控等手段，实现对质量成本的有效控制，避免不合格产品的生产和流入市场。</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持续改进： 不断改进产品设计、生产工艺、质量管理体系，降低质量成本，提高产品合格率，满足客户需求，提升市场竞争力。</w:t>
      </w:r>
    </w:p>
    <w:p w:rsidR="00FA53F9" w:rsidRPr="00FA53F9" w:rsidP="00FA53F9">
      <w:pPr>
        <w:ind w:firstLine="560" w:firstLineChars="200"/>
        <w:rPr>
          <w:rFonts w:ascii="仿宋" w:eastAsia="仿宋" w:hAnsi="仿宋" w:hint="eastAsia"/>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FA53F9">
        <w:rPr>
          <w:rFonts w:ascii="仿宋" w:eastAsia="仿宋" w:hAnsi="仿宋" w:hint="eastAsia"/>
          <w:sz w:val="28"/>
        </w:rPr>
        <w:t xml:space="preserve"> 5. 质量成本管理的优势</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降低生产成本： 通过降低内外部失误成本，提高产品合格率，从而降低生产成本。</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提高产品质量： 促使企业从源头上预防产品质量问题的发生，全员参与质量管理，提高产品质量水平。</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增强市场竞争力： 通过优化质量成本管理，提高产品性价比，提升品牌形象，增强市场竞争力。</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加强管理决策： 提供全面的质量成本数据支持，帮助管理层进行科学决策，合理配置资源，提高企业经营效益。</w:t>
      </w:r>
    </w:p>
    <w:p w:rsidR="00FA53F9" w:rsidP="00FA53F9">
      <w:pPr>
        <w:ind w:firstLine="560" w:firstLineChars="200"/>
        <w:rPr>
          <w:rFonts w:ascii="仿宋" w:eastAsia="仿宋" w:hAnsi="仿宋" w:hint="eastAsia"/>
          <w:sz w:val="28"/>
        </w:rPr>
      </w:pPr>
      <w:r w:rsidRPr="00FA53F9">
        <w:rPr>
          <w:rFonts w:ascii="仿宋" w:eastAsia="仿宋" w:hAnsi="仿宋" w:hint="eastAsia"/>
          <w:sz w:val="28"/>
        </w:rPr>
        <w:t>综合而言，质量成本管理在固定照明设备项目领域是一项不可或缺的工作。通过全面认识和管理质量成本，企业可以降低生产成本、提高产品质量、增强市场竞争力，实现可持续发展。因此，企业应该高度重视质量成本管理，积极开展相关工作，并不断优化质量成本管理体系，以实现质量成本最小化的目标。</w:t>
      </w:r>
    </w:p>
    <w:p w:rsidR="00FA53F9" w:rsidP="00FA53F9">
      <w:pPr>
        <w:pStyle w:val="Heading2"/>
      </w:pPr>
      <w:bookmarkStart w:id="5" w:name="_Toc158134318"/>
      <w:r w:rsidRPr="00FA53F9">
        <w:t>(</w:t>
      </w:r>
      <w:r w:rsidRPr="00FA53F9">
        <w:t>三</w:t>
      </w:r>
      <w:r w:rsidRPr="00FA53F9">
        <w:t>)</w:t>
      </w:r>
      <w:r w:rsidRPr="00FA53F9">
        <w:t>、服务质量管理</w:t>
      </w:r>
      <w:bookmarkEnd w:id="5"/>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服务质量管理是一种组织为提供高质量服务而采取的一系列策略、方法和实践的过程。这涉及到确保服务满足或超越客户的期望，并在整个服务过程中保持一致的高水平标准。下面是一些与服务质量管理相关的关键方面：</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客户需求分析： 理解客户的期望和需求是确保服务质量的第一步。这可以通过市场调研、客户反馈和数据分析来实现。</w:t>
      </w:r>
    </w:p>
    <w:p w:rsidR="00FA53F9" w:rsidRPr="00FA53F9" w:rsidP="00FA53F9">
      <w:pPr>
        <w:ind w:firstLine="560" w:firstLineChars="200"/>
        <w:rPr>
          <w:rFonts w:ascii="仿宋" w:eastAsia="仿宋" w:hAnsi="仿宋" w:hint="eastAsia"/>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FA53F9">
        <w:rPr>
          <w:rFonts w:ascii="仿宋" w:eastAsia="仿宋" w:hAnsi="仿宋" w:hint="eastAsia"/>
          <w:sz w:val="28"/>
        </w:rPr>
        <w:t>2. 服务设计： 设计阶段需要考虑如何最好地满足客户需求，包</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括服务流程、技术基础设施和员工培训等方面。</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员工培训和发展： 员工是服务质量的关键因素。提供适当的培训和发展计划，以确保他们具备必要的技能和知识，并能够提供卓越的服务。</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4. 流程管理： 通过有效的流程管理确保服务交付的一致性和高效性。这可能包括制定标准操作程序 (SOP)、使用技术解决方案来提高效率等。</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5. 客户反馈和持续改进： 定期收集客户反馈，借此识别任何可能的问题或改进的机会。持续改进是服务质量管理的核心原则。</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6. 性能指标和测量： 制定合适的性能指标以评估服务质量。这可以涉及客户满意度、服务交付时间、问题解决速度等方面的度量。</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7. 技术支持和创新： 利用新技术和创新来提升服务质量，例如自动化、人工智能、客户关系管理系统等。</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8. 风险管理： 识别和管理可能影响服务质量的风险。这可以包括对供应链、技术故障、人力资源等方面的风险进行有效的管理。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9. 法规和合规性： 遵守适用的法规和行业标准，以确保服务质量管理的合规性。</w:t>
      </w:r>
    </w:p>
    <w:p w:rsidR="00FA53F9" w:rsidP="00FA53F9">
      <w:pPr>
        <w:ind w:firstLine="560" w:firstLineChars="200"/>
        <w:rPr>
          <w:rFonts w:ascii="仿宋" w:eastAsia="仿宋" w:hAnsi="仿宋" w:hint="eastAsia"/>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FA53F9">
        <w:rPr>
          <w:rFonts w:ascii="仿宋" w:eastAsia="仿宋" w:hAnsi="仿宋" w:hint="eastAsia"/>
          <w:sz w:val="28"/>
        </w:rPr>
        <w:t>10. 团队协作： 通过建立有效的团队协作和沟通机制来促进服务质量的提升。</w:t>
      </w:r>
    </w:p>
    <w:p w:rsidR="00FA53F9" w:rsidP="00FA53F9">
      <w:pPr>
        <w:pStyle w:val="Heading1"/>
        <w:rPr>
          <w:rFonts w:hint="eastAsia"/>
        </w:rPr>
      </w:pPr>
      <w:bookmarkStart w:id="6" w:name="_Toc158134319"/>
      <w:r w:rsidRPr="00FA53F9">
        <w:rPr>
          <w:rFonts w:hint="eastAsia"/>
        </w:rPr>
        <w:t>二、固定照明设备项目运营管理方案</w:t>
      </w:r>
      <w:bookmarkEnd w:id="6"/>
    </w:p>
    <w:p w:rsidR="00FA53F9" w:rsidP="00FA53F9">
      <w:pPr>
        <w:pStyle w:val="Heading2"/>
        <w:rPr>
          <w:rFonts w:hint="eastAsia"/>
        </w:rPr>
      </w:pPr>
      <w:bookmarkStart w:id="7" w:name="_Toc158134320"/>
      <w:r w:rsidRPr="00FA53F9">
        <w:rPr>
          <w:rFonts w:hint="eastAsia"/>
        </w:rPr>
        <w:t>(</w:t>
      </w:r>
      <w:r w:rsidRPr="00FA53F9">
        <w:rPr>
          <w:rFonts w:hint="eastAsia"/>
        </w:rPr>
        <w:t>一</w:t>
      </w:r>
      <w:r w:rsidRPr="00FA53F9">
        <w:rPr>
          <w:rFonts w:hint="eastAsia"/>
        </w:rPr>
        <w:t>)</w:t>
      </w:r>
      <w:r w:rsidRPr="00FA53F9">
        <w:rPr>
          <w:rFonts w:hint="eastAsia"/>
        </w:rPr>
        <w:t>、运营管理概述</w:t>
      </w:r>
      <w:bookmarkEnd w:id="7"/>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(一) 运营管理综述</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运营管理是一种对企业内部生产和经营活动的资源进行有序组织、规划、控制和协调的管理活动，旨在实现企业的战略目标。在固定照明设备项目中，运营管理扮演着至关重要的角色，它包括生产计划、原材料采购、生产过程管理、质量控制、供应链管理等多个方面，对企业的运营效率和市场竞争力产生直接而深远的影响。</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(二) 生产计划与进度管控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生产计划编制</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在固定照明设备项目中，编制科学合理的生产计划是运营管理的首要任务。考虑市场需求、资源供给、交货期等因素，制定出符合实际情况的生产计划，从而避免产能过剩或不足的情况，提高生产效率。</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生产进度管控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生产进度管控涉及对生产环节的监控和调度，以保证生产进度按计划进行。采用工具进行合理规划，及时发现和解决问题，确保生产进度的稳定和高效。</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(三) 质量控制管理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质量管理体系建立</w:t>
      </w:r>
    </w:p>
    <w:p w:rsidR="00FA53F9" w:rsidRPr="00FA53F9" w:rsidP="00FA53F9">
      <w:pPr>
        <w:ind w:firstLine="560" w:firstLineChars="200"/>
        <w:rPr>
          <w:rFonts w:ascii="仿宋" w:eastAsia="仿宋" w:hAnsi="仿宋" w:hint="eastAsia"/>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FA53F9">
        <w:rPr>
          <w:rFonts w:ascii="仿宋" w:eastAsia="仿宋" w:hAnsi="仿宋" w:hint="eastAsia"/>
          <w:sz w:val="28"/>
        </w:rPr>
        <w:t xml:space="preserve">   质量控制在固定照明设备项目中占据关键地位。建立健全的</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质量管理体系，包括质量标准的制定、质量检测流程设计、质量培训等，能够确保产品质量符合标准，提高生产效率和竞争力。</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过程控制和改进</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质量控制还包括对生产过程中各个环节的控制和不断的改进。通过控制生产工艺、加强设备维护、完善原材料采购等手段，可以持续改进生产过程，保证产品质量的稳定和可靠。</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(四) 供应链管理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供应商管理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供应链管理在固定照明设备项目中是不可或缺的一环，牵涉到原材料的采购、物流运输、库存管理等多个方面。良好的供应链管理可以帮助企业降低成本、提高效率，确保原材料的及时供应。对供应商的选择、评估和管理是十分重要的，需要建立长期稳定的合作关系，共同推动供应链的优化。</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库存管理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在固定照明设备项目中，库存管理是需要重点关注的环节。通过建立有效的库存管理系统，包括定时盘点、物料分类管理、订货周期控制等，可以平衡生产和销售之间的关系，降低库存积压和资金占用，提高资金周转效率，从而优化库存成本和提高供应链的稳定性。</w:t>
      </w:r>
    </w:p>
    <w:p w:rsidR="00FA53F9" w:rsidP="00FA53F9">
      <w:pPr>
        <w:ind w:firstLine="560" w:firstLineChars="200"/>
        <w:rPr>
          <w:rFonts w:ascii="仿宋" w:eastAsia="仿宋" w:hAnsi="仿宋" w:hint="eastAsia"/>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FA53F9">
        <w:rPr>
          <w:rFonts w:ascii="仿宋" w:eastAsia="仿宋" w:hAnsi="仿宋" w:hint="eastAsia"/>
          <w:sz w:val="28"/>
        </w:rPr>
        <w:t>运营管理在固定照明设备项目中扮演着至关重要的角色，贯穿了生产计划管理、质量控制管理、供应链管理等多个环节。只有通过科学合理的运营管理实践，企业才能在竞争激烈的市场中取得成功，实现持续发展。</w:t>
      </w:r>
    </w:p>
    <w:p w:rsidR="00FA53F9" w:rsidP="00FA53F9">
      <w:pPr>
        <w:pStyle w:val="Heading2"/>
      </w:pPr>
      <w:bookmarkStart w:id="8" w:name="_Toc158134321"/>
      <w:r w:rsidRPr="00FA53F9">
        <w:t>(</w:t>
      </w:r>
      <w:r w:rsidRPr="00FA53F9">
        <w:t>二</w:t>
      </w:r>
      <w:r w:rsidRPr="00FA53F9">
        <w:t>)</w:t>
      </w:r>
      <w:r w:rsidRPr="00FA53F9">
        <w:t>、运营战略</w:t>
      </w:r>
      <w:bookmarkEnd w:id="8"/>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(一) 优化生产流程</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引入先进设备和技术：</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在固定照明设备项目中，更新生产设备和采用先进技术对提高生产效率至关重要。通过引进新的设备和技术，企业能够加速生产速度，减少生产成本，并提升产品的可靠性和一致性。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精益生产理念：</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精益生产注重减少浪费，通过优化生产流程、降低库存和生产周期，以及提高生产灵活性，帮助企业实现生产效率的提升，减少资源浪费，并提升产品质量。</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(二) 优化供应链管理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选择合适的供应商：</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供应商的选择和合作对固定照明设备项目至关重要。企业应根据产品需求和质量标准选择适当的供应商，并建立稳定的合作关系，以确保供应链的稳定性，降低采购成本，提高产品质量。</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精确的库存管理：</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FA53F9">
        <w:rPr>
          <w:rFonts w:ascii="仿宋" w:eastAsia="仿宋" w:hAnsi="仿宋" w:hint="eastAsia"/>
          <w:sz w:val="28"/>
        </w:rPr>
        <w:t xml:space="preserve">   有效的库存管理对于固定照明设备项目至关重要。通过准确的需求预测和合理的库存控制方法，企业可以实现库存的最优管理，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降低库存成本，避免滞销和过期产品，保持供应链的流畅性。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(三) 强化质量控制</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建立完善的质量管理体系：</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在固定照明设备项目中，建立科学的质量管理体系是确保产品质量的关键。包括质量策划、质量控制和质量改进等环节，有助于提高产品的一致性和可靠性，降低产品缺陷率，提升客户满意度。</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严格的过程控制和检验：</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企业应该对生产过程中的每个环节进行严格的控制和检验，以确保产品符合设计要求和质量标准。通过建立有效的过程控制和检验机制，可以及时发现和纠正生产过程中的问题，提高产品质量。</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(四) 精细化市场营销</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差异化定位：</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针对市场竞争激烈的情况，企业应通过差异化定位获得竞争优势。研究市场需求，确定产品定位和目标客户群体，通过创新和品牌建设等方式实现差异化。</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有效的渠道管理：</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FA53F9">
        <w:rPr>
          <w:rFonts w:ascii="仿宋" w:eastAsia="仿宋" w:hAnsi="仿宋" w:hint="eastAsia"/>
          <w:sz w:val="28"/>
        </w:rPr>
        <w:t xml:space="preserve">   为固定照明设备项目的产品建立健全的销售渠道，并与渠道商保持良好的合作关系，以增加销售渠道的覆盖率和渗透率，提高产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品的市场份额。</w:t>
      </w:r>
    </w:p>
    <w:p w:rsidR="00FA53F9" w:rsidP="00FA53F9">
      <w:pPr>
        <w:ind w:firstLine="560" w:firstLineChars="200"/>
        <w:rPr>
          <w:rFonts w:ascii="仿宋" w:eastAsia="仿宋" w:hAnsi="仿宋" w:hint="eastAsia"/>
          <w:sz w:val="28"/>
        </w:rPr>
      </w:pPr>
      <w:r w:rsidRPr="00FA53F9">
        <w:rPr>
          <w:rFonts w:ascii="仿宋" w:eastAsia="仿宋" w:hAnsi="仿宋" w:hint="eastAsia"/>
          <w:sz w:val="28"/>
        </w:rPr>
        <w:t>综合而言，固定照明设备项目的运营战略需要在生产流程、供应链管理、质量控制和市场营销等方面做出明智的决策和行动。通过科学合理的运营战略，企业能够提升生产效率，降低成本，增强市场竞争力，最终实现固定照明设备项目的成功。</w:t>
      </w:r>
    </w:p>
    <w:p w:rsidR="00FA53F9" w:rsidP="00FA53F9">
      <w:pPr>
        <w:pStyle w:val="Heading2"/>
      </w:pPr>
      <w:bookmarkStart w:id="9" w:name="_Toc158134322"/>
      <w:r w:rsidRPr="00FA53F9">
        <w:t>(</w:t>
      </w:r>
      <w:r w:rsidRPr="00FA53F9">
        <w:t>三</w:t>
      </w:r>
      <w:r w:rsidRPr="00FA53F9">
        <w:t>)</w:t>
      </w:r>
      <w:r w:rsidRPr="00FA53F9">
        <w:t>、作业计划</w:t>
      </w:r>
      <w:bookmarkEnd w:id="9"/>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(一) 作业计划的理念</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在固定照明设备项目中，作业计划是确保生产按时完成、成本可控和质量有保障的关键环节。它涵盖了生产流程的合理安排、资源的有效分配以及任务的精细分工等方面，对于固定照明设备项目的成功实施起着至关重要的作用。</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(二) 作业计划的价值</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提升执行效率：</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通过巧妙的作业计划安排，可以有效避免资源的浪费，减少生产过程中的等待和闲置时间，从而提升整体生产效率，缩短生产周期。</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优化资源利用：</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r w:rsidRPr="00FA53F9">
        <w:rPr>
          <w:rFonts w:ascii="仿宋" w:eastAsia="仿宋" w:hAnsi="仿宋" w:hint="eastAsia"/>
          <w:sz w:val="28"/>
        </w:rPr>
        <w:t xml:space="preserve">   作业计划有助于合理配置人力、物力和时间资源，实现资源的最优利用，从而有效控制生产成本。</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确保产品品质：</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作业计划将检验、测试和验收等环节融入其中，确保每个生产环节都符合质量标准，为产品品质提供了可靠的保障。</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4. 协调协作关系：</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通过明确各项工作的分工和职责，作业计划促进了内部各部门之间的协作，提高了整体协同效率，确保固定照明设备项目的协调进行。</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(三) 作业计划的执行步骤</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明确生产目标：</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首要任务是清晰明确生产任务的要求，包括生产数量、质量标准和交付时间等，确立明确的生产目标。</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分析生产条件：</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对生产资源进行全面评估，包括人力、设备、原材料等，深入分析生产条件的具体状况和潜在限制。</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制定详尽作业计划：</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FA53F9">
        <w:rPr>
          <w:rFonts w:ascii="仿宋" w:eastAsia="仿宋" w:hAnsi="仿宋" w:hint="eastAsia"/>
          <w:sz w:val="28"/>
        </w:rPr>
        <w:t xml:space="preserve">   结合生产目标和生产条件，制定具体细致的作业计划，包括生产流程、生产线安排以及人员调配等。</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4. 实施执行：</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将制定好的作业计划贯彻到实际生产中，不断监督执行情况，及时调整和优化作业计划，确保顺利执行。</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5. 评估总结：</w:t>
      </w:r>
    </w:p>
    <w:p w:rsidR="00FA53F9" w:rsidRPr="00FA53F9" w:rsidP="00FA53F9">
      <w:pPr>
        <w:ind w:firstLine="560" w:firstLineChars="200"/>
        <w:rPr>
          <w:rFonts w:ascii="仿宋" w:eastAsia="仿宋" w:hAnsi="仿宋"/>
          <w:sz w:val="28"/>
        </w:rPr>
      </w:pPr>
      <w:r w:rsidRPr="00FA53F9">
        <w:rPr>
          <w:rFonts w:ascii="仿宋" w:eastAsia="仿宋" w:hAnsi="仿宋"/>
          <w:sz w:val="28"/>
        </w:rPr>
        <w:t xml:space="preserve">   </w:t>
      </w:r>
    </w:p>
    <w:p w:rsid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在生产结束后，对作业计划的执行情况进行全面评估和总结，及时发现问题并进行改进，为下一阶段的作业计划提供宝贵的经验借鉴。</w:t>
      </w:r>
    </w:p>
    <w:p w:rsidR="00FA53F9" w:rsidP="00FA53F9">
      <w:pPr>
        <w:pStyle w:val="Heading2"/>
      </w:pPr>
      <w:bookmarkStart w:id="10" w:name="_Toc158134323"/>
      <w:r w:rsidRPr="00FA53F9">
        <w:t>(</w:t>
      </w:r>
      <w:r w:rsidRPr="00FA53F9">
        <w:t>四</w:t>
      </w:r>
      <w:r w:rsidRPr="00FA53F9">
        <w:t>)</w:t>
      </w:r>
      <w:r w:rsidRPr="00FA53F9">
        <w:t>、设施布置</w:t>
      </w:r>
      <w:bookmarkEnd w:id="10"/>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(一) 设施布置的关键性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在固定照明设备项目中，设施布置是确保固定照明设备项目顺利进行和提高生产效率的至关重要环节。它不仅仅关乎设备和工作区域的简单排列，更需要综合考虑生产流程、人员活动以及物料流动等多个因素，以确保生产过程高效运作。</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(二) 设施布置的基本原则</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空间充分利用：</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设施布置的首要原则是充分利用空间。在布置过程中，要考虑设备之间、工作区域和通道的布局，确保最大限度地利用空间，同时保障人员和物料的流动畅通，避免拥挤和混乱。</w:t>
      </w:r>
    </w:p>
    <w:p w:rsidR="00FA53F9" w:rsidRPr="00FA53F9" w:rsidP="00FA53F9">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r w:rsidRPr="00FA53F9">
        <w:rPr>
          <w:rFonts w:ascii="仿宋" w:eastAsia="仿宋" w:hAnsi="仿宋" w:hint="eastAsia"/>
          <w:sz w:val="28"/>
        </w:rPr>
        <w:t>2. 工序流程优化：</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另一个关键原则是优化工序流程。通过对生产流程的深入分析和优化，可以将设施布置在最佳位置，减少物料搬运和人员移动，从而提高生产效率、降低生产成本。</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安全考虑：</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安全性是设施布置中的一个重要考虑因素。合理布置设备和工作区域，设立安全通道和紧急出口，确保设备操作人员和其他工作人员的安全，是设施布置不可或缺的一部分。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(三) 设施布置的关键步骤</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需求分析：</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首先，进行固定照明设备项目需求分析，包括生产规模、生产流程、设备种类和数量等。充分了解固定照明设备项目需求，才能制定出切实可行的设施布置方案。</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平面布局设计：</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在需求分析基础上，进行平面布局设计，包括设备布置、工作区域划分、通道规划等。设计过程中要充分考虑前述基本原则，并根据实际情况进行灵活调整。</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设备选型和配置：</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根据布局设计确定设备需求，进行设备选型和配置。考虑设备的功能、性能、稳定性，以及设备之间的协调配合。</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4. 安全考虑：</w:t>
      </w:r>
    </w:p>
    <w:p w:rsidR="00FA53F9" w:rsidRPr="00FA53F9" w:rsidP="00FA53F9">
      <w:pPr>
        <w:ind w:firstLine="560" w:firstLineChars="200"/>
        <w:rPr>
          <w:rFonts w:ascii="仿宋" w:eastAsia="仿宋" w:hAnsi="仿宋" w:hint="eastAsia"/>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FA53F9">
        <w:rPr>
          <w:rFonts w:ascii="仿宋" w:eastAsia="仿宋" w:hAnsi="仿宋" w:hint="eastAsia"/>
          <w:sz w:val="28"/>
        </w:rPr>
        <w:t xml:space="preserve">   在设施布置中特别关注安全因素，对设备操作区域、通道、紧急出口等进行详尽的安全评估和规划，确保充分考虑和预防生产过</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程中的安全问题。</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5. 实施和监控：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最后，按照设计方案实施设施布置，并在实施过程中持续监控和调整。确保设施布置方案的有效性和可持续性。</w:t>
      </w:r>
    </w:p>
    <w:p w:rsidR="00FA53F9" w:rsidP="00FA53F9">
      <w:pPr>
        <w:ind w:firstLine="560" w:firstLineChars="200"/>
        <w:rPr>
          <w:rFonts w:ascii="仿宋" w:eastAsia="仿宋" w:hAnsi="仿宋" w:hint="eastAsia"/>
          <w:sz w:val="28"/>
        </w:rPr>
      </w:pPr>
      <w:r w:rsidRPr="00FA53F9">
        <w:rPr>
          <w:rFonts w:ascii="仿宋" w:eastAsia="仿宋" w:hAnsi="仿宋" w:hint="eastAsia"/>
          <w:sz w:val="28"/>
        </w:rPr>
        <w:t>设施布置在固定照明设备项目中具有至关重要的地位，直接关系到生产效率、安全性和整体运营成本。通过深入研究设施布置并总结实践经验，可以不断优化方案，提高生产效率，降低生产成本，增强竞争力。</w:t>
      </w:r>
    </w:p>
    <w:p w:rsidR="00FA53F9" w:rsidP="00FA53F9">
      <w:pPr>
        <w:pStyle w:val="Heading2"/>
      </w:pPr>
      <w:bookmarkStart w:id="11" w:name="_Toc158134324"/>
      <w:r w:rsidRPr="00FA53F9">
        <w:t>(</w:t>
      </w:r>
      <w:r w:rsidRPr="00FA53F9">
        <w:t>五</w:t>
      </w:r>
      <w:r w:rsidRPr="00FA53F9">
        <w:t>)</w:t>
      </w:r>
      <w:r w:rsidRPr="00FA53F9">
        <w:t>、选址规划</w:t>
      </w:r>
      <w:bookmarkEnd w:id="11"/>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(一) 市场调研与需求分析</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市场定位分析：</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首要任务是确定固定照明设备项目面向的市场，包括国内和国际市场。深入调研行业发展趋势、潜在需求和竞争格局，为选址规划提供必要的数据支持。</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消费者需求分析：</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了解目标市场的消费者需求和习惯，考虑产品销售和服务半径，以更好地满足消费者需求。</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竞争对手分析：</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分析潜在竞争对手的选址情况，以避免选址冲突和过度竞争。</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(二) 地理环境评估</w:t>
      </w:r>
    </w:p>
    <w:p w:rsidR="00FA53F9" w:rsidRPr="00FA53F9" w:rsidP="00FA53F9">
      <w:pPr>
        <w:ind w:firstLine="560" w:firstLineChars="200"/>
        <w:rPr>
          <w:rFonts w:ascii="仿宋" w:eastAsia="仿宋" w:hAnsi="仿宋" w:hint="eastAsia"/>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FA53F9">
        <w:rPr>
          <w:rFonts w:ascii="仿宋" w:eastAsia="仿宋" w:hAnsi="仿宋" w:hint="eastAsia"/>
          <w:sz w:val="28"/>
        </w:rPr>
        <w:t>1. 自然环境：</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考虑固定照明设备项目所需的自然资源、气候条件、地形地貌等因素，以及它们对生产和运营的影响。</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交通便捷性：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评估选址区域的交通情况，确保原材料和产品的便捷运输，包括道路、铁路、水路和空运等交通方式。</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环保要求：</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对选址区域的环保政策、环境影响评价和排放标准进行评估，确保固定照明设备项目符合法律法规要求，避免环境风险。</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(三) 人才资源和生产成本</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人才储备：</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评估选址区域的人才储备情况，包括技术工人、管理人才和专业人才等，以确保固定照明设备项目后续的人才保障。</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生产成本：</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分析选址区域的用工成本、土地租金、能源价格等因素，选择成本优势明显的地区，降低生产成本，提高竞争力。</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政策支持：</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考虑当地政府对固定照明设备项目的支持政策，如税收优惠、土地补贴等，以及未来的发展前景和政策风险。</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(四) 安全风险评估和应对策略</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自然灾害和安全隐患评估：</w:t>
      </w:r>
    </w:p>
    <w:p w:rsidR="00FA53F9" w:rsidRPr="00FA53F9" w:rsidP="00FA53F9">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r w:rsidRPr="00FA53F9">
        <w:rPr>
          <w:rFonts w:ascii="仿宋" w:eastAsia="仿宋" w:hAnsi="仿宋" w:hint="eastAsia"/>
          <w:sz w:val="28"/>
        </w:rPr>
        <w:t xml:space="preserve">   对选址区域的自然灾害风险和安全隐患进行评估，确保生产活动不受重大自然灾害和安全事故的影响。</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应急预案和安全设施：</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制定应急预案，加强安全设施建设，提高固定照明设备项目的抗风险能力。</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社会稳定性评估：</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评估选址区域的社会稳定程度，避免因社会问题带来的不确定性和风险。</w:t>
      </w:r>
    </w:p>
    <w:p w:rsidR="00FA53F9" w:rsidP="00FA53F9">
      <w:pPr>
        <w:ind w:firstLine="560" w:firstLineChars="200"/>
        <w:rPr>
          <w:rFonts w:ascii="仿宋" w:eastAsia="仿宋" w:hAnsi="仿宋" w:hint="eastAsia"/>
          <w:sz w:val="28"/>
        </w:rPr>
      </w:pPr>
      <w:r w:rsidRPr="00FA53F9">
        <w:rPr>
          <w:rFonts w:ascii="仿宋" w:eastAsia="仿宋" w:hAnsi="仿宋" w:hint="eastAsia"/>
          <w:sz w:val="28"/>
        </w:rPr>
        <w:t>选址规划是固定照明设备项目成功的关键步骤之一，需要全面考虑市场需求、地理环境、人才资源、生产成本和安全风险等因素。只有在全面的选址规划基础上，固定照明设备项目才能够顺利开展，并取得长期的成功和发展。</w:t>
      </w:r>
    </w:p>
    <w:p w:rsidR="00FA53F9" w:rsidP="00FA53F9">
      <w:pPr>
        <w:pStyle w:val="Heading2"/>
      </w:pPr>
      <w:bookmarkStart w:id="12" w:name="_Toc158134325"/>
      <w:r w:rsidRPr="00FA53F9">
        <w:t>(</w:t>
      </w:r>
      <w:r w:rsidRPr="00FA53F9">
        <w:t>六</w:t>
      </w:r>
      <w:r w:rsidRPr="00FA53F9">
        <w:t>)</w:t>
      </w:r>
      <w:r w:rsidRPr="00FA53F9">
        <w:t>、产品开发与流程管理</w:t>
      </w:r>
      <w:bookmarkEnd w:id="12"/>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(一) 产品开发概述</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在固定照明设备项目中，产品开发是一项至关重要的任务，它涉及从产品概念到实际生产的全过程。产品开发的成功与否直接关系到企业的竞争力和市场地位。产品开发的目标是设计出满足市场需求、质量可靠、成本合理、易于生产的产品。而产品开发的流程管理则旨在有效组织和协调各个环节，确保产品开发过程能够高效、有序地进行。</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(二) 产品开发流程</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 概念阶段：</w:t>
      </w:r>
    </w:p>
    <w:p w:rsidR="00FA53F9" w:rsidRPr="00FA53F9" w:rsidP="00FA53F9">
      <w:pPr>
        <w:ind w:firstLine="560" w:firstLineChars="200"/>
        <w:rPr>
          <w:rFonts w:ascii="仿宋" w:eastAsia="仿宋" w:hAnsi="仿宋" w:hint="eastAsia"/>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r w:rsidRPr="00FA53F9">
        <w:rPr>
          <w:rFonts w:ascii="仿宋" w:eastAsia="仿宋" w:hAnsi="仿宋" w:hint="eastAsia"/>
          <w:sz w:val="28"/>
        </w:rPr>
        <w:t xml:space="preserve">   在产品开发初期，需要对产品的概念进行梳理和确定，包括</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市场调研、竞品分析、用户需求确认等工作。这一阶段需要明确产品的定位、功能特点，形成初步的产品概念。</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设计阶段：</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产品设计是产品开发的核心环节，包括结构设计、外观设计、材料选择等。在这个阶段，需要进行分析，验证设计的可行性和可靠性。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工程验证阶段：</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工程验证阶段将产品设计方案转化为可生产的具体产品的过程。在这一阶段，需要进行样品试制、工艺验证、工程试验，确保产品能够满足设计要求。</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4. 量产阶段：</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当产品设计和工程验证都通过后，进入量产阶段。在这个阶段，需要建立完善的生产工艺流程和质量控制体系，确保产品能够稳定、高效地进行生产。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(三) 产品开发的流程管理</w:t>
      </w:r>
    </w:p>
    <w:p w:rsidR="00FA53F9" w:rsidRPr="00FA53F9" w:rsidP="00FA53F9">
      <w:pPr>
        <w:ind w:firstLine="560" w:firstLineChars="200"/>
        <w:rPr>
          <w:rFonts w:ascii="仿宋" w:eastAsia="仿宋" w:hAnsi="仿宋" w:hint="eastAsia"/>
          <w:sz w:val="28"/>
        </w:rPr>
      </w:pPr>
      <w:r w:rsidRPr="00FA53F9">
        <w:rPr>
          <w:rFonts w:ascii="仿宋" w:eastAsia="仿宋" w:hAnsi="仿宋"/>
          <w:sz w:val="28"/>
        </w:rPr>
        <w:t xml:space="preserve">1. </w:t>
      </w:r>
      <w:r w:rsidRPr="00FA53F9">
        <w:rPr>
          <w:rFonts w:ascii="仿宋" w:eastAsia="仿宋" w:hAnsi="仿宋" w:hint="eastAsia"/>
          <w:sz w:val="28"/>
        </w:rPr>
        <w:t>固定照明设备项目管理：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产品开发的流程管理需要进行固定照明设备项目管理，包括固定照明设备项目计划、任务分配、进度跟踪等。通过固定照明设备项目管理，可以有效地组织和协调各个部门和岗位的工作，确保产品开发按时、按质完成。</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 信息管理：</w:t>
      </w:r>
    </w:p>
    <w:p w:rsidR="00FA53F9" w:rsidRPr="00FA53F9" w:rsidP="00FA53F9">
      <w:pPr>
        <w:ind w:firstLine="560" w:firstLineChars="200"/>
        <w:rPr>
          <w:rFonts w:ascii="仿宋" w:eastAsia="仿宋" w:hAnsi="仿宋" w:hint="eastAsia"/>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r w:rsidRPr="00FA53F9">
        <w:rPr>
          <w:rFonts w:ascii="仿宋" w:eastAsia="仿宋" w:hAnsi="仿宋" w:hint="eastAsia"/>
          <w:sz w:val="28"/>
        </w:rPr>
        <w:t xml:space="preserve">   信息管理是产品开发流程中不可或缺的一部分，包括技术文</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档管理、设计变更管理、知识库管理等。通过信息管理，可以确保产品开发过程中的各种信息能够及时准确地传递和共享，避免信息孤岛和沟通不畅。</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 质量管理：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质量管理是产品开发流程中关键的一环，包括质量策划、质量控制、质量评估等。通过质量管理，可以确保产品在开发过程中的各个环节都能够符合质量标准和要求，最大程度地避免质量问题的出现。</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4. 变更管理：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 xml:space="preserve">   在产品开发过程中，设计变更是不可避免的，因此需要进行变更管理，包括变更申请、评审批准、实施跟踪等。通过变更管理，可以有效地控制设计变更对产品开发进度和成本的影响，确保产品开发过程的稳定性和可控性。</w:t>
      </w:r>
    </w:p>
    <w:p w:rsidR="00FA53F9" w:rsidP="00FA53F9">
      <w:pPr>
        <w:ind w:firstLine="560" w:firstLineChars="200"/>
        <w:rPr>
          <w:rFonts w:ascii="仿宋" w:eastAsia="仿宋" w:hAnsi="仿宋" w:hint="eastAsia"/>
          <w:sz w:val="28"/>
        </w:rPr>
      </w:pPr>
      <w:r w:rsidRPr="00FA53F9">
        <w:rPr>
          <w:rFonts w:ascii="仿宋" w:eastAsia="仿宋" w:hAnsi="仿宋" w:hint="eastAsia"/>
          <w:sz w:val="28"/>
        </w:rPr>
        <w:t>产品开发与流程管理是固定照明设备项目中的重要环节，它们的有效组织和管理直接关系到产品质量、成本和交付周期。通过科学的产品开发流程和严格的流程管理，可以提高产品的竞争力和市场占有率，推动企业持续健康发展。</w:t>
      </w:r>
    </w:p>
    <w:p w:rsidR="00FA53F9" w:rsidP="00FA53F9">
      <w:pPr>
        <w:pStyle w:val="Heading2"/>
      </w:pPr>
      <w:bookmarkStart w:id="13" w:name="_Toc158134326"/>
      <w:r w:rsidRPr="00FA53F9">
        <w:t>(</w:t>
      </w:r>
      <w:r w:rsidRPr="00FA53F9">
        <w:t>七</w:t>
      </w:r>
      <w:r w:rsidRPr="00FA53F9">
        <w:t>)</w:t>
      </w:r>
      <w:r w:rsidRPr="00FA53F9">
        <w:t>、新型运营方式</w:t>
      </w:r>
      <w:bookmarkEnd w:id="13"/>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七、创新运营模式</w:t>
      </w:r>
    </w:p>
    <w:p w:rsidR="00FA53F9" w:rsidRPr="00FA53F9" w:rsidP="00FA53F9">
      <w:pPr>
        <w:ind w:firstLine="560" w:firstLineChars="200"/>
        <w:rPr>
          <w:rFonts w:ascii="仿宋" w:eastAsia="仿宋" w:hAnsi="仿宋" w:hint="eastAsia"/>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FA53F9">
        <w:rPr>
          <w:rFonts w:ascii="仿宋" w:eastAsia="仿宋" w:hAnsi="仿宋" w:hint="eastAsia"/>
          <w:sz w:val="28"/>
        </w:rPr>
        <w:t>随着科技的迅速发展和市场竞争的不断升级，传统的运营方式在固定照明设备项目中 面临多方面的挑战。因此，必须积极探索和应</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用创新的运营模式，以提升制造企 业的竞争力和盈利效益。</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(一)数字化智能制造</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1、数字化生产管理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数字化生产管理是指通过充分运用物联网、云计算、大数据等技术，将生产 过程实现数字化、智能化、自动化。这种模式可以通过远程监控和管理，提 高生产效率和产品质量。</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2、智能工厂和自动化系统</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引入智能工厂和自动化系统，通过机器人、传感器等技术实现生产过程的自动 化操作和控制。这有助于减少人工干预，提升生产效率和产品一致性，同时降 低人力成本。</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3、软件驱动的生产优化</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通过应用软件技术，对生产过程进行智能化控制和优化。这使得生产过程能 够根据实际需求和市场变化进行灵活调整，提高生产效率和适应性。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(二)现代供应链管理</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1、精益生产</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采用精益生产模式，以需求为导向，通过减少库存、缩短生产周期，实现按 需生产和及时交付。这样的运营方式可以降低库存成本、资金占用，减少浪费， 提高生产效率和客户满意度。</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2、供应商管理库存</w:t>
      </w:r>
    </w:p>
    <w:p w:rsidR="00FA53F9" w:rsidRPr="00FA53F9" w:rsidP="00FA53F9">
      <w:pPr>
        <w:ind w:firstLine="560" w:firstLineChars="200"/>
        <w:rPr>
          <w:rFonts w:ascii="仿宋" w:eastAsia="仿宋" w:hAnsi="仿宋" w:hint="eastAsia"/>
          <w:sz w:val="28"/>
        </w:rPr>
      </w:pPr>
      <w:r w:rsidRPr="00FA53F9">
        <w:rPr>
          <w:rFonts w:ascii="仿宋" w:eastAsia="仿宋" w:hAnsi="仿宋" w:hint="eastAsia"/>
          <w:sz w:val="28"/>
        </w:rPr>
        <w:t>VMI供应链模式中，供应商根据客户需求和 销售数据负责库存的管理和补给。这样的模式可以减少库存风险和库存成本， 提高供</w:t>
      </w:r>
      <w:r w:rsidRPr="00FA53F9">
        <w:rPr>
          <w:rFonts w:ascii="仿宋" w:eastAsia="仿宋" w:hAnsi="仿宋" w:hint="eastAsia"/>
          <w:sz w:val="28"/>
        </w:rPr>
        <w:br/>
      </w:r>
      <w:r w:rsidRPr="00FA53F9">
        <w:rPr>
          <w:rFonts w:ascii="仿宋" w:eastAsia="仿宋" w:hAnsi="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48" w:history="1">
        <w:r>
          <w:rPr>
            <w:rFonts w:ascii="SimSun" w:eastAsia="SimSun" w:hAnsi="SimSun" w:cs="SimSun"/>
            <w:b/>
            <w:bCs/>
            <w:color w:val="0000EE"/>
            <w:kern w:val="0"/>
            <w:sz w:val="30"/>
            <w:szCs w:val="30"/>
            <w:u w:val="single" w:color="0000EE"/>
          </w:rPr>
          <w:t>https://d.book118.com/408053036136006044</w:t>
        </w:r>
      </w:hyperlink>
    </w:p>
    <w:p w:rsidR="00FA53F9" w:rsidRPr="00FA53F9" w:rsidP="00FA53F9">
      <w:pPr>
        <w:ind w:firstLine="560" w:firstLineChars="200"/>
        <w:rPr>
          <w:rFonts w:ascii="仿宋" w:eastAsia="仿宋" w:hAnsi="仿宋" w:hint="eastAsia"/>
          <w:sz w:val="28"/>
        </w:rPr>
      </w:pPr>
    </w:p>
    <w:sectPr>
      <w:headerReference w:type="even" r:id="rId149"/>
      <w:headerReference w:type="default" r:id="rId150"/>
      <w:footerReference w:type="even" r:id="rId151"/>
      <w:footerReference w:type="default" r:id="rId152"/>
      <w:headerReference w:type="first" r:id="rId153"/>
      <w:footerReference w:type="first" r:id="rId154"/>
      <w:type w:val="nextPage"/>
      <w:pgSz w:w="11906" w:h="16838"/>
      <w:pgMar w:top="1440" w:right="1800" w:bottom="1440" w:left="1800" w:header="851" w:footer="992" w:gutter="0"/>
      <w:pgNumType w:start="2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w:t>
    </w:r>
    <w:r>
      <w:rPr>
        <w:rStyle w:val="PageNumber"/>
      </w:rPr>
      <w:fldChar w:fldCharType="end"/>
    </w:r>
  </w:p>
  <w:p w:rsidR="00FA53F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w:t>
    </w:r>
    <w:r>
      <w:rPr>
        <w:rStyle w:val="PageNumber"/>
      </w:rPr>
      <w:fldChar w:fldCharType="end"/>
    </w:r>
  </w:p>
  <w:p w:rsidR="00FA53F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w:t>
    </w:r>
    <w:r>
      <w:rPr>
        <w:rStyle w:val="PageNumber"/>
      </w:rPr>
      <w:fldChar w:fldCharType="end"/>
    </w:r>
  </w:p>
  <w:p w:rsidR="00FA53F9">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53F9">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5</w:t>
    </w:r>
    <w:r>
      <w:rPr>
        <w:rStyle w:val="PageNumber"/>
      </w:rPr>
      <w:fldChar w:fldCharType="end"/>
    </w:r>
  </w:p>
  <w:p w:rsidR="00FA53F9">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6</w:t>
    </w:r>
    <w:r>
      <w:rPr>
        <w:rStyle w:val="PageNumber"/>
      </w:rPr>
      <w:fldChar w:fldCharType="end"/>
    </w:r>
  </w:p>
  <w:p w:rsidR="00FA53F9">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7</w:t>
    </w:r>
    <w:r>
      <w:rPr>
        <w:rStyle w:val="PageNumber"/>
      </w:rPr>
      <w:fldChar w:fldCharType="end"/>
    </w:r>
  </w:p>
  <w:p w:rsidR="00FA53F9">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8</w:t>
    </w:r>
    <w:r>
      <w:rPr>
        <w:rStyle w:val="PageNumber"/>
      </w:rPr>
      <w:fldChar w:fldCharType="end"/>
    </w:r>
  </w:p>
  <w:p w:rsidR="00FA53F9">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9</w:t>
    </w:r>
    <w:r>
      <w:rPr>
        <w:rStyle w:val="PageNumber"/>
      </w:rPr>
      <w:fldChar w:fldCharType="end"/>
    </w:r>
  </w:p>
  <w:p w:rsidR="00FA53F9">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10</w:t>
    </w:r>
    <w:r>
      <w:rPr>
        <w:rStyle w:val="PageNumber"/>
      </w:rPr>
      <w:fldChar w:fldCharType="end"/>
    </w:r>
  </w:p>
  <w:p w:rsidR="00FA53F9">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11</w:t>
    </w:r>
    <w:r>
      <w:rPr>
        <w:rStyle w:val="PageNumber"/>
      </w:rPr>
      <w:fldChar w:fldCharType="end"/>
    </w:r>
  </w:p>
  <w:p w:rsidR="00FA53F9">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A53F9">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13</w:t>
    </w:r>
    <w:r>
      <w:rPr>
        <w:rStyle w:val="PageNumber"/>
      </w:rPr>
      <w:fldChar w:fldCharType="end"/>
    </w:r>
  </w:p>
  <w:p w:rsidR="00FA53F9">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A53F9">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15</w:t>
    </w:r>
    <w:r>
      <w:rPr>
        <w:rStyle w:val="PageNumber"/>
      </w:rPr>
      <w:fldChar w:fldCharType="end"/>
    </w:r>
  </w:p>
  <w:p w:rsidR="00FA53F9">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16</w:t>
    </w:r>
    <w:r>
      <w:rPr>
        <w:rStyle w:val="PageNumber"/>
      </w:rPr>
      <w:fldChar w:fldCharType="end"/>
    </w:r>
  </w:p>
  <w:p w:rsidR="00FA53F9">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17</w:t>
    </w:r>
    <w:r>
      <w:rPr>
        <w:rStyle w:val="PageNumber"/>
      </w:rPr>
      <w:fldChar w:fldCharType="end"/>
    </w:r>
  </w:p>
  <w:p w:rsidR="00FA53F9">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18</w:t>
    </w:r>
    <w:r>
      <w:rPr>
        <w:rStyle w:val="PageNumber"/>
      </w:rPr>
      <w:fldChar w:fldCharType="end"/>
    </w:r>
  </w:p>
  <w:p w:rsidR="00FA53F9">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19</w:t>
    </w:r>
    <w:r>
      <w:rPr>
        <w:rStyle w:val="PageNumber"/>
      </w:rPr>
      <w:fldChar w:fldCharType="end"/>
    </w:r>
  </w:p>
  <w:p w:rsidR="00FA53F9">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20</w:t>
    </w:r>
    <w:r>
      <w:rPr>
        <w:rStyle w:val="PageNumber"/>
      </w:rPr>
      <w:fldChar w:fldCharType="end"/>
    </w:r>
  </w:p>
  <w:p w:rsidR="00FA53F9">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21</w:t>
    </w:r>
    <w:r>
      <w:rPr>
        <w:rStyle w:val="PageNumber"/>
      </w:rPr>
      <w:fldChar w:fldCharType="end"/>
    </w:r>
  </w:p>
  <w:p w:rsidR="00FA53F9">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22</w:t>
    </w:r>
    <w:r>
      <w:rPr>
        <w:rStyle w:val="PageNumber"/>
      </w:rPr>
      <w:fldChar w:fldCharType="end"/>
    </w:r>
  </w:p>
  <w:p w:rsidR="00FA53F9">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23</w:t>
    </w:r>
    <w:r>
      <w:rPr>
        <w:rStyle w:val="PageNumber"/>
      </w:rPr>
      <w:fldChar w:fldCharType="end"/>
    </w:r>
  </w:p>
  <w:p w:rsidR="00FA53F9">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24</w:t>
    </w:r>
    <w:r>
      <w:rPr>
        <w:rStyle w:val="PageNumber"/>
      </w:rPr>
      <w:fldChar w:fldCharType="end"/>
    </w:r>
  </w:p>
  <w:p w:rsidR="00FA53F9">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fldChar w:fldCharType="end"/>
    </w:r>
  </w:p>
  <w:p w:rsidR="00FA53F9">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P="00851B02">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25</w:t>
    </w:r>
    <w:r>
      <w:rPr>
        <w:rStyle w:val="PageNumber"/>
      </w:rPr>
      <w:fldChar w:fldCharType="end"/>
    </w:r>
  </w:p>
  <w:p w:rsidR="00FA53F9">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rsidRPr="00FA53F9" w:rsidP="00FA53F9">
    <w:pPr>
      <w:pStyle w:val="Header"/>
      <w:rPr>
        <w:rFonts w:ascii="仿宋" w:eastAsia="仿宋" w:hAnsi="仿宋"/>
      </w:rPr>
    </w:pPr>
    <w:r w:rsidRPr="00FA53F9">
      <w:rPr>
        <w:rFonts w:ascii="仿宋" w:eastAsia="仿宋" w:hAnsi="仿宋" w:hint="eastAsia"/>
      </w:rPr>
      <w:t>固定照明设备投资回报分析报告</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A53F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9"/>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53F9"/>
    <w:rsid w:val="00851B02"/>
    <w:rsid w:val="00883E19"/>
    <w:rsid w:val="009B05B4"/>
    <w:rsid w:val="00E366F8"/>
    <w:rsid w:val="00FA53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jc w:val="both"/>
    </w:pPr>
  </w:style>
  <w:style w:type="paragraph" w:styleId="Heading1">
    <w:name w:val="heading 1"/>
    <w:basedOn w:val="Normal"/>
    <w:next w:val="Normal"/>
    <w:link w:val="1Char"/>
    <w:uiPriority w:val="9"/>
    <w:qFormat/>
    <w:rsid w:val="00FA53F9"/>
    <w:pPr>
      <w:keepNext/>
      <w:keepLines/>
      <w:spacing w:before="340" w:after="330" w:line="578" w:lineRule="auto"/>
      <w:outlineLvl w:val="0"/>
    </w:pPr>
    <w:rPr>
      <w:b/>
      <w:bCs/>
      <w:kern w:val="44"/>
      <w:sz w:val="44"/>
      <w:szCs w:val="44"/>
    </w:rPr>
  </w:style>
  <w:style w:type="paragraph" w:styleId="Heading2">
    <w:name w:val="heading 2"/>
    <w:basedOn w:val="Normal"/>
    <w:next w:val="Normal"/>
    <w:link w:val="2Char"/>
    <w:uiPriority w:val="9"/>
    <w:unhideWhenUsed/>
    <w:qFormat/>
    <w:rsid w:val="00FA53F9"/>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basedOn w:val="DefaultParagraphFont"/>
    <w:link w:val="Heading1"/>
    <w:uiPriority w:val="9"/>
    <w:rsid w:val="00FA53F9"/>
    <w:rPr>
      <w:b/>
      <w:bCs/>
      <w:kern w:val="44"/>
      <w:sz w:val="44"/>
      <w:szCs w:val="44"/>
    </w:rPr>
  </w:style>
  <w:style w:type="character" w:customStyle="1" w:styleId="2Char">
    <w:name w:val="标题 2 Char"/>
    <w:basedOn w:val="DefaultParagraphFont"/>
    <w:link w:val="Heading2"/>
    <w:uiPriority w:val="9"/>
    <w:rsid w:val="00FA53F9"/>
    <w:rPr>
      <w:rFonts w:asciiTheme="majorHAnsi" w:eastAsiaTheme="majorEastAsia" w:hAnsiTheme="majorHAnsi" w:cstheme="majorBidi"/>
      <w:b/>
      <w:bCs/>
      <w:sz w:val="32"/>
      <w:szCs w:val="32"/>
    </w:rPr>
  </w:style>
  <w:style w:type="paragraph" w:styleId="Header">
    <w:name w:val="header"/>
    <w:basedOn w:val="Normal"/>
    <w:link w:val="Char"/>
    <w:uiPriority w:val="99"/>
    <w:unhideWhenUsed/>
    <w:rsid w:val="00FA53F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DefaultParagraphFont"/>
    <w:link w:val="Header"/>
    <w:uiPriority w:val="99"/>
    <w:rsid w:val="00FA53F9"/>
    <w:rPr>
      <w:sz w:val="18"/>
      <w:szCs w:val="18"/>
    </w:rPr>
  </w:style>
  <w:style w:type="paragraph" w:styleId="Footer">
    <w:name w:val="footer"/>
    <w:basedOn w:val="Normal"/>
    <w:link w:val="Char0"/>
    <w:uiPriority w:val="99"/>
    <w:unhideWhenUsed/>
    <w:rsid w:val="00FA53F9"/>
    <w:pPr>
      <w:tabs>
        <w:tab w:val="center" w:pos="4153"/>
        <w:tab w:val="right" w:pos="8306"/>
      </w:tabs>
      <w:snapToGrid w:val="0"/>
      <w:jc w:val="left"/>
    </w:pPr>
    <w:rPr>
      <w:sz w:val="18"/>
      <w:szCs w:val="18"/>
    </w:rPr>
  </w:style>
  <w:style w:type="character" w:customStyle="1" w:styleId="Char0">
    <w:name w:val="页脚 Char"/>
    <w:basedOn w:val="DefaultParagraphFont"/>
    <w:link w:val="Footer"/>
    <w:uiPriority w:val="99"/>
    <w:rsid w:val="00FA53F9"/>
    <w:rPr>
      <w:sz w:val="18"/>
      <w:szCs w:val="18"/>
    </w:rPr>
  </w:style>
  <w:style w:type="character" w:styleId="PageNumber">
    <w:name w:val="page number"/>
    <w:basedOn w:val="DefaultParagraphFont"/>
    <w:uiPriority w:val="99"/>
    <w:semiHidden/>
    <w:unhideWhenUsed/>
    <w:rsid w:val="00FA53F9"/>
  </w:style>
  <w:style w:type="paragraph" w:styleId="TOC1">
    <w:name w:val="toc 1"/>
    <w:basedOn w:val="Normal"/>
    <w:next w:val="Normal"/>
    <w:autoRedefine/>
    <w:uiPriority w:val="39"/>
    <w:unhideWhenUsed/>
    <w:rsid w:val="00FA53F9"/>
  </w:style>
  <w:style w:type="paragraph" w:styleId="TOC2">
    <w:name w:val="toc 2"/>
    <w:basedOn w:val="Normal"/>
    <w:next w:val="Normal"/>
    <w:autoRedefine/>
    <w:uiPriority w:val="39"/>
    <w:unhideWhenUsed/>
    <w:rsid w:val="00FA53F9"/>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yperlink" Target="https://d.book118.com/408053036136006044" TargetMode="External" /><Relationship Id="rId149" Type="http://schemas.openxmlformats.org/officeDocument/2006/relationships/header" Target="header73.xml" /><Relationship Id="rId15" Type="http://schemas.openxmlformats.org/officeDocument/2006/relationships/footer" Target="footer6.xml" /><Relationship Id="rId150" Type="http://schemas.openxmlformats.org/officeDocument/2006/relationships/header" Target="header74.xml" /><Relationship Id="rId151" Type="http://schemas.openxmlformats.org/officeDocument/2006/relationships/footer" Target="footer73.xml" /><Relationship Id="rId152" Type="http://schemas.openxmlformats.org/officeDocument/2006/relationships/footer" Target="footer74.xml" /><Relationship Id="rId153" Type="http://schemas.openxmlformats.org/officeDocument/2006/relationships/header" Target="header75.xml" /><Relationship Id="rId154" Type="http://schemas.openxmlformats.org/officeDocument/2006/relationships/footer" Target="footer75.xml" /><Relationship Id="rId155" Type="http://schemas.openxmlformats.org/officeDocument/2006/relationships/theme" Target="theme/theme1.xml" /><Relationship Id="rId156" Type="http://schemas.openxmlformats.org/officeDocument/2006/relationships/styles" Target="styles.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7205</Words>
  <Characters>41070</Characters>
  <Application>Microsoft Office Word</Application>
  <DocSecurity>0</DocSecurity>
  <Lines>342</Lines>
  <Paragraphs>96</Paragraphs>
  <ScaleCrop>false</ScaleCrop>
  <Company>Microsoft</Company>
  <LinksUpToDate>false</LinksUpToDate>
  <CharactersWithSpaces>48179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1</cp:revision>
  <dcterms:created xsi:type="dcterms:W3CDTF">2024-02-06T09:50:00Z</dcterms:created>
  <dcterms:modified xsi:type="dcterms:W3CDTF">2024-02-06T09:51:00Z</dcterms:modified>
</cp:coreProperties>
</file>