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舞台设备项目计划设计方案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2" w:history="1">
        <w:r>
          <w:rPr>
            <w:rFonts w:ascii="仿宋" w:eastAsia="仿宋" w:hAnsi="仿宋" w:cs="仿宋" w:hint="eastAsia"/>
            <w:lang w:eastAsia="zh-CN"/>
          </w:rPr>
          <w:t>序言</w:t>
        </w:r>
        <w:r>
          <w:tab/>
        </w:r>
        <w:r>
          <w:fldChar w:fldCharType="begin"/>
        </w:r>
        <w:r>
          <w:instrText xml:space="preserve"> PAGEREF _Toc3052 \h </w:instrText>
        </w:r>
        <w:r>
          <w:fldChar w:fldCharType="separate"/>
        </w:r>
        <w:r>
          <w:t>3</w:t>
        </w:r>
        <w:r>
          <w:fldChar w:fldCharType="end"/>
        </w:r>
      </w:hyperlink>
    </w:p>
    <w:p>
      <w:pPr>
        <w:pStyle w:val="TOC1"/>
        <w:tabs>
          <w:tab w:val="right" w:leader="dot" w:pos="8306"/>
        </w:tabs>
      </w:pPr>
      <w:hyperlink w:anchor="_Toc16336" w:history="1">
        <w:r>
          <w:rPr>
            <w:rFonts w:ascii="仿宋" w:eastAsia="仿宋" w:hAnsi="仿宋" w:cs="仿宋" w:hint="eastAsia"/>
            <w:lang w:eastAsia="zh-CN"/>
          </w:rPr>
          <w:t>一、舞台设备项目概论</w:t>
        </w:r>
        <w:r>
          <w:tab/>
        </w:r>
        <w:r>
          <w:fldChar w:fldCharType="begin"/>
        </w:r>
        <w:r>
          <w:instrText xml:space="preserve"> PAGEREF _Toc16336 \h </w:instrText>
        </w:r>
        <w:r>
          <w:fldChar w:fldCharType="separate"/>
        </w:r>
        <w:r>
          <w:t>3</w:t>
        </w:r>
        <w:r>
          <w:fldChar w:fldCharType="end"/>
        </w:r>
      </w:hyperlink>
    </w:p>
    <w:p>
      <w:pPr>
        <w:pStyle w:val="TOC2"/>
        <w:tabs>
          <w:tab w:val="right" w:leader="dot" w:pos="8306"/>
        </w:tabs>
      </w:pPr>
      <w:hyperlink w:anchor="_Toc28597" w:history="1">
        <w:r>
          <w:rPr>
            <w:rFonts w:ascii="仿宋" w:eastAsia="仿宋" w:hAnsi="仿宋" w:cs="仿宋" w:hint="eastAsia"/>
            <w:lang w:eastAsia="zh-CN"/>
          </w:rPr>
          <w:t>(一)、舞台设备项目概况</w:t>
        </w:r>
        <w:r>
          <w:tab/>
        </w:r>
        <w:r>
          <w:fldChar w:fldCharType="begin"/>
        </w:r>
        <w:r>
          <w:instrText xml:space="preserve"> PAGEREF _Toc28597 \h </w:instrText>
        </w:r>
        <w:r>
          <w:fldChar w:fldCharType="separate"/>
        </w:r>
        <w:r>
          <w:t>3</w:t>
        </w:r>
        <w:r>
          <w:fldChar w:fldCharType="end"/>
        </w:r>
      </w:hyperlink>
    </w:p>
    <w:p>
      <w:pPr>
        <w:pStyle w:val="TOC2"/>
        <w:tabs>
          <w:tab w:val="right" w:leader="dot" w:pos="8306"/>
        </w:tabs>
      </w:pPr>
      <w:hyperlink w:anchor="_Toc31752" w:history="1">
        <w:r>
          <w:rPr>
            <w:rFonts w:ascii="仿宋" w:eastAsia="仿宋" w:hAnsi="仿宋" w:cs="仿宋" w:hint="eastAsia"/>
            <w:lang w:eastAsia="zh-CN"/>
          </w:rPr>
          <w:t>(二)、舞台设备项目目标</w:t>
        </w:r>
        <w:r>
          <w:tab/>
        </w:r>
        <w:r>
          <w:fldChar w:fldCharType="begin"/>
        </w:r>
        <w:r>
          <w:instrText xml:space="preserve"> PAGEREF _Toc31752 \h </w:instrText>
        </w:r>
        <w:r>
          <w:fldChar w:fldCharType="separate"/>
        </w:r>
        <w:r>
          <w:t>5</w:t>
        </w:r>
        <w:r>
          <w:fldChar w:fldCharType="end"/>
        </w:r>
      </w:hyperlink>
    </w:p>
    <w:p>
      <w:pPr>
        <w:pStyle w:val="TOC2"/>
        <w:tabs>
          <w:tab w:val="right" w:leader="dot" w:pos="8306"/>
        </w:tabs>
      </w:pPr>
      <w:hyperlink w:anchor="_Toc18172" w:history="1">
        <w:r>
          <w:rPr>
            <w:rFonts w:ascii="仿宋" w:eastAsia="仿宋" w:hAnsi="仿宋" w:cs="仿宋" w:hint="eastAsia"/>
            <w:lang w:eastAsia="zh-CN"/>
          </w:rPr>
          <w:t>(三)、舞台设备项目提出的理由</w:t>
        </w:r>
        <w:r>
          <w:tab/>
        </w:r>
        <w:r>
          <w:fldChar w:fldCharType="begin"/>
        </w:r>
        <w:r>
          <w:instrText xml:space="preserve"> PAGEREF _Toc18172 \h </w:instrText>
        </w:r>
        <w:r>
          <w:fldChar w:fldCharType="separate"/>
        </w:r>
        <w:r>
          <w:t>6</w:t>
        </w:r>
        <w:r>
          <w:fldChar w:fldCharType="end"/>
        </w:r>
      </w:hyperlink>
    </w:p>
    <w:p>
      <w:pPr>
        <w:pStyle w:val="TOC2"/>
        <w:tabs>
          <w:tab w:val="right" w:leader="dot" w:pos="8306"/>
        </w:tabs>
      </w:pPr>
      <w:hyperlink w:anchor="_Toc2690" w:history="1">
        <w:r>
          <w:rPr>
            <w:rFonts w:ascii="仿宋" w:eastAsia="仿宋" w:hAnsi="仿宋" w:cs="仿宋" w:hint="eastAsia"/>
            <w:lang w:eastAsia="zh-CN"/>
          </w:rPr>
          <w:t>(四)、舞台设备项目意义</w:t>
        </w:r>
        <w:r>
          <w:tab/>
        </w:r>
        <w:r>
          <w:fldChar w:fldCharType="begin"/>
        </w:r>
        <w:r>
          <w:instrText xml:space="preserve"> PAGEREF _Toc2690 \h </w:instrText>
        </w:r>
        <w:r>
          <w:fldChar w:fldCharType="separate"/>
        </w:r>
        <w:r>
          <w:t>8</w:t>
        </w:r>
        <w:r>
          <w:fldChar w:fldCharType="end"/>
        </w:r>
      </w:hyperlink>
    </w:p>
    <w:p>
      <w:pPr>
        <w:pStyle w:val="TOC2"/>
        <w:tabs>
          <w:tab w:val="right" w:leader="dot" w:pos="8306"/>
        </w:tabs>
      </w:pPr>
      <w:hyperlink w:anchor="_Toc13882" w:history="1">
        <w:r>
          <w:rPr>
            <w:rFonts w:ascii="仿宋" w:eastAsia="仿宋" w:hAnsi="仿宋" w:cs="仿宋" w:hint="eastAsia"/>
            <w:lang w:eastAsia="zh-CN"/>
          </w:rPr>
          <w:t>(五)、舞台设备项目背景</w:t>
        </w:r>
        <w:r>
          <w:tab/>
        </w:r>
        <w:r>
          <w:fldChar w:fldCharType="begin"/>
        </w:r>
        <w:r>
          <w:instrText xml:space="preserve"> PAGEREF _Toc13882 \h </w:instrText>
        </w:r>
        <w:r>
          <w:fldChar w:fldCharType="separate"/>
        </w:r>
        <w:r>
          <w:t>8</w:t>
        </w:r>
        <w:r>
          <w:fldChar w:fldCharType="end"/>
        </w:r>
      </w:hyperlink>
    </w:p>
    <w:p>
      <w:pPr>
        <w:pStyle w:val="TOC1"/>
        <w:tabs>
          <w:tab w:val="right" w:leader="dot" w:pos="8306"/>
        </w:tabs>
      </w:pPr>
      <w:hyperlink w:anchor="_Toc26085" w:history="1">
        <w:r>
          <w:rPr>
            <w:rFonts w:ascii="仿宋" w:eastAsia="仿宋" w:hAnsi="仿宋" w:cs="仿宋" w:hint="eastAsia"/>
            <w:lang w:eastAsia="zh-CN"/>
          </w:rPr>
          <w:t>二、舞台设备项目建设背景及必要性分析</w:t>
        </w:r>
        <w:r>
          <w:tab/>
        </w:r>
        <w:r>
          <w:fldChar w:fldCharType="begin"/>
        </w:r>
        <w:r>
          <w:instrText xml:space="preserve"> PAGEREF _Toc26085 \h </w:instrText>
        </w:r>
        <w:r>
          <w:fldChar w:fldCharType="separate"/>
        </w:r>
        <w:r>
          <w:t>9</w:t>
        </w:r>
        <w:r>
          <w:fldChar w:fldCharType="end"/>
        </w:r>
      </w:hyperlink>
    </w:p>
    <w:p>
      <w:pPr>
        <w:pStyle w:val="TOC2"/>
        <w:tabs>
          <w:tab w:val="right" w:leader="dot" w:pos="8306"/>
        </w:tabs>
      </w:pPr>
      <w:hyperlink w:anchor="_Toc15709" w:history="1">
        <w:r>
          <w:rPr>
            <w:rFonts w:ascii="仿宋" w:eastAsia="仿宋" w:hAnsi="仿宋" w:cs="仿宋" w:hint="eastAsia"/>
            <w:lang w:eastAsia="zh-CN"/>
          </w:rPr>
          <w:t>(一)、舞台设备项目背景分析</w:t>
        </w:r>
        <w:r>
          <w:tab/>
        </w:r>
        <w:r>
          <w:fldChar w:fldCharType="begin"/>
        </w:r>
        <w:r>
          <w:instrText xml:space="preserve"> PAGEREF _Toc15709 \h </w:instrText>
        </w:r>
        <w:r>
          <w:fldChar w:fldCharType="separate"/>
        </w:r>
        <w:r>
          <w:t>9</w:t>
        </w:r>
        <w:r>
          <w:fldChar w:fldCharType="end"/>
        </w:r>
      </w:hyperlink>
    </w:p>
    <w:p>
      <w:pPr>
        <w:pStyle w:val="TOC2"/>
        <w:tabs>
          <w:tab w:val="right" w:leader="dot" w:pos="8306"/>
        </w:tabs>
      </w:pPr>
      <w:hyperlink w:anchor="_Toc18111" w:history="1">
        <w:r>
          <w:rPr>
            <w:rFonts w:ascii="仿宋" w:eastAsia="仿宋" w:hAnsi="仿宋" w:cs="仿宋" w:hint="eastAsia"/>
            <w:lang w:eastAsia="zh-CN"/>
          </w:rPr>
          <w:t>(二)、舞台设备项目建设必要性分析</w:t>
        </w:r>
        <w:r>
          <w:tab/>
        </w:r>
        <w:r>
          <w:fldChar w:fldCharType="begin"/>
        </w:r>
        <w:r>
          <w:instrText xml:space="preserve"> PAGEREF _Toc18111 \h </w:instrText>
        </w:r>
        <w:r>
          <w:fldChar w:fldCharType="separate"/>
        </w:r>
        <w:r>
          <w:t>11</w:t>
        </w:r>
        <w:r>
          <w:fldChar w:fldCharType="end"/>
        </w:r>
      </w:hyperlink>
    </w:p>
    <w:p>
      <w:pPr>
        <w:pStyle w:val="TOC1"/>
        <w:tabs>
          <w:tab w:val="right" w:leader="dot" w:pos="8306"/>
        </w:tabs>
      </w:pPr>
      <w:hyperlink w:anchor="_Toc29097" w:history="1">
        <w:r>
          <w:rPr>
            <w:rFonts w:ascii="仿宋" w:eastAsia="仿宋" w:hAnsi="仿宋" w:cs="仿宋" w:hint="eastAsia"/>
            <w:lang w:eastAsia="zh-CN"/>
          </w:rPr>
          <w:t>三、市场分析、调研</w:t>
        </w:r>
        <w:r>
          <w:tab/>
        </w:r>
        <w:r>
          <w:fldChar w:fldCharType="begin"/>
        </w:r>
        <w:r>
          <w:instrText xml:space="preserve"> PAGEREF _Toc29097 \h </w:instrText>
        </w:r>
        <w:r>
          <w:fldChar w:fldCharType="separate"/>
        </w:r>
        <w:r>
          <w:t>12</w:t>
        </w:r>
        <w:r>
          <w:fldChar w:fldCharType="end"/>
        </w:r>
      </w:hyperlink>
    </w:p>
    <w:p>
      <w:pPr>
        <w:pStyle w:val="TOC2"/>
        <w:tabs>
          <w:tab w:val="right" w:leader="dot" w:pos="8306"/>
        </w:tabs>
      </w:pPr>
      <w:hyperlink w:anchor="_Toc30828" w:history="1">
        <w:r>
          <w:rPr>
            <w:rFonts w:ascii="仿宋" w:eastAsia="仿宋" w:hAnsi="仿宋" w:cs="仿宋" w:hint="eastAsia"/>
            <w:lang w:eastAsia="zh-CN"/>
          </w:rPr>
          <w:t>(一)、舞台设备行业分析</w:t>
        </w:r>
        <w:r>
          <w:tab/>
        </w:r>
        <w:r>
          <w:fldChar w:fldCharType="begin"/>
        </w:r>
        <w:r>
          <w:instrText xml:space="preserve"> PAGEREF _Toc30828 \h </w:instrText>
        </w:r>
        <w:r>
          <w:fldChar w:fldCharType="separate"/>
        </w:r>
        <w:r>
          <w:t>12</w:t>
        </w:r>
        <w:r>
          <w:fldChar w:fldCharType="end"/>
        </w:r>
      </w:hyperlink>
    </w:p>
    <w:p>
      <w:pPr>
        <w:pStyle w:val="TOC2"/>
        <w:tabs>
          <w:tab w:val="right" w:leader="dot" w:pos="8306"/>
        </w:tabs>
      </w:pPr>
      <w:hyperlink w:anchor="_Toc30605" w:history="1">
        <w:r>
          <w:rPr>
            <w:rFonts w:ascii="仿宋" w:eastAsia="仿宋" w:hAnsi="仿宋" w:cs="仿宋" w:hint="eastAsia"/>
            <w:lang w:eastAsia="zh-CN"/>
          </w:rPr>
          <w:t>(二)、舞台设备市场分析预测</w:t>
        </w:r>
        <w:r>
          <w:tab/>
        </w:r>
        <w:r>
          <w:fldChar w:fldCharType="begin"/>
        </w:r>
        <w:r>
          <w:instrText xml:space="preserve"> PAGEREF _Toc30605 \h </w:instrText>
        </w:r>
        <w:r>
          <w:fldChar w:fldCharType="separate"/>
        </w:r>
        <w:r>
          <w:t>13</w:t>
        </w:r>
        <w:r>
          <w:fldChar w:fldCharType="end"/>
        </w:r>
      </w:hyperlink>
    </w:p>
    <w:p>
      <w:pPr>
        <w:pStyle w:val="TOC1"/>
        <w:tabs>
          <w:tab w:val="right" w:leader="dot" w:pos="8306"/>
        </w:tabs>
      </w:pPr>
      <w:hyperlink w:anchor="_Toc539" w:history="1">
        <w:r>
          <w:rPr>
            <w:rFonts w:ascii="仿宋" w:eastAsia="仿宋" w:hAnsi="仿宋" w:cs="仿宋" w:hint="eastAsia"/>
            <w:lang w:eastAsia="zh-CN"/>
          </w:rPr>
          <w:t>四、舞台设备项目可持续发展</w:t>
        </w:r>
        <w:r>
          <w:tab/>
        </w:r>
        <w:r>
          <w:fldChar w:fldCharType="begin"/>
        </w:r>
        <w:r>
          <w:instrText xml:space="preserve"> PAGEREF _Toc539 \h </w:instrText>
        </w:r>
        <w:r>
          <w:fldChar w:fldCharType="separate"/>
        </w:r>
        <w:r>
          <w:t>14</w:t>
        </w:r>
        <w:r>
          <w:fldChar w:fldCharType="end"/>
        </w:r>
      </w:hyperlink>
    </w:p>
    <w:p>
      <w:pPr>
        <w:pStyle w:val="TOC2"/>
        <w:tabs>
          <w:tab w:val="right" w:leader="dot" w:pos="8306"/>
        </w:tabs>
      </w:pPr>
      <w:hyperlink w:anchor="_Toc17427" w:history="1">
        <w:r>
          <w:rPr>
            <w:rFonts w:ascii="仿宋" w:eastAsia="仿宋" w:hAnsi="仿宋" w:cs="仿宋" w:hint="eastAsia"/>
            <w:lang w:eastAsia="zh-CN"/>
          </w:rPr>
          <w:t>(一)、可持续战略与实践</w:t>
        </w:r>
        <w:r>
          <w:tab/>
        </w:r>
        <w:r>
          <w:fldChar w:fldCharType="begin"/>
        </w:r>
        <w:r>
          <w:instrText xml:space="preserve"> PAGEREF _Toc17427 \h </w:instrText>
        </w:r>
        <w:r>
          <w:fldChar w:fldCharType="separate"/>
        </w:r>
        <w:r>
          <w:t>14</w:t>
        </w:r>
        <w:r>
          <w:fldChar w:fldCharType="end"/>
        </w:r>
      </w:hyperlink>
    </w:p>
    <w:p>
      <w:pPr>
        <w:pStyle w:val="TOC2"/>
        <w:tabs>
          <w:tab w:val="right" w:leader="dot" w:pos="8306"/>
        </w:tabs>
      </w:pPr>
      <w:hyperlink w:anchor="_Toc11511" w:history="1">
        <w:r>
          <w:rPr>
            <w:rFonts w:ascii="仿宋" w:eastAsia="仿宋" w:hAnsi="仿宋" w:cs="仿宋" w:hint="eastAsia"/>
            <w:lang w:eastAsia="zh-CN"/>
          </w:rPr>
          <w:t>(二)、环保与社会责任</w:t>
        </w:r>
        <w:r>
          <w:tab/>
        </w:r>
        <w:r>
          <w:fldChar w:fldCharType="begin"/>
        </w:r>
        <w:r>
          <w:instrText xml:space="preserve"> PAGEREF _Toc11511 \h </w:instrText>
        </w:r>
        <w:r>
          <w:fldChar w:fldCharType="separate"/>
        </w:r>
        <w:r>
          <w:t>15</w:t>
        </w:r>
        <w:r>
          <w:fldChar w:fldCharType="end"/>
        </w:r>
      </w:hyperlink>
    </w:p>
    <w:p>
      <w:pPr>
        <w:pStyle w:val="TOC1"/>
        <w:tabs>
          <w:tab w:val="right" w:leader="dot" w:pos="8306"/>
        </w:tabs>
      </w:pPr>
      <w:hyperlink w:anchor="_Toc10964" w:history="1">
        <w:r>
          <w:rPr>
            <w:rFonts w:ascii="仿宋" w:eastAsia="仿宋" w:hAnsi="仿宋" w:cs="仿宋" w:hint="eastAsia"/>
            <w:lang w:eastAsia="zh-CN"/>
          </w:rPr>
          <w:t>五、舞台设备项目文档管理</w:t>
        </w:r>
        <w:r>
          <w:tab/>
        </w:r>
        <w:r>
          <w:fldChar w:fldCharType="begin"/>
        </w:r>
        <w:r>
          <w:instrText xml:space="preserve"> PAGEREF _Toc10964 \h </w:instrText>
        </w:r>
        <w:r>
          <w:fldChar w:fldCharType="separate"/>
        </w:r>
        <w:r>
          <w:t>15</w:t>
        </w:r>
        <w:r>
          <w:fldChar w:fldCharType="end"/>
        </w:r>
      </w:hyperlink>
    </w:p>
    <w:p>
      <w:pPr>
        <w:pStyle w:val="TOC2"/>
        <w:tabs>
          <w:tab w:val="right" w:leader="dot" w:pos="8306"/>
        </w:tabs>
      </w:pPr>
      <w:hyperlink w:anchor="_Toc30927" w:history="1">
        <w:r>
          <w:rPr>
            <w:rFonts w:ascii="仿宋" w:eastAsia="仿宋" w:hAnsi="仿宋" w:cs="仿宋" w:hint="eastAsia"/>
            <w:lang w:eastAsia="zh-CN"/>
          </w:rPr>
          <w:t>(一)、文档编制与审查</w:t>
        </w:r>
        <w:r>
          <w:tab/>
        </w:r>
        <w:r>
          <w:fldChar w:fldCharType="begin"/>
        </w:r>
        <w:r>
          <w:instrText xml:space="preserve"> PAGEREF _Toc30927 \h </w:instrText>
        </w:r>
        <w:r>
          <w:fldChar w:fldCharType="separate"/>
        </w:r>
        <w:r>
          <w:t>15</w:t>
        </w:r>
        <w:r>
          <w:fldChar w:fldCharType="end"/>
        </w:r>
      </w:hyperlink>
    </w:p>
    <w:p>
      <w:pPr>
        <w:pStyle w:val="TOC2"/>
        <w:tabs>
          <w:tab w:val="right" w:leader="dot" w:pos="8306"/>
        </w:tabs>
      </w:pPr>
      <w:hyperlink w:anchor="_Toc9373" w:history="1">
        <w:r>
          <w:rPr>
            <w:rFonts w:ascii="仿宋" w:eastAsia="仿宋" w:hAnsi="仿宋" w:cs="仿宋" w:hint="eastAsia"/>
            <w:lang w:eastAsia="zh-CN"/>
          </w:rPr>
          <w:t>(二)、文档发布与分发</w:t>
        </w:r>
        <w:r>
          <w:tab/>
        </w:r>
        <w:r>
          <w:fldChar w:fldCharType="begin"/>
        </w:r>
        <w:r>
          <w:instrText xml:space="preserve"> PAGEREF _Toc9373 \h </w:instrText>
        </w:r>
        <w:r>
          <w:fldChar w:fldCharType="separate"/>
        </w:r>
        <w:r>
          <w:t>17</w:t>
        </w:r>
        <w:r>
          <w:fldChar w:fldCharType="end"/>
        </w:r>
      </w:hyperlink>
    </w:p>
    <w:p>
      <w:pPr>
        <w:pStyle w:val="TOC2"/>
        <w:tabs>
          <w:tab w:val="right" w:leader="dot" w:pos="8306"/>
        </w:tabs>
      </w:pPr>
      <w:hyperlink w:anchor="_Toc23204" w:history="1">
        <w:r>
          <w:rPr>
            <w:rFonts w:ascii="仿宋" w:eastAsia="仿宋" w:hAnsi="仿宋" w:cs="仿宋" w:hint="eastAsia"/>
            <w:lang w:eastAsia="zh-CN"/>
          </w:rPr>
          <w:t>(三)、文档存档与归档</w:t>
        </w:r>
        <w:r>
          <w:tab/>
        </w:r>
        <w:r>
          <w:fldChar w:fldCharType="begin"/>
        </w:r>
        <w:r>
          <w:instrText xml:space="preserve"> PAGEREF _Toc23204 \h </w:instrText>
        </w:r>
        <w:r>
          <w:fldChar w:fldCharType="separate"/>
        </w:r>
        <w:r>
          <w:t>18</w:t>
        </w:r>
        <w:r>
          <w:fldChar w:fldCharType="end"/>
        </w:r>
      </w:hyperlink>
    </w:p>
    <w:p>
      <w:pPr>
        <w:pStyle w:val="TOC1"/>
        <w:tabs>
          <w:tab w:val="right" w:leader="dot" w:pos="8306"/>
        </w:tabs>
      </w:pPr>
      <w:hyperlink w:anchor="_Toc23591" w:history="1">
        <w:r>
          <w:rPr>
            <w:rFonts w:ascii="仿宋" w:eastAsia="仿宋" w:hAnsi="仿宋" w:cs="仿宋" w:hint="eastAsia"/>
            <w:lang w:eastAsia="zh-CN"/>
          </w:rPr>
          <w:t>六、舞台设备项目选址可行性分析</w:t>
        </w:r>
        <w:r>
          <w:tab/>
        </w:r>
        <w:r>
          <w:fldChar w:fldCharType="begin"/>
        </w:r>
        <w:r>
          <w:instrText xml:space="preserve"> PAGEREF _Toc23591 \h </w:instrText>
        </w:r>
        <w:r>
          <w:fldChar w:fldCharType="separate"/>
        </w:r>
        <w:r>
          <w:t>19</w:t>
        </w:r>
        <w:r>
          <w:fldChar w:fldCharType="end"/>
        </w:r>
      </w:hyperlink>
    </w:p>
    <w:p>
      <w:pPr>
        <w:pStyle w:val="TOC2"/>
        <w:tabs>
          <w:tab w:val="right" w:leader="dot" w:pos="8306"/>
        </w:tabs>
      </w:pPr>
      <w:hyperlink w:anchor="_Toc15627" w:history="1">
        <w:r>
          <w:rPr>
            <w:rFonts w:ascii="仿宋" w:eastAsia="仿宋" w:hAnsi="仿宋" w:cs="仿宋" w:hint="eastAsia"/>
            <w:lang w:eastAsia="zh-CN"/>
          </w:rPr>
          <w:t>(一)、舞台设备项目选址</w:t>
        </w:r>
        <w:r>
          <w:tab/>
        </w:r>
        <w:r>
          <w:fldChar w:fldCharType="begin"/>
        </w:r>
        <w:r>
          <w:instrText xml:space="preserve"> PAGEREF _Toc15627 \h </w:instrText>
        </w:r>
        <w:r>
          <w:fldChar w:fldCharType="separate"/>
        </w:r>
        <w:r>
          <w:t>19</w:t>
        </w:r>
        <w:r>
          <w:fldChar w:fldCharType="end"/>
        </w:r>
      </w:hyperlink>
    </w:p>
    <w:p>
      <w:pPr>
        <w:pStyle w:val="TOC2"/>
        <w:tabs>
          <w:tab w:val="right" w:leader="dot" w:pos="8306"/>
        </w:tabs>
      </w:pPr>
      <w:hyperlink w:anchor="_Toc14727" w:history="1">
        <w:r>
          <w:rPr>
            <w:rFonts w:ascii="仿宋" w:eastAsia="仿宋" w:hAnsi="仿宋" w:cs="仿宋" w:hint="eastAsia"/>
            <w:lang w:eastAsia="zh-CN"/>
          </w:rPr>
          <w:t>(二)、用地控制指标</w:t>
        </w:r>
        <w:r>
          <w:tab/>
        </w:r>
        <w:r>
          <w:fldChar w:fldCharType="begin"/>
        </w:r>
        <w:r>
          <w:instrText xml:space="preserve"> PAGEREF _Toc14727 \h </w:instrText>
        </w:r>
        <w:r>
          <w:fldChar w:fldCharType="separate"/>
        </w:r>
        <w:r>
          <w:t>19</w:t>
        </w:r>
        <w:r>
          <w:fldChar w:fldCharType="end"/>
        </w:r>
      </w:hyperlink>
    </w:p>
    <w:p>
      <w:pPr>
        <w:pStyle w:val="TOC2"/>
        <w:tabs>
          <w:tab w:val="right" w:leader="dot" w:pos="8306"/>
        </w:tabs>
      </w:pPr>
      <w:hyperlink w:anchor="_Toc14411" w:history="1">
        <w:r>
          <w:rPr>
            <w:rFonts w:ascii="仿宋" w:eastAsia="仿宋" w:hAnsi="仿宋" w:cs="仿宋" w:hint="eastAsia"/>
            <w:lang w:eastAsia="zh-CN"/>
          </w:rPr>
          <w:t>(三)、节约用地措施</w:t>
        </w:r>
        <w:r>
          <w:tab/>
        </w:r>
        <w:r>
          <w:fldChar w:fldCharType="begin"/>
        </w:r>
        <w:r>
          <w:instrText xml:space="preserve"> PAGEREF _Toc14411 \h </w:instrText>
        </w:r>
        <w:r>
          <w:fldChar w:fldCharType="separate"/>
        </w:r>
        <w:r>
          <w:t>21</w:t>
        </w:r>
        <w:r>
          <w:fldChar w:fldCharType="end"/>
        </w:r>
      </w:hyperlink>
    </w:p>
    <w:p>
      <w:pPr>
        <w:pStyle w:val="TOC2"/>
        <w:tabs>
          <w:tab w:val="right" w:leader="dot" w:pos="8306"/>
        </w:tabs>
      </w:pPr>
      <w:hyperlink w:anchor="_Toc10828" w:history="1">
        <w:r>
          <w:rPr>
            <w:rFonts w:ascii="仿宋" w:eastAsia="仿宋" w:hAnsi="仿宋" w:cs="仿宋" w:hint="eastAsia"/>
            <w:lang w:eastAsia="zh-CN"/>
          </w:rPr>
          <w:t>(四)、总图布置方案</w:t>
        </w:r>
        <w:r>
          <w:tab/>
        </w:r>
        <w:r>
          <w:fldChar w:fldCharType="begin"/>
        </w:r>
        <w:r>
          <w:instrText xml:space="preserve"> PAGEREF _Toc10828 \h </w:instrText>
        </w:r>
        <w:r>
          <w:fldChar w:fldCharType="separate"/>
        </w:r>
        <w:r>
          <w:t>22</w:t>
        </w:r>
        <w:r>
          <w:fldChar w:fldCharType="end"/>
        </w:r>
      </w:hyperlink>
    </w:p>
    <w:p>
      <w:pPr>
        <w:pStyle w:val="TOC2"/>
        <w:tabs>
          <w:tab w:val="right" w:leader="dot" w:pos="8306"/>
        </w:tabs>
      </w:pPr>
      <w:hyperlink w:anchor="_Toc26766" w:history="1">
        <w:r>
          <w:rPr>
            <w:rFonts w:ascii="仿宋" w:eastAsia="仿宋" w:hAnsi="仿宋" w:cs="仿宋" w:hint="eastAsia"/>
            <w:lang w:eastAsia="zh-CN"/>
          </w:rPr>
          <w:t>(五)、选址综合评价</w:t>
        </w:r>
        <w:r>
          <w:tab/>
        </w:r>
        <w:r>
          <w:fldChar w:fldCharType="begin"/>
        </w:r>
        <w:r>
          <w:instrText xml:space="preserve"> PAGEREF _Toc26766 \h </w:instrText>
        </w:r>
        <w:r>
          <w:fldChar w:fldCharType="separate"/>
        </w:r>
        <w:r>
          <w:t>23</w:t>
        </w:r>
        <w:r>
          <w:fldChar w:fldCharType="end"/>
        </w:r>
      </w:hyperlink>
    </w:p>
    <w:p>
      <w:pPr>
        <w:pStyle w:val="TOC1"/>
        <w:tabs>
          <w:tab w:val="right" w:leader="dot" w:pos="8306"/>
        </w:tabs>
      </w:pPr>
      <w:hyperlink w:anchor="_Toc4966" w:history="1">
        <w:r>
          <w:rPr>
            <w:rFonts w:ascii="仿宋" w:eastAsia="仿宋" w:hAnsi="仿宋" w:cs="仿宋" w:hint="eastAsia"/>
            <w:lang w:eastAsia="zh-CN"/>
          </w:rPr>
          <w:t>七、舞台设备项目技术管理</w:t>
        </w:r>
        <w:r>
          <w:tab/>
        </w:r>
        <w:r>
          <w:fldChar w:fldCharType="begin"/>
        </w:r>
        <w:r>
          <w:instrText xml:space="preserve"> PAGEREF _Toc4966 \h </w:instrText>
        </w:r>
        <w:r>
          <w:fldChar w:fldCharType="separate"/>
        </w:r>
        <w:r>
          <w:t>24</w:t>
        </w:r>
        <w:r>
          <w:fldChar w:fldCharType="end"/>
        </w:r>
      </w:hyperlink>
    </w:p>
    <w:p>
      <w:pPr>
        <w:pStyle w:val="TOC2"/>
        <w:tabs>
          <w:tab w:val="right" w:leader="dot" w:pos="8306"/>
        </w:tabs>
      </w:pPr>
      <w:hyperlink w:anchor="_Toc15027" w:history="1">
        <w:r>
          <w:rPr>
            <w:rFonts w:ascii="仿宋" w:eastAsia="仿宋" w:hAnsi="仿宋" w:cs="仿宋" w:hint="eastAsia"/>
            <w:lang w:eastAsia="zh-CN"/>
          </w:rPr>
          <w:t>(一)、技术方案选用方向</w:t>
        </w:r>
        <w:r>
          <w:tab/>
        </w:r>
        <w:r>
          <w:fldChar w:fldCharType="begin"/>
        </w:r>
        <w:r>
          <w:instrText xml:space="preserve"> PAGEREF _Toc15027 \h </w:instrText>
        </w:r>
        <w:r>
          <w:fldChar w:fldCharType="separate"/>
        </w:r>
        <w:r>
          <w:t>24</w:t>
        </w:r>
        <w:r>
          <w:fldChar w:fldCharType="end"/>
        </w:r>
      </w:hyperlink>
    </w:p>
    <w:p>
      <w:pPr>
        <w:pStyle w:val="TOC2"/>
        <w:tabs>
          <w:tab w:val="right" w:leader="dot" w:pos="8306"/>
        </w:tabs>
      </w:pPr>
      <w:hyperlink w:anchor="_Toc831" w:history="1">
        <w:r>
          <w:rPr>
            <w:rFonts w:ascii="仿宋" w:eastAsia="仿宋" w:hAnsi="仿宋" w:cs="仿宋" w:hint="eastAsia"/>
            <w:lang w:eastAsia="zh-CN"/>
          </w:rPr>
          <w:t>(二)、工艺技术方案选用原则</w:t>
        </w:r>
        <w:r>
          <w:tab/>
        </w:r>
        <w:r>
          <w:fldChar w:fldCharType="begin"/>
        </w:r>
        <w:r>
          <w:instrText xml:space="preserve"> PAGEREF _Toc831 \h </w:instrText>
        </w:r>
        <w:r>
          <w:fldChar w:fldCharType="separate"/>
        </w:r>
        <w:r>
          <w:t>26</w:t>
        </w:r>
        <w:r>
          <w:fldChar w:fldCharType="end"/>
        </w:r>
      </w:hyperlink>
    </w:p>
    <w:p>
      <w:pPr>
        <w:pStyle w:val="TOC2"/>
        <w:tabs>
          <w:tab w:val="right" w:leader="dot" w:pos="8306"/>
        </w:tabs>
      </w:pPr>
      <w:hyperlink w:anchor="_Toc3189" w:history="1">
        <w:r>
          <w:rPr>
            <w:rFonts w:ascii="仿宋" w:eastAsia="仿宋" w:hAnsi="仿宋" w:cs="仿宋" w:hint="eastAsia"/>
            <w:lang w:eastAsia="zh-CN"/>
          </w:rPr>
          <w:t>(三)、工艺技术方案要求</w:t>
        </w:r>
        <w:r>
          <w:tab/>
        </w:r>
        <w:r>
          <w:fldChar w:fldCharType="begin"/>
        </w:r>
        <w:r>
          <w:instrText xml:space="preserve"> PAGEREF _Toc3189 \h </w:instrText>
        </w:r>
        <w:r>
          <w:fldChar w:fldCharType="separate"/>
        </w:r>
        <w:r>
          <w:t>28</w:t>
        </w:r>
        <w:r>
          <w:fldChar w:fldCharType="end"/>
        </w:r>
      </w:hyperlink>
    </w:p>
    <w:p>
      <w:pPr>
        <w:pStyle w:val="TOC1"/>
        <w:tabs>
          <w:tab w:val="right" w:leader="dot" w:pos="8306"/>
        </w:tabs>
      </w:pPr>
      <w:hyperlink w:anchor="_Toc11700" w:history="1">
        <w:r>
          <w:rPr>
            <w:rFonts w:ascii="仿宋" w:eastAsia="仿宋" w:hAnsi="仿宋" w:cs="仿宋" w:hint="eastAsia"/>
            <w:lang w:eastAsia="zh-CN"/>
          </w:rPr>
          <w:t>八、舞台设备项目人力资源培养与发展</w:t>
        </w:r>
        <w:r>
          <w:tab/>
        </w:r>
        <w:r>
          <w:fldChar w:fldCharType="begin"/>
        </w:r>
        <w:r>
          <w:instrText xml:space="preserve"> PAGEREF _Toc11700 \h </w:instrText>
        </w:r>
        <w:r>
          <w:fldChar w:fldCharType="separate"/>
        </w:r>
        <w:r>
          <w:t>30</w:t>
        </w:r>
        <w:r>
          <w:fldChar w:fldCharType="end"/>
        </w:r>
      </w:hyperlink>
    </w:p>
    <w:p>
      <w:pPr>
        <w:pStyle w:val="TOC2"/>
        <w:tabs>
          <w:tab w:val="right" w:leader="dot" w:pos="8306"/>
        </w:tabs>
      </w:pPr>
      <w:hyperlink w:anchor="_Toc8965" w:history="1">
        <w:r>
          <w:rPr>
            <w:rFonts w:ascii="仿宋" w:eastAsia="仿宋" w:hAnsi="仿宋" w:cs="仿宋" w:hint="eastAsia"/>
            <w:lang w:eastAsia="zh-CN"/>
          </w:rPr>
          <w:t>(一)、人才需求与规划</w:t>
        </w:r>
        <w:r>
          <w:tab/>
        </w:r>
        <w:r>
          <w:fldChar w:fldCharType="begin"/>
        </w:r>
        <w:r>
          <w:instrText xml:space="preserve"> PAGEREF _Toc8965 \h </w:instrText>
        </w:r>
        <w:r>
          <w:fldChar w:fldCharType="separate"/>
        </w:r>
        <w:r>
          <w:t>30</w:t>
        </w:r>
        <w:r>
          <w:fldChar w:fldCharType="end"/>
        </w:r>
      </w:hyperlink>
    </w:p>
    <w:p>
      <w:pPr>
        <w:pStyle w:val="TOC2"/>
        <w:tabs>
          <w:tab w:val="right" w:leader="dot" w:pos="8306"/>
        </w:tabs>
      </w:pPr>
      <w:hyperlink w:anchor="_Toc18645" w:history="1">
        <w:r>
          <w:rPr>
            <w:rFonts w:ascii="仿宋" w:eastAsia="仿宋" w:hAnsi="仿宋" w:cs="仿宋" w:hint="eastAsia"/>
            <w:lang w:eastAsia="zh-CN"/>
          </w:rPr>
          <w:t>(二)、培训与发展计划</w:t>
        </w:r>
        <w:r>
          <w:tab/>
        </w:r>
        <w:r>
          <w:fldChar w:fldCharType="begin"/>
        </w:r>
        <w:r>
          <w:instrText xml:space="preserve"> PAGEREF _Toc18645 \h </w:instrText>
        </w:r>
        <w:r>
          <w:fldChar w:fldCharType="separate"/>
        </w:r>
        <w:r>
          <w:t>31</w:t>
        </w:r>
        <w:r>
          <w:fldChar w:fldCharType="end"/>
        </w:r>
      </w:hyperlink>
    </w:p>
    <w:p>
      <w:pPr>
        <w:pStyle w:val="TOC1"/>
        <w:tabs>
          <w:tab w:val="right" w:leader="dot" w:pos="8306"/>
        </w:tabs>
      </w:pPr>
      <w:hyperlink w:anchor="_Toc21328" w:history="1">
        <w:r>
          <w:rPr>
            <w:rFonts w:ascii="仿宋" w:eastAsia="仿宋" w:hAnsi="仿宋" w:cs="仿宋" w:hint="eastAsia"/>
            <w:lang w:eastAsia="zh-CN"/>
          </w:rPr>
          <w:t>九、舞台设备项目财务管理</w:t>
        </w:r>
        <w:r>
          <w:tab/>
        </w:r>
        <w:r>
          <w:fldChar w:fldCharType="begin"/>
        </w:r>
        <w:r>
          <w:instrText xml:space="preserve"> PAGEREF _Toc21328 \h </w:instrText>
        </w:r>
        <w:r>
          <w:fldChar w:fldCharType="separate"/>
        </w:r>
        <w:r>
          <w:t>31</w:t>
        </w:r>
        <w:r>
          <w:fldChar w:fldCharType="end"/>
        </w:r>
      </w:hyperlink>
    </w:p>
    <w:p>
      <w:pPr>
        <w:pStyle w:val="TOC2"/>
        <w:tabs>
          <w:tab w:val="right" w:leader="dot" w:pos="8306"/>
        </w:tabs>
      </w:pPr>
      <w:hyperlink w:anchor="_Toc22667" w:history="1">
        <w:r>
          <w:rPr>
            <w:rFonts w:ascii="仿宋" w:eastAsia="仿宋" w:hAnsi="仿宋" w:cs="仿宋" w:hint="eastAsia"/>
            <w:lang w:eastAsia="zh-CN"/>
          </w:rPr>
          <w:t>(一)、资金需求大</w:t>
        </w:r>
        <w:r>
          <w:tab/>
        </w:r>
        <w:r>
          <w:fldChar w:fldCharType="begin"/>
        </w:r>
        <w:r>
          <w:instrText xml:space="preserve"> PAGEREF _Toc22667 \h </w:instrText>
        </w:r>
        <w:r>
          <w:fldChar w:fldCharType="separate"/>
        </w:r>
        <w:r>
          <w:t>31</w:t>
        </w:r>
        <w:r>
          <w:fldChar w:fldCharType="end"/>
        </w:r>
      </w:hyperlink>
    </w:p>
    <w:p>
      <w:pPr>
        <w:pStyle w:val="TOC2"/>
        <w:tabs>
          <w:tab w:val="right" w:leader="dot" w:pos="8306"/>
        </w:tabs>
      </w:pPr>
      <w:hyperlink w:anchor="_Toc20864" w:history="1">
        <w:r>
          <w:rPr>
            <w:rFonts w:ascii="仿宋" w:eastAsia="仿宋" w:hAnsi="仿宋" w:cs="仿宋" w:hint="eastAsia"/>
            <w:lang w:eastAsia="zh-CN"/>
          </w:rPr>
          <w:t>(二)、研发周期长</w:t>
        </w:r>
        <w:r>
          <w:tab/>
        </w:r>
        <w:r>
          <w:fldChar w:fldCharType="begin"/>
        </w:r>
        <w:r>
          <w:instrText xml:space="preserve"> PAGEREF _Toc20864 \h </w:instrText>
        </w:r>
        <w:r>
          <w:fldChar w:fldCharType="separate"/>
        </w:r>
        <w:r>
          <w:t>32</w:t>
        </w:r>
        <w:r>
          <w:fldChar w:fldCharType="end"/>
        </w:r>
      </w:hyperlink>
    </w:p>
    <w:p>
      <w:pPr>
        <w:pStyle w:val="TOC2"/>
        <w:tabs>
          <w:tab w:val="right" w:leader="dot" w:pos="8306"/>
        </w:tabs>
      </w:pPr>
      <w:hyperlink w:anchor="_Toc10399" w:history="1">
        <w:r>
          <w:rPr>
            <w:rFonts w:ascii="仿宋" w:eastAsia="仿宋" w:hAnsi="仿宋" w:cs="仿宋" w:hint="eastAsia"/>
            <w:lang w:eastAsia="zh-CN"/>
          </w:rPr>
          <w:t>(三)、市场风险大</w:t>
        </w:r>
        <w:r>
          <w:tab/>
        </w:r>
        <w:r>
          <w:fldChar w:fldCharType="begin"/>
        </w:r>
        <w:r>
          <w:instrText xml:space="preserve"> PAGEREF _Toc10399 \h </w:instrText>
        </w:r>
        <w:r>
          <w:fldChar w:fldCharType="separate"/>
        </w:r>
        <w:r>
          <w:t>33</w:t>
        </w:r>
        <w:r>
          <w:fldChar w:fldCharType="end"/>
        </w:r>
      </w:hyperlink>
    </w:p>
    <w:p>
      <w:pPr>
        <w:pStyle w:val="TOC2"/>
        <w:tabs>
          <w:tab w:val="right" w:leader="dot" w:pos="8306"/>
        </w:tabs>
      </w:pPr>
      <w:hyperlink w:anchor="_Toc2427" w:history="1">
        <w:r>
          <w:rPr>
            <w:rFonts w:ascii="仿宋" w:eastAsia="仿宋" w:hAnsi="仿宋" w:cs="仿宋" w:hint="eastAsia"/>
            <w:lang w:eastAsia="zh-CN"/>
          </w:rPr>
          <w:t>(四)、利润率高</w:t>
        </w:r>
        <w:r>
          <w:tab/>
        </w:r>
        <w:r>
          <w:fldChar w:fldCharType="begin"/>
        </w:r>
        <w:r>
          <w:instrText xml:space="preserve"> PAGEREF _Toc2427 \h </w:instrText>
        </w:r>
        <w:r>
          <w:fldChar w:fldCharType="separate"/>
        </w:r>
        <w:r>
          <w:t>36</w:t>
        </w:r>
        <w:r>
          <w:fldChar w:fldCharType="end"/>
        </w:r>
      </w:hyperlink>
    </w:p>
    <w:p>
      <w:pPr>
        <w:pStyle w:val="TOC1"/>
        <w:tabs>
          <w:tab w:val="right" w:leader="dot" w:pos="8306"/>
        </w:tabs>
      </w:pPr>
      <w:hyperlink w:anchor="_Toc28590" w:history="1">
        <w:r>
          <w:rPr>
            <w:rFonts w:ascii="仿宋" w:eastAsia="仿宋" w:hAnsi="仿宋" w:cs="仿宋" w:hint="eastAsia"/>
            <w:lang w:eastAsia="zh-CN"/>
          </w:rPr>
          <w:t>十、舞台设备项目人力资源管理</w:t>
        </w:r>
        <w:r>
          <w:tab/>
        </w:r>
        <w:r>
          <w:fldChar w:fldCharType="begin"/>
        </w:r>
        <w:r>
          <w:instrText xml:space="preserve"> PAGEREF _Toc28590 \h </w:instrText>
        </w:r>
        <w:r>
          <w:fldChar w:fldCharType="separate"/>
        </w:r>
        <w:r>
          <w:t>38</w:t>
        </w:r>
        <w:r>
          <w:fldChar w:fldCharType="end"/>
        </w:r>
      </w:hyperlink>
    </w:p>
    <w:p>
      <w:pPr>
        <w:pStyle w:val="TOC2"/>
        <w:tabs>
          <w:tab w:val="right" w:leader="dot" w:pos="8306"/>
        </w:tabs>
      </w:pPr>
      <w:hyperlink w:anchor="_Toc12399" w:history="1">
        <w:r>
          <w:rPr>
            <w:rFonts w:ascii="仿宋" w:eastAsia="仿宋" w:hAnsi="仿宋" w:cs="仿宋" w:hint="eastAsia"/>
            <w:lang w:eastAsia="zh-CN"/>
          </w:rPr>
          <w:t>(一)、建立健全的预算管理制度</w:t>
        </w:r>
        <w:r>
          <w:tab/>
        </w:r>
        <w:r>
          <w:fldChar w:fldCharType="begin"/>
        </w:r>
        <w:r>
          <w:instrText xml:space="preserve"> PAGEREF _Toc12399 \h </w:instrText>
        </w:r>
        <w:r>
          <w:fldChar w:fldCharType="separate"/>
        </w:r>
        <w:r>
          <w:t>38</w:t>
        </w:r>
        <w:r>
          <w:fldChar w:fldCharType="end"/>
        </w:r>
      </w:hyperlink>
    </w:p>
    <w:p>
      <w:pPr>
        <w:pStyle w:val="TOC2"/>
        <w:tabs>
          <w:tab w:val="right" w:leader="dot" w:pos="8306"/>
        </w:tabs>
      </w:pPr>
      <w:hyperlink w:anchor="_Toc11025" w:history="1">
        <w:r>
          <w:rPr>
            <w:rFonts w:ascii="仿宋" w:eastAsia="仿宋" w:hAnsi="仿宋" w:cs="仿宋" w:hint="eastAsia"/>
            <w:lang w:eastAsia="zh-CN"/>
          </w:rPr>
          <w:t>(二)、加强资金流动监控</w:t>
        </w:r>
        <w:r>
          <w:tab/>
        </w:r>
        <w:r>
          <w:fldChar w:fldCharType="begin"/>
        </w:r>
        <w:r>
          <w:instrText xml:space="preserve"> PAGEREF _Toc11025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84" w:history="1">
        <w:r>
          <w:rPr>
            <w:rFonts w:ascii="仿宋" w:eastAsia="仿宋" w:hAnsi="仿宋" w:cs="仿宋" w:hint="eastAsia"/>
            <w:lang w:eastAsia="zh-CN"/>
          </w:rPr>
          <w:t>(三)、制定完善的风险控制机制</w:t>
        </w:r>
        <w:r>
          <w:tab/>
        </w:r>
        <w:r>
          <w:fldChar w:fldCharType="begin"/>
        </w:r>
        <w:r>
          <w:instrText xml:space="preserve"> PAGEREF _Toc32684 \h </w:instrText>
        </w:r>
        <w:r>
          <w:fldChar w:fldCharType="separate"/>
        </w:r>
        <w:r>
          <w:t>41</w:t>
        </w:r>
        <w:r>
          <w:fldChar w:fldCharType="end"/>
        </w:r>
      </w:hyperlink>
    </w:p>
    <w:p>
      <w:pPr>
        <w:pStyle w:val="TOC2"/>
        <w:tabs>
          <w:tab w:val="right" w:leader="dot" w:pos="8306"/>
        </w:tabs>
      </w:pPr>
      <w:hyperlink w:anchor="_Toc713" w:history="1">
        <w:r>
          <w:rPr>
            <w:rFonts w:ascii="仿宋" w:eastAsia="仿宋" w:hAnsi="仿宋" w:cs="仿宋" w:hint="eastAsia"/>
            <w:lang w:eastAsia="zh-CN"/>
          </w:rPr>
          <w:t>(四)、优化成本管理</w:t>
        </w:r>
        <w:r>
          <w:tab/>
        </w:r>
        <w:r>
          <w:fldChar w:fldCharType="begin"/>
        </w:r>
        <w:r>
          <w:instrText xml:space="preserve"> PAGEREF _Toc713 \h </w:instrText>
        </w:r>
        <w:r>
          <w:fldChar w:fldCharType="separate"/>
        </w:r>
        <w:r>
          <w:t>42</w:t>
        </w:r>
        <w:r>
          <w:fldChar w:fldCharType="end"/>
        </w:r>
      </w:hyperlink>
    </w:p>
    <w:p>
      <w:pPr>
        <w:pStyle w:val="TOC1"/>
        <w:tabs>
          <w:tab w:val="right" w:leader="dot" w:pos="8306"/>
        </w:tabs>
      </w:pPr>
      <w:hyperlink w:anchor="_Toc19288" w:history="1">
        <w:r>
          <w:rPr>
            <w:rFonts w:ascii="仿宋" w:eastAsia="仿宋" w:hAnsi="仿宋" w:cs="仿宋" w:hint="eastAsia"/>
            <w:lang w:eastAsia="zh-CN"/>
          </w:rPr>
          <w:t>十一、舞台设备项目社会影响</w:t>
        </w:r>
        <w:r>
          <w:tab/>
        </w:r>
        <w:r>
          <w:fldChar w:fldCharType="begin"/>
        </w:r>
        <w:r>
          <w:instrText xml:space="preserve"> PAGEREF _Toc19288 \h </w:instrText>
        </w:r>
        <w:r>
          <w:fldChar w:fldCharType="separate"/>
        </w:r>
        <w:r>
          <w:t>44</w:t>
        </w:r>
        <w:r>
          <w:fldChar w:fldCharType="end"/>
        </w:r>
      </w:hyperlink>
    </w:p>
    <w:p>
      <w:pPr>
        <w:pStyle w:val="TOC2"/>
        <w:tabs>
          <w:tab w:val="right" w:leader="dot" w:pos="8306"/>
        </w:tabs>
      </w:pPr>
      <w:hyperlink w:anchor="_Toc15843" w:history="1">
        <w:r>
          <w:rPr>
            <w:rFonts w:ascii="仿宋" w:eastAsia="仿宋" w:hAnsi="仿宋" w:cs="仿宋" w:hint="eastAsia"/>
            <w:lang w:eastAsia="zh-CN"/>
          </w:rPr>
          <w:t>(一)、社会责任与义务</w:t>
        </w:r>
        <w:r>
          <w:tab/>
        </w:r>
        <w:r>
          <w:fldChar w:fldCharType="begin"/>
        </w:r>
        <w:r>
          <w:instrText xml:space="preserve"> PAGEREF _Toc15843 \h </w:instrText>
        </w:r>
        <w:r>
          <w:fldChar w:fldCharType="separate"/>
        </w:r>
        <w:r>
          <w:t>44</w:t>
        </w:r>
        <w:r>
          <w:fldChar w:fldCharType="end"/>
        </w:r>
      </w:hyperlink>
    </w:p>
    <w:p>
      <w:pPr>
        <w:pStyle w:val="TOC2"/>
        <w:tabs>
          <w:tab w:val="right" w:leader="dot" w:pos="8306"/>
        </w:tabs>
      </w:pPr>
      <w:hyperlink w:anchor="_Toc31688" w:history="1">
        <w:r>
          <w:rPr>
            <w:rFonts w:ascii="仿宋" w:eastAsia="仿宋" w:hAnsi="仿宋" w:cs="仿宋" w:hint="eastAsia"/>
            <w:lang w:eastAsia="zh-CN"/>
          </w:rPr>
          <w:t>(二)、社会参与与沟通</w:t>
        </w:r>
        <w:r>
          <w:tab/>
        </w:r>
        <w:r>
          <w:fldChar w:fldCharType="begin"/>
        </w:r>
        <w:r>
          <w:instrText xml:space="preserve"> PAGEREF _Toc31688 \h </w:instrText>
        </w:r>
        <w:r>
          <w:fldChar w:fldCharType="separate"/>
        </w:r>
        <w:r>
          <w:t>44</w:t>
        </w:r>
        <w:r>
          <w:fldChar w:fldCharType="end"/>
        </w:r>
      </w:hyperlink>
    </w:p>
    <w:p>
      <w:pPr>
        <w:pStyle w:val="TOC1"/>
        <w:tabs>
          <w:tab w:val="right" w:leader="dot" w:pos="8306"/>
        </w:tabs>
      </w:pPr>
      <w:hyperlink w:anchor="_Toc21242" w:history="1">
        <w:r>
          <w:rPr>
            <w:rFonts w:ascii="仿宋" w:eastAsia="仿宋" w:hAnsi="仿宋" w:cs="仿宋" w:hint="eastAsia"/>
            <w:lang w:eastAsia="zh-CN"/>
          </w:rPr>
          <w:t>十二、舞台设备项目创新与研发</w:t>
        </w:r>
        <w:r>
          <w:tab/>
        </w:r>
        <w:r>
          <w:fldChar w:fldCharType="begin"/>
        </w:r>
        <w:r>
          <w:instrText xml:space="preserve"> PAGEREF _Toc21242 \h </w:instrText>
        </w:r>
        <w:r>
          <w:fldChar w:fldCharType="separate"/>
        </w:r>
        <w:r>
          <w:t>45</w:t>
        </w:r>
        <w:r>
          <w:fldChar w:fldCharType="end"/>
        </w:r>
      </w:hyperlink>
    </w:p>
    <w:p>
      <w:pPr>
        <w:pStyle w:val="TOC2"/>
        <w:tabs>
          <w:tab w:val="right" w:leader="dot" w:pos="8306"/>
        </w:tabs>
      </w:pPr>
      <w:hyperlink w:anchor="_Toc26231" w:history="1">
        <w:r>
          <w:rPr>
            <w:rFonts w:ascii="仿宋" w:eastAsia="仿宋" w:hAnsi="仿宋" w:cs="仿宋" w:hint="eastAsia"/>
            <w:lang w:eastAsia="zh-CN"/>
          </w:rPr>
          <w:t>(一)、创新策略与方向</w:t>
        </w:r>
        <w:r>
          <w:tab/>
        </w:r>
        <w:r>
          <w:fldChar w:fldCharType="begin"/>
        </w:r>
        <w:r>
          <w:instrText xml:space="preserve"> PAGEREF _Toc26231 \h </w:instrText>
        </w:r>
        <w:r>
          <w:fldChar w:fldCharType="separate"/>
        </w:r>
        <w:r>
          <w:t>45</w:t>
        </w:r>
        <w:r>
          <w:fldChar w:fldCharType="end"/>
        </w:r>
      </w:hyperlink>
    </w:p>
    <w:p>
      <w:pPr>
        <w:pStyle w:val="TOC2"/>
        <w:tabs>
          <w:tab w:val="right" w:leader="dot" w:pos="8306"/>
        </w:tabs>
      </w:pPr>
      <w:hyperlink w:anchor="_Toc15800" w:history="1">
        <w:r>
          <w:rPr>
            <w:rFonts w:ascii="仿宋" w:eastAsia="仿宋" w:hAnsi="仿宋" w:cs="仿宋" w:hint="eastAsia"/>
            <w:lang w:eastAsia="zh-CN"/>
          </w:rPr>
          <w:t>(二)、研发规划与投入</w:t>
        </w:r>
        <w:r>
          <w:tab/>
        </w:r>
        <w:r>
          <w:fldChar w:fldCharType="begin"/>
        </w:r>
        <w:r>
          <w:instrText xml:space="preserve"> PAGEREF _Toc15800 \h </w:instrText>
        </w:r>
        <w:r>
          <w:fldChar w:fldCharType="separate"/>
        </w:r>
        <w:r>
          <w:t>47</w:t>
        </w:r>
        <w:r>
          <w:fldChar w:fldCharType="end"/>
        </w:r>
      </w:hyperlink>
    </w:p>
    <w:p>
      <w:pPr>
        <w:pStyle w:val="TOC1"/>
        <w:tabs>
          <w:tab w:val="right" w:leader="dot" w:pos="8306"/>
        </w:tabs>
      </w:pPr>
      <w:hyperlink w:anchor="_Toc11259" w:history="1">
        <w:r>
          <w:rPr>
            <w:rFonts w:ascii="仿宋" w:eastAsia="仿宋" w:hAnsi="仿宋" w:cs="仿宋" w:hint="eastAsia"/>
            <w:lang w:eastAsia="zh-CN"/>
          </w:rPr>
          <w:t>十三、舞台设备项目治理与监督</w:t>
        </w:r>
        <w:r>
          <w:tab/>
        </w:r>
        <w:r>
          <w:fldChar w:fldCharType="begin"/>
        </w:r>
        <w:r>
          <w:instrText xml:space="preserve"> PAGEREF _Toc11259 \h </w:instrText>
        </w:r>
        <w:r>
          <w:fldChar w:fldCharType="separate"/>
        </w:r>
        <w:r>
          <w:t>48</w:t>
        </w:r>
        <w:r>
          <w:fldChar w:fldCharType="end"/>
        </w:r>
      </w:hyperlink>
    </w:p>
    <w:p>
      <w:pPr>
        <w:pStyle w:val="TOC2"/>
        <w:tabs>
          <w:tab w:val="right" w:leader="dot" w:pos="8306"/>
        </w:tabs>
      </w:pPr>
      <w:hyperlink w:anchor="_Toc18831" w:history="1">
        <w:r>
          <w:rPr>
            <w:rFonts w:ascii="仿宋" w:eastAsia="仿宋" w:hAnsi="仿宋" w:cs="仿宋" w:hint="eastAsia"/>
            <w:lang w:eastAsia="zh-CN"/>
          </w:rPr>
          <w:t>(一)、舞台设备项目治理结构</w:t>
        </w:r>
        <w:r>
          <w:tab/>
        </w:r>
        <w:r>
          <w:fldChar w:fldCharType="begin"/>
        </w:r>
        <w:r>
          <w:instrText xml:space="preserve"> PAGEREF _Toc18831 \h </w:instrText>
        </w:r>
        <w:r>
          <w:fldChar w:fldCharType="separate"/>
        </w:r>
        <w:r>
          <w:t>48</w:t>
        </w:r>
        <w:r>
          <w:fldChar w:fldCharType="end"/>
        </w:r>
      </w:hyperlink>
    </w:p>
    <w:p>
      <w:pPr>
        <w:pStyle w:val="TOC2"/>
        <w:tabs>
          <w:tab w:val="right" w:leader="dot" w:pos="8306"/>
        </w:tabs>
      </w:pPr>
      <w:hyperlink w:anchor="_Toc10858" w:history="1">
        <w:r>
          <w:rPr>
            <w:rFonts w:ascii="仿宋" w:eastAsia="仿宋" w:hAnsi="仿宋" w:cs="仿宋" w:hint="eastAsia"/>
            <w:lang w:eastAsia="zh-CN"/>
          </w:rPr>
          <w:t>(二)、监督与审计</w:t>
        </w:r>
        <w:r>
          <w:tab/>
        </w:r>
        <w:r>
          <w:fldChar w:fldCharType="begin"/>
        </w:r>
        <w:r>
          <w:instrText xml:space="preserve"> PAGEREF _Toc10858 \h </w:instrText>
        </w:r>
        <w:r>
          <w:fldChar w:fldCharType="separate"/>
        </w:r>
        <w:r>
          <w:t>50</w:t>
        </w:r>
        <w:r>
          <w:fldChar w:fldCharType="end"/>
        </w:r>
      </w:hyperlink>
    </w:p>
    <w:p>
      <w:pPr>
        <w:pStyle w:val="TOC1"/>
        <w:tabs>
          <w:tab w:val="right" w:leader="dot" w:pos="8306"/>
        </w:tabs>
      </w:pPr>
      <w:hyperlink w:anchor="_Toc17150" w:history="1">
        <w:r>
          <w:rPr>
            <w:rFonts w:ascii="仿宋" w:eastAsia="仿宋" w:hAnsi="仿宋" w:cs="仿宋" w:hint="eastAsia"/>
            <w:lang w:eastAsia="zh-CN"/>
          </w:rPr>
          <w:t>十四、利益相关者分析与沟通计划</w:t>
        </w:r>
        <w:r>
          <w:tab/>
        </w:r>
        <w:r>
          <w:fldChar w:fldCharType="begin"/>
        </w:r>
        <w:r>
          <w:instrText xml:space="preserve"> PAGEREF _Toc17150 \h </w:instrText>
        </w:r>
        <w:r>
          <w:fldChar w:fldCharType="separate"/>
        </w:r>
        <w:r>
          <w:t>51</w:t>
        </w:r>
        <w:r>
          <w:fldChar w:fldCharType="end"/>
        </w:r>
      </w:hyperlink>
    </w:p>
    <w:p>
      <w:pPr>
        <w:pStyle w:val="TOC2"/>
        <w:tabs>
          <w:tab w:val="right" w:leader="dot" w:pos="8306"/>
        </w:tabs>
      </w:pPr>
      <w:hyperlink w:anchor="_Toc20487" w:history="1">
        <w:r>
          <w:rPr>
            <w:rFonts w:ascii="仿宋" w:eastAsia="仿宋" w:hAnsi="仿宋" w:cs="仿宋" w:hint="eastAsia"/>
            <w:lang w:eastAsia="zh-CN"/>
          </w:rPr>
          <w:t>(一)、利益相关者分析</w:t>
        </w:r>
        <w:r>
          <w:tab/>
        </w:r>
        <w:r>
          <w:fldChar w:fldCharType="begin"/>
        </w:r>
        <w:r>
          <w:instrText xml:space="preserve"> PAGEREF _Toc20487 \h </w:instrText>
        </w:r>
        <w:r>
          <w:fldChar w:fldCharType="separate"/>
        </w:r>
        <w:r>
          <w:t>51</w:t>
        </w:r>
        <w:r>
          <w:fldChar w:fldCharType="end"/>
        </w:r>
      </w:hyperlink>
    </w:p>
    <w:p>
      <w:pPr>
        <w:pStyle w:val="TOC2"/>
        <w:tabs>
          <w:tab w:val="right" w:leader="dot" w:pos="8306"/>
        </w:tabs>
      </w:pPr>
      <w:hyperlink w:anchor="_Toc19474" w:history="1">
        <w:r>
          <w:rPr>
            <w:rFonts w:ascii="仿宋" w:eastAsia="仿宋" w:hAnsi="仿宋" w:cs="仿宋" w:hint="eastAsia"/>
            <w:lang w:eastAsia="zh-CN"/>
          </w:rPr>
          <w:t>(二)、沟通计划</w:t>
        </w:r>
        <w:r>
          <w:tab/>
        </w:r>
        <w:r>
          <w:fldChar w:fldCharType="begin"/>
        </w:r>
        <w:r>
          <w:instrText xml:space="preserve"> PAGEREF _Toc19474 \h </w:instrText>
        </w:r>
        <w:r>
          <w:fldChar w:fldCharType="separate"/>
        </w:r>
        <w:r>
          <w:t>52</w:t>
        </w:r>
        <w:r>
          <w:fldChar w:fldCharType="end"/>
        </w:r>
      </w:hyperlink>
    </w:p>
    <w:p>
      <w:pPr>
        <w:pStyle w:val="TOC1"/>
        <w:tabs>
          <w:tab w:val="right" w:leader="dot" w:pos="8306"/>
        </w:tabs>
      </w:pPr>
      <w:hyperlink w:anchor="_Toc14382" w:history="1">
        <w:r>
          <w:rPr>
            <w:rFonts w:ascii="仿宋" w:eastAsia="仿宋" w:hAnsi="仿宋" w:cs="仿宋" w:hint="eastAsia"/>
            <w:lang w:eastAsia="zh-CN"/>
          </w:rPr>
          <w:t>十五、供应链管理</w:t>
        </w:r>
        <w:r>
          <w:tab/>
        </w:r>
        <w:r>
          <w:fldChar w:fldCharType="begin"/>
        </w:r>
        <w:r>
          <w:instrText xml:space="preserve"> PAGEREF _Toc14382 \h </w:instrText>
        </w:r>
        <w:r>
          <w:fldChar w:fldCharType="separate"/>
        </w:r>
        <w:r>
          <w:t>54</w:t>
        </w:r>
        <w:r>
          <w:fldChar w:fldCharType="end"/>
        </w:r>
      </w:hyperlink>
    </w:p>
    <w:p>
      <w:pPr>
        <w:pStyle w:val="TOC2"/>
        <w:tabs>
          <w:tab w:val="right" w:leader="dot" w:pos="8306"/>
        </w:tabs>
      </w:pPr>
      <w:hyperlink w:anchor="_Toc13845" w:history="1">
        <w:r>
          <w:rPr>
            <w:rFonts w:ascii="仿宋" w:eastAsia="仿宋" w:hAnsi="仿宋" w:cs="仿宋" w:hint="eastAsia"/>
            <w:lang w:eastAsia="zh-CN"/>
          </w:rPr>
          <w:t>(一)、供应链战略规划</w:t>
        </w:r>
        <w:r>
          <w:tab/>
        </w:r>
        <w:r>
          <w:fldChar w:fldCharType="begin"/>
        </w:r>
        <w:r>
          <w:instrText xml:space="preserve"> PAGEREF _Toc13845 \h </w:instrText>
        </w:r>
        <w:r>
          <w:fldChar w:fldCharType="separate"/>
        </w:r>
        <w:r>
          <w:t>54</w:t>
        </w:r>
        <w:r>
          <w:fldChar w:fldCharType="end"/>
        </w:r>
      </w:hyperlink>
    </w:p>
    <w:p>
      <w:pPr>
        <w:pStyle w:val="TOC2"/>
        <w:tabs>
          <w:tab w:val="right" w:leader="dot" w:pos="8306"/>
        </w:tabs>
      </w:pPr>
      <w:hyperlink w:anchor="_Toc3292" w:history="1">
        <w:r>
          <w:rPr>
            <w:rFonts w:ascii="仿宋" w:eastAsia="仿宋" w:hAnsi="仿宋" w:cs="仿宋" w:hint="eastAsia"/>
            <w:lang w:eastAsia="zh-CN"/>
          </w:rPr>
          <w:t>(二)、供应商选择与合作</w:t>
        </w:r>
        <w:r>
          <w:tab/>
        </w:r>
        <w:r>
          <w:fldChar w:fldCharType="begin"/>
        </w:r>
        <w:r>
          <w:instrText xml:space="preserve"> PAGEREF _Toc3292 \h </w:instrText>
        </w:r>
        <w:r>
          <w:fldChar w:fldCharType="separate"/>
        </w:r>
        <w:r>
          <w:t>55</w:t>
        </w:r>
        <w:r>
          <w:fldChar w:fldCharType="end"/>
        </w:r>
      </w:hyperlink>
    </w:p>
    <w:p>
      <w:pPr>
        <w:pStyle w:val="TOC2"/>
        <w:tabs>
          <w:tab w:val="right" w:leader="dot" w:pos="8306"/>
        </w:tabs>
      </w:pPr>
      <w:hyperlink w:anchor="_Toc4483" w:history="1">
        <w:r>
          <w:rPr>
            <w:rFonts w:ascii="仿宋" w:eastAsia="仿宋" w:hAnsi="仿宋" w:cs="仿宋" w:hint="eastAsia"/>
            <w:lang w:eastAsia="zh-CN"/>
          </w:rPr>
          <w:t>(三)、物流与库存管理</w:t>
        </w:r>
        <w:r>
          <w:tab/>
        </w:r>
        <w:r>
          <w:fldChar w:fldCharType="begin"/>
        </w:r>
        <w:r>
          <w:instrText xml:space="preserve"> PAGEREF _Toc4483 \h </w:instrText>
        </w:r>
        <w:r>
          <w:fldChar w:fldCharType="separate"/>
        </w:r>
        <w:r>
          <w:t>56</w:t>
        </w:r>
        <w:r>
          <w:fldChar w:fldCharType="end"/>
        </w:r>
      </w:hyperlink>
    </w:p>
    <w:p>
      <w:pPr>
        <w:pStyle w:val="TOC1"/>
        <w:tabs>
          <w:tab w:val="right" w:leader="dot" w:pos="8306"/>
        </w:tabs>
      </w:pPr>
      <w:hyperlink w:anchor="_Toc14666" w:history="1">
        <w:r>
          <w:rPr>
            <w:rFonts w:ascii="仿宋" w:eastAsia="仿宋" w:hAnsi="仿宋" w:cs="仿宋" w:hint="eastAsia"/>
            <w:lang w:eastAsia="zh-CN"/>
          </w:rPr>
          <w:t>十六、舞台设备项目工程方案分析</w:t>
        </w:r>
        <w:r>
          <w:tab/>
        </w:r>
        <w:r>
          <w:fldChar w:fldCharType="begin"/>
        </w:r>
        <w:r>
          <w:instrText xml:space="preserve"> PAGEREF _Toc14666 \h </w:instrText>
        </w:r>
        <w:r>
          <w:fldChar w:fldCharType="separate"/>
        </w:r>
        <w:r>
          <w:t>58</w:t>
        </w:r>
        <w:r>
          <w:fldChar w:fldCharType="end"/>
        </w:r>
      </w:hyperlink>
    </w:p>
    <w:p>
      <w:pPr>
        <w:pStyle w:val="TOC2"/>
        <w:tabs>
          <w:tab w:val="right" w:leader="dot" w:pos="8306"/>
        </w:tabs>
      </w:pPr>
      <w:hyperlink w:anchor="_Toc28339" w:history="1">
        <w:r>
          <w:rPr>
            <w:rFonts w:ascii="仿宋" w:eastAsia="仿宋" w:hAnsi="仿宋" w:cs="仿宋" w:hint="eastAsia"/>
            <w:lang w:eastAsia="zh-CN"/>
          </w:rPr>
          <w:t>(一)、建筑工程设计原则</w:t>
        </w:r>
        <w:r>
          <w:tab/>
        </w:r>
        <w:r>
          <w:fldChar w:fldCharType="begin"/>
        </w:r>
        <w:r>
          <w:instrText xml:space="preserve"> PAGEREF _Toc28339 \h </w:instrText>
        </w:r>
        <w:r>
          <w:fldChar w:fldCharType="separate"/>
        </w:r>
        <w:r>
          <w:t>58</w:t>
        </w:r>
        <w:r>
          <w:fldChar w:fldCharType="end"/>
        </w:r>
      </w:hyperlink>
    </w:p>
    <w:p>
      <w:pPr>
        <w:pStyle w:val="TOC2"/>
        <w:tabs>
          <w:tab w:val="right" w:leader="dot" w:pos="8306"/>
        </w:tabs>
      </w:pPr>
      <w:hyperlink w:anchor="_Toc7786" w:history="1">
        <w:r>
          <w:rPr>
            <w:rFonts w:ascii="仿宋" w:eastAsia="仿宋" w:hAnsi="仿宋" w:cs="仿宋" w:hint="eastAsia"/>
            <w:lang w:eastAsia="zh-CN"/>
          </w:rPr>
          <w:t>(二)、土建工程建设指标</w:t>
        </w:r>
        <w:r>
          <w:tab/>
        </w:r>
        <w:r>
          <w:fldChar w:fldCharType="begin"/>
        </w:r>
        <w:r>
          <w:instrText xml:space="preserve"> PAGEREF _Toc7786 \h </w:instrText>
        </w:r>
        <w:r>
          <w:fldChar w:fldCharType="separate"/>
        </w:r>
        <w:r>
          <w:t>61</w:t>
        </w:r>
        <w:r>
          <w:fldChar w:fldCharType="end"/>
        </w:r>
      </w:hyperlink>
    </w:p>
    <w:p>
      <w:pPr>
        <w:pStyle w:val="TOC1"/>
        <w:tabs>
          <w:tab w:val="right" w:leader="dot" w:pos="8306"/>
        </w:tabs>
      </w:pPr>
      <w:hyperlink w:anchor="_Toc23780" w:history="1">
        <w:r>
          <w:rPr>
            <w:rFonts w:ascii="仿宋" w:eastAsia="仿宋" w:hAnsi="仿宋" w:cs="仿宋" w:hint="eastAsia"/>
            <w:lang w:eastAsia="zh-CN"/>
          </w:rPr>
          <w:t>十七、舞台设备项目实施保障措施</w:t>
        </w:r>
        <w:r>
          <w:tab/>
        </w:r>
        <w:r>
          <w:fldChar w:fldCharType="begin"/>
        </w:r>
        <w:r>
          <w:instrText xml:space="preserve"> PAGEREF _Toc23780 \h </w:instrText>
        </w:r>
        <w:r>
          <w:fldChar w:fldCharType="separate"/>
        </w:r>
        <w:r>
          <w:t>63</w:t>
        </w:r>
        <w:r>
          <w:fldChar w:fldCharType="end"/>
        </w:r>
      </w:hyperlink>
    </w:p>
    <w:p>
      <w:pPr>
        <w:pStyle w:val="TOC2"/>
        <w:tabs>
          <w:tab w:val="right" w:leader="dot" w:pos="8306"/>
        </w:tabs>
      </w:pPr>
      <w:hyperlink w:anchor="_Toc16458" w:history="1">
        <w:r>
          <w:rPr>
            <w:rFonts w:ascii="仿宋" w:eastAsia="仿宋" w:hAnsi="仿宋" w:cs="仿宋" w:hint="eastAsia"/>
            <w:lang w:eastAsia="zh-CN"/>
          </w:rPr>
          <w:t>(一)、舞台设备项目实施保障机制</w:t>
        </w:r>
        <w:r>
          <w:tab/>
        </w:r>
        <w:r>
          <w:fldChar w:fldCharType="begin"/>
        </w:r>
        <w:r>
          <w:instrText xml:space="preserve"> PAGEREF _Toc16458 \h </w:instrText>
        </w:r>
        <w:r>
          <w:fldChar w:fldCharType="separate"/>
        </w:r>
        <w:r>
          <w:t>63</w:t>
        </w:r>
        <w:r>
          <w:fldChar w:fldCharType="end"/>
        </w:r>
      </w:hyperlink>
    </w:p>
    <w:p>
      <w:pPr>
        <w:pStyle w:val="TOC2"/>
        <w:tabs>
          <w:tab w:val="right" w:leader="dot" w:pos="8306"/>
        </w:tabs>
      </w:pPr>
      <w:hyperlink w:anchor="_Toc25223" w:history="1">
        <w:r>
          <w:rPr>
            <w:rFonts w:ascii="仿宋" w:eastAsia="仿宋" w:hAnsi="仿宋" w:cs="仿宋" w:hint="eastAsia"/>
            <w:lang w:eastAsia="zh-CN"/>
          </w:rPr>
          <w:t>(二)、舞台设备项目法律合规要求</w:t>
        </w:r>
        <w:r>
          <w:tab/>
        </w:r>
        <w:r>
          <w:fldChar w:fldCharType="begin"/>
        </w:r>
        <w:r>
          <w:instrText xml:space="preserve"> PAGEREF _Toc25223 \h </w:instrText>
        </w:r>
        <w:r>
          <w:fldChar w:fldCharType="separate"/>
        </w:r>
        <w:r>
          <w:t>66</w:t>
        </w:r>
        <w:r>
          <w:fldChar w:fldCharType="end"/>
        </w:r>
      </w:hyperlink>
    </w:p>
    <w:p>
      <w:pPr>
        <w:pStyle w:val="TOC2"/>
        <w:tabs>
          <w:tab w:val="right" w:leader="dot" w:pos="8306"/>
        </w:tabs>
      </w:pPr>
      <w:hyperlink w:anchor="_Toc23475" w:history="1">
        <w:r>
          <w:rPr>
            <w:rFonts w:ascii="仿宋" w:eastAsia="仿宋" w:hAnsi="仿宋" w:cs="仿宋" w:hint="eastAsia"/>
            <w:lang w:eastAsia="zh-CN"/>
          </w:rPr>
          <w:t>(三)、舞台设备项目合同管理与法律事务</w:t>
        </w:r>
        <w:r>
          <w:tab/>
        </w:r>
        <w:r>
          <w:fldChar w:fldCharType="begin"/>
        </w:r>
        <w:r>
          <w:instrText xml:space="preserve"> PAGEREF _Toc23475 \h </w:instrText>
        </w:r>
        <w:r>
          <w:fldChar w:fldCharType="separate"/>
        </w:r>
        <w:r>
          <w:t>70</w:t>
        </w:r>
        <w:r>
          <w:fldChar w:fldCharType="end"/>
        </w:r>
      </w:hyperlink>
    </w:p>
    <w:p>
      <w:pPr>
        <w:pStyle w:val="TOC2"/>
        <w:tabs>
          <w:tab w:val="right" w:leader="dot" w:pos="8306"/>
        </w:tabs>
      </w:pPr>
      <w:hyperlink w:anchor="_Toc16635" w:history="1">
        <w:r>
          <w:rPr>
            <w:rFonts w:ascii="仿宋" w:eastAsia="仿宋" w:hAnsi="仿宋" w:cs="仿宋" w:hint="eastAsia"/>
            <w:lang w:eastAsia="zh-CN"/>
          </w:rPr>
          <w:t>(四)、舞台设备项目知识产权保护策略</w:t>
        </w:r>
        <w:r>
          <w:tab/>
        </w:r>
        <w:r>
          <w:fldChar w:fldCharType="begin"/>
        </w:r>
        <w:r>
          <w:instrText xml:space="preserve"> PAGEREF _Toc16635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336"/>
      <w:r>
        <w:rPr>
          <w:rFonts w:ascii="仿宋" w:eastAsia="仿宋" w:hAnsi="仿宋" w:cs="仿宋" w:hint="eastAsia"/>
          <w:sz w:val="28"/>
          <w:lang w:eastAsia="zh-CN"/>
        </w:rPr>
        <w:t>一、舞台设备项目概论</w:t>
      </w:r>
      <w:bookmarkEnd w:id="2"/>
    </w:p>
    <w:p>
      <w:pPr>
        <w:pStyle w:val="Heading2"/>
        <w:rPr>
          <w:rFonts w:ascii="仿宋" w:eastAsia="仿宋" w:hAnsi="仿宋" w:cs="仿宋" w:hint="eastAsia"/>
          <w:lang w:eastAsia="zh-CN"/>
        </w:rPr>
      </w:pPr>
      <w:bookmarkStart w:id="3" w:name="_Toc28597"/>
      <w:r>
        <w:rPr>
          <w:rFonts w:ascii="仿宋" w:eastAsia="仿宋" w:hAnsi="仿宋" w:cs="仿宋" w:hint="eastAsia"/>
          <w:lang w:eastAsia="zh-CN"/>
        </w:rPr>
        <w:t>(一)、舞台设备项目概况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备项目的起源追溯至对市场的深入洞察。市场的不断演变与变革为舞台设备项目提供了难得的机遇。当前市场存在的需求缺口和变革的大环境共同构成了舞台设备项目的背景。这个舞台设备项目旨在充分利用市场机遇，填补行业中尚未满足的需求，为客户提供全新的解决方案。市场的变革和需求的增长使得这个舞台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舞台设备项目名称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备项目正式命名为舞台设备。这个名称不仅仅是一个标识，更代表了舞台设备项目的核心理念和愿景。它蕴含着舞台设备项目所要解决问题的关键字，具有强烈的表达和辨识度，为舞台设备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舞台设备项目目标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备项目的核心目标是提供一种全新、高效的解决方案，满足客户日益增长的需求。舞台设备项目追求的不仅仅是满足市场需求，更是在市场中获得卓越的竞争优势。通过不断提升产品或服务的质量和创新水平，舞台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舞台设备项目范围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备项目全面涵盖了产品研发、制造、市场推广和售后服务，确保从产品设计到最终用户体验的全方位关注。这一全面的舞台设备项目范围是为了确保舞台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舞台设备项目时间表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舞台设备项目计划在未来18个月内完成，包括研发、测试、市场试点和正式推出等不同阶段。这个时间表的合理设计是为了确保舞台设备项目各个阶段的顺利推进，以便按时交付高质量的成果。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舞台设备项目预算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舞台设备项目总预算估算为XX百万美元，主要分配在研发、市场推广、人员培训和运营等方面。这一充足的预算为舞台设备项目提供了充足的资源，确保舞台设备项目在各个方面都能取得优异的表现。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舞台设备项目风险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舞台设备项目可能面临的风险包括市场接受度低、技术难题、竞争激烈等。舞台设备项目团队已经制定了相应的风险应对计划，通过前瞻性的风险管理，确保舞台设备项目在面对不确定性时能够迅速做出应对。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舞台设备项目团队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舞台设备项目汇聚了一支经验丰富、多领域专业素养的核心团队，确保舞台设备项目在各个方面都能拥有高水平的执行力。团队的协同作战是舞台设备项目成功的关键因素之一。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舞台设备项目背景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舞台设备项目的背景根植于市场对更高效、创新产品的渴望，同时也受到科技发展对行业格局的深刻改变的影响。这为舞台设备项目提供了广阔的发展空间和市场需求。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舞台设备项目现状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截至目前，舞台设备项目已完成市场调研和技术验证，取得了初步的成功。这为舞台设备项目在未来的发展奠定了坚实的基础，为更远大的目标打下了坚实的基石。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1752"/>
      <w:r>
        <w:rPr>
          <w:rFonts w:ascii="仿宋" w:eastAsia="仿宋" w:hAnsi="仿宋" w:cs="仿宋" w:hint="eastAsia"/>
          <w:sz w:val="28"/>
          <w:lang w:eastAsia="zh-CN"/>
        </w:rPr>
        <w:t>(二)、舞台设备项目目标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keyword》舞台设备项目首要业务目标是在市场中占据有利地位，实现产品/服务的成功推广和销售。通过不断提升产品质量、创新性，舞台设备项目追求成为行业中的领导者，赢得更多客户的青睐。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在科技迅速发展的时代，舞台设备项目着眼于技术创新。通过持续的研发和技术升级，舞台设备项目旨在推出更具创新性的产品或服务，以满足市场对新鲜、先进解决方案的需求。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为了建立可持续的客户关系，舞台设备项目设定了客户满意度目标。通过提供卓越的产品质量和优质的客户服务，舞台设备项目追求赢得客户的信任和忠诚度，确保他们的满意度达到行业领先水平。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舞台设备项目注重社会责任和可持续发展。通过实施环保、社会责任舞台设备项目，舞台设备项目致力于在经济发展的同时保护环境，促进社会公平，实现可持续经营。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舞台设备项目的团队是实现目标的核心驱动力。因此，舞台设备项目设定了团队发展目标，包括提升团队成员的专业技能、培养领导力，以及搭建协同高效的团队工作氛围。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8172"/>
      <w:r>
        <w:rPr>
          <w:rFonts w:ascii="仿宋" w:eastAsia="仿宋" w:hAnsi="仿宋" w:cs="仿宋" w:hint="eastAsia"/>
          <w:sz w:val="28"/>
          <w:lang w:eastAsia="zh-CN"/>
        </w:rPr>
        <w:t>(三)、舞台设备项目提出的理由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舞台设备项目提出的理由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备项目的提出源于对市场机遇的深刻洞察。当前市场中存在的需求缺口和行业发展趋势表明，有巨大的商业机会等待被开发。通过准确捕捉市场机遇，舞台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备项目的理念基于对技术创新的信仰。通过持续的研发和技术投入，舞台设备项目有望推出更具创新性的产品或服务。在科技飞速发展的当下，舞台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备项目的提出是为了增强企业的行业竞争力。通过提升产品或服务的质量和独特性，舞台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备项目响应了消费者需求的变化。随着社会和科技的不断发展，消费者对产品和服务的需求也在发生变化。通过深入了解并及时回应消费者的新需求，舞台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舞台设备项目的提出是企业战略发展规划的一部分。在面对日益激烈的市场竞争和不断变化的商业环境中，舞台设备项目作为企业战略的一环，旨在为企业开辟新的增长领域，巩固企业在行业中的地位。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备项目的提出不仅仅是基于商业考量，还注重社会责任。通过推出环保、社会责任等方面的舞台设备项目，舞台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舞台设备项目的提出反映了对利益相关者期望的关注。包括客户、员工、投资者等利益相关者在企业发展中都有着各自的期望，舞台设备项目力求在满足这些期望的同时，取得更大的共赢。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690"/>
      <w:r>
        <w:rPr>
          <w:rFonts w:ascii="仿宋" w:eastAsia="仿宋" w:hAnsi="仿宋" w:cs="仿宋" w:hint="eastAsia"/>
          <w:sz w:val="28"/>
          <w:lang w:eastAsia="zh-CN"/>
        </w:rPr>
        <w:t>(四)、舞台设备项目意义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在实施舞台设备项目的过程中，我们不仅仅是在追逐商业成功，更是为企业和社会的多个层面创造了深远的意义。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备项目的首要意义在于提升企业的市场竞争力。通过持续的创新和对产品质量的高标准要求，舞台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舞台设备项目的推进将促使行业技术水平的提升。通过引入先进技术和创新性解决方案，舞台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舞台设备项目不仅创造了大量就业机会，提高了就业水平，还注重社会责任和环保。通过参与社会公益事业和推动环保舞台设备项目，舞台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综合而言，舞台设备项目意义重大，不仅推动了企业的发展，也为行业和社会的进步贡献了积极力量。这是一个全面而深刻的影响，将在未来产生可持续的正面效应。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3882"/>
      <w:r>
        <w:rPr>
          <w:rFonts w:ascii="仿宋" w:eastAsia="仿宋" w:hAnsi="仿宋" w:cs="仿宋" w:hint="eastAsia"/>
          <w:sz w:val="28"/>
          <w:lang w:eastAsia="zh-CN"/>
        </w:rPr>
        <w:t>(五)、舞台设备项目背景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在当今迅猛发展的商业环境中，舞台设备项目的动因根植于对多方面因素的审慎考量。这个舞台设备项目的提出并非孤立的决策，而是对企业所处背景深入思考的产物。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市场的不断演变是舞台设备项目背后的首要原因。科技的迅速发展和全球市场的快速变化使得企业必须灵活应对。舞台设备项目应运而生，旨在通过创新性的解决方案迎合市场的多变需求，赢得竞争中的先机。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竞争的激烈程度也是舞台设备项目背景中不可忽视的一环。企业需要在激烈竞争中脱颖而出，为此，舞台设备项目致力于打破常规，提供独特的价值主张，以吸引客户并确保市场份额的增长。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技术的迅速发展为企业带来了机遇与挑战。作为舞台设备项目启动的背景之一，对新兴技术的应用将有助于提升企业的技术水平，使其在不断演进的商业环境中保持竞争优势。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此外，社会对企业责任的期望也在逐渐升高。舞台设备项目充分融入了社会责任的理念，通过可持续经营和社会公益舞台设备项目，企图为社会贡献一份力量，在商业成功的同时关注社会价值。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6085"/>
      <w:r>
        <w:rPr>
          <w:rFonts w:ascii="仿宋" w:eastAsia="仿宋" w:hAnsi="仿宋" w:cs="仿宋" w:hint="eastAsia"/>
          <w:sz w:val="28"/>
          <w:lang w:eastAsia="zh-CN"/>
        </w:rPr>
        <w:t>二、舞台设备项目建设背景及必要性分析</w:t>
      </w:r>
      <w:bookmarkEnd w:id="8"/>
    </w:p>
    <w:p>
      <w:pPr>
        <w:pStyle w:val="Heading2"/>
        <w:rPr>
          <w:rFonts w:ascii="仿宋" w:eastAsia="仿宋" w:hAnsi="仿宋" w:cs="仿宋" w:hint="eastAsia"/>
          <w:lang w:eastAsia="zh-CN"/>
        </w:rPr>
      </w:pPr>
      <w:bookmarkStart w:id="9" w:name="_Toc15709"/>
      <w:r>
        <w:rPr>
          <w:rFonts w:ascii="仿宋" w:eastAsia="仿宋" w:hAnsi="仿宋" w:cs="仿宋" w:hint="eastAsia"/>
          <w:lang w:eastAsia="zh-CN"/>
        </w:rPr>
        <w:t>(一)、舞台设备项目背景分析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舞台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舞台设备项目在这个潮流中的定位。同时，我们将关注行业内涌现的新兴机遇，以便舞台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舞台设备项目提供了强大的发展动力。我们将聚焦于行业内最新的技术发展趋势，包括但不限于人工智能、大数据分析、物联网等领域。通过深度的技术研究，我们将确保舞台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舞台设备项目发展的源泉。我们将投入更多的精力对市场需求进行深入剖析，超越表面的需求，深入挖掘潜在的市场痛点和机遇。通过对市场需求的细致了解，舞台设备项目将更有针对性地设计解决方案，满足市场的多样化需求，从而更好地促进舞台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舞台设备项目战略至关重要。我们将对竞争态势进行更为深入的分析，包括但不限于市场份额、产品特点、客户满意度等多个维度。通过深度的竞争分析，舞台设备项目将能够更准确地把握市场脉搏，制定具有竞争力的舞台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舞台设备项目的发展具有直接的影响。我们将进行更为全面的法规和政策分析，了解行业发展中的潜在法律风险和合规挑战。通过充分了解和遵守相关法规，舞台设备项目将确保在法律框架内合法合规运营，为舞台设备项目的稳健发展提供有力支持。</w:t>
      </w:r>
    </w:p>
    <w:p>
      <w:pPr>
        <w:pStyle w:val="Heading2"/>
        <w:ind w:firstLine="560" w:firstLineChars="200"/>
        <w:rPr>
          <w:rFonts w:ascii="仿宋" w:eastAsia="仿宋" w:hAnsi="仿宋" w:cs="仿宋" w:hint="eastAsia"/>
          <w:sz w:val="28"/>
          <w:lang w:eastAsia="zh-CN"/>
        </w:rPr>
      </w:pPr>
      <w:bookmarkStart w:id="10" w:name="_Toc18111"/>
      <w:r>
        <w:rPr>
          <w:rFonts w:ascii="仿宋" w:eastAsia="仿宋" w:hAnsi="仿宋" w:cs="仿宋" w:hint="eastAsia"/>
          <w:sz w:val="28"/>
          <w:lang w:eastAsia="zh-CN"/>
        </w:rPr>
        <w:t>(二)、舞台设备项目建设必要性分析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备项目建设的迫切性源于对行业发展趋势的深刻洞察。我们正处于一个行业变革的时代，科技创新、数字化转型成为企业发展的关键动力。舞台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备项目建设不仅仅是为了跟上潮流，更是为了通过技术创新推动企业的持续发展。通过引入先进的技术和解决方案，舞台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舞台设备项目的建设成为必然选择，通过提高产品质量、拓展服务领域，从而在竞争中获得更多的机会。舞台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舞台设备项目建设的必要性体现在对客户需求更精准的满足。通过舞台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备项目建设的背后是对企业持续创新的追求。只有通过不断创新，企业才能在竞争中立于不败之地。舞台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9097"/>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30828"/>
      <w:r>
        <w:rPr>
          <w:rFonts w:ascii="仿宋" w:eastAsia="仿宋" w:hAnsi="仿宋" w:cs="仿宋" w:hint="eastAsia"/>
          <w:lang w:eastAsia="zh-CN"/>
        </w:rPr>
        <w:t>(一)、舞台设备行业分析</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舞台设备行业一直以来都是市场的关注焦点。行业内的发展趋势、竞争态势以及潜在机会都对舞台设备项目的推进产生深远的影响。通过深入研究行业的整体概貌，我们将更好地理解行业的核心特征，为舞台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舞台设备行业，技术一直是推动创新和发展的关键因素。我们将对当前技术趋势进行详尽分析，包括但不限于人工智能、大数据应用、先进制造技术等。这有助于舞台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舞台设备项目成功的基础。我们将对主要竞争对手进行深入研究，包括其市场份额、产品特点、市场定位等。通过全面了解竞争对手的优势和劣势，舞台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30605"/>
      <w:r>
        <w:rPr>
          <w:rFonts w:ascii="仿宋" w:eastAsia="仿宋" w:hAnsi="仿宋" w:cs="仿宋" w:hint="eastAsia"/>
          <w:sz w:val="28"/>
          <w:lang w:eastAsia="zh-CN"/>
        </w:rPr>
        <w:t>(二)、舞台设备市场分析预测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通过对市场规模的深入调研，我们将预测舞台设备市场未来的增长趋势。这包括市场的整体规模、各细分领域的发展趋势等。舞台设备项目可以根据市场的扩张速度和潜在机会，制定更符合市场需求的发展策略。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舞台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舞台设备项目实施过程中需要充分考虑的因素。我们将对市场风险进行全面评估，包括但不限于政策法规风险、市场竞争风险、技术变革风险等。通过对潜在风险的深入分析，舞台设备项目可以制定相应的风险缓解策略，降低不确定性对舞台设备项目的影响。</w:t>
      </w:r>
    </w:p>
    <w:p>
      <w:pPr>
        <w:pStyle w:val="Heading1"/>
        <w:ind w:firstLine="560" w:firstLineChars="200"/>
        <w:rPr>
          <w:rFonts w:ascii="仿宋" w:eastAsia="仿宋" w:hAnsi="仿宋" w:cs="仿宋" w:hint="eastAsia"/>
          <w:sz w:val="28"/>
          <w:lang w:eastAsia="zh-CN"/>
        </w:rPr>
      </w:pPr>
      <w:bookmarkStart w:id="14" w:name="_Toc539"/>
      <w:r>
        <w:rPr>
          <w:rFonts w:ascii="仿宋" w:eastAsia="仿宋" w:hAnsi="仿宋" w:cs="仿宋" w:hint="eastAsia"/>
          <w:sz w:val="28"/>
          <w:lang w:eastAsia="zh-CN"/>
        </w:rPr>
        <w:t>四、舞台设备项目可持续发展</w:t>
      </w:r>
      <w:bookmarkEnd w:id="14"/>
    </w:p>
    <w:p>
      <w:pPr>
        <w:pStyle w:val="Heading2"/>
        <w:rPr>
          <w:rFonts w:ascii="仿宋" w:eastAsia="仿宋" w:hAnsi="仿宋" w:cs="仿宋" w:hint="eastAsia"/>
          <w:lang w:eastAsia="zh-CN"/>
        </w:rPr>
      </w:pPr>
      <w:bookmarkStart w:id="15" w:name="_Toc17427"/>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舞台设备项目中，舞台设备项目团队着眼于未来，明确了可持续发展的战略方向。制定的具体可持续发展目标包括降低资源使用、采用环保技术、最大化社会效益等。这一步骤不仅有助于舞台设备项目在环保和社会责任方面达到最高标准，也为未来提供了明确的指引，确保舞台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可持续实践的融入舞台设备项目管理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可持续实践已经贯穿于整个舞台设备项目管理周期。从舞台设备项目规划开始，舞台设备项目团队就考虑了环境和社会的因素。在执行阶段，舞台设备项目团队积极推动绿色技术的应用，优化资源利用。此外，关注员工的社会责任，通过培训和沟通活动提高员工对可持续发展的认知，使他们能够在日常工作中践行可持续实践。这些举措不仅为舞台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1511"/>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扎根于舞台设备项目的可持续发展理念，我们深信环保与社会责任是舞台设备项目成功的关键支柱。在舞台设备项目的每一步，我们都致力于通过创新和实践，履行对环境和社会的坚定责任。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备项目团队通过引入先进的环保技术、建立高效的废物处理系统以及推动能源节约措施，积极履行环保责任。定期的环保监测和评估确保舞台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备项目不仅致力于自身可持续发展，还注重对社会的回馈。通过支持社区舞台设备项目、参与慈善事业、提供培训机会等方式，舞台设备项目积极履行社会责任。与当地社区建立积极互动，关注员工的工作与生活平衡，以及员工的身心健康，是舞台设备项目在社会责任层面的关键举措。这样的实践不仅增强了舞台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0964"/>
      <w:r>
        <w:rPr>
          <w:rFonts w:ascii="仿宋" w:eastAsia="仿宋" w:hAnsi="仿宋" w:cs="仿宋" w:hint="eastAsia"/>
          <w:sz w:val="28"/>
          <w:lang w:eastAsia="zh-CN"/>
        </w:rPr>
        <w:t>五、舞台设备项目文档管理</w:t>
      </w:r>
      <w:bookmarkEnd w:id="17"/>
    </w:p>
    <w:p>
      <w:pPr>
        <w:pStyle w:val="Heading2"/>
        <w:rPr>
          <w:rFonts w:ascii="仿宋" w:eastAsia="仿宋" w:hAnsi="仿宋" w:cs="仿宋" w:hint="eastAsia"/>
          <w:lang w:eastAsia="zh-CN"/>
        </w:rPr>
      </w:pPr>
      <w:bookmarkStart w:id="18" w:name="_Toc30927"/>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舞台设备项目高度重视文档的质量和准确性，以支持舞台设备项目的各项活动和决策。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备项目文档的编制始于舞台设备项目计划的初期，我们制定了详细的文档编制计划，明确了每个文档的内容、格式和编写责任人。在舞台设备项目启动阶段，我们首先编制了舞台设备项目章程，明确定义了舞台设备项目的目标、范围、风险等关键要素。随后，舞台设备项目团队根据计划陆续编制了需求文档、设计文档、测试文档等各类文档，确保舞台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舞台设备项目管理中的重要环节，旨在确保舞台设备项目文档符合质量标准和舞台设备项目需求。在舞台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除了内部审查，我们还进行了外部审查，邀请舞台设备项目相关利益方和专业领域的专家对文档进行独立审查。这有助于获取更全面、客观的反馈，确保舞台设备项目文档不仅符合内部标准，也满足外部需求。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https://d.book118.com/408061075106006022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66578B"/>
    <w:rsid w:val="076657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8061075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2023-12-31T20:55:00Z</dcterms:created>
  <dcterms:modified xsi:type="dcterms:W3CDTF">2023-12-31T20:55:53Z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1D73FCA0DE274403AF678C981E7CA5C5_11</vt:lpwstr>
  </property>
  <property fmtid="{D5CDD505-2E9C-101B-9397-08002B2CF9AE}" pid="3" name="KSOProductBuildVer">
    <vt:lpwstr>2052-12.1.0.16120</vt:lpwstr>
  </property>
</Properties>
</file>