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考研项目规划设计纲要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86" w:history="1">
        <w:r>
          <w:rPr>
            <w:rFonts w:ascii="仿宋" w:eastAsia="仿宋" w:hAnsi="仿宋" w:cs="仿宋" w:hint="eastAsia"/>
            <w:lang w:eastAsia="zh-CN"/>
          </w:rPr>
          <w:t>概论</w:t>
        </w:r>
        <w:r>
          <w:tab/>
        </w:r>
        <w:r>
          <w:fldChar w:fldCharType="begin"/>
        </w:r>
        <w:r>
          <w:instrText xml:space="preserve"> PAGEREF _Toc27886 \h </w:instrText>
        </w:r>
        <w:r>
          <w:fldChar w:fldCharType="separate"/>
        </w:r>
        <w:r>
          <w:t>3</w:t>
        </w:r>
        <w:r>
          <w:fldChar w:fldCharType="end"/>
        </w:r>
      </w:hyperlink>
    </w:p>
    <w:p>
      <w:pPr>
        <w:pStyle w:val="TOC1"/>
        <w:tabs>
          <w:tab w:val="right" w:leader="dot" w:pos="8306"/>
        </w:tabs>
      </w:pPr>
      <w:hyperlink w:anchor="_Toc20147" w:history="1">
        <w:r>
          <w:rPr>
            <w:rFonts w:ascii="仿宋" w:eastAsia="仿宋" w:hAnsi="仿宋" w:cs="仿宋" w:hint="eastAsia"/>
            <w:lang w:eastAsia="zh-CN"/>
          </w:rPr>
          <w:t>一、考研项目建设单位说明</w:t>
        </w:r>
        <w:r>
          <w:tab/>
        </w:r>
        <w:r>
          <w:fldChar w:fldCharType="begin"/>
        </w:r>
        <w:r>
          <w:instrText xml:space="preserve"> PAGEREF _Toc20147 \h </w:instrText>
        </w:r>
        <w:r>
          <w:fldChar w:fldCharType="separate"/>
        </w:r>
        <w:r>
          <w:t>3</w:t>
        </w:r>
        <w:r>
          <w:fldChar w:fldCharType="end"/>
        </w:r>
      </w:hyperlink>
    </w:p>
    <w:p>
      <w:pPr>
        <w:pStyle w:val="TOC2"/>
        <w:tabs>
          <w:tab w:val="right" w:leader="dot" w:pos="8306"/>
        </w:tabs>
      </w:pPr>
      <w:hyperlink w:anchor="_Toc9750" w:history="1">
        <w:r>
          <w:rPr>
            <w:rFonts w:ascii="仿宋" w:eastAsia="仿宋" w:hAnsi="仿宋" w:cs="仿宋" w:hint="eastAsia"/>
            <w:lang w:eastAsia="zh-CN"/>
          </w:rPr>
          <w:t>(一)、考研项目承办单位基本情况</w:t>
        </w:r>
        <w:r>
          <w:tab/>
        </w:r>
        <w:r>
          <w:fldChar w:fldCharType="begin"/>
        </w:r>
        <w:r>
          <w:instrText xml:space="preserve"> PAGEREF _Toc9750 \h </w:instrText>
        </w:r>
        <w:r>
          <w:fldChar w:fldCharType="separate"/>
        </w:r>
        <w:r>
          <w:t>3</w:t>
        </w:r>
        <w:r>
          <w:fldChar w:fldCharType="end"/>
        </w:r>
      </w:hyperlink>
    </w:p>
    <w:p>
      <w:pPr>
        <w:pStyle w:val="TOC2"/>
        <w:tabs>
          <w:tab w:val="right" w:leader="dot" w:pos="8306"/>
        </w:tabs>
      </w:pPr>
      <w:hyperlink w:anchor="_Toc17796" w:history="1">
        <w:r>
          <w:rPr>
            <w:rFonts w:ascii="仿宋" w:eastAsia="仿宋" w:hAnsi="仿宋" w:cs="仿宋" w:hint="eastAsia"/>
            <w:lang w:eastAsia="zh-CN"/>
          </w:rPr>
          <w:t>(二)、公司经济效益分析</w:t>
        </w:r>
        <w:r>
          <w:tab/>
        </w:r>
        <w:r>
          <w:fldChar w:fldCharType="begin"/>
        </w:r>
        <w:r>
          <w:instrText xml:space="preserve"> PAGEREF _Toc17796 \h </w:instrText>
        </w:r>
        <w:r>
          <w:fldChar w:fldCharType="separate"/>
        </w:r>
        <w:r>
          <w:t>4</w:t>
        </w:r>
        <w:r>
          <w:fldChar w:fldCharType="end"/>
        </w:r>
      </w:hyperlink>
    </w:p>
    <w:p>
      <w:pPr>
        <w:pStyle w:val="TOC1"/>
        <w:tabs>
          <w:tab w:val="right" w:leader="dot" w:pos="8306"/>
        </w:tabs>
      </w:pPr>
      <w:hyperlink w:anchor="_Toc25449" w:history="1">
        <w:r>
          <w:rPr>
            <w:rFonts w:ascii="仿宋" w:eastAsia="仿宋" w:hAnsi="仿宋" w:cs="仿宋" w:hint="eastAsia"/>
            <w:lang w:eastAsia="zh-CN"/>
          </w:rPr>
          <w:t>二、考研项目土建工程</w:t>
        </w:r>
        <w:r>
          <w:tab/>
        </w:r>
        <w:r>
          <w:fldChar w:fldCharType="begin"/>
        </w:r>
        <w:r>
          <w:instrText xml:space="preserve"> PAGEREF _Toc25449 \h </w:instrText>
        </w:r>
        <w:r>
          <w:fldChar w:fldCharType="separate"/>
        </w:r>
        <w:r>
          <w:t>5</w:t>
        </w:r>
        <w:r>
          <w:fldChar w:fldCharType="end"/>
        </w:r>
      </w:hyperlink>
    </w:p>
    <w:p>
      <w:pPr>
        <w:pStyle w:val="TOC2"/>
        <w:tabs>
          <w:tab w:val="right" w:leader="dot" w:pos="8306"/>
        </w:tabs>
      </w:pPr>
      <w:hyperlink w:anchor="_Toc3684" w:history="1">
        <w:r>
          <w:rPr>
            <w:rFonts w:ascii="仿宋" w:eastAsia="仿宋" w:hAnsi="仿宋" w:cs="仿宋" w:hint="eastAsia"/>
            <w:lang w:eastAsia="zh-CN"/>
          </w:rPr>
          <w:t>(一)、建筑工程设计原则</w:t>
        </w:r>
        <w:r>
          <w:tab/>
        </w:r>
        <w:r>
          <w:fldChar w:fldCharType="begin"/>
        </w:r>
        <w:r>
          <w:instrText xml:space="preserve"> PAGEREF _Toc3684 \h </w:instrText>
        </w:r>
        <w:r>
          <w:fldChar w:fldCharType="separate"/>
        </w:r>
        <w:r>
          <w:t>5</w:t>
        </w:r>
        <w:r>
          <w:fldChar w:fldCharType="end"/>
        </w:r>
      </w:hyperlink>
    </w:p>
    <w:p>
      <w:pPr>
        <w:pStyle w:val="TOC2"/>
        <w:tabs>
          <w:tab w:val="right" w:leader="dot" w:pos="8306"/>
        </w:tabs>
      </w:pPr>
      <w:hyperlink w:anchor="_Toc21475" w:history="1">
        <w:r>
          <w:rPr>
            <w:rFonts w:ascii="仿宋" w:eastAsia="仿宋" w:hAnsi="仿宋" w:cs="仿宋" w:hint="eastAsia"/>
            <w:lang w:eastAsia="zh-CN"/>
          </w:rPr>
          <w:t>(二)、土建工程设计年限及安全等级</w:t>
        </w:r>
        <w:r>
          <w:tab/>
        </w:r>
        <w:r>
          <w:fldChar w:fldCharType="begin"/>
        </w:r>
        <w:r>
          <w:instrText xml:space="preserve"> PAGEREF _Toc21475 \h </w:instrText>
        </w:r>
        <w:r>
          <w:fldChar w:fldCharType="separate"/>
        </w:r>
        <w:r>
          <w:t>6</w:t>
        </w:r>
        <w:r>
          <w:fldChar w:fldCharType="end"/>
        </w:r>
      </w:hyperlink>
    </w:p>
    <w:p>
      <w:pPr>
        <w:pStyle w:val="TOC2"/>
        <w:tabs>
          <w:tab w:val="right" w:leader="dot" w:pos="8306"/>
        </w:tabs>
      </w:pPr>
      <w:hyperlink w:anchor="_Toc29378" w:history="1">
        <w:r>
          <w:rPr>
            <w:rFonts w:ascii="仿宋" w:eastAsia="仿宋" w:hAnsi="仿宋" w:cs="仿宋" w:hint="eastAsia"/>
            <w:lang w:eastAsia="zh-CN"/>
          </w:rPr>
          <w:t>(三)、建筑工程设计总体要求</w:t>
        </w:r>
        <w:r>
          <w:tab/>
        </w:r>
        <w:r>
          <w:fldChar w:fldCharType="begin"/>
        </w:r>
        <w:r>
          <w:instrText xml:space="preserve"> PAGEREF _Toc29378 \h </w:instrText>
        </w:r>
        <w:r>
          <w:fldChar w:fldCharType="separate"/>
        </w:r>
        <w:r>
          <w:t>7</w:t>
        </w:r>
        <w:r>
          <w:fldChar w:fldCharType="end"/>
        </w:r>
      </w:hyperlink>
    </w:p>
    <w:p>
      <w:pPr>
        <w:pStyle w:val="TOC2"/>
        <w:tabs>
          <w:tab w:val="right" w:leader="dot" w:pos="8306"/>
        </w:tabs>
      </w:pPr>
      <w:hyperlink w:anchor="_Toc16381" w:history="1">
        <w:r>
          <w:rPr>
            <w:rFonts w:ascii="仿宋" w:eastAsia="仿宋" w:hAnsi="仿宋" w:cs="仿宋" w:hint="eastAsia"/>
            <w:lang w:eastAsia="zh-CN"/>
          </w:rPr>
          <w:t>(四)、土建工程建设指标</w:t>
        </w:r>
        <w:r>
          <w:tab/>
        </w:r>
        <w:r>
          <w:fldChar w:fldCharType="begin"/>
        </w:r>
        <w:r>
          <w:instrText xml:space="preserve"> PAGEREF _Toc16381 \h </w:instrText>
        </w:r>
        <w:r>
          <w:fldChar w:fldCharType="separate"/>
        </w:r>
        <w:r>
          <w:t>8</w:t>
        </w:r>
        <w:r>
          <w:fldChar w:fldCharType="end"/>
        </w:r>
      </w:hyperlink>
    </w:p>
    <w:p>
      <w:pPr>
        <w:pStyle w:val="TOC1"/>
        <w:tabs>
          <w:tab w:val="right" w:leader="dot" w:pos="8306"/>
        </w:tabs>
      </w:pPr>
      <w:hyperlink w:anchor="_Toc13044" w:history="1">
        <w:r>
          <w:rPr>
            <w:rFonts w:ascii="仿宋" w:eastAsia="仿宋" w:hAnsi="仿宋" w:cs="仿宋" w:hint="eastAsia"/>
            <w:lang w:eastAsia="zh-CN"/>
          </w:rPr>
          <w:t>三、工艺说明</w:t>
        </w:r>
        <w:r>
          <w:tab/>
        </w:r>
        <w:r>
          <w:fldChar w:fldCharType="begin"/>
        </w:r>
        <w:r>
          <w:instrText xml:space="preserve"> PAGEREF _Toc13044 \h </w:instrText>
        </w:r>
        <w:r>
          <w:fldChar w:fldCharType="separate"/>
        </w:r>
        <w:r>
          <w:t>8</w:t>
        </w:r>
        <w:r>
          <w:fldChar w:fldCharType="end"/>
        </w:r>
      </w:hyperlink>
    </w:p>
    <w:p>
      <w:pPr>
        <w:pStyle w:val="TOC2"/>
        <w:tabs>
          <w:tab w:val="right" w:leader="dot" w:pos="8306"/>
        </w:tabs>
      </w:pPr>
      <w:hyperlink w:anchor="_Toc395" w:history="1">
        <w:r>
          <w:rPr>
            <w:rFonts w:ascii="仿宋" w:eastAsia="仿宋" w:hAnsi="仿宋" w:cs="仿宋" w:hint="eastAsia"/>
            <w:lang w:eastAsia="zh-CN"/>
          </w:rPr>
          <w:t>(一)、技术管理特点</w:t>
        </w:r>
        <w:r>
          <w:tab/>
        </w:r>
        <w:r>
          <w:fldChar w:fldCharType="begin"/>
        </w:r>
        <w:r>
          <w:instrText xml:space="preserve"> PAGEREF _Toc395 \h </w:instrText>
        </w:r>
        <w:r>
          <w:fldChar w:fldCharType="separate"/>
        </w:r>
        <w:r>
          <w:t>8</w:t>
        </w:r>
        <w:r>
          <w:fldChar w:fldCharType="end"/>
        </w:r>
      </w:hyperlink>
    </w:p>
    <w:p>
      <w:pPr>
        <w:pStyle w:val="TOC2"/>
        <w:tabs>
          <w:tab w:val="right" w:leader="dot" w:pos="8306"/>
        </w:tabs>
      </w:pPr>
      <w:hyperlink w:anchor="_Toc14597" w:history="1">
        <w:r>
          <w:rPr>
            <w:rFonts w:ascii="仿宋" w:eastAsia="仿宋" w:hAnsi="仿宋" w:cs="仿宋" w:hint="eastAsia"/>
            <w:lang w:eastAsia="zh-CN"/>
          </w:rPr>
          <w:t>(二)、考研项目工艺技术设计方案</w:t>
        </w:r>
        <w:r>
          <w:tab/>
        </w:r>
        <w:r>
          <w:fldChar w:fldCharType="begin"/>
        </w:r>
        <w:r>
          <w:instrText xml:space="preserve"> PAGEREF _Toc14597 \h </w:instrText>
        </w:r>
        <w:r>
          <w:fldChar w:fldCharType="separate"/>
        </w:r>
        <w:r>
          <w:t>9</w:t>
        </w:r>
        <w:r>
          <w:fldChar w:fldCharType="end"/>
        </w:r>
      </w:hyperlink>
    </w:p>
    <w:p>
      <w:pPr>
        <w:pStyle w:val="TOC2"/>
        <w:tabs>
          <w:tab w:val="right" w:leader="dot" w:pos="8306"/>
        </w:tabs>
      </w:pPr>
      <w:hyperlink w:anchor="_Toc7112" w:history="1">
        <w:r>
          <w:rPr>
            <w:rFonts w:ascii="仿宋" w:eastAsia="仿宋" w:hAnsi="仿宋" w:cs="仿宋" w:hint="eastAsia"/>
            <w:lang w:eastAsia="zh-CN"/>
          </w:rPr>
          <w:t>(三)、设备选型方案</w:t>
        </w:r>
        <w:r>
          <w:tab/>
        </w:r>
        <w:r>
          <w:fldChar w:fldCharType="begin"/>
        </w:r>
        <w:r>
          <w:instrText xml:space="preserve"> PAGEREF _Toc7112 \h </w:instrText>
        </w:r>
        <w:r>
          <w:fldChar w:fldCharType="separate"/>
        </w:r>
        <w:r>
          <w:t>10</w:t>
        </w:r>
        <w:r>
          <w:fldChar w:fldCharType="end"/>
        </w:r>
      </w:hyperlink>
    </w:p>
    <w:p>
      <w:pPr>
        <w:pStyle w:val="TOC1"/>
        <w:tabs>
          <w:tab w:val="right" w:leader="dot" w:pos="8306"/>
        </w:tabs>
      </w:pPr>
      <w:hyperlink w:anchor="_Toc16158" w:history="1">
        <w:r>
          <w:rPr>
            <w:rFonts w:ascii="仿宋" w:eastAsia="仿宋" w:hAnsi="仿宋" w:cs="仿宋" w:hint="eastAsia"/>
            <w:lang w:eastAsia="zh-CN"/>
          </w:rPr>
          <w:t>四、产品规划分析</w:t>
        </w:r>
        <w:r>
          <w:tab/>
        </w:r>
        <w:r>
          <w:fldChar w:fldCharType="begin"/>
        </w:r>
        <w:r>
          <w:instrText xml:space="preserve"> PAGEREF _Toc16158 \h </w:instrText>
        </w:r>
        <w:r>
          <w:fldChar w:fldCharType="separate"/>
        </w:r>
        <w:r>
          <w:t>11</w:t>
        </w:r>
        <w:r>
          <w:fldChar w:fldCharType="end"/>
        </w:r>
      </w:hyperlink>
    </w:p>
    <w:p>
      <w:pPr>
        <w:pStyle w:val="TOC2"/>
        <w:tabs>
          <w:tab w:val="right" w:leader="dot" w:pos="8306"/>
        </w:tabs>
      </w:pPr>
      <w:hyperlink w:anchor="_Toc31916" w:history="1">
        <w:r>
          <w:rPr>
            <w:rFonts w:ascii="仿宋" w:eastAsia="仿宋" w:hAnsi="仿宋" w:cs="仿宋" w:hint="eastAsia"/>
            <w:lang w:eastAsia="zh-CN"/>
          </w:rPr>
          <w:t>(一)、产品规划</w:t>
        </w:r>
        <w:r>
          <w:tab/>
        </w:r>
        <w:r>
          <w:fldChar w:fldCharType="begin"/>
        </w:r>
        <w:r>
          <w:instrText xml:space="preserve"> PAGEREF _Toc31916 \h </w:instrText>
        </w:r>
        <w:r>
          <w:fldChar w:fldCharType="separate"/>
        </w:r>
        <w:r>
          <w:t>11</w:t>
        </w:r>
        <w:r>
          <w:fldChar w:fldCharType="end"/>
        </w:r>
      </w:hyperlink>
    </w:p>
    <w:p>
      <w:pPr>
        <w:pStyle w:val="TOC2"/>
        <w:tabs>
          <w:tab w:val="right" w:leader="dot" w:pos="8306"/>
        </w:tabs>
      </w:pPr>
      <w:hyperlink w:anchor="_Toc28159" w:history="1">
        <w:r>
          <w:rPr>
            <w:rFonts w:ascii="仿宋" w:eastAsia="仿宋" w:hAnsi="仿宋" w:cs="仿宋" w:hint="eastAsia"/>
            <w:lang w:eastAsia="zh-CN"/>
          </w:rPr>
          <w:t>(二)、建设规模</w:t>
        </w:r>
        <w:r>
          <w:tab/>
        </w:r>
        <w:r>
          <w:fldChar w:fldCharType="begin"/>
        </w:r>
        <w:r>
          <w:instrText xml:space="preserve"> PAGEREF _Toc28159 \h </w:instrText>
        </w:r>
        <w:r>
          <w:fldChar w:fldCharType="separate"/>
        </w:r>
        <w:r>
          <w:t>12</w:t>
        </w:r>
        <w:r>
          <w:fldChar w:fldCharType="end"/>
        </w:r>
      </w:hyperlink>
    </w:p>
    <w:p>
      <w:pPr>
        <w:pStyle w:val="TOC1"/>
        <w:tabs>
          <w:tab w:val="right" w:leader="dot" w:pos="8306"/>
        </w:tabs>
      </w:pPr>
      <w:hyperlink w:anchor="_Toc31226" w:history="1">
        <w:r>
          <w:rPr>
            <w:rFonts w:ascii="仿宋" w:eastAsia="仿宋" w:hAnsi="仿宋" w:cs="仿宋" w:hint="eastAsia"/>
            <w:lang w:eastAsia="zh-CN"/>
          </w:rPr>
          <w:t>五、市场分析、调研</w:t>
        </w:r>
        <w:r>
          <w:tab/>
        </w:r>
        <w:r>
          <w:fldChar w:fldCharType="begin"/>
        </w:r>
        <w:r>
          <w:instrText xml:space="preserve"> PAGEREF _Toc31226 \h </w:instrText>
        </w:r>
        <w:r>
          <w:fldChar w:fldCharType="separate"/>
        </w:r>
        <w:r>
          <w:t>13</w:t>
        </w:r>
        <w:r>
          <w:fldChar w:fldCharType="end"/>
        </w:r>
      </w:hyperlink>
    </w:p>
    <w:p>
      <w:pPr>
        <w:pStyle w:val="TOC2"/>
        <w:tabs>
          <w:tab w:val="right" w:leader="dot" w:pos="8306"/>
        </w:tabs>
      </w:pPr>
      <w:hyperlink w:anchor="_Toc23646" w:history="1">
        <w:r>
          <w:rPr>
            <w:rFonts w:ascii="仿宋" w:eastAsia="仿宋" w:hAnsi="仿宋" w:cs="仿宋" w:hint="eastAsia"/>
            <w:lang w:eastAsia="zh-CN"/>
          </w:rPr>
          <w:t>(一)、考研行业分析</w:t>
        </w:r>
        <w:r>
          <w:tab/>
        </w:r>
        <w:r>
          <w:fldChar w:fldCharType="begin"/>
        </w:r>
        <w:r>
          <w:instrText xml:space="preserve"> PAGEREF _Toc23646 \h </w:instrText>
        </w:r>
        <w:r>
          <w:fldChar w:fldCharType="separate"/>
        </w:r>
        <w:r>
          <w:t>13</w:t>
        </w:r>
        <w:r>
          <w:fldChar w:fldCharType="end"/>
        </w:r>
      </w:hyperlink>
    </w:p>
    <w:p>
      <w:pPr>
        <w:pStyle w:val="TOC2"/>
        <w:tabs>
          <w:tab w:val="right" w:leader="dot" w:pos="8306"/>
        </w:tabs>
      </w:pPr>
      <w:hyperlink w:anchor="_Toc28581" w:history="1">
        <w:r>
          <w:rPr>
            <w:rFonts w:ascii="仿宋" w:eastAsia="仿宋" w:hAnsi="仿宋" w:cs="仿宋" w:hint="eastAsia"/>
            <w:lang w:eastAsia="zh-CN"/>
          </w:rPr>
          <w:t>(二)、考研市场分析预测</w:t>
        </w:r>
        <w:r>
          <w:tab/>
        </w:r>
        <w:r>
          <w:fldChar w:fldCharType="begin"/>
        </w:r>
        <w:r>
          <w:instrText xml:space="preserve"> PAGEREF _Toc28581 \h </w:instrText>
        </w:r>
        <w:r>
          <w:fldChar w:fldCharType="separate"/>
        </w:r>
        <w:r>
          <w:t>14</w:t>
        </w:r>
        <w:r>
          <w:fldChar w:fldCharType="end"/>
        </w:r>
      </w:hyperlink>
    </w:p>
    <w:p>
      <w:pPr>
        <w:pStyle w:val="TOC1"/>
        <w:tabs>
          <w:tab w:val="right" w:leader="dot" w:pos="8306"/>
        </w:tabs>
      </w:pPr>
      <w:hyperlink w:anchor="_Toc24106" w:history="1">
        <w:r>
          <w:rPr>
            <w:rFonts w:ascii="仿宋" w:eastAsia="仿宋" w:hAnsi="仿宋" w:cs="仿宋" w:hint="eastAsia"/>
            <w:lang w:eastAsia="zh-CN"/>
          </w:rPr>
          <w:t>六、考研项目概论</w:t>
        </w:r>
        <w:r>
          <w:tab/>
        </w:r>
        <w:r>
          <w:fldChar w:fldCharType="begin"/>
        </w:r>
        <w:r>
          <w:instrText xml:space="preserve"> PAGEREF _Toc24106 \h </w:instrText>
        </w:r>
        <w:r>
          <w:fldChar w:fldCharType="separate"/>
        </w:r>
        <w:r>
          <w:t>15</w:t>
        </w:r>
        <w:r>
          <w:fldChar w:fldCharType="end"/>
        </w:r>
      </w:hyperlink>
    </w:p>
    <w:p>
      <w:pPr>
        <w:pStyle w:val="TOC2"/>
        <w:tabs>
          <w:tab w:val="right" w:leader="dot" w:pos="8306"/>
        </w:tabs>
      </w:pPr>
      <w:hyperlink w:anchor="_Toc21119" w:history="1">
        <w:r>
          <w:rPr>
            <w:rFonts w:ascii="仿宋" w:eastAsia="仿宋" w:hAnsi="仿宋" w:cs="仿宋" w:hint="eastAsia"/>
            <w:lang w:eastAsia="zh-CN"/>
          </w:rPr>
          <w:t>(一)、考研项目概况</w:t>
        </w:r>
        <w:r>
          <w:tab/>
        </w:r>
        <w:r>
          <w:fldChar w:fldCharType="begin"/>
        </w:r>
        <w:r>
          <w:instrText xml:space="preserve"> PAGEREF _Toc21119 \h </w:instrText>
        </w:r>
        <w:r>
          <w:fldChar w:fldCharType="separate"/>
        </w:r>
        <w:r>
          <w:t>15</w:t>
        </w:r>
        <w:r>
          <w:fldChar w:fldCharType="end"/>
        </w:r>
      </w:hyperlink>
    </w:p>
    <w:p>
      <w:pPr>
        <w:pStyle w:val="TOC2"/>
        <w:tabs>
          <w:tab w:val="right" w:leader="dot" w:pos="8306"/>
        </w:tabs>
      </w:pPr>
      <w:hyperlink w:anchor="_Toc19204" w:history="1">
        <w:r>
          <w:rPr>
            <w:rFonts w:ascii="仿宋" w:eastAsia="仿宋" w:hAnsi="仿宋" w:cs="仿宋" w:hint="eastAsia"/>
            <w:lang w:eastAsia="zh-CN"/>
          </w:rPr>
          <w:t>(二)、考研项目目标</w:t>
        </w:r>
        <w:r>
          <w:tab/>
        </w:r>
        <w:r>
          <w:fldChar w:fldCharType="begin"/>
        </w:r>
        <w:r>
          <w:instrText xml:space="preserve"> PAGEREF _Toc19204 \h </w:instrText>
        </w:r>
        <w:r>
          <w:fldChar w:fldCharType="separate"/>
        </w:r>
        <w:r>
          <w:t>17</w:t>
        </w:r>
        <w:r>
          <w:fldChar w:fldCharType="end"/>
        </w:r>
      </w:hyperlink>
    </w:p>
    <w:p>
      <w:pPr>
        <w:pStyle w:val="TOC2"/>
        <w:tabs>
          <w:tab w:val="right" w:leader="dot" w:pos="8306"/>
        </w:tabs>
      </w:pPr>
      <w:hyperlink w:anchor="_Toc24918" w:history="1">
        <w:r>
          <w:rPr>
            <w:rFonts w:ascii="仿宋" w:eastAsia="仿宋" w:hAnsi="仿宋" w:cs="仿宋" w:hint="eastAsia"/>
            <w:lang w:eastAsia="zh-CN"/>
          </w:rPr>
          <w:t>(三)、考研项目提出的理由</w:t>
        </w:r>
        <w:r>
          <w:tab/>
        </w:r>
        <w:r>
          <w:fldChar w:fldCharType="begin"/>
        </w:r>
        <w:r>
          <w:instrText xml:space="preserve"> PAGEREF _Toc24918 \h </w:instrText>
        </w:r>
        <w:r>
          <w:fldChar w:fldCharType="separate"/>
        </w:r>
        <w:r>
          <w:t>18</w:t>
        </w:r>
        <w:r>
          <w:fldChar w:fldCharType="end"/>
        </w:r>
      </w:hyperlink>
    </w:p>
    <w:p>
      <w:pPr>
        <w:pStyle w:val="TOC2"/>
        <w:tabs>
          <w:tab w:val="right" w:leader="dot" w:pos="8306"/>
        </w:tabs>
      </w:pPr>
      <w:hyperlink w:anchor="_Toc23921" w:history="1">
        <w:r>
          <w:rPr>
            <w:rFonts w:ascii="仿宋" w:eastAsia="仿宋" w:hAnsi="仿宋" w:cs="仿宋" w:hint="eastAsia"/>
            <w:lang w:eastAsia="zh-CN"/>
          </w:rPr>
          <w:t>(四)、考研项目意义</w:t>
        </w:r>
        <w:r>
          <w:tab/>
        </w:r>
        <w:r>
          <w:fldChar w:fldCharType="begin"/>
        </w:r>
        <w:r>
          <w:instrText xml:space="preserve"> PAGEREF _Toc23921 \h </w:instrText>
        </w:r>
        <w:r>
          <w:fldChar w:fldCharType="separate"/>
        </w:r>
        <w:r>
          <w:t>19</w:t>
        </w:r>
        <w:r>
          <w:fldChar w:fldCharType="end"/>
        </w:r>
      </w:hyperlink>
    </w:p>
    <w:p>
      <w:pPr>
        <w:pStyle w:val="TOC2"/>
        <w:tabs>
          <w:tab w:val="right" w:leader="dot" w:pos="8306"/>
        </w:tabs>
      </w:pPr>
      <w:hyperlink w:anchor="_Toc12255" w:history="1">
        <w:r>
          <w:rPr>
            <w:rFonts w:ascii="仿宋" w:eastAsia="仿宋" w:hAnsi="仿宋" w:cs="仿宋" w:hint="eastAsia"/>
            <w:lang w:eastAsia="zh-CN"/>
          </w:rPr>
          <w:t>(五)、考研项目背景</w:t>
        </w:r>
        <w:r>
          <w:tab/>
        </w:r>
        <w:r>
          <w:fldChar w:fldCharType="begin"/>
        </w:r>
        <w:r>
          <w:instrText xml:space="preserve"> PAGEREF _Toc12255 \h </w:instrText>
        </w:r>
        <w:r>
          <w:fldChar w:fldCharType="separate"/>
        </w:r>
        <w:r>
          <w:t>20</w:t>
        </w:r>
        <w:r>
          <w:fldChar w:fldCharType="end"/>
        </w:r>
      </w:hyperlink>
    </w:p>
    <w:p>
      <w:pPr>
        <w:pStyle w:val="TOC1"/>
        <w:tabs>
          <w:tab w:val="right" w:leader="dot" w:pos="8306"/>
        </w:tabs>
      </w:pPr>
      <w:hyperlink w:anchor="_Toc6280" w:history="1">
        <w:r>
          <w:rPr>
            <w:rFonts w:ascii="仿宋" w:eastAsia="仿宋" w:hAnsi="仿宋" w:cs="仿宋" w:hint="eastAsia"/>
            <w:lang w:eastAsia="zh-CN"/>
          </w:rPr>
          <w:t>七、考研项目创新与研发</w:t>
        </w:r>
        <w:r>
          <w:tab/>
        </w:r>
        <w:r>
          <w:fldChar w:fldCharType="begin"/>
        </w:r>
        <w:r>
          <w:instrText xml:space="preserve"> PAGEREF _Toc6280 \h </w:instrText>
        </w:r>
        <w:r>
          <w:fldChar w:fldCharType="separate"/>
        </w:r>
        <w:r>
          <w:t>21</w:t>
        </w:r>
        <w:r>
          <w:fldChar w:fldCharType="end"/>
        </w:r>
      </w:hyperlink>
    </w:p>
    <w:p>
      <w:pPr>
        <w:pStyle w:val="TOC2"/>
        <w:tabs>
          <w:tab w:val="right" w:leader="dot" w:pos="8306"/>
        </w:tabs>
      </w:pPr>
      <w:hyperlink w:anchor="_Toc25127" w:history="1">
        <w:r>
          <w:rPr>
            <w:rFonts w:ascii="仿宋" w:eastAsia="仿宋" w:hAnsi="仿宋" w:cs="仿宋" w:hint="eastAsia"/>
            <w:lang w:eastAsia="zh-CN"/>
          </w:rPr>
          <w:t>(一)、创新策略与方向</w:t>
        </w:r>
        <w:r>
          <w:tab/>
        </w:r>
        <w:r>
          <w:fldChar w:fldCharType="begin"/>
        </w:r>
        <w:r>
          <w:instrText xml:space="preserve"> PAGEREF _Toc25127 \h </w:instrText>
        </w:r>
        <w:r>
          <w:fldChar w:fldCharType="separate"/>
        </w:r>
        <w:r>
          <w:t>21</w:t>
        </w:r>
        <w:r>
          <w:fldChar w:fldCharType="end"/>
        </w:r>
      </w:hyperlink>
    </w:p>
    <w:p>
      <w:pPr>
        <w:pStyle w:val="TOC2"/>
        <w:tabs>
          <w:tab w:val="right" w:leader="dot" w:pos="8306"/>
        </w:tabs>
      </w:pPr>
      <w:hyperlink w:anchor="_Toc20524" w:history="1">
        <w:r>
          <w:rPr>
            <w:rFonts w:ascii="仿宋" w:eastAsia="仿宋" w:hAnsi="仿宋" w:cs="仿宋" w:hint="eastAsia"/>
            <w:lang w:eastAsia="zh-CN"/>
          </w:rPr>
          <w:t>(二)、研发规划与投入</w:t>
        </w:r>
        <w:r>
          <w:tab/>
        </w:r>
        <w:r>
          <w:fldChar w:fldCharType="begin"/>
        </w:r>
        <w:r>
          <w:instrText xml:space="preserve"> PAGEREF _Toc20524 \h </w:instrText>
        </w:r>
        <w:r>
          <w:fldChar w:fldCharType="separate"/>
        </w:r>
        <w:r>
          <w:t>22</w:t>
        </w:r>
        <w:r>
          <w:fldChar w:fldCharType="end"/>
        </w:r>
      </w:hyperlink>
    </w:p>
    <w:p>
      <w:pPr>
        <w:pStyle w:val="TOC1"/>
        <w:tabs>
          <w:tab w:val="right" w:leader="dot" w:pos="8306"/>
        </w:tabs>
      </w:pPr>
      <w:hyperlink w:anchor="_Toc25698" w:history="1">
        <w:r>
          <w:rPr>
            <w:rFonts w:ascii="仿宋" w:eastAsia="仿宋" w:hAnsi="仿宋" w:cs="仿宋" w:hint="eastAsia"/>
            <w:lang w:eastAsia="zh-CN"/>
          </w:rPr>
          <w:t>八、考研项目人力资源培养与发展</w:t>
        </w:r>
        <w:r>
          <w:tab/>
        </w:r>
        <w:r>
          <w:fldChar w:fldCharType="begin"/>
        </w:r>
        <w:r>
          <w:instrText xml:space="preserve"> PAGEREF _Toc25698 \h </w:instrText>
        </w:r>
        <w:r>
          <w:fldChar w:fldCharType="separate"/>
        </w:r>
        <w:r>
          <w:t>24</w:t>
        </w:r>
        <w:r>
          <w:fldChar w:fldCharType="end"/>
        </w:r>
      </w:hyperlink>
    </w:p>
    <w:p>
      <w:pPr>
        <w:pStyle w:val="TOC2"/>
        <w:tabs>
          <w:tab w:val="right" w:leader="dot" w:pos="8306"/>
        </w:tabs>
      </w:pPr>
      <w:hyperlink w:anchor="_Toc4125" w:history="1">
        <w:r>
          <w:rPr>
            <w:rFonts w:ascii="仿宋" w:eastAsia="仿宋" w:hAnsi="仿宋" w:cs="仿宋" w:hint="eastAsia"/>
            <w:lang w:eastAsia="zh-CN"/>
          </w:rPr>
          <w:t>(一)、人才需求与规划</w:t>
        </w:r>
        <w:r>
          <w:tab/>
        </w:r>
        <w:r>
          <w:fldChar w:fldCharType="begin"/>
        </w:r>
        <w:r>
          <w:instrText xml:space="preserve"> PAGEREF _Toc4125 \h </w:instrText>
        </w:r>
        <w:r>
          <w:fldChar w:fldCharType="separate"/>
        </w:r>
        <w:r>
          <w:t>24</w:t>
        </w:r>
        <w:r>
          <w:fldChar w:fldCharType="end"/>
        </w:r>
      </w:hyperlink>
    </w:p>
    <w:p>
      <w:pPr>
        <w:pStyle w:val="TOC2"/>
        <w:tabs>
          <w:tab w:val="right" w:leader="dot" w:pos="8306"/>
        </w:tabs>
      </w:pPr>
      <w:hyperlink w:anchor="_Toc2635" w:history="1">
        <w:r>
          <w:rPr>
            <w:rFonts w:ascii="仿宋" w:eastAsia="仿宋" w:hAnsi="仿宋" w:cs="仿宋" w:hint="eastAsia"/>
            <w:lang w:eastAsia="zh-CN"/>
          </w:rPr>
          <w:t>(二)、培训与发展计划</w:t>
        </w:r>
        <w:r>
          <w:tab/>
        </w:r>
        <w:r>
          <w:fldChar w:fldCharType="begin"/>
        </w:r>
        <w:r>
          <w:instrText xml:space="preserve"> PAGEREF _Toc2635 \h </w:instrText>
        </w:r>
        <w:r>
          <w:fldChar w:fldCharType="separate"/>
        </w:r>
        <w:r>
          <w:t>24</w:t>
        </w:r>
        <w:r>
          <w:fldChar w:fldCharType="end"/>
        </w:r>
      </w:hyperlink>
    </w:p>
    <w:p>
      <w:pPr>
        <w:pStyle w:val="TOC1"/>
        <w:tabs>
          <w:tab w:val="right" w:leader="dot" w:pos="8306"/>
        </w:tabs>
      </w:pPr>
      <w:hyperlink w:anchor="_Toc16466" w:history="1">
        <w:r>
          <w:rPr>
            <w:rFonts w:ascii="仿宋" w:eastAsia="仿宋" w:hAnsi="仿宋" w:cs="仿宋" w:hint="eastAsia"/>
            <w:lang w:eastAsia="zh-CN"/>
          </w:rPr>
          <w:t>九、考研项目财务管理</w:t>
        </w:r>
        <w:r>
          <w:tab/>
        </w:r>
        <w:r>
          <w:fldChar w:fldCharType="begin"/>
        </w:r>
        <w:r>
          <w:instrText xml:space="preserve"> PAGEREF _Toc16466 \h </w:instrText>
        </w:r>
        <w:r>
          <w:fldChar w:fldCharType="separate"/>
        </w:r>
        <w:r>
          <w:t>25</w:t>
        </w:r>
        <w:r>
          <w:fldChar w:fldCharType="end"/>
        </w:r>
      </w:hyperlink>
    </w:p>
    <w:p>
      <w:pPr>
        <w:pStyle w:val="TOC2"/>
        <w:tabs>
          <w:tab w:val="right" w:leader="dot" w:pos="8306"/>
        </w:tabs>
      </w:pPr>
      <w:hyperlink w:anchor="_Toc6775" w:history="1">
        <w:r>
          <w:rPr>
            <w:rFonts w:ascii="仿宋" w:eastAsia="仿宋" w:hAnsi="仿宋" w:cs="仿宋" w:hint="eastAsia"/>
            <w:lang w:eastAsia="zh-CN"/>
          </w:rPr>
          <w:t>(一)、资金需求大</w:t>
        </w:r>
        <w:r>
          <w:tab/>
        </w:r>
        <w:r>
          <w:fldChar w:fldCharType="begin"/>
        </w:r>
        <w:r>
          <w:instrText xml:space="preserve"> PAGEREF _Toc6775 \h </w:instrText>
        </w:r>
        <w:r>
          <w:fldChar w:fldCharType="separate"/>
        </w:r>
        <w:r>
          <w:t>25</w:t>
        </w:r>
        <w:r>
          <w:fldChar w:fldCharType="end"/>
        </w:r>
      </w:hyperlink>
    </w:p>
    <w:p>
      <w:pPr>
        <w:pStyle w:val="TOC2"/>
        <w:tabs>
          <w:tab w:val="right" w:leader="dot" w:pos="8306"/>
        </w:tabs>
      </w:pPr>
      <w:hyperlink w:anchor="_Toc6536" w:history="1">
        <w:r>
          <w:rPr>
            <w:rFonts w:ascii="仿宋" w:eastAsia="仿宋" w:hAnsi="仿宋" w:cs="仿宋" w:hint="eastAsia"/>
            <w:lang w:eastAsia="zh-CN"/>
          </w:rPr>
          <w:t>(二)、研发周期长</w:t>
        </w:r>
        <w:r>
          <w:tab/>
        </w:r>
        <w:r>
          <w:fldChar w:fldCharType="begin"/>
        </w:r>
        <w:r>
          <w:instrText xml:space="preserve"> PAGEREF _Toc6536 \h </w:instrText>
        </w:r>
        <w:r>
          <w:fldChar w:fldCharType="separate"/>
        </w:r>
        <w:r>
          <w:t>26</w:t>
        </w:r>
        <w:r>
          <w:fldChar w:fldCharType="end"/>
        </w:r>
      </w:hyperlink>
    </w:p>
    <w:p>
      <w:pPr>
        <w:pStyle w:val="TOC2"/>
        <w:tabs>
          <w:tab w:val="right" w:leader="dot" w:pos="8306"/>
        </w:tabs>
      </w:pPr>
      <w:hyperlink w:anchor="_Toc11590" w:history="1">
        <w:r>
          <w:rPr>
            <w:rFonts w:ascii="仿宋" w:eastAsia="仿宋" w:hAnsi="仿宋" w:cs="仿宋" w:hint="eastAsia"/>
            <w:lang w:eastAsia="zh-CN"/>
          </w:rPr>
          <w:t>(三)、市场风险大</w:t>
        </w:r>
        <w:r>
          <w:tab/>
        </w:r>
        <w:r>
          <w:fldChar w:fldCharType="begin"/>
        </w:r>
        <w:r>
          <w:instrText xml:space="preserve"> PAGEREF _Toc11590 \h </w:instrText>
        </w:r>
        <w:r>
          <w:fldChar w:fldCharType="separate"/>
        </w:r>
        <w:r>
          <w:t>27</w:t>
        </w:r>
        <w:r>
          <w:fldChar w:fldCharType="end"/>
        </w:r>
      </w:hyperlink>
    </w:p>
    <w:p>
      <w:pPr>
        <w:pStyle w:val="TOC2"/>
        <w:tabs>
          <w:tab w:val="right" w:leader="dot" w:pos="8306"/>
        </w:tabs>
      </w:pPr>
      <w:hyperlink w:anchor="_Toc21226" w:history="1">
        <w:r>
          <w:rPr>
            <w:rFonts w:ascii="仿宋" w:eastAsia="仿宋" w:hAnsi="仿宋" w:cs="仿宋" w:hint="eastAsia"/>
            <w:lang w:eastAsia="zh-CN"/>
          </w:rPr>
          <w:t>(四)、利润率高</w:t>
        </w:r>
        <w:r>
          <w:tab/>
        </w:r>
        <w:r>
          <w:fldChar w:fldCharType="begin"/>
        </w:r>
        <w:r>
          <w:instrText xml:space="preserve"> PAGEREF _Toc21226 \h </w:instrText>
        </w:r>
        <w:r>
          <w:fldChar w:fldCharType="separate"/>
        </w:r>
        <w:r>
          <w:t>30</w:t>
        </w:r>
        <w:r>
          <w:fldChar w:fldCharType="end"/>
        </w:r>
      </w:hyperlink>
    </w:p>
    <w:p>
      <w:pPr>
        <w:pStyle w:val="TOC1"/>
        <w:tabs>
          <w:tab w:val="right" w:leader="dot" w:pos="8306"/>
        </w:tabs>
      </w:pPr>
      <w:hyperlink w:anchor="_Toc17494" w:history="1">
        <w:r>
          <w:rPr>
            <w:rFonts w:ascii="仿宋" w:eastAsia="仿宋" w:hAnsi="仿宋" w:cs="仿宋" w:hint="eastAsia"/>
            <w:lang w:eastAsia="zh-CN"/>
          </w:rPr>
          <w:t>十、生产安全保护</w:t>
        </w:r>
        <w:r>
          <w:tab/>
        </w:r>
        <w:r>
          <w:fldChar w:fldCharType="begin"/>
        </w:r>
        <w:r>
          <w:instrText xml:space="preserve"> PAGEREF _Toc17494 \h </w:instrText>
        </w:r>
        <w:r>
          <w:fldChar w:fldCharType="separate"/>
        </w:r>
        <w:r>
          <w:t>32</w:t>
        </w:r>
        <w:r>
          <w:fldChar w:fldCharType="end"/>
        </w:r>
      </w:hyperlink>
    </w:p>
    <w:p>
      <w:pPr>
        <w:pStyle w:val="TOC2"/>
        <w:tabs>
          <w:tab w:val="right" w:leader="dot" w:pos="8306"/>
        </w:tabs>
      </w:pPr>
      <w:hyperlink w:anchor="_Toc31283" w:history="1">
        <w:r>
          <w:rPr>
            <w:rFonts w:ascii="仿宋" w:eastAsia="仿宋" w:hAnsi="仿宋" w:cs="仿宋" w:hint="eastAsia"/>
            <w:lang w:eastAsia="zh-CN"/>
          </w:rPr>
          <w:t>(一)、消防安全</w:t>
        </w:r>
        <w:r>
          <w:tab/>
        </w:r>
        <w:r>
          <w:fldChar w:fldCharType="begin"/>
        </w:r>
        <w:r>
          <w:instrText xml:space="preserve"> PAGEREF _Toc31283 \h </w:instrText>
        </w:r>
        <w:r>
          <w:fldChar w:fldCharType="separate"/>
        </w:r>
        <w:r>
          <w:t>32</w:t>
        </w:r>
        <w:r>
          <w:fldChar w:fldCharType="end"/>
        </w:r>
      </w:hyperlink>
    </w:p>
    <w:p>
      <w:pPr>
        <w:pStyle w:val="TOC2"/>
        <w:tabs>
          <w:tab w:val="right" w:leader="dot" w:pos="8306"/>
        </w:tabs>
      </w:pPr>
      <w:hyperlink w:anchor="_Toc26284" w:history="1">
        <w:r>
          <w:rPr>
            <w:rFonts w:ascii="仿宋" w:eastAsia="仿宋" w:hAnsi="仿宋" w:cs="仿宋" w:hint="eastAsia"/>
            <w:lang w:eastAsia="zh-CN"/>
          </w:rPr>
          <w:t>(二)、防火防爆总图布置措施</w:t>
        </w:r>
        <w:r>
          <w:tab/>
        </w:r>
        <w:r>
          <w:fldChar w:fldCharType="begin"/>
        </w:r>
        <w:r>
          <w:instrText xml:space="preserve"> PAGEREF _Toc26284 \h </w:instrText>
        </w:r>
        <w:r>
          <w:fldChar w:fldCharType="separate"/>
        </w:r>
        <w:r>
          <w:t>33</w:t>
        </w:r>
        <w:r>
          <w:fldChar w:fldCharType="end"/>
        </w:r>
      </w:hyperlink>
    </w:p>
    <w:p>
      <w:pPr>
        <w:pStyle w:val="TOC2"/>
        <w:tabs>
          <w:tab w:val="right" w:leader="dot" w:pos="8306"/>
        </w:tabs>
      </w:pPr>
      <w:hyperlink w:anchor="_Toc12739" w:history="1">
        <w:r>
          <w:rPr>
            <w:rFonts w:ascii="仿宋" w:eastAsia="仿宋" w:hAnsi="仿宋" w:cs="仿宋" w:hint="eastAsia"/>
            <w:lang w:eastAsia="zh-CN"/>
          </w:rPr>
          <w:t>(三)、自然灾害防范措施</w:t>
        </w:r>
        <w:r>
          <w:tab/>
        </w:r>
        <w:r>
          <w:fldChar w:fldCharType="begin"/>
        </w:r>
        <w:r>
          <w:instrText xml:space="preserve"> PAGEREF _Toc12739 \h </w:instrText>
        </w:r>
        <w:r>
          <w:fldChar w:fldCharType="separate"/>
        </w:r>
        <w:r>
          <w:t>34</w:t>
        </w:r>
        <w:r>
          <w:fldChar w:fldCharType="end"/>
        </w:r>
      </w:hyperlink>
    </w:p>
    <w:p>
      <w:pPr>
        <w:pStyle w:val="TOC2"/>
        <w:tabs>
          <w:tab w:val="right" w:leader="dot" w:pos="8306"/>
        </w:tabs>
      </w:pPr>
      <w:hyperlink w:anchor="_Toc12005" w:history="1">
        <w:r>
          <w:rPr>
            <w:rFonts w:ascii="仿宋" w:eastAsia="仿宋" w:hAnsi="仿宋" w:cs="仿宋" w:hint="eastAsia"/>
            <w:lang w:eastAsia="zh-CN"/>
          </w:rPr>
          <w:t>(四)、安全色及安全标志使用要求</w:t>
        </w:r>
        <w:r>
          <w:tab/>
        </w:r>
        <w:r>
          <w:fldChar w:fldCharType="begin"/>
        </w:r>
        <w:r>
          <w:instrText xml:space="preserve"> PAGEREF _Toc12005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89" w:history="1">
        <w:r>
          <w:rPr>
            <w:rFonts w:ascii="仿宋" w:eastAsia="仿宋" w:hAnsi="仿宋" w:cs="仿宋" w:hint="eastAsia"/>
            <w:lang w:eastAsia="zh-CN"/>
          </w:rPr>
          <w:t>(五)、防尘防毒措施</w:t>
        </w:r>
        <w:r>
          <w:tab/>
        </w:r>
        <w:r>
          <w:fldChar w:fldCharType="begin"/>
        </w:r>
        <w:r>
          <w:instrText xml:space="preserve"> PAGEREF _Toc11389 \h </w:instrText>
        </w:r>
        <w:r>
          <w:fldChar w:fldCharType="separate"/>
        </w:r>
        <w:r>
          <w:t>36</w:t>
        </w:r>
        <w:r>
          <w:fldChar w:fldCharType="end"/>
        </w:r>
      </w:hyperlink>
    </w:p>
    <w:p>
      <w:pPr>
        <w:pStyle w:val="TOC2"/>
        <w:tabs>
          <w:tab w:val="right" w:leader="dot" w:pos="8306"/>
        </w:tabs>
      </w:pPr>
      <w:hyperlink w:anchor="_Toc25644" w:history="1">
        <w:r>
          <w:rPr>
            <w:rFonts w:ascii="仿宋" w:eastAsia="仿宋" w:hAnsi="仿宋" w:cs="仿宋" w:hint="eastAsia"/>
            <w:lang w:eastAsia="zh-CN"/>
          </w:rPr>
          <w:t>(六)、防静电、触电防护及防雷措施</w:t>
        </w:r>
        <w:r>
          <w:tab/>
        </w:r>
        <w:r>
          <w:fldChar w:fldCharType="begin"/>
        </w:r>
        <w:r>
          <w:instrText xml:space="preserve"> PAGEREF _Toc25644 \h </w:instrText>
        </w:r>
        <w:r>
          <w:fldChar w:fldCharType="separate"/>
        </w:r>
        <w:r>
          <w:t>37</w:t>
        </w:r>
        <w:r>
          <w:fldChar w:fldCharType="end"/>
        </w:r>
      </w:hyperlink>
    </w:p>
    <w:p>
      <w:pPr>
        <w:pStyle w:val="TOC2"/>
        <w:tabs>
          <w:tab w:val="right" w:leader="dot" w:pos="8306"/>
        </w:tabs>
      </w:pPr>
      <w:hyperlink w:anchor="_Toc15717" w:history="1">
        <w:r>
          <w:rPr>
            <w:rFonts w:ascii="仿宋" w:eastAsia="仿宋" w:hAnsi="仿宋" w:cs="仿宋" w:hint="eastAsia"/>
            <w:lang w:eastAsia="zh-CN"/>
          </w:rPr>
          <w:t>(七)、机械设备安全保障措施</w:t>
        </w:r>
        <w:r>
          <w:tab/>
        </w:r>
        <w:r>
          <w:fldChar w:fldCharType="begin"/>
        </w:r>
        <w:r>
          <w:instrText xml:space="preserve"> PAGEREF _Toc15717 \h </w:instrText>
        </w:r>
        <w:r>
          <w:fldChar w:fldCharType="separate"/>
        </w:r>
        <w:r>
          <w:t>38</w:t>
        </w:r>
        <w:r>
          <w:fldChar w:fldCharType="end"/>
        </w:r>
      </w:hyperlink>
    </w:p>
    <w:p>
      <w:pPr>
        <w:pStyle w:val="TOC1"/>
        <w:tabs>
          <w:tab w:val="right" w:leader="dot" w:pos="8306"/>
        </w:tabs>
      </w:pPr>
      <w:hyperlink w:anchor="_Toc15320" w:history="1">
        <w:r>
          <w:rPr>
            <w:rFonts w:ascii="仿宋" w:eastAsia="仿宋" w:hAnsi="仿宋" w:cs="仿宋" w:hint="eastAsia"/>
            <w:lang w:eastAsia="zh-CN"/>
          </w:rPr>
          <w:t>十一、考研项目环境影响分析</w:t>
        </w:r>
        <w:r>
          <w:tab/>
        </w:r>
        <w:r>
          <w:fldChar w:fldCharType="begin"/>
        </w:r>
        <w:r>
          <w:instrText xml:space="preserve"> PAGEREF _Toc15320 \h </w:instrText>
        </w:r>
        <w:r>
          <w:fldChar w:fldCharType="separate"/>
        </w:r>
        <w:r>
          <w:t>40</w:t>
        </w:r>
        <w:r>
          <w:fldChar w:fldCharType="end"/>
        </w:r>
      </w:hyperlink>
    </w:p>
    <w:p>
      <w:pPr>
        <w:pStyle w:val="TOC2"/>
        <w:tabs>
          <w:tab w:val="right" w:leader="dot" w:pos="8306"/>
        </w:tabs>
      </w:pPr>
      <w:hyperlink w:anchor="_Toc16725" w:history="1">
        <w:r>
          <w:rPr>
            <w:rFonts w:ascii="仿宋" w:eastAsia="仿宋" w:hAnsi="仿宋" w:cs="仿宋" w:hint="eastAsia"/>
            <w:lang w:eastAsia="zh-CN"/>
          </w:rPr>
          <w:t>(一)、建设区域环境质量现状</w:t>
        </w:r>
        <w:r>
          <w:tab/>
        </w:r>
        <w:r>
          <w:fldChar w:fldCharType="begin"/>
        </w:r>
        <w:r>
          <w:instrText xml:space="preserve"> PAGEREF _Toc16725 \h </w:instrText>
        </w:r>
        <w:r>
          <w:fldChar w:fldCharType="separate"/>
        </w:r>
        <w:r>
          <w:t>40</w:t>
        </w:r>
        <w:r>
          <w:fldChar w:fldCharType="end"/>
        </w:r>
      </w:hyperlink>
    </w:p>
    <w:p>
      <w:pPr>
        <w:pStyle w:val="TOC2"/>
        <w:tabs>
          <w:tab w:val="right" w:leader="dot" w:pos="8306"/>
        </w:tabs>
      </w:pPr>
      <w:hyperlink w:anchor="_Toc4302" w:history="1">
        <w:r>
          <w:rPr>
            <w:rFonts w:ascii="仿宋" w:eastAsia="仿宋" w:hAnsi="仿宋" w:cs="仿宋" w:hint="eastAsia"/>
            <w:lang w:eastAsia="zh-CN"/>
          </w:rPr>
          <w:t>(二)、建设期环境保护</w:t>
        </w:r>
        <w:r>
          <w:tab/>
        </w:r>
        <w:r>
          <w:fldChar w:fldCharType="begin"/>
        </w:r>
        <w:r>
          <w:instrText xml:space="preserve"> PAGEREF _Toc4302 \h </w:instrText>
        </w:r>
        <w:r>
          <w:fldChar w:fldCharType="separate"/>
        </w:r>
        <w:r>
          <w:t>41</w:t>
        </w:r>
        <w:r>
          <w:fldChar w:fldCharType="end"/>
        </w:r>
      </w:hyperlink>
    </w:p>
    <w:p>
      <w:pPr>
        <w:pStyle w:val="TOC2"/>
        <w:tabs>
          <w:tab w:val="right" w:leader="dot" w:pos="8306"/>
        </w:tabs>
      </w:pPr>
      <w:hyperlink w:anchor="_Toc6983" w:history="1">
        <w:r>
          <w:rPr>
            <w:rFonts w:ascii="仿宋" w:eastAsia="仿宋" w:hAnsi="仿宋" w:cs="仿宋" w:hint="eastAsia"/>
            <w:lang w:eastAsia="zh-CN"/>
          </w:rPr>
          <w:t>(三)、运营期环境保护</w:t>
        </w:r>
        <w:r>
          <w:tab/>
        </w:r>
        <w:r>
          <w:fldChar w:fldCharType="begin"/>
        </w:r>
        <w:r>
          <w:instrText xml:space="preserve"> PAGEREF _Toc6983 \h </w:instrText>
        </w:r>
        <w:r>
          <w:fldChar w:fldCharType="separate"/>
        </w:r>
        <w:r>
          <w:t>42</w:t>
        </w:r>
        <w:r>
          <w:fldChar w:fldCharType="end"/>
        </w:r>
      </w:hyperlink>
    </w:p>
    <w:p>
      <w:pPr>
        <w:pStyle w:val="TOC2"/>
        <w:tabs>
          <w:tab w:val="right" w:leader="dot" w:pos="8306"/>
        </w:tabs>
      </w:pPr>
      <w:hyperlink w:anchor="_Toc1821" w:history="1">
        <w:r>
          <w:rPr>
            <w:rFonts w:ascii="仿宋" w:eastAsia="仿宋" w:hAnsi="仿宋" w:cs="仿宋" w:hint="eastAsia"/>
            <w:lang w:eastAsia="zh-CN"/>
          </w:rPr>
          <w:t>(四)、考研项目建设对区域经济的影响</w:t>
        </w:r>
        <w:r>
          <w:tab/>
        </w:r>
        <w:r>
          <w:fldChar w:fldCharType="begin"/>
        </w:r>
        <w:r>
          <w:instrText xml:space="preserve"> PAGEREF _Toc1821 \h </w:instrText>
        </w:r>
        <w:r>
          <w:fldChar w:fldCharType="separate"/>
        </w:r>
        <w:r>
          <w:t>44</w:t>
        </w:r>
        <w:r>
          <w:fldChar w:fldCharType="end"/>
        </w:r>
      </w:hyperlink>
    </w:p>
    <w:p>
      <w:pPr>
        <w:pStyle w:val="TOC2"/>
        <w:tabs>
          <w:tab w:val="right" w:leader="dot" w:pos="8306"/>
        </w:tabs>
      </w:pPr>
      <w:hyperlink w:anchor="_Toc7" w:history="1">
        <w:r>
          <w:rPr>
            <w:rFonts w:ascii="仿宋" w:eastAsia="仿宋" w:hAnsi="仿宋" w:cs="仿宋" w:hint="eastAsia"/>
            <w:lang w:eastAsia="zh-CN"/>
          </w:rPr>
          <w:t>(五)、废弃物处理</w:t>
        </w:r>
        <w:r>
          <w:tab/>
        </w:r>
        <w:r>
          <w:fldChar w:fldCharType="begin"/>
        </w:r>
        <w:r>
          <w:instrText xml:space="preserve"> PAGEREF _Toc7 \h </w:instrText>
        </w:r>
        <w:r>
          <w:fldChar w:fldCharType="separate"/>
        </w:r>
        <w:r>
          <w:t>45</w:t>
        </w:r>
        <w:r>
          <w:fldChar w:fldCharType="end"/>
        </w:r>
      </w:hyperlink>
    </w:p>
    <w:p>
      <w:pPr>
        <w:pStyle w:val="TOC2"/>
        <w:tabs>
          <w:tab w:val="right" w:leader="dot" w:pos="8306"/>
        </w:tabs>
      </w:pPr>
      <w:hyperlink w:anchor="_Toc1401" w:history="1">
        <w:r>
          <w:rPr>
            <w:rFonts w:ascii="仿宋" w:eastAsia="仿宋" w:hAnsi="仿宋" w:cs="仿宋" w:hint="eastAsia"/>
            <w:lang w:eastAsia="zh-CN"/>
          </w:rPr>
          <w:t>(六)、特殊环境影响分析</w:t>
        </w:r>
        <w:r>
          <w:tab/>
        </w:r>
        <w:r>
          <w:fldChar w:fldCharType="begin"/>
        </w:r>
        <w:r>
          <w:instrText xml:space="preserve"> PAGEREF _Toc1401 \h </w:instrText>
        </w:r>
        <w:r>
          <w:fldChar w:fldCharType="separate"/>
        </w:r>
        <w:r>
          <w:t>47</w:t>
        </w:r>
        <w:r>
          <w:fldChar w:fldCharType="end"/>
        </w:r>
      </w:hyperlink>
    </w:p>
    <w:p>
      <w:pPr>
        <w:pStyle w:val="TOC2"/>
        <w:tabs>
          <w:tab w:val="right" w:leader="dot" w:pos="8306"/>
        </w:tabs>
      </w:pPr>
      <w:hyperlink w:anchor="_Toc29763" w:history="1">
        <w:r>
          <w:rPr>
            <w:rFonts w:ascii="仿宋" w:eastAsia="仿宋" w:hAnsi="仿宋" w:cs="仿宋" w:hint="eastAsia"/>
            <w:lang w:eastAsia="zh-CN"/>
          </w:rPr>
          <w:t>(七)、清洁生产</w:t>
        </w:r>
        <w:r>
          <w:tab/>
        </w:r>
        <w:r>
          <w:fldChar w:fldCharType="begin"/>
        </w:r>
        <w:r>
          <w:instrText xml:space="preserve"> PAGEREF _Toc29763 \h </w:instrText>
        </w:r>
        <w:r>
          <w:fldChar w:fldCharType="separate"/>
        </w:r>
        <w:r>
          <w:t>48</w:t>
        </w:r>
        <w:r>
          <w:fldChar w:fldCharType="end"/>
        </w:r>
      </w:hyperlink>
    </w:p>
    <w:p>
      <w:pPr>
        <w:pStyle w:val="TOC2"/>
        <w:tabs>
          <w:tab w:val="right" w:leader="dot" w:pos="8306"/>
        </w:tabs>
      </w:pPr>
      <w:hyperlink w:anchor="_Toc31607" w:history="1">
        <w:r>
          <w:rPr>
            <w:rFonts w:ascii="仿宋" w:eastAsia="仿宋" w:hAnsi="仿宋" w:cs="仿宋" w:hint="eastAsia"/>
            <w:lang w:eastAsia="zh-CN"/>
          </w:rPr>
          <w:t>(八)、环境保护综合评价</w:t>
        </w:r>
        <w:r>
          <w:tab/>
        </w:r>
        <w:r>
          <w:fldChar w:fldCharType="begin"/>
        </w:r>
        <w:r>
          <w:instrText xml:space="preserve"> PAGEREF _Toc31607 \h </w:instrText>
        </w:r>
        <w:r>
          <w:fldChar w:fldCharType="separate"/>
        </w:r>
        <w:r>
          <w:t>49</w:t>
        </w:r>
        <w:r>
          <w:fldChar w:fldCharType="end"/>
        </w:r>
      </w:hyperlink>
    </w:p>
    <w:p>
      <w:pPr>
        <w:pStyle w:val="TOC1"/>
        <w:tabs>
          <w:tab w:val="right" w:leader="dot" w:pos="8306"/>
        </w:tabs>
      </w:pPr>
      <w:hyperlink w:anchor="_Toc14421" w:history="1">
        <w:r>
          <w:rPr>
            <w:rFonts w:ascii="仿宋" w:eastAsia="仿宋" w:hAnsi="仿宋" w:cs="仿宋" w:hint="eastAsia"/>
            <w:lang w:eastAsia="zh-CN"/>
          </w:rPr>
          <w:t>十二、考研项目风险管理</w:t>
        </w:r>
        <w:r>
          <w:tab/>
        </w:r>
        <w:r>
          <w:fldChar w:fldCharType="begin"/>
        </w:r>
        <w:r>
          <w:instrText xml:space="preserve"> PAGEREF _Toc14421 \h </w:instrText>
        </w:r>
        <w:r>
          <w:fldChar w:fldCharType="separate"/>
        </w:r>
        <w:r>
          <w:t>50</w:t>
        </w:r>
        <w:r>
          <w:fldChar w:fldCharType="end"/>
        </w:r>
      </w:hyperlink>
    </w:p>
    <w:p>
      <w:pPr>
        <w:pStyle w:val="TOC2"/>
        <w:tabs>
          <w:tab w:val="right" w:leader="dot" w:pos="8306"/>
        </w:tabs>
      </w:pPr>
      <w:hyperlink w:anchor="_Toc25272" w:history="1">
        <w:r>
          <w:rPr>
            <w:rFonts w:ascii="仿宋" w:eastAsia="仿宋" w:hAnsi="仿宋" w:cs="仿宋" w:hint="eastAsia"/>
            <w:lang w:eastAsia="zh-CN"/>
          </w:rPr>
          <w:t>(一)、风险识别与评估</w:t>
        </w:r>
        <w:r>
          <w:tab/>
        </w:r>
        <w:r>
          <w:fldChar w:fldCharType="begin"/>
        </w:r>
        <w:r>
          <w:instrText xml:space="preserve"> PAGEREF _Toc25272 \h </w:instrText>
        </w:r>
        <w:r>
          <w:fldChar w:fldCharType="separate"/>
        </w:r>
        <w:r>
          <w:t>50</w:t>
        </w:r>
        <w:r>
          <w:fldChar w:fldCharType="end"/>
        </w:r>
      </w:hyperlink>
    </w:p>
    <w:p>
      <w:pPr>
        <w:pStyle w:val="TOC2"/>
        <w:tabs>
          <w:tab w:val="right" w:leader="dot" w:pos="8306"/>
        </w:tabs>
      </w:pPr>
      <w:hyperlink w:anchor="_Toc30534" w:history="1">
        <w:r>
          <w:rPr>
            <w:rFonts w:ascii="仿宋" w:eastAsia="仿宋" w:hAnsi="仿宋" w:cs="仿宋" w:hint="eastAsia"/>
            <w:lang w:eastAsia="zh-CN"/>
          </w:rPr>
          <w:t>(二)、风险应对策略</w:t>
        </w:r>
        <w:r>
          <w:tab/>
        </w:r>
        <w:r>
          <w:fldChar w:fldCharType="begin"/>
        </w:r>
        <w:r>
          <w:instrText xml:space="preserve"> PAGEREF _Toc30534 \h </w:instrText>
        </w:r>
        <w:r>
          <w:fldChar w:fldCharType="separate"/>
        </w:r>
        <w:r>
          <w:t>51</w:t>
        </w:r>
        <w:r>
          <w:fldChar w:fldCharType="end"/>
        </w:r>
      </w:hyperlink>
    </w:p>
    <w:p>
      <w:pPr>
        <w:pStyle w:val="TOC2"/>
        <w:tabs>
          <w:tab w:val="right" w:leader="dot" w:pos="8306"/>
        </w:tabs>
      </w:pPr>
      <w:hyperlink w:anchor="_Toc6761" w:history="1">
        <w:r>
          <w:rPr>
            <w:rFonts w:ascii="仿宋" w:eastAsia="仿宋" w:hAnsi="仿宋" w:cs="仿宋" w:hint="eastAsia"/>
            <w:lang w:eastAsia="zh-CN"/>
          </w:rPr>
          <w:t>(三)、风险监控与控制</w:t>
        </w:r>
        <w:r>
          <w:tab/>
        </w:r>
        <w:r>
          <w:fldChar w:fldCharType="begin"/>
        </w:r>
        <w:r>
          <w:instrText xml:space="preserve"> PAGEREF _Toc6761 \h </w:instrText>
        </w:r>
        <w:r>
          <w:fldChar w:fldCharType="separate"/>
        </w:r>
        <w:r>
          <w:t>53</w:t>
        </w:r>
        <w:r>
          <w:fldChar w:fldCharType="end"/>
        </w:r>
      </w:hyperlink>
    </w:p>
    <w:p>
      <w:pPr>
        <w:pStyle w:val="TOC1"/>
        <w:tabs>
          <w:tab w:val="right" w:leader="dot" w:pos="8306"/>
        </w:tabs>
      </w:pPr>
      <w:hyperlink w:anchor="_Toc31434" w:history="1">
        <w:r>
          <w:rPr>
            <w:rFonts w:ascii="仿宋" w:eastAsia="仿宋" w:hAnsi="仿宋" w:cs="仿宋" w:hint="eastAsia"/>
            <w:lang w:eastAsia="zh-CN"/>
          </w:rPr>
          <w:t>十三、风险识别与分类</w:t>
        </w:r>
        <w:r>
          <w:tab/>
        </w:r>
        <w:r>
          <w:fldChar w:fldCharType="begin"/>
        </w:r>
        <w:r>
          <w:instrText xml:space="preserve"> PAGEREF _Toc31434 \h </w:instrText>
        </w:r>
        <w:r>
          <w:fldChar w:fldCharType="separate"/>
        </w:r>
        <w:r>
          <w:t>54</w:t>
        </w:r>
        <w:r>
          <w:fldChar w:fldCharType="end"/>
        </w:r>
      </w:hyperlink>
    </w:p>
    <w:p>
      <w:pPr>
        <w:pStyle w:val="TOC2"/>
        <w:tabs>
          <w:tab w:val="right" w:leader="dot" w:pos="8306"/>
        </w:tabs>
      </w:pPr>
      <w:hyperlink w:anchor="_Toc30653" w:history="1">
        <w:r>
          <w:rPr>
            <w:rFonts w:ascii="仿宋" w:eastAsia="仿宋" w:hAnsi="仿宋" w:cs="仿宋" w:hint="eastAsia"/>
            <w:lang w:eastAsia="zh-CN"/>
          </w:rPr>
          <w:t>(一)、风险识别</w:t>
        </w:r>
        <w:r>
          <w:tab/>
        </w:r>
        <w:r>
          <w:fldChar w:fldCharType="begin"/>
        </w:r>
        <w:r>
          <w:instrText xml:space="preserve"> PAGEREF _Toc30653 \h </w:instrText>
        </w:r>
        <w:r>
          <w:fldChar w:fldCharType="separate"/>
        </w:r>
        <w:r>
          <w:t>54</w:t>
        </w:r>
        <w:r>
          <w:fldChar w:fldCharType="end"/>
        </w:r>
      </w:hyperlink>
    </w:p>
    <w:p>
      <w:pPr>
        <w:pStyle w:val="TOC2"/>
        <w:tabs>
          <w:tab w:val="right" w:leader="dot" w:pos="8306"/>
        </w:tabs>
      </w:pPr>
      <w:hyperlink w:anchor="_Toc29772" w:history="1">
        <w:r>
          <w:rPr>
            <w:rFonts w:ascii="仿宋" w:eastAsia="仿宋" w:hAnsi="仿宋" w:cs="仿宋" w:hint="eastAsia"/>
            <w:lang w:eastAsia="zh-CN"/>
          </w:rPr>
          <w:t>(二)、风险分类</w:t>
        </w:r>
        <w:r>
          <w:tab/>
        </w:r>
        <w:r>
          <w:fldChar w:fldCharType="begin"/>
        </w:r>
        <w:r>
          <w:instrText xml:space="preserve"> PAGEREF _Toc29772 \h </w:instrText>
        </w:r>
        <w:r>
          <w:fldChar w:fldCharType="separate"/>
        </w:r>
        <w:r>
          <w:t>55</w:t>
        </w:r>
        <w:r>
          <w:fldChar w:fldCharType="end"/>
        </w:r>
      </w:hyperlink>
    </w:p>
    <w:p>
      <w:pPr>
        <w:pStyle w:val="TOC1"/>
        <w:tabs>
          <w:tab w:val="right" w:leader="dot" w:pos="8306"/>
        </w:tabs>
      </w:pPr>
      <w:hyperlink w:anchor="_Toc31573" w:history="1">
        <w:r>
          <w:rPr>
            <w:rFonts w:ascii="仿宋" w:eastAsia="仿宋" w:hAnsi="仿宋" w:cs="仿宋" w:hint="eastAsia"/>
            <w:lang w:eastAsia="zh-CN"/>
          </w:rPr>
          <w:t>十四、质量管理体系</w:t>
        </w:r>
        <w:r>
          <w:tab/>
        </w:r>
        <w:r>
          <w:fldChar w:fldCharType="begin"/>
        </w:r>
        <w:r>
          <w:instrText xml:space="preserve"> PAGEREF _Toc31573 \h </w:instrText>
        </w:r>
        <w:r>
          <w:fldChar w:fldCharType="separate"/>
        </w:r>
        <w:r>
          <w:t>57</w:t>
        </w:r>
        <w:r>
          <w:fldChar w:fldCharType="end"/>
        </w:r>
      </w:hyperlink>
    </w:p>
    <w:p>
      <w:pPr>
        <w:pStyle w:val="TOC2"/>
        <w:tabs>
          <w:tab w:val="right" w:leader="dot" w:pos="8306"/>
        </w:tabs>
      </w:pPr>
      <w:hyperlink w:anchor="_Toc11083" w:history="1">
        <w:r>
          <w:rPr>
            <w:rFonts w:ascii="仿宋" w:eastAsia="仿宋" w:hAnsi="仿宋" w:cs="仿宋" w:hint="eastAsia"/>
            <w:lang w:eastAsia="zh-CN"/>
          </w:rPr>
          <w:t>(一)、质量目标与方针</w:t>
        </w:r>
        <w:r>
          <w:tab/>
        </w:r>
        <w:r>
          <w:fldChar w:fldCharType="begin"/>
        </w:r>
        <w:r>
          <w:instrText xml:space="preserve"> PAGEREF _Toc11083 \h </w:instrText>
        </w:r>
        <w:r>
          <w:fldChar w:fldCharType="separate"/>
        </w:r>
        <w:r>
          <w:t>57</w:t>
        </w:r>
        <w:r>
          <w:fldChar w:fldCharType="end"/>
        </w:r>
      </w:hyperlink>
    </w:p>
    <w:p>
      <w:pPr>
        <w:pStyle w:val="TOC2"/>
        <w:tabs>
          <w:tab w:val="right" w:leader="dot" w:pos="8306"/>
        </w:tabs>
      </w:pPr>
      <w:hyperlink w:anchor="_Toc23207" w:history="1">
        <w:r>
          <w:rPr>
            <w:rFonts w:ascii="仿宋" w:eastAsia="仿宋" w:hAnsi="仿宋" w:cs="仿宋" w:hint="eastAsia"/>
            <w:lang w:eastAsia="zh-CN"/>
          </w:rPr>
          <w:t>(二)、质量管理责任</w:t>
        </w:r>
        <w:r>
          <w:tab/>
        </w:r>
        <w:r>
          <w:fldChar w:fldCharType="begin"/>
        </w:r>
        <w:r>
          <w:instrText xml:space="preserve"> PAGEREF _Toc23207 \h </w:instrText>
        </w:r>
        <w:r>
          <w:fldChar w:fldCharType="separate"/>
        </w:r>
        <w:r>
          <w:t>58</w:t>
        </w:r>
        <w:r>
          <w:fldChar w:fldCharType="end"/>
        </w:r>
      </w:hyperlink>
    </w:p>
    <w:p>
      <w:pPr>
        <w:pStyle w:val="TOC2"/>
        <w:tabs>
          <w:tab w:val="right" w:leader="dot" w:pos="8306"/>
        </w:tabs>
      </w:pPr>
      <w:hyperlink w:anchor="_Toc9100" w:history="1">
        <w:r>
          <w:rPr>
            <w:rFonts w:ascii="仿宋" w:eastAsia="仿宋" w:hAnsi="仿宋" w:cs="仿宋" w:hint="eastAsia"/>
            <w:lang w:eastAsia="zh-CN"/>
          </w:rPr>
          <w:t>(三)、质量管理体系文件</w:t>
        </w:r>
        <w:r>
          <w:tab/>
        </w:r>
        <w:r>
          <w:fldChar w:fldCharType="begin"/>
        </w:r>
        <w:r>
          <w:instrText xml:space="preserve"> PAGEREF _Toc9100 \h </w:instrText>
        </w:r>
        <w:r>
          <w:fldChar w:fldCharType="separate"/>
        </w:r>
        <w:r>
          <w:t>59</w:t>
        </w:r>
        <w:r>
          <w:fldChar w:fldCharType="end"/>
        </w:r>
      </w:hyperlink>
    </w:p>
    <w:p>
      <w:pPr>
        <w:pStyle w:val="TOC2"/>
        <w:tabs>
          <w:tab w:val="right" w:leader="dot" w:pos="8306"/>
        </w:tabs>
      </w:pPr>
      <w:hyperlink w:anchor="_Toc17893" w:history="1">
        <w:r>
          <w:rPr>
            <w:rFonts w:ascii="仿宋" w:eastAsia="仿宋" w:hAnsi="仿宋" w:cs="仿宋" w:hint="eastAsia"/>
            <w:lang w:eastAsia="zh-CN"/>
          </w:rPr>
          <w:t>(四)、质量培训与教育</w:t>
        </w:r>
        <w:r>
          <w:tab/>
        </w:r>
        <w:r>
          <w:fldChar w:fldCharType="begin"/>
        </w:r>
        <w:r>
          <w:instrText xml:space="preserve"> PAGEREF _Toc17893 \h </w:instrText>
        </w:r>
        <w:r>
          <w:fldChar w:fldCharType="separate"/>
        </w:r>
        <w:r>
          <w:t>61</w:t>
        </w:r>
        <w:r>
          <w:fldChar w:fldCharType="end"/>
        </w:r>
      </w:hyperlink>
    </w:p>
    <w:p>
      <w:pPr>
        <w:pStyle w:val="TOC2"/>
        <w:tabs>
          <w:tab w:val="right" w:leader="dot" w:pos="8306"/>
        </w:tabs>
      </w:pPr>
      <w:hyperlink w:anchor="_Toc8687" w:history="1">
        <w:r>
          <w:rPr>
            <w:rFonts w:ascii="仿宋" w:eastAsia="仿宋" w:hAnsi="仿宋" w:cs="仿宋" w:hint="eastAsia"/>
            <w:lang w:eastAsia="zh-CN"/>
          </w:rPr>
          <w:t>(五)、质量审核与评价</w:t>
        </w:r>
        <w:r>
          <w:tab/>
        </w:r>
        <w:r>
          <w:fldChar w:fldCharType="begin"/>
        </w:r>
        <w:r>
          <w:instrText xml:space="preserve"> PAGEREF _Toc8687 \h </w:instrText>
        </w:r>
        <w:r>
          <w:fldChar w:fldCharType="separate"/>
        </w:r>
        <w:r>
          <w:t>62</w:t>
        </w:r>
        <w:r>
          <w:fldChar w:fldCharType="end"/>
        </w:r>
      </w:hyperlink>
    </w:p>
    <w:p>
      <w:pPr>
        <w:pStyle w:val="TOC2"/>
        <w:tabs>
          <w:tab w:val="right" w:leader="dot" w:pos="8306"/>
        </w:tabs>
      </w:pPr>
      <w:hyperlink w:anchor="_Toc22016" w:history="1">
        <w:r>
          <w:rPr>
            <w:rFonts w:ascii="仿宋" w:eastAsia="仿宋" w:hAnsi="仿宋" w:cs="仿宋" w:hint="eastAsia"/>
            <w:lang w:eastAsia="zh-CN"/>
          </w:rPr>
          <w:t>(六)、不符合与纠正措施</w:t>
        </w:r>
        <w:r>
          <w:tab/>
        </w:r>
        <w:r>
          <w:fldChar w:fldCharType="begin"/>
        </w:r>
        <w:r>
          <w:instrText xml:space="preserve"> PAGEREF _Toc22016 \h </w:instrText>
        </w:r>
        <w:r>
          <w:fldChar w:fldCharType="separate"/>
        </w:r>
        <w:r>
          <w:t>64</w:t>
        </w:r>
        <w:r>
          <w:fldChar w:fldCharType="end"/>
        </w:r>
      </w:hyperlink>
    </w:p>
    <w:p>
      <w:pPr>
        <w:pStyle w:val="TOC1"/>
        <w:tabs>
          <w:tab w:val="right" w:leader="dot" w:pos="8306"/>
        </w:tabs>
      </w:pPr>
      <w:hyperlink w:anchor="_Toc27887" w:history="1">
        <w:r>
          <w:rPr>
            <w:rFonts w:ascii="仿宋" w:eastAsia="仿宋" w:hAnsi="仿宋" w:cs="仿宋" w:hint="eastAsia"/>
            <w:lang w:eastAsia="zh-CN"/>
          </w:rPr>
          <w:t>十五、考研项目实施时间节点</w:t>
        </w:r>
        <w:r>
          <w:tab/>
        </w:r>
        <w:r>
          <w:fldChar w:fldCharType="begin"/>
        </w:r>
        <w:r>
          <w:instrText xml:space="preserve"> PAGEREF _Toc27887 \h </w:instrText>
        </w:r>
        <w:r>
          <w:fldChar w:fldCharType="separate"/>
        </w:r>
        <w:r>
          <w:t>65</w:t>
        </w:r>
        <w:r>
          <w:fldChar w:fldCharType="end"/>
        </w:r>
      </w:hyperlink>
    </w:p>
    <w:p>
      <w:pPr>
        <w:pStyle w:val="TOC2"/>
        <w:tabs>
          <w:tab w:val="right" w:leader="dot" w:pos="8306"/>
        </w:tabs>
      </w:pPr>
      <w:hyperlink w:anchor="_Toc11178" w:history="1">
        <w:r>
          <w:rPr>
            <w:rFonts w:ascii="仿宋" w:eastAsia="仿宋" w:hAnsi="仿宋" w:cs="仿宋" w:hint="eastAsia"/>
            <w:lang w:eastAsia="zh-CN"/>
          </w:rPr>
          <w:t>(一)、考研项目启动阶段时间节点</w:t>
        </w:r>
        <w:r>
          <w:tab/>
        </w:r>
        <w:r>
          <w:fldChar w:fldCharType="begin"/>
        </w:r>
        <w:r>
          <w:instrText xml:space="preserve"> PAGEREF _Toc11178 \h </w:instrText>
        </w:r>
        <w:r>
          <w:fldChar w:fldCharType="separate"/>
        </w:r>
        <w:r>
          <w:t>65</w:t>
        </w:r>
        <w:r>
          <w:fldChar w:fldCharType="end"/>
        </w:r>
      </w:hyperlink>
    </w:p>
    <w:p>
      <w:pPr>
        <w:pStyle w:val="TOC2"/>
        <w:tabs>
          <w:tab w:val="right" w:leader="dot" w:pos="8306"/>
        </w:tabs>
      </w:pPr>
      <w:hyperlink w:anchor="_Toc19985" w:history="1">
        <w:r>
          <w:rPr>
            <w:rFonts w:ascii="仿宋" w:eastAsia="仿宋" w:hAnsi="仿宋" w:cs="仿宋" w:hint="eastAsia"/>
            <w:lang w:eastAsia="zh-CN"/>
          </w:rPr>
          <w:t>(二)、考研项目执行阶段时间节点</w:t>
        </w:r>
        <w:r>
          <w:tab/>
        </w:r>
        <w:r>
          <w:fldChar w:fldCharType="begin"/>
        </w:r>
        <w:r>
          <w:instrText xml:space="preserve"> PAGEREF _Toc19985 \h </w:instrText>
        </w:r>
        <w:r>
          <w:fldChar w:fldCharType="separate"/>
        </w:r>
        <w:r>
          <w:t>66</w:t>
        </w:r>
        <w:r>
          <w:fldChar w:fldCharType="end"/>
        </w:r>
      </w:hyperlink>
    </w:p>
    <w:p>
      <w:pPr>
        <w:pStyle w:val="TOC2"/>
        <w:tabs>
          <w:tab w:val="right" w:leader="dot" w:pos="8306"/>
        </w:tabs>
      </w:pPr>
      <w:hyperlink w:anchor="_Toc20362" w:history="1">
        <w:r>
          <w:rPr>
            <w:rFonts w:ascii="仿宋" w:eastAsia="仿宋" w:hAnsi="仿宋" w:cs="仿宋" w:hint="eastAsia"/>
            <w:lang w:eastAsia="zh-CN"/>
          </w:rPr>
          <w:t>(三)、考研项目完成阶段时间节点</w:t>
        </w:r>
        <w:r>
          <w:tab/>
        </w:r>
        <w:r>
          <w:fldChar w:fldCharType="begin"/>
        </w:r>
        <w:r>
          <w:instrText xml:space="preserve"> PAGEREF _Toc20362 \h </w:instrText>
        </w:r>
        <w:r>
          <w:fldChar w:fldCharType="separate"/>
        </w:r>
        <w:r>
          <w:t>67</w:t>
        </w:r>
        <w:r>
          <w:fldChar w:fldCharType="end"/>
        </w:r>
      </w:hyperlink>
    </w:p>
    <w:p>
      <w:pPr>
        <w:pStyle w:val="TOC1"/>
        <w:tabs>
          <w:tab w:val="right" w:leader="dot" w:pos="8306"/>
        </w:tabs>
      </w:pPr>
      <w:hyperlink w:anchor="_Toc17351" w:history="1">
        <w:r>
          <w:rPr>
            <w:rFonts w:ascii="仿宋" w:eastAsia="仿宋" w:hAnsi="仿宋" w:cs="仿宋" w:hint="eastAsia"/>
            <w:lang w:eastAsia="zh-CN"/>
          </w:rPr>
          <w:t>十六、考研项目治理与监督</w:t>
        </w:r>
        <w:r>
          <w:tab/>
        </w:r>
        <w:r>
          <w:fldChar w:fldCharType="begin"/>
        </w:r>
        <w:r>
          <w:instrText xml:space="preserve"> PAGEREF _Toc17351 \h </w:instrText>
        </w:r>
        <w:r>
          <w:fldChar w:fldCharType="separate"/>
        </w:r>
        <w:r>
          <w:t>68</w:t>
        </w:r>
        <w:r>
          <w:fldChar w:fldCharType="end"/>
        </w:r>
      </w:hyperlink>
    </w:p>
    <w:p>
      <w:pPr>
        <w:pStyle w:val="TOC2"/>
        <w:tabs>
          <w:tab w:val="right" w:leader="dot" w:pos="8306"/>
        </w:tabs>
      </w:pPr>
      <w:hyperlink w:anchor="_Toc9475" w:history="1">
        <w:r>
          <w:rPr>
            <w:rFonts w:ascii="仿宋" w:eastAsia="仿宋" w:hAnsi="仿宋" w:cs="仿宋" w:hint="eastAsia"/>
            <w:lang w:eastAsia="zh-CN"/>
          </w:rPr>
          <w:t>(一)、考研项目治理结构</w:t>
        </w:r>
        <w:r>
          <w:tab/>
        </w:r>
        <w:r>
          <w:fldChar w:fldCharType="begin"/>
        </w:r>
        <w:r>
          <w:instrText xml:space="preserve"> PAGEREF _Toc9475 \h </w:instrText>
        </w:r>
        <w:r>
          <w:fldChar w:fldCharType="separate"/>
        </w:r>
        <w:r>
          <w:t>68</w:t>
        </w:r>
        <w:r>
          <w:fldChar w:fldCharType="end"/>
        </w:r>
      </w:hyperlink>
    </w:p>
    <w:p>
      <w:pPr>
        <w:pStyle w:val="TOC2"/>
        <w:tabs>
          <w:tab w:val="right" w:leader="dot" w:pos="8306"/>
        </w:tabs>
      </w:pPr>
      <w:hyperlink w:anchor="_Toc4003" w:history="1">
        <w:r>
          <w:rPr>
            <w:rFonts w:ascii="仿宋" w:eastAsia="仿宋" w:hAnsi="仿宋" w:cs="仿宋" w:hint="eastAsia"/>
            <w:lang w:eastAsia="zh-CN"/>
          </w:rPr>
          <w:t>(二)、监督与审计</w:t>
        </w:r>
        <w:r>
          <w:tab/>
        </w:r>
        <w:r>
          <w:fldChar w:fldCharType="begin"/>
        </w:r>
        <w:r>
          <w:instrText xml:space="preserve"> PAGEREF _Toc4003 \h </w:instrText>
        </w:r>
        <w:r>
          <w:fldChar w:fldCharType="separate"/>
        </w:r>
        <w:r>
          <w:t>69</w:t>
        </w:r>
        <w:r>
          <w:fldChar w:fldCharType="end"/>
        </w:r>
      </w:hyperlink>
    </w:p>
    <w:p>
      <w:pPr>
        <w:pStyle w:val="TOC1"/>
        <w:tabs>
          <w:tab w:val="right" w:leader="dot" w:pos="8306"/>
        </w:tabs>
      </w:pPr>
      <w:hyperlink w:anchor="_Toc3131" w:history="1">
        <w:r>
          <w:rPr>
            <w:rFonts w:ascii="仿宋" w:eastAsia="仿宋" w:hAnsi="仿宋" w:cs="仿宋" w:hint="eastAsia"/>
            <w:lang w:eastAsia="zh-CN"/>
          </w:rPr>
          <w:t>十七、考研项目工程方案分析</w:t>
        </w:r>
        <w:r>
          <w:tab/>
        </w:r>
        <w:r>
          <w:fldChar w:fldCharType="begin"/>
        </w:r>
        <w:r>
          <w:instrText xml:space="preserve"> PAGEREF _Toc3131 \h </w:instrText>
        </w:r>
        <w:r>
          <w:fldChar w:fldCharType="separate"/>
        </w:r>
        <w:r>
          <w:t>70</w:t>
        </w:r>
        <w:r>
          <w:fldChar w:fldCharType="end"/>
        </w:r>
      </w:hyperlink>
    </w:p>
    <w:p>
      <w:pPr>
        <w:pStyle w:val="TOC2"/>
        <w:tabs>
          <w:tab w:val="right" w:leader="dot" w:pos="8306"/>
        </w:tabs>
      </w:pPr>
      <w:hyperlink w:anchor="_Toc27326" w:history="1">
        <w:r>
          <w:rPr>
            <w:rFonts w:ascii="仿宋" w:eastAsia="仿宋" w:hAnsi="仿宋" w:cs="仿宋" w:hint="eastAsia"/>
            <w:lang w:eastAsia="zh-CN"/>
          </w:rPr>
          <w:t>(一)、建筑工程设计原则</w:t>
        </w:r>
        <w:r>
          <w:tab/>
        </w:r>
        <w:r>
          <w:fldChar w:fldCharType="begin"/>
        </w:r>
        <w:r>
          <w:instrText xml:space="preserve"> PAGEREF _Toc27326 \h </w:instrText>
        </w:r>
        <w:r>
          <w:fldChar w:fldCharType="separate"/>
        </w:r>
        <w:r>
          <w:t>70</w:t>
        </w:r>
        <w:r>
          <w:fldChar w:fldCharType="end"/>
        </w:r>
      </w:hyperlink>
    </w:p>
    <w:p>
      <w:pPr>
        <w:pStyle w:val="TOC2"/>
        <w:tabs>
          <w:tab w:val="right" w:leader="dot" w:pos="8306"/>
        </w:tabs>
      </w:pPr>
      <w:hyperlink w:anchor="_Toc30017" w:history="1">
        <w:r>
          <w:rPr>
            <w:rFonts w:ascii="仿宋" w:eastAsia="仿宋" w:hAnsi="仿宋" w:cs="仿宋" w:hint="eastAsia"/>
            <w:lang w:eastAsia="zh-CN"/>
          </w:rPr>
          <w:t>(二)、土建工程建设指标</w:t>
        </w:r>
        <w:r>
          <w:tab/>
        </w:r>
        <w:r>
          <w:fldChar w:fldCharType="begin"/>
        </w:r>
        <w:r>
          <w:instrText xml:space="preserve"> PAGEREF _Toc30017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47"/>
      <w:r>
        <w:rPr>
          <w:rFonts w:ascii="仿宋" w:eastAsia="仿宋" w:hAnsi="仿宋" w:cs="仿宋" w:hint="eastAsia"/>
          <w:sz w:val="28"/>
          <w:lang w:eastAsia="zh-CN"/>
        </w:rPr>
        <w:t>一、考研项目建设单位说明</w:t>
      </w:r>
      <w:bookmarkEnd w:id="2"/>
    </w:p>
    <w:p>
      <w:pPr>
        <w:pStyle w:val="Heading2"/>
        <w:rPr>
          <w:rFonts w:ascii="仿宋" w:eastAsia="仿宋" w:hAnsi="仿宋" w:cs="仿宋" w:hint="eastAsia"/>
          <w:lang w:eastAsia="zh-CN"/>
        </w:rPr>
      </w:pPr>
      <w:bookmarkStart w:id="3" w:name="_Toc9750"/>
      <w:r>
        <w:rPr>
          <w:rFonts w:ascii="仿宋" w:eastAsia="仿宋" w:hAnsi="仿宋" w:cs="仿宋" w:hint="eastAsia"/>
          <w:lang w:eastAsia="zh-CN"/>
        </w:rPr>
        <w:t>(一)、考研项目承办单位基本情况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7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考研项目承办单位的XXXX，我们着眼于实现可持续的经济效益。通过技术创新和解决方案的提供，公司预计在考研项目执行期间将获得可观的收入增长。这一收入来源主要包括考研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同时，我们注重成本控制和效率提升，以确保考研项目的可持续盈利。透过精细的管理和资源优化，公司期望实现考研项目利润最大化。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考研项目实施进行全面的投资评估，包括考研项目启动阶段的资金投入和后续运营成本。通过对考研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为确保公司在考研项目实施过程中具备足够的资金流动性，公司将进行详尽的现金流分析。这包括资金需求的合理预测、考研项目周期内的资金峰谷分析以及灵活的财务管理策略，以应对各种潜在的经济变动。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449"/>
      <w:r>
        <w:rPr>
          <w:rFonts w:ascii="仿宋" w:eastAsia="仿宋" w:hAnsi="仿宋" w:cs="仿宋" w:hint="eastAsia"/>
          <w:sz w:val="28"/>
          <w:lang w:eastAsia="zh-CN"/>
        </w:rPr>
        <w:t>二、考研项目土建工程</w:t>
      </w:r>
      <w:bookmarkEnd w:id="5"/>
    </w:p>
    <w:p>
      <w:pPr>
        <w:pStyle w:val="Heading2"/>
        <w:rPr>
          <w:rFonts w:ascii="仿宋" w:eastAsia="仿宋" w:hAnsi="仿宋" w:cs="仿宋" w:hint="eastAsia"/>
          <w:lang w:eastAsia="zh-CN"/>
        </w:rPr>
      </w:pPr>
      <w:bookmarkStart w:id="6" w:name="_Toc36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在考研项目的建筑工程设计中，我们将秉承一系列重要的设计原则，以确保考研项目建筑在功能、美观、可持续性等方面达到最佳效果。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首要原则是确保建筑的功能性得到最大化的发挥。我们将充分理解考研项目的实际需求，合理布局各个功能区域，保证建筑在满足业务需求的同时，提供高效的工作环境。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在建筑设计中，我们将综合考虑建设和运营成本。通过精细的经济效益分析，确保设计方案在高效利用资源的同时，对考研项目的长期盈利能力有积极的贡献。</w:t>
      </w:r>
    </w:p>
    <w:p>
      <w:pPr>
        <w:pStyle w:val="Heading2"/>
        <w:ind w:firstLine="560" w:firstLineChars="200"/>
        <w:rPr>
          <w:rFonts w:ascii="仿宋" w:eastAsia="仿宋" w:hAnsi="仿宋" w:cs="仿宋" w:hint="eastAsia"/>
          <w:sz w:val="28"/>
          <w:lang w:eastAsia="zh-CN"/>
        </w:rPr>
      </w:pPr>
      <w:bookmarkStart w:id="7" w:name="_Toc2147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考研项目的土建工程设计中，我们将精准设定设计年限，结合考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考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37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考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考研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考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38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本期工程考研项目预计总建筑面积XXX平方米，其中：计容建筑面积XXX平方米，计划建筑工程投资XX万元，占考研项目总投资的XX%。</w:t>
      </w:r>
    </w:p>
    <w:p>
      <w:pPr>
        <w:pStyle w:val="Heading1"/>
        <w:ind w:firstLine="560" w:firstLineChars="200"/>
        <w:rPr>
          <w:rFonts w:ascii="仿宋" w:eastAsia="仿宋" w:hAnsi="仿宋" w:cs="仿宋" w:hint="eastAsia"/>
          <w:sz w:val="28"/>
          <w:lang w:eastAsia="zh-CN"/>
        </w:rPr>
      </w:pPr>
      <w:bookmarkStart w:id="10" w:name="_Toc1304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9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技术管理特点体现在其创新导向。通过引入最先进的技术趋势和解决方案，考研项目致力于提升科技含量、提高质量和效率水平。这意味着我们将采用最新的工具和方法，确保考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考研项目技术管理的显著特征。通过整合不同领域的技术资源，我们实现了跨学科的协同工作。这有助于优化技术架构，提高整体效能。此外，整合性策略还促进了不同技术团队之间的紧密沟通和高效合作，确保考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考研项目所采用的技术。通过不断优化技术方案，考研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考研项目团队将在考研项目初期识别可能的技术风险，并采取相应的预防和应对措施。通过建立健全的风险评估机制，考研项目能够在实施过程中及时发现并解决潜在的技术问题，保障考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通过这些独特的技术管理特点，我们确信在考研项目中，技术将成为考研项目成功的有力支持。这一深度剖析揭示了技术管理在考研项目实施中的关键作用，为考研项目的技术基础奠定了坚实的基础。</w:t>
      </w:r>
    </w:p>
    <w:p>
      <w:pPr>
        <w:pStyle w:val="Heading2"/>
        <w:ind w:firstLine="560" w:firstLineChars="200"/>
        <w:rPr>
          <w:rFonts w:ascii="仿宋" w:eastAsia="仿宋" w:hAnsi="仿宋" w:cs="仿宋" w:hint="eastAsia"/>
          <w:sz w:val="28"/>
          <w:lang w:eastAsia="zh-CN"/>
        </w:rPr>
      </w:pPr>
      <w:bookmarkStart w:id="12" w:name="_Toc14597"/>
      <w:r>
        <w:rPr>
          <w:rFonts w:ascii="仿宋" w:eastAsia="仿宋" w:hAnsi="仿宋" w:cs="仿宋" w:hint="eastAsia"/>
          <w:sz w:val="28"/>
          <w:lang w:eastAsia="zh-CN"/>
        </w:rPr>
        <w:t>(二)、考研项目工艺技术设计方案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考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考研项目将严格按照相关行业规范要求进行组织。通过有效控制产品质量，考研项目将致力于为顾客提供优质的考研项目产品和良好的服务。这体现了考研项目对于生产活动合规性和质量标准的高度重视，为考研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考研项目注重生态效益和清洁生产原则。考研项目建设将紧密结合地方特色经济发展，与社会经济发展规划和区域环境保护规划方案相协调一致。通过与当地区域自然生态系统的结合，考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考研项目产品具有多样化的客户需求和个性化的特点。因此，考研项目产品规格品种多样，且单批生产数量较小。为满足这一特点，考研项目承办单位将建设先进的柔性制造生产线。通过广泛应用柔性制造技术，考研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总体而言，考研项目采用的技术具有较高的技术含量和自动化水平，处于国内先进水平。这一技术选用不仅体现了对生产效率、质量和环境友好性的高标准要求，同时为考研项目的可持续发展奠定了坚实的基础。</w:t>
      </w:r>
    </w:p>
    <w:p>
      <w:pPr>
        <w:pStyle w:val="Heading2"/>
        <w:ind w:firstLine="560" w:firstLineChars="200"/>
        <w:rPr>
          <w:rFonts w:ascii="仿宋" w:eastAsia="仿宋" w:hAnsi="仿宋" w:cs="仿宋" w:hint="eastAsia"/>
          <w:sz w:val="28"/>
          <w:lang w:eastAsia="zh-CN"/>
        </w:rPr>
      </w:pPr>
      <w:bookmarkStart w:id="13" w:name="_Toc711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为确保考研项目的高效生产和技术实施，我们制定了一套精心设计的设备选型方案，以满足考研项目生产、质量和环保的要求。该方案的主要特点如下：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考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针对考研项目产品的多样性和小批量生产的特点，我们将建设柔性制造生产线。通过在设备选型中考虑柔性制造技术，可以灵活应对不同产品规格和生产需求，实现生产线的高度灵活性和适应性。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615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191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考研项目的主要产品是XXXX，预计年产值为XXX万元。这一产品在市场中占据着重要的地位，其广泛的应用范围使得该考研项目的市场前景非常广阔。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考研项目的xxx产品作为重要的原材料之一，将在多个领域发挥关键作用。其在建筑、交通、能源等方面的广泛应用将为整个产业链提供强大的支持，形成产业协同效应。考研项目的年产值XXX万XXX万XXX万万元不仅反映了其在市场上的巨大潜力，更预示着它对国民经济的积极贡献。这种关联度高、涉及面广的产业关系，使得该考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15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考研项目总征地面积为XXXX平方米，相当于约XX.XX亩，其中净用地面积为XXXX平方米，红线范围内相当于约XX.XX亩。这一用地规模充分考虑了考研项目的建设需求，保障了考研项目在合适的空间内得以充分发展。考研项目规划的总建筑面积为XXXX平方米，其中主体工程建设占XXXX平方米，计容建筑面积达XXXX平方米。预计建筑工程的投资将达到XXXX万元，为考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计划购置的设备共计XXXX台（套），设备购置费用为XXXX万元。这一设备购置计划充分考虑到考研项目的生产需求和技术要求，确保了考研项目在生产运营中具备先进的技术装备和高效的生产能力。设备的合理配置将为考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计划总投资为XXXX万元，预计年实现营业收入为XXXX万元。这一产能规模的设定旨在确保考研项目能够在投资与回报之间取得平衡，实现长期可持续的发展。考研项目的总投资充分考虑到各个方面的需求，包括用地建设、设备购置等多个环节，以确保考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22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3646"/>
      <w:r>
        <w:rPr>
          <w:rFonts w:ascii="仿宋" w:eastAsia="仿宋" w:hAnsi="仿宋" w:cs="仿宋" w:hint="eastAsia"/>
          <w:lang w:eastAsia="zh-CN"/>
        </w:rPr>
        <w:t>(一)、考研行业分析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考研行业一直以来都是市场的关注焦点。行业内的发展趋势、竞争态势以及潜在机会都对考研项目的推进产生深远的影响。通过深入研究行业的整体概貌，我们将更好地理解行业的核心特征，为考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考研行业，技术一直是推动创新和发展的关键因素。我们将对当前技术趋势进行详尽分析，包括但不限于人工智能、大数据应用、先进制造技术等。这有助于考研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考研项目成功的基础。我们将对主要竞争对手进行深入研究，包括其市场份额、产品特点、市场定位等。通过全面了解竞争对手的优势和劣势，考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8581"/>
      <w:r>
        <w:rPr>
          <w:rFonts w:ascii="仿宋" w:eastAsia="仿宋" w:hAnsi="仿宋" w:cs="仿宋" w:hint="eastAsia"/>
          <w:sz w:val="28"/>
          <w:lang w:eastAsia="zh-CN"/>
        </w:rPr>
        <w:t>(二)、考研市场分析预测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通过对市场规模的深入调研，我们将预测考研市场未来的增长趋势。这包括市场的整体规模、各细分领域的发展趋势等。考研项目可以根据市场的扩张速度和潜在机会，制定更符合市场需求的发展策略。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了解消费者的需求是市场分析的核心。我们将通过调查研究，深入挖掘目标消费者的需求特点、购买习惯以及对产品和服务的期望。这有助于考研项目更好地定位目标市场，提供更符合消费者期待的解决方案。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考研项目实施过程中需要充分考虑的因素。我们将对市场风险进行全面评估，包括但不限于政策法规风险、市场竞争风险、技术变革风险等。通过对潜在风险的深入分析，考研项目可以制定相应的风险缓解策略，降低不确定性对考研项目的影响。</w:t>
      </w:r>
    </w:p>
    <w:p>
      <w:pPr>
        <w:pStyle w:val="Heading1"/>
        <w:ind w:firstLine="560" w:firstLineChars="200"/>
        <w:rPr>
          <w:rFonts w:ascii="仿宋" w:eastAsia="仿宋" w:hAnsi="仿宋" w:cs="仿宋" w:hint="eastAsia"/>
          <w:sz w:val="28"/>
          <w:lang w:eastAsia="zh-CN"/>
        </w:rPr>
      </w:pPr>
      <w:bookmarkStart w:id="20" w:name="_Toc24106"/>
      <w:r>
        <w:rPr>
          <w:rFonts w:ascii="仿宋" w:eastAsia="仿宋" w:hAnsi="仿宋" w:cs="仿宋" w:hint="eastAsia"/>
          <w:sz w:val="28"/>
          <w:lang w:eastAsia="zh-CN"/>
        </w:rPr>
        <w:t>六、考研项目概论</w:t>
      </w:r>
      <w:bookmarkEnd w:id="20"/>
    </w:p>
    <w:p>
      <w:pPr>
        <w:pStyle w:val="Heading2"/>
        <w:rPr>
          <w:rFonts w:ascii="仿宋" w:eastAsia="仿宋" w:hAnsi="仿宋" w:cs="仿宋" w:hint="eastAsia"/>
          <w:lang w:eastAsia="zh-CN"/>
        </w:rPr>
      </w:pPr>
      <w:bookmarkStart w:id="21" w:name="_Toc21119"/>
      <w:r>
        <w:rPr>
          <w:rFonts w:ascii="仿宋" w:eastAsia="仿宋" w:hAnsi="仿宋" w:cs="仿宋" w:hint="eastAsia"/>
          <w:lang w:eastAsia="zh-CN"/>
        </w:rPr>
        <w:t>(一)、考研项目概况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起源追溯至对市场的深入洞察。市场的不断演变与变革为考研项目提供了难得的机遇。当前市场存在的需求缺口和变革的大环境共同构成了考研项目的背景。这个考研项目旨在充分利用市场机遇，填补行业中尚未满足的需求，为客户提供全新的解决方案。市场的变革和需求的增长使得这个考研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考研项目名称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考研项目正式命名为考研。这个名称不仅仅是一个标识，更代表了考研项目的核心理念和愿景。它蕴含着考研项目所要解决问题的关键字，具有强烈的表达和辨识度，为考研项目树立了鲜明的品牌形象。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考研项目目标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的核心目标是提供一种全新、高效的解决方案，满足客户日益增长的需求。考研项目追求的不仅仅是满足市场需求，更是在市场中获得卓越的竞争优势。通过不断提升产品或服务的质量和创新水平，考研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考研项目范围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全面涵盖了产品研发、制造、市场推广和售后服务，确保从产品设计到最终用户体验的全方位关注。这一全面的考研项目范围是为了确保考研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考研项目时间表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考研项目计划在未来18个月内完成，包括研发、测试、市场试点和正式推出等不同阶段。这个时间表的合理设计是为了确保考研项目各个阶段的顺利推进，以便按时交付高质量的成果。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考研项目预算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考研项目总预算估算为XX百万美元，主要分配在研发、市场推广、人员培训和运营等方面。这一充足的预算为考研项目提供了充足的资源，确保考研项目在各个方面都能取得优异的表现。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考研项目风险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考研项目可能面临的风险包括市场接受度低、技术难题、竞争激烈等。考研项目团队已经制定了相应的风险应对计划，通过前瞻性的风险管理，确保考研项目在面对不确定性时能够迅速做出应对。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考研项目团队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考研项目汇聚了一支经验丰富、多领域专业素养的核心团队，确保考研项目在各个方面都能拥有高水平的执行力。团队的协同作战是考研项目成功的关键因素之一。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考研项目背景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https://d.book118.com/408063117112006045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考研项目规划设计纲要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B2459"/>
    <w:rsid w:val="1C2B24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631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2024-03-01T22:22:00Z</dcterms:created>
  <dcterms:modified xsi:type="dcterms:W3CDTF">2024-03-01T22:23:16Z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82881F0BD998419286DB944216AE821E_11</vt:lpwstr>
  </property>
  <property fmtid="{D5CDD505-2E9C-101B-9397-08002B2CF9AE}" pid="3" name="KSOProductBuildVer">
    <vt:lpwstr>2052-12.1.0.16388</vt:lpwstr>
  </property>
</Properties>
</file>