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推土机项目安全调研评估报告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7398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_Toc27398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870" w:history="1">
        <w:r>
          <w:rPr>
            <w:rFonts w:ascii="仿宋" w:eastAsia="仿宋" w:hAnsi="仿宋" w:cs="仿宋" w:hint="eastAsia"/>
            <w:lang w:eastAsia="zh-CN"/>
          </w:rPr>
          <w:t>一、经营分析</w:t>
        </w:r>
        <w:r>
          <w:tab/>
        </w:r>
        <w:r>
          <w:fldChar w:fldCharType="begin"/>
        </w:r>
        <w:r>
          <w:instrText xml:space="preserve"> PAGEREF _Toc18870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92" w:history="1">
        <w:r>
          <w:rPr>
            <w:rFonts w:ascii="仿宋" w:eastAsia="仿宋" w:hAnsi="仿宋" w:cs="仿宋" w:hint="eastAsia"/>
            <w:lang w:eastAsia="zh-CN"/>
          </w:rPr>
          <w:t>(一)、运营情况说明</w:t>
        </w:r>
        <w:r>
          <w:tab/>
        </w:r>
        <w:r>
          <w:fldChar w:fldCharType="begin"/>
        </w:r>
        <w:r>
          <w:instrText xml:space="preserve"> PAGEREF _Toc1992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187" w:history="1">
        <w:r>
          <w:rPr>
            <w:rFonts w:ascii="仿宋" w:eastAsia="仿宋" w:hAnsi="仿宋" w:cs="仿宋" w:hint="eastAsia"/>
            <w:lang w:eastAsia="zh-CN"/>
          </w:rPr>
          <w:t>(二)、推土机项目运营组织结构</w:t>
        </w:r>
        <w:r>
          <w:tab/>
        </w:r>
        <w:r>
          <w:fldChar w:fldCharType="begin"/>
        </w:r>
        <w:r>
          <w:instrText xml:space="preserve"> PAGEREF _Toc4187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419" w:history="1">
        <w:r>
          <w:rPr>
            <w:rFonts w:ascii="仿宋" w:eastAsia="仿宋" w:hAnsi="仿宋" w:cs="仿宋" w:hint="eastAsia"/>
            <w:lang w:eastAsia="zh-CN"/>
          </w:rPr>
          <w:t>二、资源开发及综合利用分析</w:t>
        </w:r>
        <w:r>
          <w:tab/>
        </w:r>
        <w:r>
          <w:fldChar w:fldCharType="begin"/>
        </w:r>
        <w:r>
          <w:instrText xml:space="preserve"> PAGEREF _Toc31419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66" w:history="1">
        <w:r>
          <w:rPr>
            <w:rFonts w:ascii="仿宋" w:eastAsia="仿宋" w:hAnsi="仿宋" w:cs="仿宋" w:hint="eastAsia"/>
            <w:lang w:eastAsia="zh-CN"/>
          </w:rPr>
          <w:t>(一)、资源开发方案</w:t>
        </w:r>
        <w:r>
          <w:tab/>
        </w:r>
        <w:r>
          <w:fldChar w:fldCharType="begin"/>
        </w:r>
        <w:r>
          <w:instrText xml:space="preserve"> PAGEREF _Toc2566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401" w:history="1">
        <w:r>
          <w:rPr>
            <w:rFonts w:ascii="仿宋" w:eastAsia="仿宋" w:hAnsi="仿宋" w:cs="仿宋" w:hint="eastAsia"/>
            <w:lang w:eastAsia="zh-CN"/>
          </w:rPr>
          <w:t>(二)、资源利用方案</w:t>
        </w:r>
        <w:r>
          <w:tab/>
        </w:r>
        <w:r>
          <w:fldChar w:fldCharType="begin"/>
        </w:r>
        <w:r>
          <w:instrText xml:space="preserve"> PAGEREF _Toc8401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022" w:history="1">
        <w:r>
          <w:rPr>
            <w:rFonts w:ascii="仿宋" w:eastAsia="仿宋" w:hAnsi="仿宋" w:cs="仿宋" w:hint="eastAsia"/>
            <w:lang w:eastAsia="zh-CN"/>
          </w:rPr>
          <w:t>(三)、资源节约措施</w:t>
        </w:r>
        <w:r>
          <w:tab/>
        </w:r>
        <w:r>
          <w:fldChar w:fldCharType="begin"/>
        </w:r>
        <w:r>
          <w:instrText xml:space="preserve"> PAGEREF _Toc16022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232" w:history="1">
        <w:r>
          <w:rPr>
            <w:rFonts w:ascii="仿宋" w:eastAsia="仿宋" w:hAnsi="仿宋" w:cs="仿宋" w:hint="eastAsia"/>
            <w:lang w:eastAsia="zh-CN"/>
          </w:rPr>
          <w:t>三、推土机项目建设背景</w:t>
        </w:r>
        <w:r>
          <w:tab/>
        </w:r>
        <w:r>
          <w:fldChar w:fldCharType="begin"/>
        </w:r>
        <w:r>
          <w:instrText xml:space="preserve"> PAGEREF _Toc28232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177" w:history="1">
        <w:r>
          <w:rPr>
            <w:rFonts w:ascii="仿宋" w:eastAsia="仿宋" w:hAnsi="仿宋" w:cs="仿宋" w:hint="eastAsia"/>
            <w:lang w:eastAsia="zh-CN"/>
          </w:rPr>
          <w:t>(一)、推土机项目提出背景</w:t>
        </w:r>
        <w:r>
          <w:tab/>
        </w:r>
        <w:r>
          <w:fldChar w:fldCharType="begin"/>
        </w:r>
        <w:r>
          <w:instrText xml:space="preserve"> PAGEREF _Toc30177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915" w:history="1">
        <w:r>
          <w:rPr>
            <w:rFonts w:ascii="仿宋" w:eastAsia="仿宋" w:hAnsi="仿宋" w:cs="仿宋" w:hint="eastAsia"/>
            <w:lang w:eastAsia="zh-CN"/>
          </w:rPr>
          <w:t>(二)、推土机项目建设的必要性</w:t>
        </w:r>
        <w:r>
          <w:tab/>
        </w:r>
        <w:r>
          <w:fldChar w:fldCharType="begin"/>
        </w:r>
        <w:r>
          <w:instrText xml:space="preserve"> PAGEREF _Toc17915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620" w:history="1">
        <w:r>
          <w:rPr>
            <w:rFonts w:ascii="仿宋" w:eastAsia="仿宋" w:hAnsi="仿宋" w:cs="仿宋" w:hint="eastAsia"/>
            <w:lang w:eastAsia="zh-CN"/>
          </w:rPr>
          <w:t>(三)、推土机项目建设的可行性</w:t>
        </w:r>
        <w:r>
          <w:tab/>
        </w:r>
        <w:r>
          <w:fldChar w:fldCharType="begin"/>
        </w:r>
        <w:r>
          <w:instrText xml:space="preserve"> PAGEREF _Toc24620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838" w:history="1">
        <w:r>
          <w:rPr>
            <w:rFonts w:ascii="仿宋" w:eastAsia="仿宋" w:hAnsi="仿宋" w:cs="仿宋" w:hint="eastAsia"/>
            <w:lang w:eastAsia="zh-CN"/>
          </w:rPr>
          <w:t>四、产品规划</w:t>
        </w:r>
        <w:r>
          <w:tab/>
        </w:r>
        <w:r>
          <w:fldChar w:fldCharType="begin"/>
        </w:r>
        <w:r>
          <w:instrText xml:space="preserve"> PAGEREF _Toc29838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230" w:history="1">
        <w:r>
          <w:rPr>
            <w:rFonts w:ascii="仿宋" w:eastAsia="仿宋" w:hAnsi="仿宋" w:cs="仿宋" w:hint="eastAsia"/>
            <w:lang w:eastAsia="zh-CN"/>
          </w:rPr>
          <w:t>(一)、产品规划</w:t>
        </w:r>
        <w:r>
          <w:tab/>
        </w:r>
        <w:r>
          <w:fldChar w:fldCharType="begin"/>
        </w:r>
        <w:r>
          <w:instrText xml:space="preserve"> PAGEREF _Toc18230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768" w:history="1">
        <w:r>
          <w:rPr>
            <w:rFonts w:ascii="仿宋" w:eastAsia="仿宋" w:hAnsi="仿宋" w:cs="仿宋" w:hint="eastAsia"/>
            <w:lang w:eastAsia="zh-CN"/>
          </w:rPr>
          <w:t>(二)、建设规模</w:t>
        </w:r>
        <w:r>
          <w:tab/>
        </w:r>
        <w:r>
          <w:fldChar w:fldCharType="begin"/>
        </w:r>
        <w:r>
          <w:instrText xml:space="preserve"> PAGEREF _Toc13768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474" w:history="1">
        <w:r>
          <w:rPr>
            <w:rFonts w:ascii="仿宋" w:eastAsia="仿宋" w:hAnsi="仿宋" w:cs="仿宋" w:hint="eastAsia"/>
            <w:lang w:eastAsia="zh-CN"/>
          </w:rPr>
          <w:t>五、战略风险的识别</w:t>
        </w:r>
        <w:r>
          <w:tab/>
        </w:r>
        <w:r>
          <w:fldChar w:fldCharType="begin"/>
        </w:r>
        <w:r>
          <w:instrText xml:space="preserve"> PAGEREF _Toc13474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629" w:history="1">
        <w:r>
          <w:rPr>
            <w:rFonts w:ascii="仿宋" w:eastAsia="仿宋" w:hAnsi="仿宋" w:cs="仿宋" w:hint="eastAsia"/>
            <w:lang w:eastAsia="zh-CN"/>
          </w:rPr>
          <w:t>(一)、推土机行业企业在确定愿景及使命时的风险识别</w:t>
        </w:r>
        <w:r>
          <w:tab/>
        </w:r>
        <w:r>
          <w:fldChar w:fldCharType="begin"/>
        </w:r>
        <w:r>
          <w:instrText xml:space="preserve"> PAGEREF _Toc7629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405" w:history="1">
        <w:r>
          <w:rPr>
            <w:rFonts w:ascii="仿宋" w:eastAsia="仿宋" w:hAnsi="仿宋" w:cs="仿宋" w:hint="eastAsia"/>
            <w:lang w:eastAsia="zh-CN"/>
          </w:rPr>
          <w:t>(二)、制定推土机行业企业战略目标的风险识别</w:t>
        </w:r>
        <w:r>
          <w:tab/>
        </w:r>
        <w:r>
          <w:fldChar w:fldCharType="begin"/>
        </w:r>
        <w:r>
          <w:instrText xml:space="preserve"> PAGEREF _Toc8405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735" w:history="1">
        <w:r>
          <w:rPr>
            <w:rFonts w:ascii="仿宋" w:eastAsia="仿宋" w:hAnsi="仿宋" w:cs="仿宋" w:hint="eastAsia"/>
            <w:lang w:eastAsia="zh-CN"/>
          </w:rPr>
          <w:t>(三)、推土机行业企业战略分析的风险识别</w:t>
        </w:r>
        <w:r>
          <w:tab/>
        </w:r>
        <w:r>
          <w:fldChar w:fldCharType="begin"/>
        </w:r>
        <w:r>
          <w:instrText xml:space="preserve"> PAGEREF _Toc19735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490" w:history="1">
        <w:r>
          <w:rPr>
            <w:rFonts w:ascii="仿宋" w:eastAsia="仿宋" w:hAnsi="仿宋" w:cs="仿宋" w:hint="eastAsia"/>
            <w:lang w:eastAsia="zh-CN"/>
          </w:rPr>
          <w:t>(四)、推土机行业企业战略选择的风险识别</w:t>
        </w:r>
        <w:r>
          <w:tab/>
        </w:r>
        <w:r>
          <w:fldChar w:fldCharType="begin"/>
        </w:r>
        <w:r>
          <w:instrText xml:space="preserve"> PAGEREF _Toc5490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816" w:history="1">
        <w:r>
          <w:rPr>
            <w:rFonts w:ascii="仿宋" w:eastAsia="仿宋" w:hAnsi="仿宋" w:cs="仿宋" w:hint="eastAsia"/>
            <w:lang w:eastAsia="zh-CN"/>
          </w:rPr>
          <w:t>(五)、推土机行业企业战略实施的风险识别</w:t>
        </w:r>
        <w:r>
          <w:tab/>
        </w:r>
        <w:r>
          <w:fldChar w:fldCharType="begin"/>
        </w:r>
        <w:r>
          <w:instrText xml:space="preserve"> PAGEREF _Toc19816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725" w:history="1">
        <w:r>
          <w:rPr>
            <w:rFonts w:ascii="仿宋" w:eastAsia="仿宋" w:hAnsi="仿宋" w:cs="仿宋" w:hint="eastAsia"/>
            <w:lang w:eastAsia="zh-CN"/>
          </w:rPr>
          <w:t>六、推土机技术创新的含义</w:t>
        </w:r>
        <w:r>
          <w:tab/>
        </w:r>
        <w:r>
          <w:fldChar w:fldCharType="begin"/>
        </w:r>
        <w:r>
          <w:instrText xml:space="preserve"> PAGEREF _Toc18725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985" w:history="1">
        <w:r>
          <w:rPr>
            <w:rFonts w:ascii="仿宋" w:eastAsia="仿宋" w:hAnsi="仿宋" w:cs="仿宋" w:hint="eastAsia"/>
            <w:lang w:eastAsia="zh-CN"/>
          </w:rPr>
          <w:t>(一)、技术创新的含义</w:t>
        </w:r>
        <w:r>
          <w:tab/>
        </w:r>
        <w:r>
          <w:fldChar w:fldCharType="begin"/>
        </w:r>
        <w:r>
          <w:instrText xml:space="preserve"> PAGEREF _Toc9985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822" w:history="1">
        <w:r>
          <w:rPr>
            <w:rFonts w:ascii="仿宋" w:eastAsia="仿宋" w:hAnsi="仿宋" w:cs="仿宋" w:hint="eastAsia"/>
            <w:lang w:eastAsia="zh-CN"/>
          </w:rPr>
          <w:t>七、推土机危机管理与应对策略</w:t>
        </w:r>
        <w:r>
          <w:tab/>
        </w:r>
        <w:r>
          <w:fldChar w:fldCharType="begin"/>
        </w:r>
        <w:r>
          <w:instrText xml:space="preserve"> PAGEREF _Toc9822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952" w:history="1">
        <w:r>
          <w:rPr>
            <w:rFonts w:ascii="仿宋" w:eastAsia="仿宋" w:hAnsi="仿宋" w:cs="仿宋" w:hint="eastAsia"/>
            <w:lang w:eastAsia="zh-CN"/>
          </w:rPr>
          <w:t>(一)、危机预警与应急计划</w:t>
        </w:r>
        <w:r>
          <w:tab/>
        </w:r>
        <w:r>
          <w:fldChar w:fldCharType="begin"/>
        </w:r>
        <w:r>
          <w:instrText xml:space="preserve"> PAGEREF _Toc30952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026" w:history="1">
        <w:r>
          <w:rPr>
            <w:rFonts w:ascii="仿宋" w:eastAsia="仿宋" w:hAnsi="仿宋" w:cs="仿宋" w:hint="eastAsia"/>
            <w:lang w:eastAsia="zh-CN"/>
          </w:rPr>
          <w:t>(二)、公关与危机沟通</w:t>
        </w:r>
        <w:r>
          <w:tab/>
        </w:r>
        <w:r>
          <w:fldChar w:fldCharType="begin"/>
        </w:r>
        <w:r>
          <w:instrText xml:space="preserve"> PAGEREF _Toc32026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698" w:history="1">
        <w:r>
          <w:rPr>
            <w:rFonts w:ascii="仿宋" w:eastAsia="仿宋" w:hAnsi="仿宋" w:cs="仿宋" w:hint="eastAsia"/>
            <w:lang w:eastAsia="zh-CN"/>
          </w:rPr>
          <w:t>(三)、媒体关系与舆情管理</w:t>
        </w:r>
        <w:r>
          <w:tab/>
        </w:r>
        <w:r>
          <w:fldChar w:fldCharType="begin"/>
        </w:r>
        <w:r>
          <w:instrText xml:space="preserve"> PAGEREF _Toc29698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579" w:history="1">
        <w:r>
          <w:rPr>
            <w:rFonts w:ascii="仿宋" w:eastAsia="仿宋" w:hAnsi="仿宋" w:cs="仿宋" w:hint="eastAsia"/>
            <w:lang w:eastAsia="zh-CN"/>
          </w:rPr>
          <w:t>(四)、企业社会责任与危机回应</w:t>
        </w:r>
        <w:r>
          <w:tab/>
        </w:r>
        <w:r>
          <w:fldChar w:fldCharType="begin"/>
        </w:r>
        <w:r>
          <w:instrText xml:space="preserve"> PAGEREF _Toc24579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596" w:history="1">
        <w:r>
          <w:rPr>
            <w:rFonts w:ascii="仿宋" w:eastAsia="仿宋" w:hAnsi="仿宋" w:cs="仿宋" w:hint="eastAsia"/>
            <w:lang w:eastAsia="zh-CN"/>
          </w:rPr>
          <w:t>八、产品或服务</w:t>
        </w:r>
        <w:r>
          <w:tab/>
        </w:r>
        <w:r>
          <w:fldChar w:fldCharType="begin"/>
        </w:r>
        <w:r>
          <w:instrText xml:space="preserve"> PAGEREF _Toc22596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514" w:history="1">
        <w:r>
          <w:rPr>
            <w:rFonts w:ascii="仿宋" w:eastAsia="仿宋" w:hAnsi="仿宋" w:cs="仿宋" w:hint="eastAsia"/>
            <w:lang w:eastAsia="zh-CN"/>
          </w:rPr>
          <w:t>(一)、产品或服务描述</w:t>
        </w:r>
        <w:r>
          <w:tab/>
        </w:r>
        <w:r>
          <w:fldChar w:fldCharType="begin"/>
        </w:r>
        <w:r>
          <w:instrText xml:space="preserve"> PAGEREF _Toc28514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545" w:history="1">
        <w:r>
          <w:rPr>
            <w:rFonts w:ascii="仿宋" w:eastAsia="仿宋" w:hAnsi="仿宋" w:cs="仿宋" w:hint="eastAsia"/>
            <w:lang w:eastAsia="zh-CN"/>
          </w:rPr>
          <w:t>(二)、产品或服务优势</w:t>
        </w:r>
        <w:r>
          <w:tab/>
        </w:r>
        <w:r>
          <w:fldChar w:fldCharType="begin"/>
        </w:r>
        <w:r>
          <w:instrText xml:space="preserve"> PAGEREF _Toc19545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417" w:history="1">
        <w:r>
          <w:rPr>
            <w:rFonts w:ascii="仿宋" w:eastAsia="仿宋" w:hAnsi="仿宋" w:cs="仿宋" w:hint="eastAsia"/>
            <w:lang w:eastAsia="zh-CN"/>
          </w:rPr>
          <w:t>(三)、知识产权保护</w:t>
        </w:r>
        <w:r>
          <w:tab/>
        </w:r>
        <w:r>
          <w:fldChar w:fldCharType="begin"/>
        </w:r>
        <w:r>
          <w:instrText xml:space="preserve"> PAGEREF _Toc10417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488" w:history="1">
        <w:r>
          <w:rPr>
            <w:rFonts w:ascii="仿宋" w:eastAsia="仿宋" w:hAnsi="仿宋" w:cs="仿宋" w:hint="eastAsia"/>
            <w:lang w:eastAsia="zh-CN"/>
          </w:rPr>
          <w:t>九、推土机项目风险概况</w:t>
        </w:r>
        <w:r>
          <w:tab/>
        </w:r>
        <w:r>
          <w:fldChar w:fldCharType="begin"/>
        </w:r>
        <w:r>
          <w:instrText xml:space="preserve"> PAGEREF _Toc27488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399" w:history="1">
        <w:r>
          <w:rPr>
            <w:rFonts w:ascii="仿宋" w:eastAsia="仿宋" w:hAnsi="仿宋" w:cs="仿宋" w:hint="eastAsia"/>
            <w:lang w:eastAsia="zh-CN"/>
          </w:rPr>
          <w:t>(一)、政策风险分析</w:t>
        </w:r>
        <w:r>
          <w:tab/>
        </w:r>
        <w:r>
          <w:fldChar w:fldCharType="begin"/>
        </w:r>
        <w:r>
          <w:instrText xml:space="preserve"> PAGEREF _Toc18399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33" w:history="1">
        <w:r>
          <w:rPr>
            <w:rFonts w:ascii="仿宋" w:eastAsia="仿宋" w:hAnsi="仿宋" w:cs="仿宋" w:hint="eastAsia"/>
            <w:lang w:eastAsia="zh-CN"/>
          </w:rPr>
          <w:t>(二)、社会风险分析</w:t>
        </w:r>
        <w:r>
          <w:tab/>
        </w:r>
        <w:r>
          <w:fldChar w:fldCharType="begin"/>
        </w:r>
        <w:r>
          <w:instrText xml:space="preserve"> PAGEREF _Toc433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538" w:history="1">
        <w:r>
          <w:rPr>
            <w:rFonts w:ascii="仿宋" w:eastAsia="仿宋" w:hAnsi="仿宋" w:cs="仿宋" w:hint="eastAsia"/>
            <w:lang w:eastAsia="zh-CN"/>
          </w:rPr>
          <w:t>(三)、市场风险分析</w:t>
        </w:r>
        <w:r>
          <w:tab/>
        </w:r>
        <w:r>
          <w:fldChar w:fldCharType="begin"/>
        </w:r>
        <w:r>
          <w:instrText xml:space="preserve"> PAGEREF _Toc28538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931" w:history="1">
        <w:r>
          <w:rPr>
            <w:rFonts w:ascii="仿宋" w:eastAsia="仿宋" w:hAnsi="仿宋" w:cs="仿宋" w:hint="eastAsia"/>
            <w:lang w:eastAsia="zh-CN"/>
          </w:rPr>
          <w:t>(四)、资金风险分析</w:t>
        </w:r>
        <w:r>
          <w:tab/>
        </w:r>
        <w:r>
          <w:fldChar w:fldCharType="begin"/>
        </w:r>
        <w:r>
          <w:instrText xml:space="preserve"> PAGEREF _Toc30931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170" w:history="1">
        <w:r>
          <w:rPr>
            <w:rFonts w:ascii="仿宋" w:eastAsia="仿宋" w:hAnsi="仿宋" w:cs="仿宋" w:hint="eastAsia"/>
            <w:lang w:eastAsia="zh-CN"/>
          </w:rPr>
          <w:t>(五)、技术风险分析</w:t>
        </w:r>
        <w:r>
          <w:tab/>
        </w:r>
        <w:r>
          <w:fldChar w:fldCharType="begin"/>
        </w:r>
        <w:r>
          <w:instrText xml:space="preserve"> PAGEREF _Toc14170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312" w:history="1">
        <w:r>
          <w:rPr>
            <w:rFonts w:ascii="仿宋" w:eastAsia="仿宋" w:hAnsi="仿宋" w:cs="仿宋" w:hint="eastAsia"/>
            <w:lang w:eastAsia="zh-CN"/>
          </w:rPr>
          <w:t>(六)、财务风险分析</w:t>
        </w:r>
        <w:r>
          <w:tab/>
        </w:r>
        <w:r>
          <w:fldChar w:fldCharType="begin"/>
        </w:r>
        <w:r>
          <w:instrText xml:space="preserve"> PAGEREF _Toc13312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137" w:history="1">
        <w:r>
          <w:rPr>
            <w:rFonts w:ascii="仿宋" w:eastAsia="仿宋" w:hAnsi="仿宋" w:cs="仿宋" w:hint="eastAsia"/>
            <w:lang w:eastAsia="zh-CN"/>
          </w:rPr>
          <w:t>(七)、管理风险分析</w:t>
        </w:r>
        <w:r>
          <w:tab/>
        </w:r>
        <w:r>
          <w:fldChar w:fldCharType="begin"/>
        </w:r>
        <w:r>
          <w:instrText xml:space="preserve"> PAGEREF _Toc32137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117" w:history="1">
        <w:r>
          <w:rPr>
            <w:rFonts w:ascii="仿宋" w:eastAsia="仿宋" w:hAnsi="仿宋" w:cs="仿宋" w:hint="eastAsia"/>
            <w:lang w:eastAsia="zh-CN"/>
          </w:rPr>
          <w:t>(八)、其它风险分析</w:t>
        </w:r>
        <w:r>
          <w:tab/>
        </w:r>
        <w:r>
          <w:fldChar w:fldCharType="begin"/>
        </w:r>
        <w:r>
          <w:instrText xml:space="preserve"> PAGEREF _Toc27117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9558" w:history="1">
        <w:r>
          <w:rPr>
            <w:rFonts w:ascii="仿宋" w:eastAsia="仿宋" w:hAnsi="仿宋" w:cs="仿宋" w:hint="eastAsia"/>
            <w:lang w:eastAsia="zh-CN"/>
          </w:rPr>
          <w:t>(九)、社会影响评估</w:t>
        </w:r>
        <w:r>
          <w:tab/>
        </w:r>
        <w:r>
          <w:fldChar w:fldCharType="begin"/>
        </w:r>
        <w:r>
          <w:instrText xml:space="preserve"> PAGEREF _Toc29558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696" w:history="1">
        <w:r>
          <w:rPr>
            <w:rFonts w:ascii="仿宋" w:eastAsia="仿宋" w:hAnsi="仿宋" w:cs="仿宋" w:hint="eastAsia"/>
            <w:lang w:eastAsia="zh-CN"/>
          </w:rPr>
          <w:t>十、推土机项目财务管理</w:t>
        </w:r>
        <w:r>
          <w:tab/>
        </w:r>
        <w:r>
          <w:fldChar w:fldCharType="begin"/>
        </w:r>
        <w:r>
          <w:instrText xml:space="preserve"> PAGEREF _Toc11696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110" w:history="1">
        <w:r>
          <w:rPr>
            <w:rFonts w:ascii="仿宋" w:eastAsia="仿宋" w:hAnsi="仿宋" w:cs="仿宋" w:hint="eastAsia"/>
            <w:lang w:eastAsia="zh-CN"/>
          </w:rPr>
          <w:t>(一)、资金需求大</w:t>
        </w:r>
        <w:r>
          <w:tab/>
        </w:r>
        <w:r>
          <w:fldChar w:fldCharType="begin"/>
        </w:r>
        <w:r>
          <w:instrText xml:space="preserve"> PAGEREF _Toc29110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233" w:history="1">
        <w:r>
          <w:rPr>
            <w:rFonts w:ascii="仿宋" w:eastAsia="仿宋" w:hAnsi="仿宋" w:cs="仿宋" w:hint="eastAsia"/>
            <w:lang w:eastAsia="zh-CN"/>
          </w:rPr>
          <w:t>(二)、研发周期长</w:t>
        </w:r>
        <w:r>
          <w:tab/>
        </w:r>
        <w:r>
          <w:fldChar w:fldCharType="begin"/>
        </w:r>
        <w:r>
          <w:instrText xml:space="preserve"> PAGEREF _Toc10233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002" w:history="1">
        <w:r>
          <w:rPr>
            <w:rFonts w:ascii="仿宋" w:eastAsia="仿宋" w:hAnsi="仿宋" w:cs="仿宋" w:hint="eastAsia"/>
            <w:lang w:eastAsia="zh-CN"/>
          </w:rPr>
          <w:t>(三)、市场风险大</w:t>
        </w:r>
        <w:r>
          <w:tab/>
        </w:r>
        <w:r>
          <w:fldChar w:fldCharType="begin"/>
        </w:r>
        <w:r>
          <w:instrText xml:space="preserve"> PAGEREF _Toc12002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197" w:history="1">
        <w:r>
          <w:rPr>
            <w:rFonts w:ascii="仿宋" w:eastAsia="仿宋" w:hAnsi="仿宋" w:cs="仿宋" w:hint="eastAsia"/>
            <w:lang w:eastAsia="zh-CN"/>
          </w:rPr>
          <w:t>(四)、利润率高</w:t>
        </w:r>
        <w:r>
          <w:tab/>
        </w:r>
        <w:r>
          <w:fldChar w:fldCharType="begin"/>
        </w:r>
        <w:r>
          <w:instrText xml:space="preserve"> PAGEREF _Toc19197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743" w:history="1">
        <w:r>
          <w:rPr>
            <w:rFonts w:ascii="仿宋" w:eastAsia="仿宋" w:hAnsi="仿宋" w:cs="仿宋" w:hint="eastAsia"/>
            <w:lang w:eastAsia="zh-CN"/>
          </w:rPr>
          <w:t>十一、工程设计方案</w:t>
        </w:r>
        <w:r>
          <w:tab/>
        </w:r>
        <w:r>
          <w:fldChar w:fldCharType="begin"/>
        </w:r>
        <w:r>
          <w:instrText xml:space="preserve"> PAGEREF _Toc6743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255" w:history="1">
        <w:r>
          <w:rPr>
            <w:rFonts w:ascii="仿宋" w:eastAsia="仿宋" w:hAnsi="仿宋" w:cs="仿宋" w:hint="eastAsia"/>
            <w:lang w:eastAsia="zh-CN"/>
          </w:rPr>
          <w:t>(一)、建筑工程设计原则</w:t>
        </w:r>
        <w:r>
          <w:tab/>
        </w:r>
        <w:r>
          <w:fldChar w:fldCharType="begin"/>
        </w:r>
        <w:r>
          <w:instrText xml:space="preserve"> PAGEREF _Toc24255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043" w:history="1">
        <w:r>
          <w:rPr>
            <w:rFonts w:ascii="仿宋" w:eastAsia="仿宋" w:hAnsi="仿宋" w:cs="仿宋" w:hint="eastAsia"/>
            <w:lang w:eastAsia="zh-CN"/>
          </w:rPr>
          <w:t>(二)、推土机项目工程建设标准规范</w:t>
        </w:r>
        <w:r>
          <w:tab/>
        </w:r>
        <w:r>
          <w:fldChar w:fldCharType="begin"/>
        </w:r>
        <w:r>
          <w:instrText xml:space="preserve"> PAGEREF _Toc25043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830" w:history="1">
        <w:r>
          <w:rPr>
            <w:rFonts w:ascii="仿宋" w:eastAsia="仿宋" w:hAnsi="仿宋" w:cs="仿宋" w:hint="eastAsia"/>
            <w:lang w:eastAsia="zh-CN"/>
          </w:rPr>
          <w:t>(三)、推土机项目总平面设计要求</w:t>
        </w:r>
        <w:r>
          <w:tab/>
        </w:r>
        <w:r>
          <w:fldChar w:fldCharType="begin"/>
        </w:r>
        <w:r>
          <w:instrText xml:space="preserve"> PAGEREF _Toc28830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536" w:history="1">
        <w:r>
          <w:rPr>
            <w:rFonts w:ascii="仿宋" w:eastAsia="仿宋" w:hAnsi="仿宋" w:cs="仿宋" w:hint="eastAsia"/>
            <w:lang w:eastAsia="zh-CN"/>
          </w:rPr>
          <w:t>(四)、建筑设计规范和标准</w:t>
        </w:r>
        <w:r>
          <w:tab/>
        </w:r>
        <w:r>
          <w:fldChar w:fldCharType="begin"/>
        </w:r>
        <w:r>
          <w:instrText xml:space="preserve"> PAGEREF _Toc8536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509" w:history="1">
        <w:r>
          <w:rPr>
            <w:rFonts w:ascii="仿宋" w:eastAsia="仿宋" w:hAnsi="仿宋" w:cs="仿宋" w:hint="eastAsia"/>
            <w:lang w:eastAsia="zh-CN"/>
          </w:rPr>
          <w:t>(五)、土建工程设计年限及安全等级</w:t>
        </w:r>
        <w:r>
          <w:tab/>
        </w:r>
        <w:r>
          <w:fldChar w:fldCharType="begin"/>
        </w:r>
        <w:r>
          <w:instrText xml:space="preserve"> PAGEREF _Toc18509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386" w:history="1">
        <w:r>
          <w:rPr>
            <w:rFonts w:ascii="仿宋" w:eastAsia="仿宋" w:hAnsi="仿宋" w:cs="仿宋" w:hint="eastAsia"/>
            <w:lang w:eastAsia="zh-CN"/>
          </w:rPr>
          <w:t>(六)、建筑工程设计总体要求</w:t>
        </w:r>
        <w:r>
          <w:tab/>
        </w:r>
        <w:r>
          <w:fldChar w:fldCharType="begin"/>
        </w:r>
        <w:r>
          <w:instrText xml:space="preserve"> PAGEREF _Toc30386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927" w:history="1">
        <w:r>
          <w:rPr>
            <w:rFonts w:ascii="仿宋" w:eastAsia="仿宋" w:hAnsi="仿宋" w:cs="仿宋" w:hint="eastAsia"/>
            <w:lang w:eastAsia="zh-CN"/>
          </w:rPr>
          <w:t>(七)、土建工程建设指标</w:t>
        </w:r>
        <w:r>
          <w:tab/>
        </w:r>
        <w:r>
          <w:fldChar w:fldCharType="begin"/>
        </w:r>
        <w:r>
          <w:instrText xml:space="preserve"> PAGEREF _Toc21927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014" w:history="1">
        <w:r>
          <w:rPr>
            <w:rFonts w:ascii="仿宋" w:eastAsia="仿宋" w:hAnsi="仿宋" w:cs="仿宋" w:hint="eastAsia"/>
            <w:lang w:eastAsia="zh-CN"/>
          </w:rPr>
          <w:t>十二、推土机市场地位与竞争战略</w:t>
        </w:r>
        <w:r>
          <w:tab/>
        </w:r>
        <w:r>
          <w:fldChar w:fldCharType="begin"/>
        </w:r>
        <w:r>
          <w:instrText xml:space="preserve"> PAGEREF _Toc16014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103" w:history="1">
        <w:r>
          <w:rPr>
            <w:rFonts w:ascii="仿宋" w:eastAsia="仿宋" w:hAnsi="仿宋" w:cs="仿宋" w:hint="eastAsia"/>
            <w:lang w:eastAsia="zh-CN"/>
          </w:rPr>
          <w:t>(一)、公司市场地位</w:t>
        </w:r>
        <w:r>
          <w:tab/>
        </w:r>
        <w:r>
          <w:fldChar w:fldCharType="begin"/>
        </w:r>
        <w:r>
          <w:instrText xml:space="preserve"> PAGEREF _Toc26103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049" w:history="1">
        <w:r>
          <w:rPr>
            <w:rFonts w:ascii="仿宋" w:eastAsia="仿宋" w:hAnsi="仿宋" w:cs="仿宋" w:hint="eastAsia"/>
            <w:lang w:eastAsia="zh-CN"/>
          </w:rPr>
          <w:t>(二)、竞争对手分析</w:t>
        </w:r>
        <w:r>
          <w:tab/>
        </w:r>
        <w:r>
          <w:fldChar w:fldCharType="begin"/>
        </w:r>
        <w:r>
          <w:instrText xml:space="preserve"> PAGEREF _Toc12049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390" w:history="1">
        <w:r>
          <w:rPr>
            <w:rFonts w:ascii="仿宋" w:eastAsia="仿宋" w:hAnsi="仿宋" w:cs="仿宋" w:hint="eastAsia"/>
            <w:lang w:eastAsia="zh-CN"/>
          </w:rPr>
          <w:t>(三)、竞争战略</w:t>
        </w:r>
        <w:r>
          <w:tab/>
        </w:r>
        <w:r>
          <w:fldChar w:fldCharType="begin"/>
        </w:r>
        <w:r>
          <w:instrText xml:space="preserve"> PAGEREF _Toc9390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672" w:history="1">
        <w:r>
          <w:rPr>
            <w:rFonts w:ascii="仿宋" w:eastAsia="仿宋" w:hAnsi="仿宋" w:cs="仿宋" w:hint="eastAsia"/>
            <w:lang w:eastAsia="zh-CN"/>
          </w:rPr>
          <w:t>(四)、市场定位</w:t>
        </w:r>
        <w:r>
          <w:tab/>
        </w:r>
        <w:r>
          <w:fldChar w:fldCharType="begin"/>
        </w:r>
        <w:r>
          <w:instrText xml:space="preserve"> PAGEREF _Toc25672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101" w:history="1">
        <w:r>
          <w:rPr>
            <w:rFonts w:ascii="仿宋" w:eastAsia="仿宋" w:hAnsi="仿宋" w:cs="仿宋" w:hint="eastAsia"/>
            <w:lang w:eastAsia="zh-CN"/>
          </w:rPr>
          <w:t>十三、法律与合规事项</w:t>
        </w:r>
        <w:r>
          <w:tab/>
        </w:r>
        <w:r>
          <w:fldChar w:fldCharType="begin"/>
        </w:r>
        <w:r>
          <w:instrText xml:space="preserve"> PAGEREF _Toc19101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732" w:history="1">
        <w:r>
          <w:rPr>
            <w:rFonts w:ascii="仿宋" w:eastAsia="仿宋" w:hAnsi="仿宋" w:cs="仿宋" w:hint="eastAsia"/>
            <w:lang w:eastAsia="zh-CN"/>
          </w:rPr>
          <w:t>(一)、法律合规与风险</w:t>
        </w:r>
        <w:r>
          <w:tab/>
        </w:r>
        <w:r>
          <w:fldChar w:fldCharType="begin"/>
        </w:r>
        <w:r>
          <w:instrText xml:space="preserve"> PAGEREF _Toc21732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380" w:history="1">
        <w:r>
          <w:rPr>
            <w:rFonts w:ascii="仿宋" w:eastAsia="仿宋" w:hAnsi="仿宋" w:cs="仿宋" w:hint="eastAsia"/>
            <w:lang w:eastAsia="zh-CN"/>
          </w:rPr>
          <w:t>(二)、合同管理</w:t>
        </w:r>
        <w:r>
          <w:tab/>
        </w:r>
        <w:r>
          <w:fldChar w:fldCharType="begin"/>
        </w:r>
        <w:r>
          <w:instrText xml:space="preserve"> PAGEREF _Toc14380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695" w:history="1">
        <w:r>
          <w:rPr>
            <w:rFonts w:ascii="仿宋" w:eastAsia="仿宋" w:hAnsi="仿宋" w:cs="仿宋" w:hint="eastAsia"/>
            <w:lang w:eastAsia="zh-CN"/>
          </w:rPr>
          <w:t>(三)、知识产权保护</w:t>
        </w:r>
        <w:r>
          <w:tab/>
        </w:r>
        <w:r>
          <w:fldChar w:fldCharType="begin"/>
        </w:r>
        <w:r>
          <w:instrText xml:space="preserve"> PAGEREF _Toc6695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084" w:history="1">
        <w:r>
          <w:rPr>
            <w:rFonts w:ascii="仿宋" w:eastAsia="仿宋" w:hAnsi="仿宋" w:cs="仿宋" w:hint="eastAsia"/>
            <w:lang w:eastAsia="zh-CN"/>
          </w:rPr>
          <w:t>(四)、法律事务与合规管理</w:t>
        </w:r>
        <w:r>
          <w:tab/>
        </w:r>
        <w:r>
          <w:fldChar w:fldCharType="begin"/>
        </w:r>
        <w:r>
          <w:instrText xml:space="preserve"> PAGEREF _Toc23084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54" w:history="1">
        <w:r>
          <w:rPr>
            <w:rFonts w:ascii="仿宋" w:eastAsia="仿宋" w:hAnsi="仿宋" w:cs="仿宋" w:hint="eastAsia"/>
            <w:lang w:eastAsia="zh-CN"/>
          </w:rPr>
          <w:t>十四、战略合作伙伴关系</w:t>
        </w:r>
        <w:r>
          <w:tab/>
        </w:r>
        <w:r>
          <w:fldChar w:fldCharType="begin"/>
        </w:r>
        <w:r>
          <w:instrText xml:space="preserve"> PAGEREF _Toc3054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247" w:history="1">
        <w:r>
          <w:rPr>
            <w:rFonts w:ascii="仿宋" w:eastAsia="仿宋" w:hAnsi="仿宋" w:cs="仿宋" w:hint="eastAsia"/>
            <w:lang w:eastAsia="zh-CN"/>
          </w:rPr>
          <w:t>(一)、合作伙伴策略</w:t>
        </w:r>
        <w:r>
          <w:tab/>
        </w:r>
        <w:r>
          <w:fldChar w:fldCharType="begin"/>
        </w:r>
        <w:r>
          <w:instrText xml:space="preserve"> PAGEREF _Toc30247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280" w:history="1">
        <w:r>
          <w:rPr>
            <w:rFonts w:ascii="仿宋" w:eastAsia="仿宋" w:hAnsi="仿宋" w:cs="仿宋" w:hint="eastAsia"/>
            <w:lang w:eastAsia="zh-CN"/>
          </w:rPr>
          <w:t>(二)、合作伙伴选择与合同</w:t>
        </w:r>
        <w:r>
          <w:tab/>
        </w:r>
        <w:r>
          <w:fldChar w:fldCharType="begin"/>
        </w:r>
        <w:r>
          <w:instrText xml:space="preserve"> PAGEREF _Toc31280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807" w:history="1">
        <w:r>
          <w:rPr>
            <w:rFonts w:ascii="仿宋" w:eastAsia="仿宋" w:hAnsi="仿宋" w:cs="仿宋" w:hint="eastAsia"/>
            <w:lang w:eastAsia="zh-CN"/>
          </w:rPr>
          <w:t>(三)、合作伙伴关系管理</w:t>
        </w:r>
        <w:r>
          <w:tab/>
        </w:r>
        <w:r>
          <w:fldChar w:fldCharType="begin"/>
        </w:r>
        <w:r>
          <w:instrText xml:space="preserve"> PAGEREF _Toc8807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393" w:history="1">
        <w:r>
          <w:rPr>
            <w:rFonts w:ascii="仿宋" w:eastAsia="仿宋" w:hAnsi="仿宋" w:cs="仿宋" w:hint="eastAsia"/>
            <w:lang w:eastAsia="zh-CN"/>
          </w:rPr>
          <w:t>十五、社会责任与可持续发展</w:t>
        </w:r>
        <w:r>
          <w:tab/>
        </w:r>
        <w:r>
          <w:fldChar w:fldCharType="begin"/>
        </w:r>
        <w:r>
          <w:instrText xml:space="preserve"> PAGEREF _Toc22393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854" w:history="1">
        <w:r>
          <w:rPr>
            <w:rFonts w:ascii="仿宋" w:eastAsia="仿宋" w:hAnsi="仿宋" w:cs="仿宋" w:hint="eastAsia"/>
            <w:lang w:eastAsia="zh-CN"/>
          </w:rPr>
          <w:t>(一)、社会责任战略与计划</w:t>
        </w:r>
        <w:r>
          <w:tab/>
        </w:r>
        <w:r>
          <w:fldChar w:fldCharType="begin"/>
        </w:r>
        <w:r>
          <w:instrText xml:space="preserve"> PAGEREF _Toc3854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56" w:history="1">
        <w:r>
          <w:rPr>
            <w:rFonts w:ascii="仿宋" w:eastAsia="仿宋" w:hAnsi="仿宋" w:cs="仿宋" w:hint="eastAsia"/>
            <w:lang w:eastAsia="zh-CN"/>
          </w:rPr>
          <w:t>(二)、社会影响评估与报告</w:t>
        </w:r>
        <w:r>
          <w:tab/>
        </w:r>
        <w:r>
          <w:fldChar w:fldCharType="begin"/>
        </w:r>
        <w:r>
          <w:instrText xml:space="preserve"> PAGEREF _Toc1056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520" w:history="1">
        <w:r>
          <w:rPr>
            <w:rFonts w:ascii="仿宋" w:eastAsia="仿宋" w:hAnsi="仿宋" w:cs="仿宋" w:hint="eastAsia"/>
            <w:lang w:eastAsia="zh-CN"/>
          </w:rPr>
          <w:t>(三)、社区参与与慈善事业</w:t>
        </w:r>
        <w:r>
          <w:tab/>
        </w:r>
        <w:r>
          <w:fldChar w:fldCharType="begin"/>
        </w:r>
        <w:r>
          <w:instrText xml:space="preserve"> PAGEREF _Toc12520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314" w:history="1">
        <w:r>
          <w:rPr>
            <w:rFonts w:ascii="仿宋" w:eastAsia="仿宋" w:hAnsi="仿宋" w:cs="仿宋" w:hint="eastAsia"/>
            <w:lang w:eastAsia="zh-CN"/>
          </w:rPr>
          <w:t>(四)、可持续生产与环境保护</w:t>
        </w:r>
        <w:r>
          <w:tab/>
        </w:r>
        <w:r>
          <w:fldChar w:fldCharType="begin"/>
        </w:r>
        <w:r>
          <w:instrText xml:space="preserve"> PAGEREF _Toc10314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189" w:history="1">
        <w:r>
          <w:rPr>
            <w:rFonts w:ascii="仿宋" w:eastAsia="仿宋" w:hAnsi="仿宋" w:cs="仿宋" w:hint="eastAsia"/>
            <w:lang w:eastAsia="zh-CN"/>
          </w:rPr>
          <w:t>十六、成果转化与推广应用</w:t>
        </w:r>
        <w:r>
          <w:tab/>
        </w:r>
        <w:r>
          <w:fldChar w:fldCharType="begin"/>
        </w:r>
        <w:r>
          <w:instrText xml:space="preserve"> PAGEREF _Toc9189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103" w:history="1">
        <w:r>
          <w:rPr>
            <w:rFonts w:ascii="仿宋" w:eastAsia="仿宋" w:hAnsi="仿宋" w:cs="仿宋" w:hint="eastAsia"/>
            <w:lang w:eastAsia="zh-CN"/>
          </w:rPr>
          <w:t>(一)、成果转化策略制定</w:t>
        </w:r>
        <w:r>
          <w:tab/>
        </w:r>
        <w:r>
          <w:fldChar w:fldCharType="begin"/>
        </w:r>
        <w:r>
          <w:instrText xml:space="preserve"> PAGEREF _Toc15103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57" w:history="1">
        <w:r>
          <w:rPr>
            <w:rFonts w:ascii="仿宋" w:eastAsia="仿宋" w:hAnsi="仿宋" w:cs="仿宋" w:hint="eastAsia"/>
            <w:lang w:eastAsia="zh-CN"/>
          </w:rPr>
          <w:t>(二)、成果推广应用方案</w:t>
        </w:r>
        <w:r>
          <w:tab/>
        </w:r>
        <w:r>
          <w:fldChar w:fldCharType="begin"/>
        </w:r>
        <w:r>
          <w:instrText xml:space="preserve"> PAGEREF _Toc2657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48" w:history="1">
        <w:r>
          <w:rPr>
            <w:rFonts w:ascii="仿宋" w:eastAsia="仿宋" w:hAnsi="仿宋" w:cs="仿宋" w:hint="eastAsia"/>
            <w:lang w:eastAsia="zh-CN"/>
          </w:rPr>
          <w:t>十七、第四十三章员工参与决策与公司治理</w:t>
        </w:r>
        <w:r>
          <w:tab/>
        </w:r>
        <w:r>
          <w:fldChar w:fldCharType="begin"/>
        </w:r>
        <w:r>
          <w:instrText xml:space="preserve"> PAGEREF _Toc1748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049" w:history="1">
        <w:r>
          <w:rPr>
            <w:rFonts w:ascii="仿宋" w:eastAsia="仿宋" w:hAnsi="仿宋" w:cs="仿宋" w:hint="eastAsia"/>
            <w:lang w:eastAsia="zh-CN"/>
          </w:rPr>
          <w:t>(一)、员工参与决策机制</w:t>
        </w:r>
        <w:r>
          <w:tab/>
        </w:r>
        <w:r>
          <w:fldChar w:fldCharType="begin"/>
        </w:r>
        <w:r>
          <w:instrText xml:space="preserve"> PAGEREF _Toc6049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632" w:history="1">
        <w:r>
          <w:rPr>
            <w:rFonts w:ascii="仿宋" w:eastAsia="仿宋" w:hAnsi="仿宋" w:cs="仿宋" w:hint="eastAsia"/>
            <w:lang w:eastAsia="zh-CN"/>
          </w:rPr>
          <w:t>(二)、参与决策的渠道与机会</w:t>
        </w:r>
        <w:r>
          <w:tab/>
        </w:r>
        <w:r>
          <w:fldChar w:fldCharType="begin"/>
        </w:r>
        <w:r>
          <w:instrText xml:space="preserve"> PAGEREF _Toc16632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024" w:history="1">
        <w:r>
          <w:rPr>
            <w:rFonts w:ascii="仿宋" w:eastAsia="仿宋" w:hAnsi="仿宋" w:cs="仿宋" w:hint="eastAsia"/>
            <w:lang w:eastAsia="zh-CN"/>
          </w:rPr>
          <w:t>(三)、代表员工意见的制度</w:t>
        </w:r>
        <w:r>
          <w:tab/>
        </w:r>
        <w:r>
          <w:fldChar w:fldCharType="begin"/>
        </w:r>
        <w:r>
          <w:instrText xml:space="preserve"> PAGEREF _Toc10024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692" w:history="1">
        <w:r>
          <w:rPr>
            <w:rFonts w:ascii="仿宋" w:eastAsia="仿宋" w:hAnsi="仿宋" w:cs="仿宋" w:hint="eastAsia"/>
            <w:lang w:eastAsia="zh-CN"/>
          </w:rPr>
          <w:t>(四)、公司治理与透明度</w:t>
        </w:r>
        <w:r>
          <w:tab/>
        </w:r>
        <w:r>
          <w:fldChar w:fldCharType="begin"/>
        </w:r>
        <w:r>
          <w:instrText xml:space="preserve"> PAGEREF _Toc11692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054" w:history="1">
        <w:r>
          <w:rPr>
            <w:rFonts w:ascii="仿宋" w:eastAsia="仿宋" w:hAnsi="仿宋" w:cs="仿宋" w:hint="eastAsia"/>
            <w:lang w:eastAsia="zh-CN"/>
          </w:rPr>
          <w:t>(五)、公司治理结构的建设</w:t>
        </w:r>
        <w:r>
          <w:tab/>
        </w:r>
        <w:r>
          <w:fldChar w:fldCharType="begin"/>
        </w:r>
        <w:r>
          <w:instrText xml:space="preserve"> PAGEREF _Toc4054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960" w:history="1">
        <w:r>
          <w:rPr>
            <w:rFonts w:ascii="仿宋" w:eastAsia="仿宋" w:hAnsi="仿宋" w:cs="仿宋" w:hint="eastAsia"/>
            <w:lang w:eastAsia="zh-CN"/>
          </w:rPr>
          <w:t>(六)、公司业绩与财务信息的公开</w:t>
        </w:r>
        <w:r>
          <w:tab/>
        </w:r>
        <w:r>
          <w:fldChar w:fldCharType="begin"/>
        </w:r>
        <w:r>
          <w:instrText xml:space="preserve"> PAGEREF _Toc25960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387" w:history="1">
        <w:r>
          <w:rPr>
            <w:rFonts w:ascii="仿宋" w:eastAsia="仿宋" w:hAnsi="仿宋" w:cs="仿宋" w:hint="eastAsia"/>
            <w:lang w:eastAsia="zh-CN"/>
          </w:rPr>
          <w:t>十八、信息化建设</w:t>
        </w:r>
        <w:r>
          <w:tab/>
        </w:r>
        <w:r>
          <w:fldChar w:fldCharType="begin"/>
        </w:r>
        <w:r>
          <w:instrText xml:space="preserve"> PAGEREF _Toc6387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10301" w:history="1">
        <w:r>
          <w:rPr>
            <w:rFonts w:ascii="仿宋" w:eastAsia="仿宋" w:hAnsi="仿宋" w:cs="仿宋" w:hint="eastAsia"/>
            <w:lang w:eastAsia="zh-CN"/>
          </w:rPr>
          <w:t>(一)、信息化规划</w:t>
        </w:r>
        <w:r>
          <w:tab/>
        </w:r>
        <w:r>
          <w:fldChar w:fldCharType="begin"/>
        </w:r>
        <w:r>
          <w:instrText xml:space="preserve"> PAGEREF _Toc10301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767" w:history="1">
        <w:r>
          <w:rPr>
            <w:rFonts w:ascii="仿宋" w:eastAsia="仿宋" w:hAnsi="仿宋" w:cs="仿宋" w:hint="eastAsia"/>
            <w:lang w:eastAsia="zh-CN"/>
          </w:rPr>
          <w:t>(二)、信息系统建设</w:t>
        </w:r>
        <w:r>
          <w:tab/>
        </w:r>
        <w:r>
          <w:fldChar w:fldCharType="begin"/>
        </w:r>
        <w:r>
          <w:instrText xml:space="preserve"> PAGEREF _Toc26767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837" w:history="1">
        <w:r>
          <w:rPr>
            <w:rFonts w:ascii="仿宋" w:eastAsia="仿宋" w:hAnsi="仿宋" w:cs="仿宋" w:hint="eastAsia"/>
            <w:lang w:eastAsia="zh-CN"/>
          </w:rPr>
          <w:t>(三)、数据保护与隐私保护</w:t>
        </w:r>
        <w:r>
          <w:tab/>
        </w:r>
        <w:r>
          <w:fldChar w:fldCharType="begin"/>
        </w:r>
        <w:r>
          <w:instrText xml:space="preserve"> PAGEREF _Toc22837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840" w:history="1">
        <w:r>
          <w:rPr>
            <w:rFonts w:ascii="仿宋" w:eastAsia="仿宋" w:hAnsi="仿宋" w:cs="仿宋" w:hint="eastAsia"/>
            <w:lang w:eastAsia="zh-CN"/>
          </w:rPr>
          <w:t>十九、制度建设与管理</w:t>
        </w:r>
        <w:r>
          <w:tab/>
        </w:r>
        <w:r>
          <w:fldChar w:fldCharType="begin"/>
        </w:r>
        <w:r>
          <w:instrText xml:space="preserve"> PAGEREF _Toc15840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877" w:history="1">
        <w:r>
          <w:rPr>
            <w:rFonts w:ascii="仿宋" w:eastAsia="仿宋" w:hAnsi="仿宋" w:cs="仿宋" w:hint="eastAsia"/>
            <w:lang w:eastAsia="zh-CN"/>
          </w:rPr>
          <w:t>(一)、公司治理结构</w:t>
        </w:r>
        <w:r>
          <w:tab/>
        </w:r>
        <w:r>
          <w:fldChar w:fldCharType="begin"/>
        </w:r>
        <w:r>
          <w:instrText xml:space="preserve"> PAGEREF _Toc18877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061" w:history="1">
        <w:r>
          <w:rPr>
            <w:rFonts w:ascii="仿宋" w:eastAsia="仿宋" w:hAnsi="仿宋" w:cs="仿宋" w:hint="eastAsia"/>
            <w:lang w:eastAsia="zh-CN"/>
          </w:rPr>
          <w:t>(二)、内部控制与审计</w:t>
        </w:r>
        <w:r>
          <w:tab/>
        </w:r>
        <w:r>
          <w:fldChar w:fldCharType="begin"/>
        </w:r>
        <w:r>
          <w:instrText xml:space="preserve"> PAGEREF _Toc8061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097" w:history="1">
        <w:r>
          <w:rPr>
            <w:rFonts w:ascii="仿宋" w:eastAsia="仿宋" w:hAnsi="仿宋" w:cs="仿宋" w:hint="eastAsia"/>
            <w:lang w:eastAsia="zh-CN"/>
          </w:rPr>
          <w:t>(三)、法律法规合规体系</w:t>
        </w:r>
        <w:r>
          <w:tab/>
        </w:r>
        <w:r>
          <w:fldChar w:fldCharType="begin"/>
        </w:r>
        <w:r>
          <w:instrText xml:space="preserve"> PAGEREF _Toc32097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400" w:history="1">
        <w:r>
          <w:rPr>
            <w:rFonts w:ascii="仿宋" w:eastAsia="仿宋" w:hAnsi="仿宋" w:cs="仿宋" w:hint="eastAsia"/>
            <w:lang w:eastAsia="zh-CN"/>
          </w:rPr>
          <w:t>二十、原辅材料供应及成品管理</w:t>
        </w:r>
        <w:r>
          <w:tab/>
        </w:r>
        <w:r>
          <w:fldChar w:fldCharType="begin"/>
        </w:r>
        <w:r>
          <w:instrText xml:space="preserve"> PAGEREF _Toc9400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192" w:history="1">
        <w:r>
          <w:rPr>
            <w:rFonts w:ascii="仿宋" w:eastAsia="仿宋" w:hAnsi="仿宋" w:cs="仿宋" w:hint="eastAsia"/>
            <w:lang w:eastAsia="zh-CN"/>
          </w:rPr>
          <w:t>(一)、推土机项目建设期原辅材料供应情况</w:t>
        </w:r>
        <w:r>
          <w:tab/>
        </w:r>
        <w:r>
          <w:fldChar w:fldCharType="begin"/>
        </w:r>
        <w:r>
          <w:instrText xml:space="preserve"> PAGEREF _Toc4192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317" w:history="1">
        <w:r>
          <w:rPr>
            <w:rFonts w:ascii="仿宋" w:eastAsia="仿宋" w:hAnsi="仿宋" w:cs="仿宋" w:hint="eastAsia"/>
            <w:lang w:eastAsia="zh-CN"/>
          </w:rPr>
          <w:t>(二)、推土机项目运营期原辅材料供应及质量管理</w:t>
        </w:r>
        <w:r>
          <w:tab/>
        </w:r>
        <w:r>
          <w:fldChar w:fldCharType="begin"/>
        </w:r>
        <w:r>
          <w:instrText xml:space="preserve"> PAGEREF _Toc31317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735" w:history="1">
        <w:r>
          <w:rPr>
            <w:rFonts w:ascii="仿宋" w:eastAsia="仿宋" w:hAnsi="仿宋" w:cs="仿宋" w:hint="eastAsia"/>
            <w:lang w:eastAsia="zh-CN"/>
          </w:rPr>
          <w:t>二十一、公司文化与社会责任</w:t>
        </w:r>
        <w:r>
          <w:tab/>
        </w:r>
        <w:r>
          <w:fldChar w:fldCharType="begin"/>
        </w:r>
        <w:r>
          <w:instrText xml:space="preserve"> PAGEREF _Toc32735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52" w:history="1">
        <w:r>
          <w:rPr>
            <w:rFonts w:ascii="仿宋" w:eastAsia="仿宋" w:hAnsi="仿宋" w:cs="仿宋" w:hint="eastAsia"/>
            <w:lang w:eastAsia="zh-CN"/>
          </w:rPr>
          <w:t>(一)、公司文化建设</w:t>
        </w:r>
        <w:r>
          <w:tab/>
        </w:r>
        <w:r>
          <w:fldChar w:fldCharType="begin"/>
        </w:r>
        <w:r>
          <w:instrText xml:space="preserve"> PAGEREF _Toc1652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635" w:history="1">
        <w:r>
          <w:rPr>
            <w:rFonts w:ascii="仿宋" w:eastAsia="仿宋" w:hAnsi="仿宋" w:cs="仿宋" w:hint="eastAsia"/>
            <w:lang w:eastAsia="zh-CN"/>
          </w:rPr>
          <w:t>(二)、企业社会责任与可持续发展</w:t>
        </w:r>
        <w:r>
          <w:tab/>
        </w:r>
        <w:r>
          <w:fldChar w:fldCharType="begin"/>
        </w:r>
        <w:r>
          <w:instrText xml:space="preserve"> PAGEREF _Toc18635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763" w:history="1">
        <w:r>
          <w:rPr>
            <w:rFonts w:ascii="仿宋" w:eastAsia="仿宋" w:hAnsi="仿宋" w:cs="仿宋" w:hint="eastAsia"/>
            <w:lang w:eastAsia="zh-CN"/>
          </w:rPr>
          <w:t>二十二资源开发及综合利用分析</w:t>
        </w:r>
        <w:r>
          <w:tab/>
        </w:r>
        <w:r>
          <w:fldChar w:fldCharType="begin"/>
        </w:r>
        <w:r>
          <w:instrText xml:space="preserve"> PAGEREF _Toc27763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013" w:history="1">
        <w:r>
          <w:rPr>
            <w:rFonts w:ascii="仿宋" w:eastAsia="仿宋" w:hAnsi="仿宋" w:cs="仿宋" w:hint="eastAsia"/>
            <w:lang w:eastAsia="zh-CN"/>
          </w:rPr>
          <w:t>(一)、资源开发方案。</w:t>
        </w:r>
        <w:r>
          <w:tab/>
        </w:r>
        <w:r>
          <w:fldChar w:fldCharType="begin"/>
        </w:r>
        <w:r>
          <w:instrText xml:space="preserve"> PAGEREF _Toc15013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976" w:history="1">
        <w:r>
          <w:rPr>
            <w:rFonts w:ascii="仿宋" w:eastAsia="仿宋" w:hAnsi="仿宋" w:cs="仿宋" w:hint="eastAsia"/>
            <w:lang w:eastAsia="zh-CN"/>
          </w:rPr>
          <w:t>(二)、资源利用方案</w:t>
        </w:r>
        <w:r>
          <w:tab/>
        </w:r>
        <w:r>
          <w:fldChar w:fldCharType="begin"/>
        </w:r>
        <w:r>
          <w:instrText xml:space="preserve"> PAGEREF _Toc30976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83" w:history="1">
        <w:r>
          <w:rPr>
            <w:rFonts w:ascii="仿宋" w:eastAsia="仿宋" w:hAnsi="仿宋" w:cs="仿宋" w:hint="eastAsia"/>
            <w:lang w:eastAsia="zh-CN"/>
          </w:rPr>
          <w:t>(三)、资源节约措施</w:t>
        </w:r>
        <w:r>
          <w:tab/>
        </w:r>
        <w:r>
          <w:fldChar w:fldCharType="begin"/>
        </w:r>
        <w:r>
          <w:instrText xml:space="preserve"> PAGEREF _Toc1483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707" w:history="1">
        <w:r>
          <w:rPr>
            <w:rFonts w:ascii="仿宋" w:eastAsia="仿宋" w:hAnsi="仿宋" w:cs="仿宋" w:hint="eastAsia"/>
            <w:lang w:eastAsia="zh-CN"/>
          </w:rPr>
          <w:t>二十三、信息技术与数字化创新</w:t>
        </w:r>
        <w:r>
          <w:tab/>
        </w:r>
        <w:r>
          <w:fldChar w:fldCharType="begin"/>
        </w:r>
        <w:r>
          <w:instrText xml:space="preserve"> PAGEREF _Toc32707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06" w:history="1">
        <w:r>
          <w:rPr>
            <w:rFonts w:ascii="仿宋" w:eastAsia="仿宋" w:hAnsi="仿宋" w:cs="仿宋" w:hint="eastAsia"/>
            <w:lang w:eastAsia="zh-CN"/>
          </w:rPr>
          <w:t>(一)、信息技术概述</w:t>
        </w:r>
        <w:r>
          <w:tab/>
        </w:r>
        <w:r>
          <w:fldChar w:fldCharType="begin"/>
        </w:r>
        <w:r>
          <w:instrText xml:space="preserve"> PAGEREF _Toc2306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192" w:history="1">
        <w:r>
          <w:rPr>
            <w:rFonts w:ascii="仿宋" w:eastAsia="仿宋" w:hAnsi="仿宋" w:cs="仿宋" w:hint="eastAsia"/>
            <w:lang w:eastAsia="zh-CN"/>
          </w:rPr>
          <w:t>(二)、数字化创新方案</w:t>
        </w:r>
        <w:r>
          <w:tab/>
        </w:r>
        <w:r>
          <w:fldChar w:fldCharType="begin"/>
        </w:r>
        <w:r>
          <w:instrText xml:space="preserve"> PAGEREF _Toc16192 \h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455" w:history="1">
        <w:r>
          <w:rPr>
            <w:rFonts w:ascii="仿宋" w:eastAsia="仿宋" w:hAnsi="仿宋" w:cs="仿宋" w:hint="eastAsia"/>
            <w:lang w:eastAsia="zh-CN"/>
          </w:rPr>
          <w:t>(三)、数据安全与隐私保护</w:t>
        </w:r>
        <w:r>
          <w:tab/>
        </w:r>
        <w:r>
          <w:fldChar w:fldCharType="begin"/>
        </w:r>
        <w:r>
          <w:instrText xml:space="preserve"> PAGEREF _Toc16455 \h </w:instrText>
        </w:r>
        <w:r>
          <w:fldChar w:fldCharType="separate"/>
        </w:r>
        <w:r>
          <w:t>88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7398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展开本报告的学习与研讨之际，我们必须向您说明一个重要的事项。本报告是供学习和学术交流用途而创建的，并且所有内容都不应被应用于任何商业活动。本报告的编撰旨在促进知识的分享和提高教育资源的可及性，而非追求商业利润。为此，我们恳请每一位读者遵守这一使用准则。我们对于您的理解与遵守表示感谢，并希望本报告能够助您学业有成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8870"/>
      <w:r>
        <w:rPr>
          <w:rFonts w:ascii="仿宋" w:eastAsia="仿宋" w:hAnsi="仿宋" w:cs="仿宋" w:hint="eastAsia"/>
          <w:sz w:val="28"/>
          <w:lang w:eastAsia="zh-CN"/>
        </w:rPr>
        <w:t>一、经营分析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992"/>
      <w:r>
        <w:rPr>
          <w:rFonts w:ascii="仿宋" w:eastAsia="仿宋" w:hAnsi="仿宋" w:cs="仿宋" w:hint="eastAsia"/>
          <w:lang w:eastAsia="zh-CN"/>
        </w:rPr>
        <w:t>(一)、运营情况说明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根据最新数据显示，到目前为止，该推土机项目（公司）的总资产达到了xx,xxx.xx万元。其中，流动资产总额为xx,xxx.xx万元，占总资产的xx.xx%。资产负债率为xx.xx%，表明该推土机项目（公司）的财务状况健康稳定。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这一资产规模的增长显示该推土机项目（公司）已经取得了显著的资产积累进展。流动资产所占比重表明该推土机项目（公司）具备足够的流动性，能够应对日常运营和突发情况的需要。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低资产负债率（xx.xx%）显示该推土机项目（公司）的资产相对于负债来说比较稳定，财务风险相对较低。这种良好的经营状况为推土机项目（公司）的可持续发展奠定了坚实的基础。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https://d.book118.com/408066024030006041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推土机项目安全调研评估报告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推土机项目安全调研评估报告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推土机项目安全调研评估报告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推土机项目安全调研评估报告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推土机项目安全调研评估报告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5F7A20E9"/>
    <w:rsid w:val="4593521B"/>
    <w:rsid w:val="5F7A20E9"/>
    <w:rsid w:val="7AE7341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408066024030006041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WPS_1644550690</dc:creator>
  <cp:lastModifiedBy>WPS_1644550690</cp:lastModifiedBy>
  <cp:revision>1</cp:revision>
  <dcterms:created xsi:type="dcterms:W3CDTF">2024-02-21T01:25:00Z</dcterms:created>
  <dcterms:modified xsi:type="dcterms:W3CDTF">2024-02-21T01:25:19Z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C2918927770D4F1FA632007ED7E97F5B_11</vt:lpwstr>
  </property>
  <property fmtid="{D5CDD505-2E9C-101B-9397-08002B2CF9AE}" pid="3" name="KSOProductBuildVer">
    <vt:lpwstr>2052-12.1.0.16250</vt:lpwstr>
  </property>
</Properties>
</file>