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化学改性PVC新材料项目计划设计方案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06" w:history="1">
        <w:r>
          <w:rPr>
            <w:rFonts w:ascii="仿宋" w:eastAsia="仿宋" w:hAnsi="仿宋" w:cs="仿宋" w:hint="eastAsia"/>
            <w:lang w:eastAsia="zh-CN"/>
          </w:rPr>
          <w:t>前言</w:t>
        </w:r>
        <w:r>
          <w:tab/>
        </w:r>
        <w:r>
          <w:fldChar w:fldCharType="begin"/>
        </w:r>
        <w:r>
          <w:instrText xml:space="preserve"> PAGEREF _Toc11806 \h </w:instrText>
        </w:r>
        <w:r>
          <w:fldChar w:fldCharType="separate"/>
        </w:r>
        <w:r>
          <w:t>3</w:t>
        </w:r>
        <w:r>
          <w:fldChar w:fldCharType="end"/>
        </w:r>
      </w:hyperlink>
    </w:p>
    <w:p>
      <w:pPr>
        <w:pStyle w:val="TOC1"/>
        <w:tabs>
          <w:tab w:val="right" w:leader="dot" w:pos="8306"/>
        </w:tabs>
      </w:pPr>
      <w:hyperlink w:anchor="_Toc2144" w:history="1">
        <w:r>
          <w:rPr>
            <w:rFonts w:ascii="仿宋" w:eastAsia="仿宋" w:hAnsi="仿宋" w:cs="仿宋" w:hint="eastAsia"/>
            <w:lang w:eastAsia="zh-CN"/>
          </w:rPr>
          <w:t>一、化学改性PVC新材料项目危机管理</w:t>
        </w:r>
        <w:r>
          <w:tab/>
        </w:r>
        <w:r>
          <w:fldChar w:fldCharType="begin"/>
        </w:r>
        <w:r>
          <w:instrText xml:space="preserve"> PAGEREF _Toc2144 \h </w:instrText>
        </w:r>
        <w:r>
          <w:fldChar w:fldCharType="separate"/>
        </w:r>
        <w:r>
          <w:t>3</w:t>
        </w:r>
        <w:r>
          <w:fldChar w:fldCharType="end"/>
        </w:r>
      </w:hyperlink>
    </w:p>
    <w:p>
      <w:pPr>
        <w:pStyle w:val="TOC2"/>
        <w:tabs>
          <w:tab w:val="right" w:leader="dot" w:pos="8306"/>
        </w:tabs>
      </w:pPr>
      <w:hyperlink w:anchor="_Toc32391" w:history="1">
        <w:r>
          <w:rPr>
            <w:rFonts w:ascii="仿宋" w:eastAsia="仿宋" w:hAnsi="仿宋" w:cs="仿宋" w:hint="eastAsia"/>
            <w:lang w:eastAsia="zh-CN"/>
          </w:rPr>
          <w:t>(一)、危机预警与识别</w:t>
        </w:r>
        <w:r>
          <w:tab/>
        </w:r>
        <w:r>
          <w:fldChar w:fldCharType="begin"/>
        </w:r>
        <w:r>
          <w:instrText xml:space="preserve"> PAGEREF _Toc32391 \h </w:instrText>
        </w:r>
        <w:r>
          <w:fldChar w:fldCharType="separate"/>
        </w:r>
        <w:r>
          <w:t>3</w:t>
        </w:r>
        <w:r>
          <w:fldChar w:fldCharType="end"/>
        </w:r>
      </w:hyperlink>
    </w:p>
    <w:p>
      <w:pPr>
        <w:pStyle w:val="TOC2"/>
        <w:tabs>
          <w:tab w:val="right" w:leader="dot" w:pos="8306"/>
        </w:tabs>
      </w:pPr>
      <w:hyperlink w:anchor="_Toc29755" w:history="1">
        <w:r>
          <w:rPr>
            <w:rFonts w:ascii="仿宋" w:eastAsia="仿宋" w:hAnsi="仿宋" w:cs="仿宋" w:hint="eastAsia"/>
            <w:lang w:eastAsia="zh-CN"/>
          </w:rPr>
          <w:t>(二)、危机应对与恢复</w:t>
        </w:r>
        <w:r>
          <w:tab/>
        </w:r>
        <w:r>
          <w:fldChar w:fldCharType="begin"/>
        </w:r>
        <w:r>
          <w:instrText xml:space="preserve"> PAGEREF _Toc29755 \h </w:instrText>
        </w:r>
        <w:r>
          <w:fldChar w:fldCharType="separate"/>
        </w:r>
        <w:r>
          <w:t>4</w:t>
        </w:r>
        <w:r>
          <w:fldChar w:fldCharType="end"/>
        </w:r>
      </w:hyperlink>
    </w:p>
    <w:p>
      <w:pPr>
        <w:pStyle w:val="TOC1"/>
        <w:tabs>
          <w:tab w:val="right" w:leader="dot" w:pos="8306"/>
        </w:tabs>
      </w:pPr>
      <w:hyperlink w:anchor="_Toc5588" w:history="1">
        <w:r>
          <w:rPr>
            <w:rFonts w:ascii="仿宋" w:eastAsia="仿宋" w:hAnsi="仿宋" w:cs="仿宋" w:hint="eastAsia"/>
            <w:lang w:eastAsia="zh-CN"/>
          </w:rPr>
          <w:t>二、化学改性PVC新材料项目土建工程</w:t>
        </w:r>
        <w:r>
          <w:tab/>
        </w:r>
        <w:r>
          <w:fldChar w:fldCharType="begin"/>
        </w:r>
        <w:r>
          <w:instrText xml:space="preserve"> PAGEREF _Toc5588 \h </w:instrText>
        </w:r>
        <w:r>
          <w:fldChar w:fldCharType="separate"/>
        </w:r>
        <w:r>
          <w:t>6</w:t>
        </w:r>
        <w:r>
          <w:fldChar w:fldCharType="end"/>
        </w:r>
      </w:hyperlink>
    </w:p>
    <w:p>
      <w:pPr>
        <w:pStyle w:val="TOC2"/>
        <w:tabs>
          <w:tab w:val="right" w:leader="dot" w:pos="8306"/>
        </w:tabs>
      </w:pPr>
      <w:hyperlink w:anchor="_Toc18267" w:history="1">
        <w:r>
          <w:rPr>
            <w:rFonts w:ascii="仿宋" w:eastAsia="仿宋" w:hAnsi="仿宋" w:cs="仿宋" w:hint="eastAsia"/>
            <w:lang w:eastAsia="zh-CN"/>
          </w:rPr>
          <w:t>(一)、建筑工程设计原则</w:t>
        </w:r>
        <w:r>
          <w:tab/>
        </w:r>
        <w:r>
          <w:fldChar w:fldCharType="begin"/>
        </w:r>
        <w:r>
          <w:instrText xml:space="preserve"> PAGEREF _Toc18267 \h </w:instrText>
        </w:r>
        <w:r>
          <w:fldChar w:fldCharType="separate"/>
        </w:r>
        <w:r>
          <w:t>6</w:t>
        </w:r>
        <w:r>
          <w:fldChar w:fldCharType="end"/>
        </w:r>
      </w:hyperlink>
    </w:p>
    <w:p>
      <w:pPr>
        <w:pStyle w:val="TOC2"/>
        <w:tabs>
          <w:tab w:val="right" w:leader="dot" w:pos="8306"/>
        </w:tabs>
      </w:pPr>
      <w:hyperlink w:anchor="_Toc21633" w:history="1">
        <w:r>
          <w:rPr>
            <w:rFonts w:ascii="仿宋" w:eastAsia="仿宋" w:hAnsi="仿宋" w:cs="仿宋" w:hint="eastAsia"/>
            <w:lang w:eastAsia="zh-CN"/>
          </w:rPr>
          <w:t>(二)、土建工程设计年限及安全等级</w:t>
        </w:r>
        <w:r>
          <w:tab/>
        </w:r>
        <w:r>
          <w:fldChar w:fldCharType="begin"/>
        </w:r>
        <w:r>
          <w:instrText xml:space="preserve"> PAGEREF _Toc21633 \h </w:instrText>
        </w:r>
        <w:r>
          <w:fldChar w:fldCharType="separate"/>
        </w:r>
        <w:r>
          <w:t>7</w:t>
        </w:r>
        <w:r>
          <w:fldChar w:fldCharType="end"/>
        </w:r>
      </w:hyperlink>
    </w:p>
    <w:p>
      <w:pPr>
        <w:pStyle w:val="TOC2"/>
        <w:tabs>
          <w:tab w:val="right" w:leader="dot" w:pos="8306"/>
        </w:tabs>
      </w:pPr>
      <w:hyperlink w:anchor="_Toc22989" w:history="1">
        <w:r>
          <w:rPr>
            <w:rFonts w:ascii="仿宋" w:eastAsia="仿宋" w:hAnsi="仿宋" w:cs="仿宋" w:hint="eastAsia"/>
            <w:lang w:eastAsia="zh-CN"/>
          </w:rPr>
          <w:t>(三)、建筑工程设计总体要求</w:t>
        </w:r>
        <w:r>
          <w:tab/>
        </w:r>
        <w:r>
          <w:fldChar w:fldCharType="begin"/>
        </w:r>
        <w:r>
          <w:instrText xml:space="preserve"> PAGEREF _Toc22989 \h </w:instrText>
        </w:r>
        <w:r>
          <w:fldChar w:fldCharType="separate"/>
        </w:r>
        <w:r>
          <w:t>8</w:t>
        </w:r>
        <w:r>
          <w:fldChar w:fldCharType="end"/>
        </w:r>
      </w:hyperlink>
    </w:p>
    <w:p>
      <w:pPr>
        <w:pStyle w:val="TOC2"/>
        <w:tabs>
          <w:tab w:val="right" w:leader="dot" w:pos="8306"/>
        </w:tabs>
      </w:pPr>
      <w:hyperlink w:anchor="_Toc19938" w:history="1">
        <w:r>
          <w:rPr>
            <w:rFonts w:ascii="仿宋" w:eastAsia="仿宋" w:hAnsi="仿宋" w:cs="仿宋" w:hint="eastAsia"/>
            <w:lang w:eastAsia="zh-CN"/>
          </w:rPr>
          <w:t>(四)、土建工程建设指标</w:t>
        </w:r>
        <w:r>
          <w:tab/>
        </w:r>
        <w:r>
          <w:fldChar w:fldCharType="begin"/>
        </w:r>
        <w:r>
          <w:instrText xml:space="preserve"> PAGEREF _Toc19938 \h </w:instrText>
        </w:r>
        <w:r>
          <w:fldChar w:fldCharType="separate"/>
        </w:r>
        <w:r>
          <w:t>9</w:t>
        </w:r>
        <w:r>
          <w:fldChar w:fldCharType="end"/>
        </w:r>
      </w:hyperlink>
    </w:p>
    <w:p>
      <w:pPr>
        <w:pStyle w:val="TOC1"/>
        <w:tabs>
          <w:tab w:val="right" w:leader="dot" w:pos="8306"/>
        </w:tabs>
      </w:pPr>
      <w:hyperlink w:anchor="_Toc1829" w:history="1">
        <w:r>
          <w:rPr>
            <w:rFonts w:ascii="仿宋" w:eastAsia="仿宋" w:hAnsi="仿宋" w:cs="仿宋" w:hint="eastAsia"/>
            <w:lang w:eastAsia="zh-CN"/>
          </w:rPr>
          <w:t>三、化学改性PVC新材料项目可持续发展</w:t>
        </w:r>
        <w:r>
          <w:tab/>
        </w:r>
        <w:r>
          <w:fldChar w:fldCharType="begin"/>
        </w:r>
        <w:r>
          <w:instrText xml:space="preserve"> PAGEREF _Toc1829 \h </w:instrText>
        </w:r>
        <w:r>
          <w:fldChar w:fldCharType="separate"/>
        </w:r>
        <w:r>
          <w:t>9</w:t>
        </w:r>
        <w:r>
          <w:fldChar w:fldCharType="end"/>
        </w:r>
      </w:hyperlink>
    </w:p>
    <w:p>
      <w:pPr>
        <w:pStyle w:val="TOC2"/>
        <w:tabs>
          <w:tab w:val="right" w:leader="dot" w:pos="8306"/>
        </w:tabs>
      </w:pPr>
      <w:hyperlink w:anchor="_Toc30338" w:history="1">
        <w:r>
          <w:rPr>
            <w:rFonts w:ascii="仿宋" w:eastAsia="仿宋" w:hAnsi="仿宋" w:cs="仿宋" w:hint="eastAsia"/>
            <w:lang w:eastAsia="zh-CN"/>
          </w:rPr>
          <w:t>(一)、可持续战略与实践</w:t>
        </w:r>
        <w:r>
          <w:tab/>
        </w:r>
        <w:r>
          <w:fldChar w:fldCharType="begin"/>
        </w:r>
        <w:r>
          <w:instrText xml:space="preserve"> PAGEREF _Toc30338 \h </w:instrText>
        </w:r>
        <w:r>
          <w:fldChar w:fldCharType="separate"/>
        </w:r>
        <w:r>
          <w:t>9</w:t>
        </w:r>
        <w:r>
          <w:fldChar w:fldCharType="end"/>
        </w:r>
      </w:hyperlink>
    </w:p>
    <w:p>
      <w:pPr>
        <w:pStyle w:val="TOC2"/>
        <w:tabs>
          <w:tab w:val="right" w:leader="dot" w:pos="8306"/>
        </w:tabs>
      </w:pPr>
      <w:hyperlink w:anchor="_Toc1001" w:history="1">
        <w:r>
          <w:rPr>
            <w:rFonts w:ascii="仿宋" w:eastAsia="仿宋" w:hAnsi="仿宋" w:cs="仿宋" w:hint="eastAsia"/>
            <w:lang w:eastAsia="zh-CN"/>
          </w:rPr>
          <w:t>(二)、环保与社会责任</w:t>
        </w:r>
        <w:r>
          <w:tab/>
        </w:r>
        <w:r>
          <w:fldChar w:fldCharType="begin"/>
        </w:r>
        <w:r>
          <w:instrText xml:space="preserve"> PAGEREF _Toc1001 \h </w:instrText>
        </w:r>
        <w:r>
          <w:fldChar w:fldCharType="separate"/>
        </w:r>
        <w:r>
          <w:t>10</w:t>
        </w:r>
        <w:r>
          <w:fldChar w:fldCharType="end"/>
        </w:r>
      </w:hyperlink>
    </w:p>
    <w:p>
      <w:pPr>
        <w:pStyle w:val="TOC1"/>
        <w:tabs>
          <w:tab w:val="right" w:leader="dot" w:pos="8306"/>
        </w:tabs>
      </w:pPr>
      <w:hyperlink w:anchor="_Toc624" w:history="1">
        <w:r>
          <w:rPr>
            <w:rFonts w:ascii="仿宋" w:eastAsia="仿宋" w:hAnsi="仿宋" w:cs="仿宋" w:hint="eastAsia"/>
            <w:lang w:eastAsia="zh-CN"/>
          </w:rPr>
          <w:t>四、产品规划分析</w:t>
        </w:r>
        <w:r>
          <w:tab/>
        </w:r>
        <w:r>
          <w:fldChar w:fldCharType="begin"/>
        </w:r>
        <w:r>
          <w:instrText xml:space="preserve"> PAGEREF _Toc624 \h </w:instrText>
        </w:r>
        <w:r>
          <w:fldChar w:fldCharType="separate"/>
        </w:r>
        <w:r>
          <w:t>11</w:t>
        </w:r>
        <w:r>
          <w:fldChar w:fldCharType="end"/>
        </w:r>
      </w:hyperlink>
    </w:p>
    <w:p>
      <w:pPr>
        <w:pStyle w:val="TOC2"/>
        <w:tabs>
          <w:tab w:val="right" w:leader="dot" w:pos="8306"/>
        </w:tabs>
      </w:pPr>
      <w:hyperlink w:anchor="_Toc10011" w:history="1">
        <w:r>
          <w:rPr>
            <w:rFonts w:ascii="仿宋" w:eastAsia="仿宋" w:hAnsi="仿宋" w:cs="仿宋" w:hint="eastAsia"/>
            <w:lang w:eastAsia="zh-CN"/>
          </w:rPr>
          <w:t>(一)、产品规划</w:t>
        </w:r>
        <w:r>
          <w:tab/>
        </w:r>
        <w:r>
          <w:fldChar w:fldCharType="begin"/>
        </w:r>
        <w:r>
          <w:instrText xml:space="preserve"> PAGEREF _Toc10011 \h </w:instrText>
        </w:r>
        <w:r>
          <w:fldChar w:fldCharType="separate"/>
        </w:r>
        <w:r>
          <w:t>11</w:t>
        </w:r>
        <w:r>
          <w:fldChar w:fldCharType="end"/>
        </w:r>
      </w:hyperlink>
    </w:p>
    <w:p>
      <w:pPr>
        <w:pStyle w:val="TOC2"/>
        <w:tabs>
          <w:tab w:val="right" w:leader="dot" w:pos="8306"/>
        </w:tabs>
      </w:pPr>
      <w:hyperlink w:anchor="_Toc23304" w:history="1">
        <w:r>
          <w:rPr>
            <w:rFonts w:ascii="仿宋" w:eastAsia="仿宋" w:hAnsi="仿宋" w:cs="仿宋" w:hint="eastAsia"/>
            <w:lang w:eastAsia="zh-CN"/>
          </w:rPr>
          <w:t>(二)、建设规模</w:t>
        </w:r>
        <w:r>
          <w:tab/>
        </w:r>
        <w:r>
          <w:fldChar w:fldCharType="begin"/>
        </w:r>
        <w:r>
          <w:instrText xml:space="preserve"> PAGEREF _Toc23304 \h </w:instrText>
        </w:r>
        <w:r>
          <w:fldChar w:fldCharType="separate"/>
        </w:r>
        <w:r>
          <w:t>11</w:t>
        </w:r>
        <w:r>
          <w:fldChar w:fldCharType="end"/>
        </w:r>
      </w:hyperlink>
    </w:p>
    <w:p>
      <w:pPr>
        <w:pStyle w:val="TOC1"/>
        <w:tabs>
          <w:tab w:val="right" w:leader="dot" w:pos="8306"/>
        </w:tabs>
      </w:pPr>
      <w:hyperlink w:anchor="_Toc4457" w:history="1">
        <w:r>
          <w:rPr>
            <w:rFonts w:ascii="仿宋" w:eastAsia="仿宋" w:hAnsi="仿宋" w:cs="仿宋" w:hint="eastAsia"/>
            <w:lang w:eastAsia="zh-CN"/>
          </w:rPr>
          <w:t>五、化学改性PVC新材料项目建设背景及必要性分析</w:t>
        </w:r>
        <w:r>
          <w:tab/>
        </w:r>
        <w:r>
          <w:fldChar w:fldCharType="begin"/>
        </w:r>
        <w:r>
          <w:instrText xml:space="preserve"> PAGEREF _Toc4457 \h </w:instrText>
        </w:r>
        <w:r>
          <w:fldChar w:fldCharType="separate"/>
        </w:r>
        <w:r>
          <w:t>13</w:t>
        </w:r>
        <w:r>
          <w:fldChar w:fldCharType="end"/>
        </w:r>
      </w:hyperlink>
    </w:p>
    <w:p>
      <w:pPr>
        <w:pStyle w:val="TOC2"/>
        <w:tabs>
          <w:tab w:val="right" w:leader="dot" w:pos="8306"/>
        </w:tabs>
      </w:pPr>
      <w:hyperlink w:anchor="_Toc4092" w:history="1">
        <w:r>
          <w:rPr>
            <w:rFonts w:ascii="仿宋" w:eastAsia="仿宋" w:hAnsi="仿宋" w:cs="仿宋" w:hint="eastAsia"/>
            <w:lang w:eastAsia="zh-CN"/>
          </w:rPr>
          <w:t>(一)、化学改性PVC新材料项目背景分析</w:t>
        </w:r>
        <w:r>
          <w:tab/>
        </w:r>
        <w:r>
          <w:fldChar w:fldCharType="begin"/>
        </w:r>
        <w:r>
          <w:instrText xml:space="preserve"> PAGEREF _Toc4092 \h </w:instrText>
        </w:r>
        <w:r>
          <w:fldChar w:fldCharType="separate"/>
        </w:r>
        <w:r>
          <w:t>13</w:t>
        </w:r>
        <w:r>
          <w:fldChar w:fldCharType="end"/>
        </w:r>
      </w:hyperlink>
    </w:p>
    <w:p>
      <w:pPr>
        <w:pStyle w:val="TOC2"/>
        <w:tabs>
          <w:tab w:val="right" w:leader="dot" w:pos="8306"/>
        </w:tabs>
      </w:pPr>
      <w:hyperlink w:anchor="_Toc9870" w:history="1">
        <w:r>
          <w:rPr>
            <w:rFonts w:ascii="仿宋" w:eastAsia="仿宋" w:hAnsi="仿宋" w:cs="仿宋" w:hint="eastAsia"/>
            <w:lang w:eastAsia="zh-CN"/>
          </w:rPr>
          <w:t>(二)、化学改性PVC新材料项目建设必要性分析</w:t>
        </w:r>
        <w:r>
          <w:tab/>
        </w:r>
        <w:r>
          <w:fldChar w:fldCharType="begin"/>
        </w:r>
        <w:r>
          <w:instrText xml:space="preserve"> PAGEREF _Toc9870 \h </w:instrText>
        </w:r>
        <w:r>
          <w:fldChar w:fldCharType="separate"/>
        </w:r>
        <w:r>
          <w:t>14</w:t>
        </w:r>
        <w:r>
          <w:fldChar w:fldCharType="end"/>
        </w:r>
      </w:hyperlink>
    </w:p>
    <w:p>
      <w:pPr>
        <w:pStyle w:val="TOC1"/>
        <w:tabs>
          <w:tab w:val="right" w:leader="dot" w:pos="8306"/>
        </w:tabs>
      </w:pPr>
      <w:hyperlink w:anchor="_Toc1448" w:history="1">
        <w:r>
          <w:rPr>
            <w:rFonts w:ascii="仿宋" w:eastAsia="仿宋" w:hAnsi="仿宋" w:cs="仿宋" w:hint="eastAsia"/>
            <w:lang w:eastAsia="zh-CN"/>
          </w:rPr>
          <w:t>六、化学改性PVC新材料项目选址可行性分析</w:t>
        </w:r>
        <w:r>
          <w:tab/>
        </w:r>
        <w:r>
          <w:fldChar w:fldCharType="begin"/>
        </w:r>
        <w:r>
          <w:instrText xml:space="preserve"> PAGEREF _Toc1448 \h </w:instrText>
        </w:r>
        <w:r>
          <w:fldChar w:fldCharType="separate"/>
        </w:r>
        <w:r>
          <w:t>16</w:t>
        </w:r>
        <w:r>
          <w:fldChar w:fldCharType="end"/>
        </w:r>
      </w:hyperlink>
    </w:p>
    <w:p>
      <w:pPr>
        <w:pStyle w:val="TOC2"/>
        <w:tabs>
          <w:tab w:val="right" w:leader="dot" w:pos="8306"/>
        </w:tabs>
      </w:pPr>
      <w:hyperlink w:anchor="_Toc13019" w:history="1">
        <w:r>
          <w:rPr>
            <w:rFonts w:ascii="仿宋" w:eastAsia="仿宋" w:hAnsi="仿宋" w:cs="仿宋" w:hint="eastAsia"/>
            <w:lang w:eastAsia="zh-CN"/>
          </w:rPr>
          <w:t>(一)、化学改性PVC新材料项目选址</w:t>
        </w:r>
        <w:r>
          <w:tab/>
        </w:r>
        <w:r>
          <w:fldChar w:fldCharType="begin"/>
        </w:r>
        <w:r>
          <w:instrText xml:space="preserve"> PAGEREF _Toc13019 \h </w:instrText>
        </w:r>
        <w:r>
          <w:fldChar w:fldCharType="separate"/>
        </w:r>
        <w:r>
          <w:t>16</w:t>
        </w:r>
        <w:r>
          <w:fldChar w:fldCharType="end"/>
        </w:r>
      </w:hyperlink>
    </w:p>
    <w:p>
      <w:pPr>
        <w:pStyle w:val="TOC2"/>
        <w:tabs>
          <w:tab w:val="right" w:leader="dot" w:pos="8306"/>
        </w:tabs>
      </w:pPr>
      <w:hyperlink w:anchor="_Toc29425" w:history="1">
        <w:r>
          <w:rPr>
            <w:rFonts w:ascii="仿宋" w:eastAsia="仿宋" w:hAnsi="仿宋" w:cs="仿宋" w:hint="eastAsia"/>
            <w:lang w:eastAsia="zh-CN"/>
          </w:rPr>
          <w:t>(二)、用地控制指标</w:t>
        </w:r>
        <w:r>
          <w:tab/>
        </w:r>
        <w:r>
          <w:fldChar w:fldCharType="begin"/>
        </w:r>
        <w:r>
          <w:instrText xml:space="preserve"> PAGEREF _Toc29425 \h </w:instrText>
        </w:r>
        <w:r>
          <w:fldChar w:fldCharType="separate"/>
        </w:r>
        <w:r>
          <w:t>16</w:t>
        </w:r>
        <w:r>
          <w:fldChar w:fldCharType="end"/>
        </w:r>
      </w:hyperlink>
    </w:p>
    <w:p>
      <w:pPr>
        <w:pStyle w:val="TOC2"/>
        <w:tabs>
          <w:tab w:val="right" w:leader="dot" w:pos="8306"/>
        </w:tabs>
      </w:pPr>
      <w:hyperlink w:anchor="_Toc9742" w:history="1">
        <w:r>
          <w:rPr>
            <w:rFonts w:ascii="仿宋" w:eastAsia="仿宋" w:hAnsi="仿宋" w:cs="仿宋" w:hint="eastAsia"/>
            <w:lang w:eastAsia="zh-CN"/>
          </w:rPr>
          <w:t>(三)、节约用地措施</w:t>
        </w:r>
        <w:r>
          <w:tab/>
        </w:r>
        <w:r>
          <w:fldChar w:fldCharType="begin"/>
        </w:r>
        <w:r>
          <w:instrText xml:space="preserve"> PAGEREF _Toc9742 \h </w:instrText>
        </w:r>
        <w:r>
          <w:fldChar w:fldCharType="separate"/>
        </w:r>
        <w:r>
          <w:t>18</w:t>
        </w:r>
        <w:r>
          <w:fldChar w:fldCharType="end"/>
        </w:r>
      </w:hyperlink>
    </w:p>
    <w:p>
      <w:pPr>
        <w:pStyle w:val="TOC2"/>
        <w:tabs>
          <w:tab w:val="right" w:leader="dot" w:pos="8306"/>
        </w:tabs>
      </w:pPr>
      <w:hyperlink w:anchor="_Toc4935" w:history="1">
        <w:r>
          <w:rPr>
            <w:rFonts w:ascii="仿宋" w:eastAsia="仿宋" w:hAnsi="仿宋" w:cs="仿宋" w:hint="eastAsia"/>
            <w:lang w:eastAsia="zh-CN"/>
          </w:rPr>
          <w:t>(四)、总图布置方案</w:t>
        </w:r>
        <w:r>
          <w:tab/>
        </w:r>
        <w:r>
          <w:fldChar w:fldCharType="begin"/>
        </w:r>
        <w:r>
          <w:instrText xml:space="preserve"> PAGEREF _Toc4935 \h </w:instrText>
        </w:r>
        <w:r>
          <w:fldChar w:fldCharType="separate"/>
        </w:r>
        <w:r>
          <w:t>19</w:t>
        </w:r>
        <w:r>
          <w:fldChar w:fldCharType="end"/>
        </w:r>
      </w:hyperlink>
    </w:p>
    <w:p>
      <w:pPr>
        <w:pStyle w:val="TOC2"/>
        <w:tabs>
          <w:tab w:val="right" w:leader="dot" w:pos="8306"/>
        </w:tabs>
      </w:pPr>
      <w:hyperlink w:anchor="_Toc21983" w:history="1">
        <w:r>
          <w:rPr>
            <w:rFonts w:ascii="仿宋" w:eastAsia="仿宋" w:hAnsi="仿宋" w:cs="仿宋" w:hint="eastAsia"/>
            <w:lang w:eastAsia="zh-CN"/>
          </w:rPr>
          <w:t>(五)、选址综合评价</w:t>
        </w:r>
        <w:r>
          <w:tab/>
        </w:r>
        <w:r>
          <w:fldChar w:fldCharType="begin"/>
        </w:r>
        <w:r>
          <w:instrText xml:space="preserve"> PAGEREF _Toc21983 \h </w:instrText>
        </w:r>
        <w:r>
          <w:fldChar w:fldCharType="separate"/>
        </w:r>
        <w:r>
          <w:t>20</w:t>
        </w:r>
        <w:r>
          <w:fldChar w:fldCharType="end"/>
        </w:r>
      </w:hyperlink>
    </w:p>
    <w:p>
      <w:pPr>
        <w:pStyle w:val="TOC1"/>
        <w:tabs>
          <w:tab w:val="right" w:leader="dot" w:pos="8306"/>
        </w:tabs>
      </w:pPr>
      <w:hyperlink w:anchor="_Toc21884" w:history="1">
        <w:r>
          <w:rPr>
            <w:rFonts w:ascii="仿宋" w:eastAsia="仿宋" w:hAnsi="仿宋" w:cs="仿宋" w:hint="eastAsia"/>
            <w:lang w:eastAsia="zh-CN"/>
          </w:rPr>
          <w:t>七、化学改性PVC新材料项目投资规划</w:t>
        </w:r>
        <w:r>
          <w:tab/>
        </w:r>
        <w:r>
          <w:fldChar w:fldCharType="begin"/>
        </w:r>
        <w:r>
          <w:instrText xml:space="preserve"> PAGEREF _Toc21884 \h </w:instrText>
        </w:r>
        <w:r>
          <w:fldChar w:fldCharType="separate"/>
        </w:r>
        <w:r>
          <w:t>21</w:t>
        </w:r>
        <w:r>
          <w:fldChar w:fldCharType="end"/>
        </w:r>
      </w:hyperlink>
    </w:p>
    <w:p>
      <w:pPr>
        <w:pStyle w:val="TOC2"/>
        <w:tabs>
          <w:tab w:val="right" w:leader="dot" w:pos="8306"/>
        </w:tabs>
      </w:pPr>
      <w:hyperlink w:anchor="_Toc3560" w:history="1">
        <w:r>
          <w:rPr>
            <w:rFonts w:ascii="仿宋" w:eastAsia="仿宋" w:hAnsi="仿宋" w:cs="仿宋" w:hint="eastAsia"/>
            <w:lang w:eastAsia="zh-CN"/>
          </w:rPr>
          <w:t>(一)、化学改性PVC新材料项目总投资估算</w:t>
        </w:r>
        <w:r>
          <w:tab/>
        </w:r>
        <w:r>
          <w:fldChar w:fldCharType="begin"/>
        </w:r>
        <w:r>
          <w:instrText xml:space="preserve"> PAGEREF _Toc3560 \h </w:instrText>
        </w:r>
        <w:r>
          <w:fldChar w:fldCharType="separate"/>
        </w:r>
        <w:r>
          <w:t>21</w:t>
        </w:r>
        <w:r>
          <w:fldChar w:fldCharType="end"/>
        </w:r>
      </w:hyperlink>
    </w:p>
    <w:p>
      <w:pPr>
        <w:pStyle w:val="TOC2"/>
        <w:tabs>
          <w:tab w:val="right" w:leader="dot" w:pos="8306"/>
        </w:tabs>
      </w:pPr>
      <w:hyperlink w:anchor="_Toc22157" w:history="1">
        <w:r>
          <w:rPr>
            <w:rFonts w:ascii="仿宋" w:eastAsia="仿宋" w:hAnsi="仿宋" w:cs="仿宋" w:hint="eastAsia"/>
            <w:lang w:eastAsia="zh-CN"/>
          </w:rPr>
          <w:t>(二)、资金筹措</w:t>
        </w:r>
        <w:r>
          <w:tab/>
        </w:r>
        <w:r>
          <w:fldChar w:fldCharType="begin"/>
        </w:r>
        <w:r>
          <w:instrText xml:space="preserve"> PAGEREF _Toc22157 \h </w:instrText>
        </w:r>
        <w:r>
          <w:fldChar w:fldCharType="separate"/>
        </w:r>
        <w:r>
          <w:t>23</w:t>
        </w:r>
        <w:r>
          <w:fldChar w:fldCharType="end"/>
        </w:r>
      </w:hyperlink>
    </w:p>
    <w:p>
      <w:pPr>
        <w:pStyle w:val="TOC1"/>
        <w:tabs>
          <w:tab w:val="right" w:leader="dot" w:pos="8306"/>
        </w:tabs>
      </w:pPr>
      <w:hyperlink w:anchor="_Toc8145" w:history="1">
        <w:r>
          <w:rPr>
            <w:rFonts w:ascii="仿宋" w:eastAsia="仿宋" w:hAnsi="仿宋" w:cs="仿宋" w:hint="eastAsia"/>
            <w:lang w:eastAsia="zh-CN"/>
          </w:rPr>
          <w:t>八、化学改性PVC新材料项目人力资源管理</w:t>
        </w:r>
        <w:r>
          <w:tab/>
        </w:r>
        <w:r>
          <w:fldChar w:fldCharType="begin"/>
        </w:r>
        <w:r>
          <w:instrText xml:space="preserve"> PAGEREF _Toc8145 \h </w:instrText>
        </w:r>
        <w:r>
          <w:fldChar w:fldCharType="separate"/>
        </w:r>
        <w:r>
          <w:t>23</w:t>
        </w:r>
        <w:r>
          <w:fldChar w:fldCharType="end"/>
        </w:r>
      </w:hyperlink>
    </w:p>
    <w:p>
      <w:pPr>
        <w:pStyle w:val="TOC2"/>
        <w:tabs>
          <w:tab w:val="right" w:leader="dot" w:pos="8306"/>
        </w:tabs>
      </w:pPr>
      <w:hyperlink w:anchor="_Toc12187" w:history="1">
        <w:r>
          <w:rPr>
            <w:rFonts w:ascii="仿宋" w:eastAsia="仿宋" w:hAnsi="仿宋" w:cs="仿宋" w:hint="eastAsia"/>
            <w:lang w:eastAsia="zh-CN"/>
          </w:rPr>
          <w:t>(一)、建立健全的预算管理制度</w:t>
        </w:r>
        <w:r>
          <w:tab/>
        </w:r>
        <w:r>
          <w:fldChar w:fldCharType="begin"/>
        </w:r>
        <w:r>
          <w:instrText xml:space="preserve"> PAGEREF _Toc12187 \h </w:instrText>
        </w:r>
        <w:r>
          <w:fldChar w:fldCharType="separate"/>
        </w:r>
        <w:r>
          <w:t>23</w:t>
        </w:r>
        <w:r>
          <w:fldChar w:fldCharType="end"/>
        </w:r>
      </w:hyperlink>
    </w:p>
    <w:p>
      <w:pPr>
        <w:pStyle w:val="TOC2"/>
        <w:tabs>
          <w:tab w:val="right" w:leader="dot" w:pos="8306"/>
        </w:tabs>
      </w:pPr>
      <w:hyperlink w:anchor="_Toc32237" w:history="1">
        <w:r>
          <w:rPr>
            <w:rFonts w:ascii="仿宋" w:eastAsia="仿宋" w:hAnsi="仿宋" w:cs="仿宋" w:hint="eastAsia"/>
            <w:lang w:eastAsia="zh-CN"/>
          </w:rPr>
          <w:t>(二)、加强资金流动监控</w:t>
        </w:r>
        <w:r>
          <w:tab/>
        </w:r>
        <w:r>
          <w:fldChar w:fldCharType="begin"/>
        </w:r>
        <w:r>
          <w:instrText xml:space="preserve"> PAGEREF _Toc32237 \h </w:instrText>
        </w:r>
        <w:r>
          <w:fldChar w:fldCharType="separate"/>
        </w:r>
        <w:r>
          <w:t>25</w:t>
        </w:r>
        <w:r>
          <w:fldChar w:fldCharType="end"/>
        </w:r>
      </w:hyperlink>
    </w:p>
    <w:p>
      <w:pPr>
        <w:pStyle w:val="TOC2"/>
        <w:tabs>
          <w:tab w:val="right" w:leader="dot" w:pos="8306"/>
        </w:tabs>
      </w:pPr>
      <w:hyperlink w:anchor="_Toc6295" w:history="1">
        <w:r>
          <w:rPr>
            <w:rFonts w:ascii="仿宋" w:eastAsia="仿宋" w:hAnsi="仿宋" w:cs="仿宋" w:hint="eastAsia"/>
            <w:lang w:eastAsia="zh-CN"/>
          </w:rPr>
          <w:t>(三)、制定完善的风险控制机制</w:t>
        </w:r>
        <w:r>
          <w:tab/>
        </w:r>
        <w:r>
          <w:fldChar w:fldCharType="begin"/>
        </w:r>
        <w:r>
          <w:instrText xml:space="preserve"> PAGEREF _Toc6295 \h </w:instrText>
        </w:r>
        <w:r>
          <w:fldChar w:fldCharType="separate"/>
        </w:r>
        <w:r>
          <w:t>27</w:t>
        </w:r>
        <w:r>
          <w:fldChar w:fldCharType="end"/>
        </w:r>
      </w:hyperlink>
    </w:p>
    <w:p>
      <w:pPr>
        <w:pStyle w:val="TOC2"/>
        <w:tabs>
          <w:tab w:val="right" w:leader="dot" w:pos="8306"/>
        </w:tabs>
      </w:pPr>
      <w:hyperlink w:anchor="_Toc31656" w:history="1">
        <w:r>
          <w:rPr>
            <w:rFonts w:ascii="仿宋" w:eastAsia="仿宋" w:hAnsi="仿宋" w:cs="仿宋" w:hint="eastAsia"/>
            <w:lang w:eastAsia="zh-CN"/>
          </w:rPr>
          <w:t>(四)、优化成本管理</w:t>
        </w:r>
        <w:r>
          <w:tab/>
        </w:r>
        <w:r>
          <w:fldChar w:fldCharType="begin"/>
        </w:r>
        <w:r>
          <w:instrText xml:space="preserve"> PAGEREF _Toc31656 \h </w:instrText>
        </w:r>
        <w:r>
          <w:fldChar w:fldCharType="separate"/>
        </w:r>
        <w:r>
          <w:t>28</w:t>
        </w:r>
        <w:r>
          <w:fldChar w:fldCharType="end"/>
        </w:r>
      </w:hyperlink>
    </w:p>
    <w:p>
      <w:pPr>
        <w:pStyle w:val="TOC1"/>
        <w:tabs>
          <w:tab w:val="right" w:leader="dot" w:pos="8306"/>
        </w:tabs>
      </w:pPr>
      <w:hyperlink w:anchor="_Toc11639" w:history="1">
        <w:r>
          <w:rPr>
            <w:rFonts w:ascii="仿宋" w:eastAsia="仿宋" w:hAnsi="仿宋" w:cs="仿宋" w:hint="eastAsia"/>
            <w:lang w:eastAsia="zh-CN"/>
          </w:rPr>
          <w:t>九、化学改性PVC新材料项目计划安排</w:t>
        </w:r>
        <w:r>
          <w:tab/>
        </w:r>
        <w:r>
          <w:fldChar w:fldCharType="begin"/>
        </w:r>
        <w:r>
          <w:instrText xml:space="preserve"> PAGEREF _Toc11639 \h </w:instrText>
        </w:r>
        <w:r>
          <w:fldChar w:fldCharType="separate"/>
        </w:r>
        <w:r>
          <w:t>29</w:t>
        </w:r>
        <w:r>
          <w:fldChar w:fldCharType="end"/>
        </w:r>
      </w:hyperlink>
    </w:p>
    <w:p>
      <w:pPr>
        <w:pStyle w:val="TOC2"/>
        <w:tabs>
          <w:tab w:val="right" w:leader="dot" w:pos="8306"/>
        </w:tabs>
      </w:pPr>
      <w:hyperlink w:anchor="_Toc27253" w:history="1">
        <w:r>
          <w:rPr>
            <w:rFonts w:ascii="仿宋" w:eastAsia="仿宋" w:hAnsi="仿宋" w:cs="仿宋" w:hint="eastAsia"/>
            <w:lang w:eastAsia="zh-CN"/>
          </w:rPr>
          <w:t>(一)、建设周期</w:t>
        </w:r>
        <w:r>
          <w:tab/>
        </w:r>
        <w:r>
          <w:fldChar w:fldCharType="begin"/>
        </w:r>
        <w:r>
          <w:instrText xml:space="preserve"> PAGEREF _Toc27253 \h </w:instrText>
        </w:r>
        <w:r>
          <w:fldChar w:fldCharType="separate"/>
        </w:r>
        <w:r>
          <w:t>29</w:t>
        </w:r>
        <w:r>
          <w:fldChar w:fldCharType="end"/>
        </w:r>
      </w:hyperlink>
    </w:p>
    <w:p>
      <w:pPr>
        <w:pStyle w:val="TOC2"/>
        <w:tabs>
          <w:tab w:val="right" w:leader="dot" w:pos="8306"/>
        </w:tabs>
      </w:pPr>
      <w:hyperlink w:anchor="_Toc20972" w:history="1">
        <w:r>
          <w:rPr>
            <w:rFonts w:ascii="仿宋" w:eastAsia="仿宋" w:hAnsi="仿宋" w:cs="仿宋" w:hint="eastAsia"/>
            <w:lang w:eastAsia="zh-CN"/>
          </w:rPr>
          <w:t>(二)、建设进度</w:t>
        </w:r>
        <w:r>
          <w:tab/>
        </w:r>
        <w:r>
          <w:fldChar w:fldCharType="begin"/>
        </w:r>
        <w:r>
          <w:instrText xml:space="preserve"> PAGEREF _Toc20972 \h </w:instrText>
        </w:r>
        <w:r>
          <w:fldChar w:fldCharType="separate"/>
        </w:r>
        <w:r>
          <w:t>30</w:t>
        </w:r>
        <w:r>
          <w:fldChar w:fldCharType="end"/>
        </w:r>
      </w:hyperlink>
    </w:p>
    <w:p>
      <w:pPr>
        <w:pStyle w:val="TOC2"/>
        <w:tabs>
          <w:tab w:val="right" w:leader="dot" w:pos="8306"/>
        </w:tabs>
      </w:pPr>
      <w:hyperlink w:anchor="_Toc16158" w:history="1">
        <w:r>
          <w:rPr>
            <w:rFonts w:ascii="仿宋" w:eastAsia="仿宋" w:hAnsi="仿宋" w:cs="仿宋" w:hint="eastAsia"/>
            <w:lang w:eastAsia="zh-CN"/>
          </w:rPr>
          <w:t>(三)、进度安排注意事项</w:t>
        </w:r>
        <w:r>
          <w:tab/>
        </w:r>
        <w:r>
          <w:fldChar w:fldCharType="begin"/>
        </w:r>
        <w:r>
          <w:instrText xml:space="preserve"> PAGEREF _Toc16158 \h </w:instrText>
        </w:r>
        <w:r>
          <w:fldChar w:fldCharType="separate"/>
        </w:r>
        <w:r>
          <w:t>31</w:t>
        </w:r>
        <w:r>
          <w:fldChar w:fldCharType="end"/>
        </w:r>
      </w:hyperlink>
    </w:p>
    <w:p>
      <w:pPr>
        <w:pStyle w:val="TOC2"/>
        <w:tabs>
          <w:tab w:val="right" w:leader="dot" w:pos="8306"/>
        </w:tabs>
      </w:pPr>
      <w:hyperlink w:anchor="_Toc20467" w:history="1">
        <w:r>
          <w:rPr>
            <w:rFonts w:ascii="仿宋" w:eastAsia="仿宋" w:hAnsi="仿宋" w:cs="仿宋" w:hint="eastAsia"/>
            <w:lang w:eastAsia="zh-CN"/>
          </w:rPr>
          <w:t>(四)、人力资源配置</w:t>
        </w:r>
        <w:r>
          <w:tab/>
        </w:r>
        <w:r>
          <w:fldChar w:fldCharType="begin"/>
        </w:r>
        <w:r>
          <w:instrText xml:space="preserve"> PAGEREF _Toc20467 \h </w:instrText>
        </w:r>
        <w:r>
          <w:fldChar w:fldCharType="separate"/>
        </w:r>
        <w:r>
          <w:t>33</w:t>
        </w:r>
        <w:r>
          <w:fldChar w:fldCharType="end"/>
        </w:r>
      </w:hyperlink>
    </w:p>
    <w:p>
      <w:pPr>
        <w:pStyle w:val="TOC1"/>
        <w:tabs>
          <w:tab w:val="right" w:leader="dot" w:pos="8306"/>
        </w:tabs>
      </w:pPr>
      <w:hyperlink w:anchor="_Toc2724" w:history="1">
        <w:r>
          <w:rPr>
            <w:rFonts w:ascii="仿宋" w:eastAsia="仿宋" w:hAnsi="仿宋" w:cs="仿宋" w:hint="eastAsia"/>
            <w:lang w:eastAsia="zh-CN"/>
          </w:rPr>
          <w:t>十、化学改性PVC新材料项目环境影响分析</w:t>
        </w:r>
        <w:r>
          <w:tab/>
        </w:r>
        <w:r>
          <w:fldChar w:fldCharType="begin"/>
        </w:r>
        <w:r>
          <w:instrText xml:space="preserve"> PAGEREF _Toc2724 \h </w:instrText>
        </w:r>
        <w:r>
          <w:fldChar w:fldCharType="separate"/>
        </w:r>
        <w:r>
          <w:t>34</w:t>
        </w:r>
        <w:r>
          <w:fldChar w:fldCharType="end"/>
        </w:r>
      </w:hyperlink>
    </w:p>
    <w:p>
      <w:pPr>
        <w:pStyle w:val="TOC2"/>
        <w:tabs>
          <w:tab w:val="right" w:leader="dot" w:pos="8306"/>
        </w:tabs>
      </w:pPr>
      <w:hyperlink w:anchor="_Toc28595" w:history="1">
        <w:r>
          <w:rPr>
            <w:rFonts w:ascii="仿宋" w:eastAsia="仿宋" w:hAnsi="仿宋" w:cs="仿宋" w:hint="eastAsia"/>
            <w:lang w:eastAsia="zh-CN"/>
          </w:rPr>
          <w:t>(一)、建设区域环境质量现状</w:t>
        </w:r>
        <w:r>
          <w:tab/>
        </w:r>
        <w:r>
          <w:fldChar w:fldCharType="begin"/>
        </w:r>
        <w:r>
          <w:instrText xml:space="preserve"> PAGEREF _Toc28595 \h </w:instrText>
        </w:r>
        <w:r>
          <w:fldChar w:fldCharType="separate"/>
        </w:r>
        <w:r>
          <w:t>34</w:t>
        </w:r>
        <w:r>
          <w:fldChar w:fldCharType="end"/>
        </w:r>
      </w:hyperlink>
    </w:p>
    <w:p>
      <w:pPr>
        <w:pStyle w:val="TOC2"/>
        <w:tabs>
          <w:tab w:val="right" w:leader="dot" w:pos="8306"/>
        </w:tabs>
      </w:pPr>
      <w:hyperlink w:anchor="_Toc11026" w:history="1">
        <w:r>
          <w:rPr>
            <w:rFonts w:ascii="仿宋" w:eastAsia="仿宋" w:hAnsi="仿宋" w:cs="仿宋" w:hint="eastAsia"/>
            <w:lang w:eastAsia="zh-CN"/>
          </w:rPr>
          <w:t>(二)、建设期环境保护</w:t>
        </w:r>
        <w:r>
          <w:tab/>
        </w:r>
        <w:r>
          <w:fldChar w:fldCharType="begin"/>
        </w:r>
        <w:r>
          <w:instrText xml:space="preserve"> PAGEREF _Toc11026 \h </w:instrText>
        </w:r>
        <w:r>
          <w:fldChar w:fldCharType="separate"/>
        </w:r>
        <w:r>
          <w:t>35</w:t>
        </w:r>
        <w:r>
          <w:fldChar w:fldCharType="end"/>
        </w:r>
      </w:hyperlink>
    </w:p>
    <w:p>
      <w:pPr>
        <w:pStyle w:val="TOC2"/>
        <w:tabs>
          <w:tab w:val="right" w:leader="dot" w:pos="8306"/>
        </w:tabs>
      </w:pPr>
      <w:hyperlink w:anchor="_Toc31621" w:history="1">
        <w:r>
          <w:rPr>
            <w:rFonts w:ascii="仿宋" w:eastAsia="仿宋" w:hAnsi="仿宋" w:cs="仿宋" w:hint="eastAsia"/>
            <w:lang w:eastAsia="zh-CN"/>
          </w:rPr>
          <w:t>(三)、运营期环境保护</w:t>
        </w:r>
        <w:r>
          <w:tab/>
        </w:r>
        <w:r>
          <w:fldChar w:fldCharType="begin"/>
        </w:r>
        <w:r>
          <w:instrText xml:space="preserve"> PAGEREF _Toc31621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24" w:history="1">
        <w:r>
          <w:rPr>
            <w:rFonts w:ascii="仿宋" w:eastAsia="仿宋" w:hAnsi="仿宋" w:cs="仿宋" w:hint="eastAsia"/>
            <w:lang w:eastAsia="zh-CN"/>
          </w:rPr>
          <w:t>(四)、化学改性PVC新材料项目建设对区域经济的影响</w:t>
        </w:r>
        <w:r>
          <w:tab/>
        </w:r>
        <w:r>
          <w:fldChar w:fldCharType="begin"/>
        </w:r>
        <w:r>
          <w:instrText xml:space="preserve"> PAGEREF _Toc31724 \h </w:instrText>
        </w:r>
        <w:r>
          <w:fldChar w:fldCharType="separate"/>
        </w:r>
        <w:r>
          <w:t>38</w:t>
        </w:r>
        <w:r>
          <w:fldChar w:fldCharType="end"/>
        </w:r>
      </w:hyperlink>
    </w:p>
    <w:p>
      <w:pPr>
        <w:pStyle w:val="TOC2"/>
        <w:tabs>
          <w:tab w:val="right" w:leader="dot" w:pos="8306"/>
        </w:tabs>
      </w:pPr>
      <w:hyperlink w:anchor="_Toc31011" w:history="1">
        <w:r>
          <w:rPr>
            <w:rFonts w:ascii="仿宋" w:eastAsia="仿宋" w:hAnsi="仿宋" w:cs="仿宋" w:hint="eastAsia"/>
            <w:lang w:eastAsia="zh-CN"/>
          </w:rPr>
          <w:t>(五)、废弃物处理</w:t>
        </w:r>
        <w:r>
          <w:tab/>
        </w:r>
        <w:r>
          <w:fldChar w:fldCharType="begin"/>
        </w:r>
        <w:r>
          <w:instrText xml:space="preserve"> PAGEREF _Toc31011 \h </w:instrText>
        </w:r>
        <w:r>
          <w:fldChar w:fldCharType="separate"/>
        </w:r>
        <w:r>
          <w:t>40</w:t>
        </w:r>
        <w:r>
          <w:fldChar w:fldCharType="end"/>
        </w:r>
      </w:hyperlink>
    </w:p>
    <w:p>
      <w:pPr>
        <w:pStyle w:val="TOC2"/>
        <w:tabs>
          <w:tab w:val="right" w:leader="dot" w:pos="8306"/>
        </w:tabs>
      </w:pPr>
      <w:hyperlink w:anchor="_Toc19242" w:history="1">
        <w:r>
          <w:rPr>
            <w:rFonts w:ascii="仿宋" w:eastAsia="仿宋" w:hAnsi="仿宋" w:cs="仿宋" w:hint="eastAsia"/>
            <w:lang w:eastAsia="zh-CN"/>
          </w:rPr>
          <w:t>(六)、特殊环境影响分析</w:t>
        </w:r>
        <w:r>
          <w:tab/>
        </w:r>
        <w:r>
          <w:fldChar w:fldCharType="begin"/>
        </w:r>
        <w:r>
          <w:instrText xml:space="preserve"> PAGEREF _Toc19242 \h </w:instrText>
        </w:r>
        <w:r>
          <w:fldChar w:fldCharType="separate"/>
        </w:r>
        <w:r>
          <w:t>41</w:t>
        </w:r>
        <w:r>
          <w:fldChar w:fldCharType="end"/>
        </w:r>
      </w:hyperlink>
    </w:p>
    <w:p>
      <w:pPr>
        <w:pStyle w:val="TOC2"/>
        <w:tabs>
          <w:tab w:val="right" w:leader="dot" w:pos="8306"/>
        </w:tabs>
      </w:pPr>
      <w:hyperlink w:anchor="_Toc26949" w:history="1">
        <w:r>
          <w:rPr>
            <w:rFonts w:ascii="仿宋" w:eastAsia="仿宋" w:hAnsi="仿宋" w:cs="仿宋" w:hint="eastAsia"/>
            <w:lang w:eastAsia="zh-CN"/>
          </w:rPr>
          <w:t>(七)、清洁生产</w:t>
        </w:r>
        <w:r>
          <w:tab/>
        </w:r>
        <w:r>
          <w:fldChar w:fldCharType="begin"/>
        </w:r>
        <w:r>
          <w:instrText xml:space="preserve"> PAGEREF _Toc26949 \h </w:instrText>
        </w:r>
        <w:r>
          <w:fldChar w:fldCharType="separate"/>
        </w:r>
        <w:r>
          <w:t>42</w:t>
        </w:r>
        <w:r>
          <w:fldChar w:fldCharType="end"/>
        </w:r>
      </w:hyperlink>
    </w:p>
    <w:p>
      <w:pPr>
        <w:pStyle w:val="TOC2"/>
        <w:tabs>
          <w:tab w:val="right" w:leader="dot" w:pos="8306"/>
        </w:tabs>
      </w:pPr>
      <w:hyperlink w:anchor="_Toc16083" w:history="1">
        <w:r>
          <w:rPr>
            <w:rFonts w:ascii="仿宋" w:eastAsia="仿宋" w:hAnsi="仿宋" w:cs="仿宋" w:hint="eastAsia"/>
            <w:lang w:eastAsia="zh-CN"/>
          </w:rPr>
          <w:t>(八)、环境保护综合评价</w:t>
        </w:r>
        <w:r>
          <w:tab/>
        </w:r>
        <w:r>
          <w:fldChar w:fldCharType="begin"/>
        </w:r>
        <w:r>
          <w:instrText xml:space="preserve"> PAGEREF _Toc16083 \h </w:instrText>
        </w:r>
        <w:r>
          <w:fldChar w:fldCharType="separate"/>
        </w:r>
        <w:r>
          <w:t>44</w:t>
        </w:r>
        <w:r>
          <w:fldChar w:fldCharType="end"/>
        </w:r>
      </w:hyperlink>
    </w:p>
    <w:p>
      <w:pPr>
        <w:pStyle w:val="TOC1"/>
        <w:tabs>
          <w:tab w:val="right" w:leader="dot" w:pos="8306"/>
        </w:tabs>
      </w:pPr>
      <w:hyperlink w:anchor="_Toc10554" w:history="1">
        <w:r>
          <w:rPr>
            <w:rFonts w:ascii="仿宋" w:eastAsia="仿宋" w:hAnsi="仿宋" w:cs="仿宋" w:hint="eastAsia"/>
            <w:lang w:eastAsia="zh-CN"/>
          </w:rPr>
          <w:t>十一、化学改性PVC新材料项目人力资源培养与发展</w:t>
        </w:r>
        <w:r>
          <w:tab/>
        </w:r>
        <w:r>
          <w:fldChar w:fldCharType="begin"/>
        </w:r>
        <w:r>
          <w:instrText xml:space="preserve"> PAGEREF _Toc10554 \h </w:instrText>
        </w:r>
        <w:r>
          <w:fldChar w:fldCharType="separate"/>
        </w:r>
        <w:r>
          <w:t>45</w:t>
        </w:r>
        <w:r>
          <w:fldChar w:fldCharType="end"/>
        </w:r>
      </w:hyperlink>
    </w:p>
    <w:p>
      <w:pPr>
        <w:pStyle w:val="TOC2"/>
        <w:tabs>
          <w:tab w:val="right" w:leader="dot" w:pos="8306"/>
        </w:tabs>
      </w:pPr>
      <w:hyperlink w:anchor="_Toc30908" w:history="1">
        <w:r>
          <w:rPr>
            <w:rFonts w:ascii="仿宋" w:eastAsia="仿宋" w:hAnsi="仿宋" w:cs="仿宋" w:hint="eastAsia"/>
            <w:lang w:eastAsia="zh-CN"/>
          </w:rPr>
          <w:t>(一)、人才需求与规划</w:t>
        </w:r>
        <w:r>
          <w:tab/>
        </w:r>
        <w:r>
          <w:fldChar w:fldCharType="begin"/>
        </w:r>
        <w:r>
          <w:instrText xml:space="preserve"> PAGEREF _Toc30908 \h </w:instrText>
        </w:r>
        <w:r>
          <w:fldChar w:fldCharType="separate"/>
        </w:r>
        <w:r>
          <w:t>45</w:t>
        </w:r>
        <w:r>
          <w:fldChar w:fldCharType="end"/>
        </w:r>
      </w:hyperlink>
    </w:p>
    <w:p>
      <w:pPr>
        <w:pStyle w:val="TOC2"/>
        <w:tabs>
          <w:tab w:val="right" w:leader="dot" w:pos="8306"/>
        </w:tabs>
      </w:pPr>
      <w:hyperlink w:anchor="_Toc11843" w:history="1">
        <w:r>
          <w:rPr>
            <w:rFonts w:ascii="仿宋" w:eastAsia="仿宋" w:hAnsi="仿宋" w:cs="仿宋" w:hint="eastAsia"/>
            <w:lang w:eastAsia="zh-CN"/>
          </w:rPr>
          <w:t>(二)、培训与发展计划</w:t>
        </w:r>
        <w:r>
          <w:tab/>
        </w:r>
        <w:r>
          <w:fldChar w:fldCharType="begin"/>
        </w:r>
        <w:r>
          <w:instrText xml:space="preserve"> PAGEREF _Toc11843 \h </w:instrText>
        </w:r>
        <w:r>
          <w:fldChar w:fldCharType="separate"/>
        </w:r>
        <w:r>
          <w:t>46</w:t>
        </w:r>
        <w:r>
          <w:fldChar w:fldCharType="end"/>
        </w:r>
      </w:hyperlink>
    </w:p>
    <w:p>
      <w:pPr>
        <w:pStyle w:val="TOC1"/>
        <w:tabs>
          <w:tab w:val="right" w:leader="dot" w:pos="8306"/>
        </w:tabs>
      </w:pPr>
      <w:hyperlink w:anchor="_Toc28919" w:history="1">
        <w:r>
          <w:rPr>
            <w:rFonts w:ascii="仿宋" w:eastAsia="仿宋" w:hAnsi="仿宋" w:cs="仿宋" w:hint="eastAsia"/>
            <w:lang w:eastAsia="zh-CN"/>
          </w:rPr>
          <w:t>十二、化学改性PVC新材料项目创新与研发</w:t>
        </w:r>
        <w:r>
          <w:tab/>
        </w:r>
        <w:r>
          <w:fldChar w:fldCharType="begin"/>
        </w:r>
        <w:r>
          <w:instrText xml:space="preserve"> PAGEREF _Toc28919 \h </w:instrText>
        </w:r>
        <w:r>
          <w:fldChar w:fldCharType="separate"/>
        </w:r>
        <w:r>
          <w:t>46</w:t>
        </w:r>
        <w:r>
          <w:fldChar w:fldCharType="end"/>
        </w:r>
      </w:hyperlink>
    </w:p>
    <w:p>
      <w:pPr>
        <w:pStyle w:val="TOC2"/>
        <w:tabs>
          <w:tab w:val="right" w:leader="dot" w:pos="8306"/>
        </w:tabs>
      </w:pPr>
      <w:hyperlink w:anchor="_Toc20658" w:history="1">
        <w:r>
          <w:rPr>
            <w:rFonts w:ascii="仿宋" w:eastAsia="仿宋" w:hAnsi="仿宋" w:cs="仿宋" w:hint="eastAsia"/>
            <w:lang w:eastAsia="zh-CN"/>
          </w:rPr>
          <w:t>(一)、创新策略与方向</w:t>
        </w:r>
        <w:r>
          <w:tab/>
        </w:r>
        <w:r>
          <w:fldChar w:fldCharType="begin"/>
        </w:r>
        <w:r>
          <w:instrText xml:space="preserve"> PAGEREF _Toc20658 \h </w:instrText>
        </w:r>
        <w:r>
          <w:fldChar w:fldCharType="separate"/>
        </w:r>
        <w:r>
          <w:t>46</w:t>
        </w:r>
        <w:r>
          <w:fldChar w:fldCharType="end"/>
        </w:r>
      </w:hyperlink>
    </w:p>
    <w:p>
      <w:pPr>
        <w:pStyle w:val="TOC2"/>
        <w:tabs>
          <w:tab w:val="right" w:leader="dot" w:pos="8306"/>
        </w:tabs>
      </w:pPr>
      <w:hyperlink w:anchor="_Toc1263" w:history="1">
        <w:r>
          <w:rPr>
            <w:rFonts w:ascii="仿宋" w:eastAsia="仿宋" w:hAnsi="仿宋" w:cs="仿宋" w:hint="eastAsia"/>
            <w:lang w:eastAsia="zh-CN"/>
          </w:rPr>
          <w:t>(二)、研发规划与投入</w:t>
        </w:r>
        <w:r>
          <w:tab/>
        </w:r>
        <w:r>
          <w:fldChar w:fldCharType="begin"/>
        </w:r>
        <w:r>
          <w:instrText xml:space="preserve"> PAGEREF _Toc1263 \h </w:instrText>
        </w:r>
        <w:r>
          <w:fldChar w:fldCharType="separate"/>
        </w:r>
        <w:r>
          <w:t>48</w:t>
        </w:r>
        <w:r>
          <w:fldChar w:fldCharType="end"/>
        </w:r>
      </w:hyperlink>
    </w:p>
    <w:p>
      <w:pPr>
        <w:pStyle w:val="TOC1"/>
        <w:tabs>
          <w:tab w:val="right" w:leader="dot" w:pos="8306"/>
        </w:tabs>
      </w:pPr>
      <w:hyperlink w:anchor="_Toc19742" w:history="1">
        <w:r>
          <w:rPr>
            <w:rFonts w:ascii="仿宋" w:eastAsia="仿宋" w:hAnsi="仿宋" w:cs="仿宋" w:hint="eastAsia"/>
            <w:lang w:eastAsia="zh-CN"/>
          </w:rPr>
          <w:t>十三、营销与推广策略</w:t>
        </w:r>
        <w:r>
          <w:tab/>
        </w:r>
        <w:r>
          <w:fldChar w:fldCharType="begin"/>
        </w:r>
        <w:r>
          <w:instrText xml:space="preserve"> PAGEREF _Toc19742 \h </w:instrText>
        </w:r>
        <w:r>
          <w:fldChar w:fldCharType="separate"/>
        </w:r>
        <w:r>
          <w:t>49</w:t>
        </w:r>
        <w:r>
          <w:fldChar w:fldCharType="end"/>
        </w:r>
      </w:hyperlink>
    </w:p>
    <w:p>
      <w:pPr>
        <w:pStyle w:val="TOC2"/>
        <w:tabs>
          <w:tab w:val="right" w:leader="dot" w:pos="8306"/>
        </w:tabs>
      </w:pPr>
      <w:hyperlink w:anchor="_Toc26703" w:history="1">
        <w:r>
          <w:rPr>
            <w:rFonts w:ascii="仿宋" w:eastAsia="仿宋" w:hAnsi="仿宋" w:cs="仿宋" w:hint="eastAsia"/>
            <w:lang w:eastAsia="zh-CN"/>
          </w:rPr>
          <w:t>(一)、产品/服务定位与特点</w:t>
        </w:r>
        <w:r>
          <w:tab/>
        </w:r>
        <w:r>
          <w:fldChar w:fldCharType="begin"/>
        </w:r>
        <w:r>
          <w:instrText xml:space="preserve"> PAGEREF _Toc26703 \h </w:instrText>
        </w:r>
        <w:r>
          <w:fldChar w:fldCharType="separate"/>
        </w:r>
        <w:r>
          <w:t>49</w:t>
        </w:r>
        <w:r>
          <w:fldChar w:fldCharType="end"/>
        </w:r>
      </w:hyperlink>
    </w:p>
    <w:p>
      <w:pPr>
        <w:pStyle w:val="TOC2"/>
        <w:tabs>
          <w:tab w:val="right" w:leader="dot" w:pos="8306"/>
        </w:tabs>
      </w:pPr>
      <w:hyperlink w:anchor="_Toc5169" w:history="1">
        <w:r>
          <w:rPr>
            <w:rFonts w:ascii="仿宋" w:eastAsia="仿宋" w:hAnsi="仿宋" w:cs="仿宋" w:hint="eastAsia"/>
            <w:lang w:eastAsia="zh-CN"/>
          </w:rPr>
          <w:t>(二)、市场定位与竞争分析</w:t>
        </w:r>
        <w:r>
          <w:tab/>
        </w:r>
        <w:r>
          <w:fldChar w:fldCharType="begin"/>
        </w:r>
        <w:r>
          <w:instrText xml:space="preserve"> PAGEREF _Toc5169 \h </w:instrText>
        </w:r>
        <w:r>
          <w:fldChar w:fldCharType="separate"/>
        </w:r>
        <w:r>
          <w:t>51</w:t>
        </w:r>
        <w:r>
          <w:fldChar w:fldCharType="end"/>
        </w:r>
      </w:hyperlink>
    </w:p>
    <w:p>
      <w:pPr>
        <w:pStyle w:val="TOC2"/>
        <w:tabs>
          <w:tab w:val="right" w:leader="dot" w:pos="8306"/>
        </w:tabs>
      </w:pPr>
      <w:hyperlink w:anchor="_Toc19997" w:history="1">
        <w:r>
          <w:rPr>
            <w:rFonts w:ascii="仿宋" w:eastAsia="仿宋" w:hAnsi="仿宋" w:cs="仿宋" w:hint="eastAsia"/>
            <w:lang w:eastAsia="zh-CN"/>
          </w:rPr>
          <w:t>(三)、营销渠道与策略</w:t>
        </w:r>
        <w:r>
          <w:tab/>
        </w:r>
        <w:r>
          <w:fldChar w:fldCharType="begin"/>
        </w:r>
        <w:r>
          <w:instrText xml:space="preserve"> PAGEREF _Toc19997 \h </w:instrText>
        </w:r>
        <w:r>
          <w:fldChar w:fldCharType="separate"/>
        </w:r>
        <w:r>
          <w:t>52</w:t>
        </w:r>
        <w:r>
          <w:fldChar w:fldCharType="end"/>
        </w:r>
      </w:hyperlink>
    </w:p>
    <w:p>
      <w:pPr>
        <w:pStyle w:val="TOC2"/>
        <w:tabs>
          <w:tab w:val="right" w:leader="dot" w:pos="8306"/>
        </w:tabs>
      </w:pPr>
      <w:hyperlink w:anchor="_Toc1490" w:history="1">
        <w:r>
          <w:rPr>
            <w:rFonts w:ascii="仿宋" w:eastAsia="仿宋" w:hAnsi="仿宋" w:cs="仿宋" w:hint="eastAsia"/>
            <w:lang w:eastAsia="zh-CN"/>
          </w:rPr>
          <w:t>(四)、推广与宣传活动</w:t>
        </w:r>
        <w:r>
          <w:tab/>
        </w:r>
        <w:r>
          <w:fldChar w:fldCharType="begin"/>
        </w:r>
        <w:r>
          <w:instrText xml:space="preserve"> PAGEREF _Toc1490 \h </w:instrText>
        </w:r>
        <w:r>
          <w:fldChar w:fldCharType="separate"/>
        </w:r>
        <w:r>
          <w:t>53</w:t>
        </w:r>
        <w:r>
          <w:fldChar w:fldCharType="end"/>
        </w:r>
      </w:hyperlink>
    </w:p>
    <w:p>
      <w:pPr>
        <w:pStyle w:val="TOC1"/>
        <w:tabs>
          <w:tab w:val="right" w:leader="dot" w:pos="8306"/>
        </w:tabs>
      </w:pPr>
      <w:hyperlink w:anchor="_Toc5043" w:history="1">
        <w:r>
          <w:rPr>
            <w:rFonts w:ascii="仿宋" w:eastAsia="仿宋" w:hAnsi="仿宋" w:cs="仿宋" w:hint="eastAsia"/>
            <w:lang w:eastAsia="zh-CN"/>
          </w:rPr>
          <w:t>十四、质量管理体系</w:t>
        </w:r>
        <w:r>
          <w:tab/>
        </w:r>
        <w:r>
          <w:fldChar w:fldCharType="begin"/>
        </w:r>
        <w:r>
          <w:instrText xml:space="preserve"> PAGEREF _Toc5043 \h </w:instrText>
        </w:r>
        <w:r>
          <w:fldChar w:fldCharType="separate"/>
        </w:r>
        <w:r>
          <w:t>58</w:t>
        </w:r>
        <w:r>
          <w:fldChar w:fldCharType="end"/>
        </w:r>
      </w:hyperlink>
    </w:p>
    <w:p>
      <w:pPr>
        <w:pStyle w:val="TOC2"/>
        <w:tabs>
          <w:tab w:val="right" w:leader="dot" w:pos="8306"/>
        </w:tabs>
      </w:pPr>
      <w:hyperlink w:anchor="_Toc23232" w:history="1">
        <w:r>
          <w:rPr>
            <w:rFonts w:ascii="仿宋" w:eastAsia="仿宋" w:hAnsi="仿宋" w:cs="仿宋" w:hint="eastAsia"/>
            <w:lang w:eastAsia="zh-CN"/>
          </w:rPr>
          <w:t>(一)、质量目标与方针</w:t>
        </w:r>
        <w:r>
          <w:tab/>
        </w:r>
        <w:r>
          <w:fldChar w:fldCharType="begin"/>
        </w:r>
        <w:r>
          <w:instrText xml:space="preserve"> PAGEREF _Toc23232 \h </w:instrText>
        </w:r>
        <w:r>
          <w:fldChar w:fldCharType="separate"/>
        </w:r>
        <w:r>
          <w:t>58</w:t>
        </w:r>
        <w:r>
          <w:fldChar w:fldCharType="end"/>
        </w:r>
      </w:hyperlink>
    </w:p>
    <w:p>
      <w:pPr>
        <w:pStyle w:val="TOC2"/>
        <w:tabs>
          <w:tab w:val="right" w:leader="dot" w:pos="8306"/>
        </w:tabs>
      </w:pPr>
      <w:hyperlink w:anchor="_Toc17532" w:history="1">
        <w:r>
          <w:rPr>
            <w:rFonts w:ascii="仿宋" w:eastAsia="仿宋" w:hAnsi="仿宋" w:cs="仿宋" w:hint="eastAsia"/>
            <w:lang w:eastAsia="zh-CN"/>
          </w:rPr>
          <w:t>(二)、质量管理责任</w:t>
        </w:r>
        <w:r>
          <w:tab/>
        </w:r>
        <w:r>
          <w:fldChar w:fldCharType="begin"/>
        </w:r>
        <w:r>
          <w:instrText xml:space="preserve"> PAGEREF _Toc17532 \h </w:instrText>
        </w:r>
        <w:r>
          <w:fldChar w:fldCharType="separate"/>
        </w:r>
        <w:r>
          <w:t>60</w:t>
        </w:r>
        <w:r>
          <w:fldChar w:fldCharType="end"/>
        </w:r>
      </w:hyperlink>
    </w:p>
    <w:p>
      <w:pPr>
        <w:pStyle w:val="TOC2"/>
        <w:tabs>
          <w:tab w:val="right" w:leader="dot" w:pos="8306"/>
        </w:tabs>
      </w:pPr>
      <w:hyperlink w:anchor="_Toc22482" w:history="1">
        <w:r>
          <w:rPr>
            <w:rFonts w:ascii="仿宋" w:eastAsia="仿宋" w:hAnsi="仿宋" w:cs="仿宋" w:hint="eastAsia"/>
            <w:lang w:eastAsia="zh-CN"/>
          </w:rPr>
          <w:t>(三)、质量管理体系文件</w:t>
        </w:r>
        <w:r>
          <w:tab/>
        </w:r>
        <w:r>
          <w:fldChar w:fldCharType="begin"/>
        </w:r>
        <w:r>
          <w:instrText xml:space="preserve"> PAGEREF _Toc22482 \h </w:instrText>
        </w:r>
        <w:r>
          <w:fldChar w:fldCharType="separate"/>
        </w:r>
        <w:r>
          <w:t>61</w:t>
        </w:r>
        <w:r>
          <w:fldChar w:fldCharType="end"/>
        </w:r>
      </w:hyperlink>
    </w:p>
    <w:p>
      <w:pPr>
        <w:pStyle w:val="TOC2"/>
        <w:tabs>
          <w:tab w:val="right" w:leader="dot" w:pos="8306"/>
        </w:tabs>
      </w:pPr>
      <w:hyperlink w:anchor="_Toc17567" w:history="1">
        <w:r>
          <w:rPr>
            <w:rFonts w:ascii="仿宋" w:eastAsia="仿宋" w:hAnsi="仿宋" w:cs="仿宋" w:hint="eastAsia"/>
            <w:lang w:eastAsia="zh-CN"/>
          </w:rPr>
          <w:t>(四)、质量培训与教育</w:t>
        </w:r>
        <w:r>
          <w:tab/>
        </w:r>
        <w:r>
          <w:fldChar w:fldCharType="begin"/>
        </w:r>
        <w:r>
          <w:instrText xml:space="preserve"> PAGEREF _Toc17567 \h </w:instrText>
        </w:r>
        <w:r>
          <w:fldChar w:fldCharType="separate"/>
        </w:r>
        <w:r>
          <w:t>63</w:t>
        </w:r>
        <w:r>
          <w:fldChar w:fldCharType="end"/>
        </w:r>
      </w:hyperlink>
    </w:p>
    <w:p>
      <w:pPr>
        <w:pStyle w:val="TOC2"/>
        <w:tabs>
          <w:tab w:val="right" w:leader="dot" w:pos="8306"/>
        </w:tabs>
      </w:pPr>
      <w:hyperlink w:anchor="_Toc126" w:history="1">
        <w:r>
          <w:rPr>
            <w:rFonts w:ascii="仿宋" w:eastAsia="仿宋" w:hAnsi="仿宋" w:cs="仿宋" w:hint="eastAsia"/>
            <w:lang w:eastAsia="zh-CN"/>
          </w:rPr>
          <w:t>(五)、质量审核与评价</w:t>
        </w:r>
        <w:r>
          <w:tab/>
        </w:r>
        <w:r>
          <w:fldChar w:fldCharType="begin"/>
        </w:r>
        <w:r>
          <w:instrText xml:space="preserve"> PAGEREF _Toc126 \h </w:instrText>
        </w:r>
        <w:r>
          <w:fldChar w:fldCharType="separate"/>
        </w:r>
        <w:r>
          <w:t>64</w:t>
        </w:r>
        <w:r>
          <w:fldChar w:fldCharType="end"/>
        </w:r>
      </w:hyperlink>
    </w:p>
    <w:p>
      <w:pPr>
        <w:pStyle w:val="TOC2"/>
        <w:tabs>
          <w:tab w:val="right" w:leader="dot" w:pos="8306"/>
        </w:tabs>
      </w:pPr>
      <w:hyperlink w:anchor="_Toc8702" w:history="1">
        <w:r>
          <w:rPr>
            <w:rFonts w:ascii="仿宋" w:eastAsia="仿宋" w:hAnsi="仿宋" w:cs="仿宋" w:hint="eastAsia"/>
            <w:lang w:eastAsia="zh-CN"/>
          </w:rPr>
          <w:t>(六)、不符合与纠正措施</w:t>
        </w:r>
        <w:r>
          <w:tab/>
        </w:r>
        <w:r>
          <w:fldChar w:fldCharType="begin"/>
        </w:r>
        <w:r>
          <w:instrText xml:space="preserve"> PAGEREF _Toc8702 \h </w:instrText>
        </w:r>
        <w:r>
          <w:fldChar w:fldCharType="separate"/>
        </w:r>
        <w:r>
          <w:t>66</w:t>
        </w:r>
        <w:r>
          <w:fldChar w:fldCharType="end"/>
        </w:r>
      </w:hyperlink>
    </w:p>
    <w:p>
      <w:pPr>
        <w:pStyle w:val="TOC1"/>
        <w:tabs>
          <w:tab w:val="right" w:leader="dot" w:pos="8306"/>
        </w:tabs>
      </w:pPr>
      <w:hyperlink w:anchor="_Toc27223" w:history="1">
        <w:r>
          <w:rPr>
            <w:rFonts w:ascii="仿宋" w:eastAsia="仿宋" w:hAnsi="仿宋" w:cs="仿宋" w:hint="eastAsia"/>
            <w:lang w:eastAsia="zh-CN"/>
          </w:rPr>
          <w:t>十五、化学改性PVC新材料项目工程方案分析</w:t>
        </w:r>
        <w:r>
          <w:tab/>
        </w:r>
        <w:r>
          <w:fldChar w:fldCharType="begin"/>
        </w:r>
        <w:r>
          <w:instrText xml:space="preserve"> PAGEREF _Toc27223 \h </w:instrText>
        </w:r>
        <w:r>
          <w:fldChar w:fldCharType="separate"/>
        </w:r>
        <w:r>
          <w:t>67</w:t>
        </w:r>
        <w:r>
          <w:fldChar w:fldCharType="end"/>
        </w:r>
      </w:hyperlink>
    </w:p>
    <w:p>
      <w:pPr>
        <w:pStyle w:val="TOC2"/>
        <w:tabs>
          <w:tab w:val="right" w:leader="dot" w:pos="8306"/>
        </w:tabs>
      </w:pPr>
      <w:hyperlink w:anchor="_Toc17972" w:history="1">
        <w:r>
          <w:rPr>
            <w:rFonts w:ascii="仿宋" w:eastAsia="仿宋" w:hAnsi="仿宋" w:cs="仿宋" w:hint="eastAsia"/>
            <w:lang w:eastAsia="zh-CN"/>
          </w:rPr>
          <w:t>(一)、建筑工程设计原则</w:t>
        </w:r>
        <w:r>
          <w:tab/>
        </w:r>
        <w:r>
          <w:fldChar w:fldCharType="begin"/>
        </w:r>
        <w:r>
          <w:instrText xml:space="preserve"> PAGEREF _Toc17972 \h </w:instrText>
        </w:r>
        <w:r>
          <w:fldChar w:fldCharType="separate"/>
        </w:r>
        <w:r>
          <w:t>67</w:t>
        </w:r>
        <w:r>
          <w:fldChar w:fldCharType="end"/>
        </w:r>
      </w:hyperlink>
    </w:p>
    <w:p>
      <w:pPr>
        <w:pStyle w:val="TOC2"/>
        <w:tabs>
          <w:tab w:val="right" w:leader="dot" w:pos="8306"/>
        </w:tabs>
      </w:pPr>
      <w:hyperlink w:anchor="_Toc8597" w:history="1">
        <w:r>
          <w:rPr>
            <w:rFonts w:ascii="仿宋" w:eastAsia="仿宋" w:hAnsi="仿宋" w:cs="仿宋" w:hint="eastAsia"/>
            <w:lang w:eastAsia="zh-CN"/>
          </w:rPr>
          <w:t>(二)、土建工程建设指标</w:t>
        </w:r>
        <w:r>
          <w:tab/>
        </w:r>
        <w:r>
          <w:fldChar w:fldCharType="begin"/>
        </w:r>
        <w:r>
          <w:instrText xml:space="preserve"> PAGEREF _Toc8597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44"/>
      <w:r>
        <w:rPr>
          <w:rFonts w:ascii="仿宋" w:eastAsia="仿宋" w:hAnsi="仿宋" w:cs="仿宋" w:hint="eastAsia"/>
          <w:sz w:val="28"/>
          <w:lang w:eastAsia="zh-CN"/>
        </w:rPr>
        <w:t>一、化学改性PVC新材料项目危机管理</w:t>
      </w:r>
      <w:bookmarkEnd w:id="2"/>
    </w:p>
    <w:p>
      <w:pPr>
        <w:pStyle w:val="Heading2"/>
        <w:rPr>
          <w:rFonts w:ascii="仿宋" w:eastAsia="仿宋" w:hAnsi="仿宋" w:cs="仿宋" w:hint="eastAsia"/>
          <w:lang w:eastAsia="zh-CN"/>
        </w:rPr>
      </w:pPr>
      <w:bookmarkStart w:id="3" w:name="_Toc3239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改性PVC新材料项目危机管理中，危机预警与识别是确保化学改性PVC新材料项目稳健运行的核心步骤。通过建立全面的监测机制，化学改性PVC新材料项目团队旨在及时发现和理解潜在的风险和危机因素，以便采取及时的预防和应对措施，确保化学改性PVC新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学改性PVC新材料项目团队全面分析了整个化学改性PVC新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学改性PVC新材料项目团队着重于明确定义化学改性PVC新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学改性PVC新材料项目进展的持续监控，团队能够及时发现潜在问题并作出迅速反应。化学改性PVC新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在这一阶段，团队的专业素养和反应速度将发挥至关重要的作用，以确保潜在危机能够在初期得到有效的处理，最大程度地减轻负面影响。通过危机预警与识别，化学改性PVC新材料项目得以更有序、可控地推进。</w:t>
      </w:r>
    </w:p>
    <w:p>
      <w:pPr>
        <w:pStyle w:val="Heading2"/>
        <w:ind w:firstLine="560" w:firstLineChars="200"/>
        <w:rPr>
          <w:rFonts w:ascii="仿宋" w:eastAsia="仿宋" w:hAnsi="仿宋" w:cs="仿宋" w:hint="eastAsia"/>
          <w:sz w:val="28"/>
          <w:lang w:eastAsia="zh-CN"/>
        </w:rPr>
      </w:pPr>
      <w:bookmarkStart w:id="4" w:name="_Toc2975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在危机发生时，化学改性PVC新材料项目团队立即行动，成立了应急小组。该小组的任务是迅速制定并实施紧急应对措施，以最小化潜在损失。以下是采取的主要措施：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暂停化学改性PVC新材料项目进度：为遏制危机蔓延，化学改性PVC新材料项目暂时停止进行，以便全面评估当前状况。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资源重新分配：重新评估化学改性PVC新材料项目资源的分配，确保最大限度地减小损失。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实时沟通：与关键利益相关者建立实时沟通机制，向他们传递化学改性PVC新材料项目危机的实际状况，保障化学改性PVC新材料项目核心利益。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在紧急应对的同时，化学改性PVC新材料项目团队强调了团队协作和有效沟通的重要性。以下是团队协作的关键举措：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信息共享机制：建立了信息共享平台，确保团队成员能够及时获取化学改性PVC新材料项目危机的实时信息。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领导者沟通：化学改性PVC新材料项目领导者通过定期会议和即时沟通工具，指导团队应对危机，保持团队稳定运行。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随着危机得到初步控制，化学改性PVC新材料项目团队转向制定恢复计划，以确保化学改性PVC新材料项目能够从中迅速恢复。主要恢复计划包括：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修复受损的进度计划：重新评估化学改性PVC新材料项目进度，制定修复计划，确保化学改性PVC新材料项目尽快回归正常进程。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重新调整资源分配：优化资源分配，确保化学改性PVC新材料项目在有限资源下高效运转。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风险管理机制加强：对化学改性PVC新材料项目风险进行全面评估，制定更强化的风险管理策略，以预防未来可能的危机。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588"/>
      <w:r>
        <w:rPr>
          <w:rFonts w:ascii="仿宋" w:eastAsia="仿宋" w:hAnsi="仿宋" w:cs="仿宋" w:hint="eastAsia"/>
          <w:sz w:val="28"/>
          <w:lang w:eastAsia="zh-CN"/>
        </w:rPr>
        <w:t>二、化学改性PVC新材料项目土建工程</w:t>
      </w:r>
      <w:bookmarkEnd w:id="5"/>
    </w:p>
    <w:p>
      <w:pPr>
        <w:pStyle w:val="Heading2"/>
        <w:rPr>
          <w:rFonts w:ascii="仿宋" w:eastAsia="仿宋" w:hAnsi="仿宋" w:cs="仿宋" w:hint="eastAsia"/>
          <w:lang w:eastAsia="zh-CN"/>
        </w:rPr>
      </w:pPr>
      <w:bookmarkStart w:id="6" w:name="_Toc1826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在化学改性PVC新材料项目的建筑工程设计中，我们将秉承一系列重要的设计原则，以确保化学改性PVC新材料项目建筑在功能、美观、可持续性等方面达到最佳效果。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首要原则是确保建筑的功能性得到最大化的发挥。我们将充分理解化学改性PVC新材料项目的实际需求，合理布局各个功能区域，保证建筑在满足业务需求的同时，提供高效的工作环境。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在建筑设计中，我们将综合考虑建设和运营成本。通过精细的经济效益分析，确保设计方案在高效利用资源的同时，对化学改性PVC新材料项目的长期盈利能力有积极的贡献。</w:t>
      </w:r>
    </w:p>
    <w:p>
      <w:pPr>
        <w:pStyle w:val="Heading2"/>
        <w:ind w:firstLine="560" w:firstLineChars="200"/>
        <w:rPr>
          <w:rFonts w:ascii="仿宋" w:eastAsia="仿宋" w:hAnsi="仿宋" w:cs="仿宋" w:hint="eastAsia"/>
          <w:sz w:val="28"/>
          <w:lang w:eastAsia="zh-CN"/>
        </w:rPr>
      </w:pPr>
      <w:bookmarkStart w:id="7" w:name="_Toc2163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改性PVC新材料项目的土建工程设计中，我们将精准设定设计年限，结合化学改性PVC新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学改性PVC新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298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化学改性PVC新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学改性PVC新材料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学改性PVC新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93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本期工程化学改性PVC新材料项目预计总建筑面积XXX平方米，其中：计容建筑面积XXX平方米，计划建筑工程投资XX万元，占化学改性PVC新材料项目总投资的XX%。</w:t>
      </w:r>
    </w:p>
    <w:p>
      <w:pPr>
        <w:pStyle w:val="Heading1"/>
        <w:ind w:firstLine="560" w:firstLineChars="200"/>
        <w:rPr>
          <w:rFonts w:ascii="仿宋" w:eastAsia="仿宋" w:hAnsi="仿宋" w:cs="仿宋" w:hint="eastAsia"/>
          <w:sz w:val="28"/>
          <w:lang w:eastAsia="zh-CN"/>
        </w:rPr>
      </w:pPr>
      <w:bookmarkStart w:id="10" w:name="_Toc1829"/>
      <w:r>
        <w:rPr>
          <w:rFonts w:ascii="仿宋" w:eastAsia="仿宋" w:hAnsi="仿宋" w:cs="仿宋" w:hint="eastAsia"/>
          <w:sz w:val="28"/>
          <w:lang w:eastAsia="zh-CN"/>
        </w:rPr>
        <w:t>三、化学改性PVC新材料项目可持续发展</w:t>
      </w:r>
      <w:bookmarkEnd w:id="10"/>
    </w:p>
    <w:p>
      <w:pPr>
        <w:pStyle w:val="Heading2"/>
        <w:rPr>
          <w:rFonts w:ascii="仿宋" w:eastAsia="仿宋" w:hAnsi="仿宋" w:cs="仿宋" w:hint="eastAsia"/>
          <w:lang w:eastAsia="zh-CN"/>
        </w:rPr>
      </w:pPr>
      <w:bookmarkStart w:id="11" w:name="_Toc3033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改性PVC新材料项目中，化学改性PVC新材料项目团队着眼于未来，明确了可持续发展的战略方向。制定的具体可持续发展目标包括降低资源使用、采用环保技术、最大化社会效益等。这一步骤不仅有助于化学改性PVC新材料项目在环保和社会责任方面达到最高标准，也为未来提供了明确的指引，确保化学改性PVC新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可持续实践的融入化学改性PVC新材料项目管理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化学改性PVC新材料项目管理周期。从化学改性PVC新材料项目规划开始，化学改性PVC新材料项目团队就考虑了环境和社会的因素。在执行阶段，化学改性PVC新材料项目团队积极推动绿色技术的应用，优化资源利用。此外，关注员工的社会责任，通过培训和沟通活动提高员工对可持续发展的认知，使他们能够在日常工作中践行可持续实践。这些举措不仅为化学改性PVC新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001"/>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化学改性PVC新材料项目的可持续发展理念，我们深信环保与社会责任是化学改性PVC新材料项目成功的关键支柱。在化学改性PVC新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改性PVC新材料项目团队通过引入先进的环保技术、建立高效的废物处理系统以及推动能源节约措施，积极履行环保责任。定期的环保监测和评估确保化学改性PVC新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化学改性PVC新材料项目不仅致力于自身可持续发展，还注重对社会的回馈。通过支持社区化学改性PVC新材料项目、参与慈善事业、提供培训机会等方式，化学改性PVC新材料项目积极履行社会责任。与当地社区建立积极互动，关注员工的工作与生活平衡，以及员工的身心健康，是化学改性PVC新材料项目在社会责任层面的关键举措。这样的实践不仅增强了化学改性PVC新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624"/>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0011"/>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化学改性PVC新材料项目的主要产品是XXXX，预计年产值为XXX万元。这一产品在市场中占据着重要的地位，其广泛的应用范围使得该化学改性PVC新材料项目的市场前景非常广阔。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学改性PVC新材料项目的xxx产品作为重要的原材料之一，将在多个领域发挥关键作用。其在建筑、交通、能源等方面的广泛应用将为整个产业链提供强大的支持，形成产业协同效应。化学改性PVC新材料项目的年产值XXX万XXX万XXX万万元不仅反映了其在市场上的巨大潜力，更预示着它对国民经济的积极贡献。这种关联度高、涉及面广的产业关系，使得该化学改性PVC新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330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改性PVC新材料项目总征地面积为XXXX平方米，相当于约XX.XX亩，其中净用地面积为XXXX平方米，红线范围内相当于约XX.XX亩。这一用地规模充分考虑了化学改性PVC新材料项目的建设需求，保障了化学改性PVC新材料项目在合适的空间内得以充分发展。化学改性PVC新材料项目规划的总建筑面积为XXXX平方米，其中主体工程建设占XXXX平方米，计容建筑面积达XXXX平方米。预计建筑工程的投资将达到XXXX万元，为化学改性PVC新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改性PVC新材料项目计划购置的设备共计XXXX台（套），设备购置费用为XXXX万元。这一设备购置计划充分考虑到化学改性PVC新材料项目的生产需求和技术要求，确保了化学改性PVC新材料项目在生产运营中具备先进的技术装备和高效的生产能力。设备的合理配置将为化学改性PVC新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化学改性PVC新材料项目计划总投资为XXXX万元，预计年实现营业收入为XXXX万元。这一产能规模的设定旨在确保化学改性PVC新材料项目能够在投资与回报之间取得平衡，实现长期可持续的发展。化学改性PVC新材料项目的总投资充分考虑到各个方面的需求，包括用地建设、设备购置等多个环节，以确保化学改性PVC新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4457"/>
      <w:r>
        <w:rPr>
          <w:rFonts w:ascii="仿宋" w:eastAsia="仿宋" w:hAnsi="仿宋" w:cs="仿宋" w:hint="eastAsia"/>
          <w:sz w:val="28"/>
          <w:lang w:eastAsia="zh-CN"/>
        </w:rPr>
        <w:t>五、化学改性PVC新材料项目建设背景及必要性分析</w:t>
      </w:r>
      <w:bookmarkEnd w:id="16"/>
    </w:p>
    <w:p>
      <w:pPr>
        <w:pStyle w:val="Heading2"/>
        <w:rPr>
          <w:rFonts w:ascii="仿宋" w:eastAsia="仿宋" w:hAnsi="仿宋" w:cs="仿宋" w:hint="eastAsia"/>
          <w:lang w:eastAsia="zh-CN"/>
        </w:rPr>
      </w:pPr>
      <w:bookmarkStart w:id="17" w:name="_Toc4092"/>
      <w:r>
        <w:rPr>
          <w:rFonts w:ascii="仿宋" w:eastAsia="仿宋" w:hAnsi="仿宋" w:cs="仿宋" w:hint="eastAsia"/>
          <w:lang w:eastAsia="zh-CN"/>
        </w:rPr>
        <w:t>(一)、化学改性PVC新材料项目背景分析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改性PVC新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学改性PVC新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学改性PVC新材料项目在这个潮流中的定位。同时，我们将关注行业内涌现的新兴机遇，以便化学改性PVC新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学改性PVC新材料项目提供了强大的发展动力。我们将聚焦于行业内最新的技术发展趋势，包括但不限于人工智能、大数据分析、物联网等领域。通过深度的技术研究，我们将确保化学改性PVC新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学改性PVC新材料项目发展的源泉。我们将投入更多的精力对市场需求进行深入剖析，超越表面的需求，深入挖掘潜在的市场痛点和机遇。通过对市场需求的细致了解，化学改性PVC新材料项目将更有针对性地设计解决方案，满足市场的多样化需求，从而更好地促进化学改性PVC新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学改性PVC新材料项目战略至关重要。我们将对竞争态势进行更为深入的分析，包括但不限于市场份额、产品特点、客户满意度等多个维度。通过深度的竞争分析，化学改性PVC新材料项目将能够更准确地把握市场脉搏，制定具有竞争力的化学改性PVC新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化学改性PVC新材料项目的发展具有直接的影响。我们将进行更为全面的法规和政策分析，了解行业发展中的潜在法律风险和合规挑战。通过充分了解和遵守相关法规，化学改性PVC新材料项目将确保在法律框架内合法合规运营，为化学改性PVC新材料项目的稳健发展提供有力支持。</w:t>
      </w:r>
    </w:p>
    <w:p>
      <w:pPr>
        <w:pStyle w:val="Heading2"/>
        <w:ind w:firstLine="560" w:firstLineChars="200"/>
        <w:rPr>
          <w:rFonts w:ascii="仿宋" w:eastAsia="仿宋" w:hAnsi="仿宋" w:cs="仿宋" w:hint="eastAsia"/>
          <w:sz w:val="28"/>
          <w:lang w:eastAsia="zh-CN"/>
        </w:rPr>
      </w:pPr>
      <w:bookmarkStart w:id="18" w:name="_Toc9870"/>
      <w:r>
        <w:rPr>
          <w:rFonts w:ascii="仿宋" w:eastAsia="仿宋" w:hAnsi="仿宋" w:cs="仿宋" w:hint="eastAsia"/>
          <w:sz w:val="28"/>
          <w:lang w:eastAsia="zh-CN"/>
        </w:rPr>
        <w:t>(二)、化学改性PVC新材料项目建设必要性分析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改性PVC新材料项目建设的迫切性源于对行业发展趋势的深刻洞察。我们正处于一个行业变革的时代，科技创新、数字化转型成为企业发展的关键动力。化学改性PVC新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改性PVC新材料项目建设不仅仅是为了跟上潮流，更是为了通过技术创新推动企业的持续发展。通过引入先进的技术和解决方案，化学改性PVC新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学改性PVC新材料项目的建设成为必然选择，通过提高产品质量、拓展服务领域，从而在竞争中获得更多的机会。化学改性PVC新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学改性PVC新材料项目建设的必要性体现在对客户需求更精准的满足。通过化学改性PVC新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改性PVC新材料项目建设的背后是对企业持续创新的追求。只有通过不断创新，企业才能在竞争中立于不败之地。化学改性PVC新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448"/>
      <w:r>
        <w:rPr>
          <w:rFonts w:ascii="仿宋" w:eastAsia="仿宋" w:hAnsi="仿宋" w:cs="仿宋" w:hint="eastAsia"/>
          <w:sz w:val="28"/>
          <w:lang w:eastAsia="zh-CN"/>
        </w:rPr>
        <w:t>六、化学改性PVC新材料项目选址可行性分析</w:t>
      </w:r>
      <w:bookmarkEnd w:id="19"/>
    </w:p>
    <w:p>
      <w:pPr>
        <w:pStyle w:val="Heading2"/>
        <w:rPr>
          <w:rFonts w:ascii="仿宋" w:eastAsia="仿宋" w:hAnsi="仿宋" w:cs="仿宋" w:hint="eastAsia"/>
          <w:lang w:eastAsia="zh-CN"/>
        </w:rPr>
      </w:pPr>
      <w:bookmarkStart w:id="20" w:name="_Toc13019"/>
      <w:r>
        <w:rPr>
          <w:rFonts w:ascii="仿宋" w:eastAsia="仿宋" w:hAnsi="仿宋" w:cs="仿宋" w:hint="eastAsia"/>
          <w:lang w:eastAsia="zh-CN"/>
        </w:rPr>
        <w:t>(一)、化学改性PVC新材料项目选址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该化学改性PVC新材料项目选址位于XX省XX市XX区XXX街道</w:t>
      </w:r>
    </w:p>
    <w:p>
      <w:pPr>
        <w:pStyle w:val="Heading2"/>
        <w:ind w:firstLine="560" w:firstLineChars="200"/>
        <w:rPr>
          <w:rFonts w:ascii="仿宋" w:eastAsia="仿宋" w:hAnsi="仿宋" w:cs="仿宋" w:hint="eastAsia"/>
          <w:sz w:val="28"/>
          <w:lang w:eastAsia="zh-CN"/>
        </w:rPr>
      </w:pPr>
      <w:bookmarkStart w:id="21" w:name="_Toc29425"/>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化学改性PVC新材料项目的征地面积将根据化学改性PVC新材料项目的实际规模和需求进行精确规划。具体面积XXX平方米，旨在确保化学改性PVC新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净用地面积是在征地面积基础上去除不可利用面积后的实际可开发用地。具体面积XXX平方米，考虑到环保、交通、安全等多方面因素，以确保化学改性PVC新材料项目在整体利用效率上达到最优。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化学改性PVC新材料项目计划建设的建筑总规模具体面积XXX平方米。这一规模的确定综合考虑了化学改性PVC新材料项目的性质、规模，以及城市规划的相关要求，确保建筑布局与周边环境协调一致。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https://d.book118.com/408073026006006047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C75413"/>
    <w:rsid w:val="61C754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7302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2024-03-04T18:41:00Z</dcterms:created>
  <dcterms:modified xsi:type="dcterms:W3CDTF">2024-03-04T18:42:10Z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87B11F1936A74F3B874CEE600F1B755B_11</vt:lpwstr>
  </property>
  <property fmtid="{D5CDD505-2E9C-101B-9397-08002B2CF9AE}" pid="3" name="KSOProductBuildVer">
    <vt:lpwstr>2052-12.1.0.16388</vt:lpwstr>
  </property>
</Properties>
</file>