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景德镇陶瓷项目规划设计纲要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97" w:history="1">
        <w:r>
          <w:rPr>
            <w:rFonts w:ascii="仿宋" w:eastAsia="仿宋" w:hAnsi="仿宋" w:cs="仿宋" w:hint="eastAsia"/>
            <w:lang w:eastAsia="zh-CN"/>
          </w:rPr>
          <w:t>前言</w:t>
        </w:r>
        <w:r>
          <w:tab/>
        </w:r>
        <w:r>
          <w:fldChar w:fldCharType="begin"/>
        </w:r>
        <w:r>
          <w:instrText xml:space="preserve"> PAGEREF _Toc26197 \h </w:instrText>
        </w:r>
        <w:r>
          <w:fldChar w:fldCharType="separate"/>
        </w:r>
        <w:r>
          <w:t>3</w:t>
        </w:r>
        <w:r>
          <w:fldChar w:fldCharType="end"/>
        </w:r>
      </w:hyperlink>
    </w:p>
    <w:p>
      <w:pPr>
        <w:pStyle w:val="TOC1"/>
        <w:tabs>
          <w:tab w:val="right" w:leader="dot" w:pos="8306"/>
        </w:tabs>
      </w:pPr>
      <w:hyperlink w:anchor="_Toc32249" w:history="1">
        <w:r>
          <w:rPr>
            <w:rFonts w:ascii="仿宋" w:eastAsia="仿宋" w:hAnsi="仿宋" w:cs="仿宋" w:hint="eastAsia"/>
            <w:lang w:eastAsia="zh-CN"/>
          </w:rPr>
          <w:t>一、产品规划分析</w:t>
        </w:r>
        <w:r>
          <w:tab/>
        </w:r>
        <w:r>
          <w:fldChar w:fldCharType="begin"/>
        </w:r>
        <w:r>
          <w:instrText xml:space="preserve"> PAGEREF _Toc32249 \h </w:instrText>
        </w:r>
        <w:r>
          <w:fldChar w:fldCharType="separate"/>
        </w:r>
        <w:r>
          <w:t>3</w:t>
        </w:r>
        <w:r>
          <w:fldChar w:fldCharType="end"/>
        </w:r>
      </w:hyperlink>
    </w:p>
    <w:p>
      <w:pPr>
        <w:pStyle w:val="TOC2"/>
        <w:tabs>
          <w:tab w:val="right" w:leader="dot" w:pos="8306"/>
        </w:tabs>
      </w:pPr>
      <w:hyperlink w:anchor="_Toc13750" w:history="1">
        <w:r>
          <w:rPr>
            <w:rFonts w:ascii="仿宋" w:eastAsia="仿宋" w:hAnsi="仿宋" w:cs="仿宋" w:hint="eastAsia"/>
            <w:lang w:eastAsia="zh-CN"/>
          </w:rPr>
          <w:t>(一)、产品规划</w:t>
        </w:r>
        <w:r>
          <w:tab/>
        </w:r>
        <w:r>
          <w:fldChar w:fldCharType="begin"/>
        </w:r>
        <w:r>
          <w:instrText xml:space="preserve"> PAGEREF _Toc13750 \h </w:instrText>
        </w:r>
        <w:r>
          <w:fldChar w:fldCharType="separate"/>
        </w:r>
        <w:r>
          <w:t>3</w:t>
        </w:r>
        <w:r>
          <w:fldChar w:fldCharType="end"/>
        </w:r>
      </w:hyperlink>
    </w:p>
    <w:p>
      <w:pPr>
        <w:pStyle w:val="TOC2"/>
        <w:tabs>
          <w:tab w:val="right" w:leader="dot" w:pos="8306"/>
        </w:tabs>
      </w:pPr>
      <w:hyperlink w:anchor="_Toc28339" w:history="1">
        <w:r>
          <w:rPr>
            <w:rFonts w:ascii="仿宋" w:eastAsia="仿宋" w:hAnsi="仿宋" w:cs="仿宋" w:hint="eastAsia"/>
            <w:lang w:eastAsia="zh-CN"/>
          </w:rPr>
          <w:t>(二)、建设规模</w:t>
        </w:r>
        <w:r>
          <w:tab/>
        </w:r>
        <w:r>
          <w:fldChar w:fldCharType="begin"/>
        </w:r>
        <w:r>
          <w:instrText xml:space="preserve"> PAGEREF _Toc28339 \h </w:instrText>
        </w:r>
        <w:r>
          <w:fldChar w:fldCharType="separate"/>
        </w:r>
        <w:r>
          <w:t>4</w:t>
        </w:r>
        <w:r>
          <w:fldChar w:fldCharType="end"/>
        </w:r>
      </w:hyperlink>
    </w:p>
    <w:p>
      <w:pPr>
        <w:pStyle w:val="TOC1"/>
        <w:tabs>
          <w:tab w:val="right" w:leader="dot" w:pos="8306"/>
        </w:tabs>
      </w:pPr>
      <w:hyperlink w:anchor="_Toc20111" w:history="1">
        <w:r>
          <w:rPr>
            <w:rFonts w:ascii="仿宋" w:eastAsia="仿宋" w:hAnsi="仿宋" w:cs="仿宋" w:hint="eastAsia"/>
            <w:lang w:eastAsia="zh-CN"/>
          </w:rPr>
          <w:t>二、景德镇陶瓷项目建设背景及必要性分析</w:t>
        </w:r>
        <w:r>
          <w:tab/>
        </w:r>
        <w:r>
          <w:fldChar w:fldCharType="begin"/>
        </w:r>
        <w:r>
          <w:instrText xml:space="preserve"> PAGEREF _Toc20111 \h </w:instrText>
        </w:r>
        <w:r>
          <w:fldChar w:fldCharType="separate"/>
        </w:r>
        <w:r>
          <w:t>5</w:t>
        </w:r>
        <w:r>
          <w:fldChar w:fldCharType="end"/>
        </w:r>
      </w:hyperlink>
    </w:p>
    <w:p>
      <w:pPr>
        <w:pStyle w:val="TOC2"/>
        <w:tabs>
          <w:tab w:val="right" w:leader="dot" w:pos="8306"/>
        </w:tabs>
      </w:pPr>
      <w:hyperlink w:anchor="_Toc19505" w:history="1">
        <w:r>
          <w:rPr>
            <w:rFonts w:ascii="仿宋" w:eastAsia="仿宋" w:hAnsi="仿宋" w:cs="仿宋" w:hint="eastAsia"/>
            <w:lang w:eastAsia="zh-CN"/>
          </w:rPr>
          <w:t>(一)、景德镇陶瓷项目背景分析</w:t>
        </w:r>
        <w:r>
          <w:tab/>
        </w:r>
        <w:r>
          <w:fldChar w:fldCharType="begin"/>
        </w:r>
        <w:r>
          <w:instrText xml:space="preserve"> PAGEREF _Toc19505 \h </w:instrText>
        </w:r>
        <w:r>
          <w:fldChar w:fldCharType="separate"/>
        </w:r>
        <w:r>
          <w:t>5</w:t>
        </w:r>
        <w:r>
          <w:fldChar w:fldCharType="end"/>
        </w:r>
      </w:hyperlink>
    </w:p>
    <w:p>
      <w:pPr>
        <w:pStyle w:val="TOC2"/>
        <w:tabs>
          <w:tab w:val="right" w:leader="dot" w:pos="8306"/>
        </w:tabs>
      </w:pPr>
      <w:hyperlink w:anchor="_Toc666" w:history="1">
        <w:r>
          <w:rPr>
            <w:rFonts w:ascii="仿宋" w:eastAsia="仿宋" w:hAnsi="仿宋" w:cs="仿宋" w:hint="eastAsia"/>
            <w:lang w:eastAsia="zh-CN"/>
          </w:rPr>
          <w:t>(二)、景德镇陶瓷项目建设必要性分析</w:t>
        </w:r>
        <w:r>
          <w:tab/>
        </w:r>
        <w:r>
          <w:fldChar w:fldCharType="begin"/>
        </w:r>
        <w:r>
          <w:instrText xml:space="preserve"> PAGEREF _Toc666 \h </w:instrText>
        </w:r>
        <w:r>
          <w:fldChar w:fldCharType="separate"/>
        </w:r>
        <w:r>
          <w:t>7</w:t>
        </w:r>
        <w:r>
          <w:fldChar w:fldCharType="end"/>
        </w:r>
      </w:hyperlink>
    </w:p>
    <w:p>
      <w:pPr>
        <w:pStyle w:val="TOC1"/>
        <w:tabs>
          <w:tab w:val="right" w:leader="dot" w:pos="8306"/>
        </w:tabs>
      </w:pPr>
      <w:hyperlink w:anchor="_Toc31900" w:history="1">
        <w:r>
          <w:rPr>
            <w:rFonts w:ascii="仿宋" w:eastAsia="仿宋" w:hAnsi="仿宋" w:cs="仿宋" w:hint="eastAsia"/>
            <w:lang w:eastAsia="zh-CN"/>
          </w:rPr>
          <w:t>三、景德镇陶瓷项目危机管理</w:t>
        </w:r>
        <w:r>
          <w:tab/>
        </w:r>
        <w:r>
          <w:fldChar w:fldCharType="begin"/>
        </w:r>
        <w:r>
          <w:instrText xml:space="preserve"> PAGEREF _Toc31900 \h </w:instrText>
        </w:r>
        <w:r>
          <w:fldChar w:fldCharType="separate"/>
        </w:r>
        <w:r>
          <w:t>8</w:t>
        </w:r>
        <w:r>
          <w:fldChar w:fldCharType="end"/>
        </w:r>
      </w:hyperlink>
    </w:p>
    <w:p>
      <w:pPr>
        <w:pStyle w:val="TOC2"/>
        <w:tabs>
          <w:tab w:val="right" w:leader="dot" w:pos="8306"/>
        </w:tabs>
      </w:pPr>
      <w:hyperlink w:anchor="_Toc30033" w:history="1">
        <w:r>
          <w:rPr>
            <w:rFonts w:ascii="仿宋" w:eastAsia="仿宋" w:hAnsi="仿宋" w:cs="仿宋" w:hint="eastAsia"/>
            <w:lang w:eastAsia="zh-CN"/>
          </w:rPr>
          <w:t>(一)、危机预警与识别</w:t>
        </w:r>
        <w:r>
          <w:tab/>
        </w:r>
        <w:r>
          <w:fldChar w:fldCharType="begin"/>
        </w:r>
        <w:r>
          <w:instrText xml:space="preserve"> PAGEREF _Toc30033 \h </w:instrText>
        </w:r>
        <w:r>
          <w:fldChar w:fldCharType="separate"/>
        </w:r>
        <w:r>
          <w:t>8</w:t>
        </w:r>
        <w:r>
          <w:fldChar w:fldCharType="end"/>
        </w:r>
      </w:hyperlink>
    </w:p>
    <w:p>
      <w:pPr>
        <w:pStyle w:val="TOC2"/>
        <w:tabs>
          <w:tab w:val="right" w:leader="dot" w:pos="8306"/>
        </w:tabs>
      </w:pPr>
      <w:hyperlink w:anchor="_Toc23479" w:history="1">
        <w:r>
          <w:rPr>
            <w:rFonts w:ascii="仿宋" w:eastAsia="仿宋" w:hAnsi="仿宋" w:cs="仿宋" w:hint="eastAsia"/>
            <w:lang w:eastAsia="zh-CN"/>
          </w:rPr>
          <w:t>(二)、危机应对与恢复</w:t>
        </w:r>
        <w:r>
          <w:tab/>
        </w:r>
        <w:r>
          <w:fldChar w:fldCharType="begin"/>
        </w:r>
        <w:r>
          <w:instrText xml:space="preserve"> PAGEREF _Toc23479 \h </w:instrText>
        </w:r>
        <w:r>
          <w:fldChar w:fldCharType="separate"/>
        </w:r>
        <w:r>
          <w:t>9</w:t>
        </w:r>
        <w:r>
          <w:fldChar w:fldCharType="end"/>
        </w:r>
      </w:hyperlink>
    </w:p>
    <w:p>
      <w:pPr>
        <w:pStyle w:val="TOC1"/>
        <w:tabs>
          <w:tab w:val="right" w:leader="dot" w:pos="8306"/>
        </w:tabs>
      </w:pPr>
      <w:hyperlink w:anchor="_Toc26857" w:history="1">
        <w:r>
          <w:rPr>
            <w:rFonts w:ascii="仿宋" w:eastAsia="仿宋" w:hAnsi="仿宋" w:cs="仿宋" w:hint="eastAsia"/>
            <w:lang w:eastAsia="zh-CN"/>
          </w:rPr>
          <w:t>四、景德镇陶瓷项目概论</w:t>
        </w:r>
        <w:r>
          <w:tab/>
        </w:r>
        <w:r>
          <w:fldChar w:fldCharType="begin"/>
        </w:r>
        <w:r>
          <w:instrText xml:space="preserve"> PAGEREF _Toc26857 \h </w:instrText>
        </w:r>
        <w:r>
          <w:fldChar w:fldCharType="separate"/>
        </w:r>
        <w:r>
          <w:t>10</w:t>
        </w:r>
        <w:r>
          <w:fldChar w:fldCharType="end"/>
        </w:r>
      </w:hyperlink>
    </w:p>
    <w:p>
      <w:pPr>
        <w:pStyle w:val="TOC2"/>
        <w:tabs>
          <w:tab w:val="right" w:leader="dot" w:pos="8306"/>
        </w:tabs>
      </w:pPr>
      <w:hyperlink w:anchor="_Toc10837" w:history="1">
        <w:r>
          <w:rPr>
            <w:rFonts w:ascii="仿宋" w:eastAsia="仿宋" w:hAnsi="仿宋" w:cs="仿宋" w:hint="eastAsia"/>
            <w:lang w:eastAsia="zh-CN"/>
          </w:rPr>
          <w:t>(一)、景德镇陶瓷项目概况</w:t>
        </w:r>
        <w:r>
          <w:tab/>
        </w:r>
        <w:r>
          <w:fldChar w:fldCharType="begin"/>
        </w:r>
        <w:r>
          <w:instrText xml:space="preserve"> PAGEREF _Toc10837 \h </w:instrText>
        </w:r>
        <w:r>
          <w:fldChar w:fldCharType="separate"/>
        </w:r>
        <w:r>
          <w:t>10</w:t>
        </w:r>
        <w:r>
          <w:fldChar w:fldCharType="end"/>
        </w:r>
      </w:hyperlink>
    </w:p>
    <w:p>
      <w:pPr>
        <w:pStyle w:val="TOC2"/>
        <w:tabs>
          <w:tab w:val="right" w:leader="dot" w:pos="8306"/>
        </w:tabs>
      </w:pPr>
      <w:hyperlink w:anchor="_Toc27771" w:history="1">
        <w:r>
          <w:rPr>
            <w:rFonts w:ascii="仿宋" w:eastAsia="仿宋" w:hAnsi="仿宋" w:cs="仿宋" w:hint="eastAsia"/>
            <w:lang w:eastAsia="zh-CN"/>
          </w:rPr>
          <w:t>(二)、景德镇陶瓷项目目标</w:t>
        </w:r>
        <w:r>
          <w:tab/>
        </w:r>
        <w:r>
          <w:fldChar w:fldCharType="begin"/>
        </w:r>
        <w:r>
          <w:instrText xml:space="preserve"> PAGEREF _Toc27771 \h </w:instrText>
        </w:r>
        <w:r>
          <w:fldChar w:fldCharType="separate"/>
        </w:r>
        <w:r>
          <w:t>13</w:t>
        </w:r>
        <w:r>
          <w:fldChar w:fldCharType="end"/>
        </w:r>
      </w:hyperlink>
    </w:p>
    <w:p>
      <w:pPr>
        <w:pStyle w:val="TOC2"/>
        <w:tabs>
          <w:tab w:val="right" w:leader="dot" w:pos="8306"/>
        </w:tabs>
      </w:pPr>
      <w:hyperlink w:anchor="_Toc3704" w:history="1">
        <w:r>
          <w:rPr>
            <w:rFonts w:ascii="仿宋" w:eastAsia="仿宋" w:hAnsi="仿宋" w:cs="仿宋" w:hint="eastAsia"/>
            <w:lang w:eastAsia="zh-CN"/>
          </w:rPr>
          <w:t>(三)、景德镇陶瓷项目提出的理由</w:t>
        </w:r>
        <w:r>
          <w:tab/>
        </w:r>
        <w:r>
          <w:fldChar w:fldCharType="begin"/>
        </w:r>
        <w:r>
          <w:instrText xml:space="preserve"> PAGEREF _Toc3704 \h </w:instrText>
        </w:r>
        <w:r>
          <w:fldChar w:fldCharType="separate"/>
        </w:r>
        <w:r>
          <w:t>13</w:t>
        </w:r>
        <w:r>
          <w:fldChar w:fldCharType="end"/>
        </w:r>
      </w:hyperlink>
    </w:p>
    <w:p>
      <w:pPr>
        <w:pStyle w:val="TOC2"/>
        <w:tabs>
          <w:tab w:val="right" w:leader="dot" w:pos="8306"/>
        </w:tabs>
      </w:pPr>
      <w:hyperlink w:anchor="_Toc15398" w:history="1">
        <w:r>
          <w:rPr>
            <w:rFonts w:ascii="仿宋" w:eastAsia="仿宋" w:hAnsi="仿宋" w:cs="仿宋" w:hint="eastAsia"/>
            <w:lang w:eastAsia="zh-CN"/>
          </w:rPr>
          <w:t>(四)、景德镇陶瓷项目意义</w:t>
        </w:r>
        <w:r>
          <w:tab/>
        </w:r>
        <w:r>
          <w:fldChar w:fldCharType="begin"/>
        </w:r>
        <w:r>
          <w:instrText xml:space="preserve"> PAGEREF _Toc15398 \h </w:instrText>
        </w:r>
        <w:r>
          <w:fldChar w:fldCharType="separate"/>
        </w:r>
        <w:r>
          <w:t>15</w:t>
        </w:r>
        <w:r>
          <w:fldChar w:fldCharType="end"/>
        </w:r>
      </w:hyperlink>
    </w:p>
    <w:p>
      <w:pPr>
        <w:pStyle w:val="TOC2"/>
        <w:tabs>
          <w:tab w:val="right" w:leader="dot" w:pos="8306"/>
        </w:tabs>
      </w:pPr>
      <w:hyperlink w:anchor="_Toc20829" w:history="1">
        <w:r>
          <w:rPr>
            <w:rFonts w:ascii="仿宋" w:eastAsia="仿宋" w:hAnsi="仿宋" w:cs="仿宋" w:hint="eastAsia"/>
            <w:lang w:eastAsia="zh-CN"/>
          </w:rPr>
          <w:t>(五)、景德镇陶瓷项目背景</w:t>
        </w:r>
        <w:r>
          <w:tab/>
        </w:r>
        <w:r>
          <w:fldChar w:fldCharType="begin"/>
        </w:r>
        <w:r>
          <w:instrText xml:space="preserve"> PAGEREF _Toc20829 \h </w:instrText>
        </w:r>
        <w:r>
          <w:fldChar w:fldCharType="separate"/>
        </w:r>
        <w:r>
          <w:t>16</w:t>
        </w:r>
        <w:r>
          <w:fldChar w:fldCharType="end"/>
        </w:r>
      </w:hyperlink>
    </w:p>
    <w:p>
      <w:pPr>
        <w:pStyle w:val="TOC1"/>
        <w:tabs>
          <w:tab w:val="right" w:leader="dot" w:pos="8306"/>
        </w:tabs>
      </w:pPr>
      <w:hyperlink w:anchor="_Toc27490" w:history="1">
        <w:r>
          <w:rPr>
            <w:rFonts w:ascii="仿宋" w:eastAsia="仿宋" w:hAnsi="仿宋" w:cs="仿宋" w:hint="eastAsia"/>
            <w:lang w:eastAsia="zh-CN"/>
          </w:rPr>
          <w:t>五、景德镇陶瓷项目选址可行性分析</w:t>
        </w:r>
        <w:r>
          <w:tab/>
        </w:r>
        <w:r>
          <w:fldChar w:fldCharType="begin"/>
        </w:r>
        <w:r>
          <w:instrText xml:space="preserve"> PAGEREF _Toc27490 \h </w:instrText>
        </w:r>
        <w:r>
          <w:fldChar w:fldCharType="separate"/>
        </w:r>
        <w:r>
          <w:t>17</w:t>
        </w:r>
        <w:r>
          <w:fldChar w:fldCharType="end"/>
        </w:r>
      </w:hyperlink>
    </w:p>
    <w:p>
      <w:pPr>
        <w:pStyle w:val="TOC2"/>
        <w:tabs>
          <w:tab w:val="right" w:leader="dot" w:pos="8306"/>
        </w:tabs>
      </w:pPr>
      <w:hyperlink w:anchor="_Toc13064" w:history="1">
        <w:r>
          <w:rPr>
            <w:rFonts w:ascii="仿宋" w:eastAsia="仿宋" w:hAnsi="仿宋" w:cs="仿宋" w:hint="eastAsia"/>
            <w:lang w:eastAsia="zh-CN"/>
          </w:rPr>
          <w:t>(一)、景德镇陶瓷项目选址</w:t>
        </w:r>
        <w:r>
          <w:tab/>
        </w:r>
        <w:r>
          <w:fldChar w:fldCharType="begin"/>
        </w:r>
        <w:r>
          <w:instrText xml:space="preserve"> PAGEREF _Toc13064 \h </w:instrText>
        </w:r>
        <w:r>
          <w:fldChar w:fldCharType="separate"/>
        </w:r>
        <w:r>
          <w:t>17</w:t>
        </w:r>
        <w:r>
          <w:fldChar w:fldCharType="end"/>
        </w:r>
      </w:hyperlink>
    </w:p>
    <w:p>
      <w:pPr>
        <w:pStyle w:val="TOC2"/>
        <w:tabs>
          <w:tab w:val="right" w:leader="dot" w:pos="8306"/>
        </w:tabs>
      </w:pPr>
      <w:hyperlink w:anchor="_Toc29414" w:history="1">
        <w:r>
          <w:rPr>
            <w:rFonts w:ascii="仿宋" w:eastAsia="仿宋" w:hAnsi="仿宋" w:cs="仿宋" w:hint="eastAsia"/>
            <w:lang w:eastAsia="zh-CN"/>
          </w:rPr>
          <w:t>(二)、用地控制指标</w:t>
        </w:r>
        <w:r>
          <w:tab/>
        </w:r>
        <w:r>
          <w:fldChar w:fldCharType="begin"/>
        </w:r>
        <w:r>
          <w:instrText xml:space="preserve"> PAGEREF _Toc29414 \h </w:instrText>
        </w:r>
        <w:r>
          <w:fldChar w:fldCharType="separate"/>
        </w:r>
        <w:r>
          <w:t>17</w:t>
        </w:r>
        <w:r>
          <w:fldChar w:fldCharType="end"/>
        </w:r>
      </w:hyperlink>
    </w:p>
    <w:p>
      <w:pPr>
        <w:pStyle w:val="TOC2"/>
        <w:tabs>
          <w:tab w:val="right" w:leader="dot" w:pos="8306"/>
        </w:tabs>
      </w:pPr>
      <w:hyperlink w:anchor="_Toc9994" w:history="1">
        <w:r>
          <w:rPr>
            <w:rFonts w:ascii="仿宋" w:eastAsia="仿宋" w:hAnsi="仿宋" w:cs="仿宋" w:hint="eastAsia"/>
            <w:lang w:eastAsia="zh-CN"/>
          </w:rPr>
          <w:t>(三)、节约用地措施</w:t>
        </w:r>
        <w:r>
          <w:tab/>
        </w:r>
        <w:r>
          <w:fldChar w:fldCharType="begin"/>
        </w:r>
        <w:r>
          <w:instrText xml:space="preserve"> PAGEREF _Toc9994 \h </w:instrText>
        </w:r>
        <w:r>
          <w:fldChar w:fldCharType="separate"/>
        </w:r>
        <w:r>
          <w:t>19</w:t>
        </w:r>
        <w:r>
          <w:fldChar w:fldCharType="end"/>
        </w:r>
      </w:hyperlink>
    </w:p>
    <w:p>
      <w:pPr>
        <w:pStyle w:val="TOC2"/>
        <w:tabs>
          <w:tab w:val="right" w:leader="dot" w:pos="8306"/>
        </w:tabs>
      </w:pPr>
      <w:hyperlink w:anchor="_Toc18128" w:history="1">
        <w:r>
          <w:rPr>
            <w:rFonts w:ascii="仿宋" w:eastAsia="仿宋" w:hAnsi="仿宋" w:cs="仿宋" w:hint="eastAsia"/>
            <w:lang w:eastAsia="zh-CN"/>
          </w:rPr>
          <w:t>(四)、总图布置方案</w:t>
        </w:r>
        <w:r>
          <w:tab/>
        </w:r>
        <w:r>
          <w:fldChar w:fldCharType="begin"/>
        </w:r>
        <w:r>
          <w:instrText xml:space="preserve"> PAGEREF _Toc18128 \h </w:instrText>
        </w:r>
        <w:r>
          <w:fldChar w:fldCharType="separate"/>
        </w:r>
        <w:r>
          <w:t>20</w:t>
        </w:r>
        <w:r>
          <w:fldChar w:fldCharType="end"/>
        </w:r>
      </w:hyperlink>
    </w:p>
    <w:p>
      <w:pPr>
        <w:pStyle w:val="TOC2"/>
        <w:tabs>
          <w:tab w:val="right" w:leader="dot" w:pos="8306"/>
        </w:tabs>
      </w:pPr>
      <w:hyperlink w:anchor="_Toc11414" w:history="1">
        <w:r>
          <w:rPr>
            <w:rFonts w:ascii="仿宋" w:eastAsia="仿宋" w:hAnsi="仿宋" w:cs="仿宋" w:hint="eastAsia"/>
            <w:lang w:eastAsia="zh-CN"/>
          </w:rPr>
          <w:t>(五)、选址综合评价</w:t>
        </w:r>
        <w:r>
          <w:tab/>
        </w:r>
        <w:r>
          <w:fldChar w:fldCharType="begin"/>
        </w:r>
        <w:r>
          <w:instrText xml:space="preserve"> PAGEREF _Toc11414 \h </w:instrText>
        </w:r>
        <w:r>
          <w:fldChar w:fldCharType="separate"/>
        </w:r>
        <w:r>
          <w:t>21</w:t>
        </w:r>
        <w:r>
          <w:fldChar w:fldCharType="end"/>
        </w:r>
      </w:hyperlink>
    </w:p>
    <w:p>
      <w:pPr>
        <w:pStyle w:val="TOC1"/>
        <w:tabs>
          <w:tab w:val="right" w:leader="dot" w:pos="8306"/>
        </w:tabs>
      </w:pPr>
      <w:hyperlink w:anchor="_Toc32493" w:history="1">
        <w:r>
          <w:rPr>
            <w:rFonts w:ascii="仿宋" w:eastAsia="仿宋" w:hAnsi="仿宋" w:cs="仿宋" w:hint="eastAsia"/>
            <w:lang w:eastAsia="zh-CN"/>
          </w:rPr>
          <w:t>六、景德镇陶瓷项目土建工程</w:t>
        </w:r>
        <w:r>
          <w:tab/>
        </w:r>
        <w:r>
          <w:fldChar w:fldCharType="begin"/>
        </w:r>
        <w:r>
          <w:instrText xml:space="preserve"> PAGEREF _Toc32493 \h </w:instrText>
        </w:r>
        <w:r>
          <w:fldChar w:fldCharType="separate"/>
        </w:r>
        <w:r>
          <w:t>22</w:t>
        </w:r>
        <w:r>
          <w:fldChar w:fldCharType="end"/>
        </w:r>
      </w:hyperlink>
    </w:p>
    <w:p>
      <w:pPr>
        <w:pStyle w:val="TOC2"/>
        <w:tabs>
          <w:tab w:val="right" w:leader="dot" w:pos="8306"/>
        </w:tabs>
      </w:pPr>
      <w:hyperlink w:anchor="_Toc17441" w:history="1">
        <w:r>
          <w:rPr>
            <w:rFonts w:ascii="仿宋" w:eastAsia="仿宋" w:hAnsi="仿宋" w:cs="仿宋" w:hint="eastAsia"/>
            <w:lang w:eastAsia="zh-CN"/>
          </w:rPr>
          <w:t>(一)、建筑工程设计原则</w:t>
        </w:r>
        <w:r>
          <w:tab/>
        </w:r>
        <w:r>
          <w:fldChar w:fldCharType="begin"/>
        </w:r>
        <w:r>
          <w:instrText xml:space="preserve"> PAGEREF _Toc17441 \h </w:instrText>
        </w:r>
        <w:r>
          <w:fldChar w:fldCharType="separate"/>
        </w:r>
        <w:r>
          <w:t>22</w:t>
        </w:r>
        <w:r>
          <w:fldChar w:fldCharType="end"/>
        </w:r>
      </w:hyperlink>
    </w:p>
    <w:p>
      <w:pPr>
        <w:pStyle w:val="TOC2"/>
        <w:tabs>
          <w:tab w:val="right" w:leader="dot" w:pos="8306"/>
        </w:tabs>
      </w:pPr>
      <w:hyperlink w:anchor="_Toc10829" w:history="1">
        <w:r>
          <w:rPr>
            <w:rFonts w:ascii="仿宋" w:eastAsia="仿宋" w:hAnsi="仿宋" w:cs="仿宋" w:hint="eastAsia"/>
            <w:lang w:eastAsia="zh-CN"/>
          </w:rPr>
          <w:t>(二)、土建工程设计年限及安全等级</w:t>
        </w:r>
        <w:r>
          <w:tab/>
        </w:r>
        <w:r>
          <w:fldChar w:fldCharType="begin"/>
        </w:r>
        <w:r>
          <w:instrText xml:space="preserve"> PAGEREF _Toc10829 \h </w:instrText>
        </w:r>
        <w:r>
          <w:fldChar w:fldCharType="separate"/>
        </w:r>
        <w:r>
          <w:t>23</w:t>
        </w:r>
        <w:r>
          <w:fldChar w:fldCharType="end"/>
        </w:r>
      </w:hyperlink>
    </w:p>
    <w:p>
      <w:pPr>
        <w:pStyle w:val="TOC2"/>
        <w:tabs>
          <w:tab w:val="right" w:leader="dot" w:pos="8306"/>
        </w:tabs>
      </w:pPr>
      <w:hyperlink w:anchor="_Toc22304" w:history="1">
        <w:r>
          <w:rPr>
            <w:rFonts w:ascii="仿宋" w:eastAsia="仿宋" w:hAnsi="仿宋" w:cs="仿宋" w:hint="eastAsia"/>
            <w:lang w:eastAsia="zh-CN"/>
          </w:rPr>
          <w:t>(三)、建筑工程设计总体要求</w:t>
        </w:r>
        <w:r>
          <w:tab/>
        </w:r>
        <w:r>
          <w:fldChar w:fldCharType="begin"/>
        </w:r>
        <w:r>
          <w:instrText xml:space="preserve"> PAGEREF _Toc22304 \h </w:instrText>
        </w:r>
        <w:r>
          <w:fldChar w:fldCharType="separate"/>
        </w:r>
        <w:r>
          <w:t>25</w:t>
        </w:r>
        <w:r>
          <w:fldChar w:fldCharType="end"/>
        </w:r>
      </w:hyperlink>
    </w:p>
    <w:p>
      <w:pPr>
        <w:pStyle w:val="TOC2"/>
        <w:tabs>
          <w:tab w:val="right" w:leader="dot" w:pos="8306"/>
        </w:tabs>
      </w:pPr>
      <w:hyperlink w:anchor="_Toc28820" w:history="1">
        <w:r>
          <w:rPr>
            <w:rFonts w:ascii="仿宋" w:eastAsia="仿宋" w:hAnsi="仿宋" w:cs="仿宋" w:hint="eastAsia"/>
            <w:lang w:eastAsia="zh-CN"/>
          </w:rPr>
          <w:t>(四)、土建工程建设指标</w:t>
        </w:r>
        <w:r>
          <w:tab/>
        </w:r>
        <w:r>
          <w:fldChar w:fldCharType="begin"/>
        </w:r>
        <w:r>
          <w:instrText xml:space="preserve"> PAGEREF _Toc28820 \h </w:instrText>
        </w:r>
        <w:r>
          <w:fldChar w:fldCharType="separate"/>
        </w:r>
        <w:r>
          <w:t>25</w:t>
        </w:r>
        <w:r>
          <w:fldChar w:fldCharType="end"/>
        </w:r>
      </w:hyperlink>
    </w:p>
    <w:p>
      <w:pPr>
        <w:pStyle w:val="TOC1"/>
        <w:tabs>
          <w:tab w:val="right" w:leader="dot" w:pos="8306"/>
        </w:tabs>
      </w:pPr>
      <w:hyperlink w:anchor="_Toc19108" w:history="1">
        <w:r>
          <w:rPr>
            <w:rFonts w:ascii="仿宋" w:eastAsia="仿宋" w:hAnsi="仿宋" w:cs="仿宋" w:hint="eastAsia"/>
            <w:lang w:eastAsia="zh-CN"/>
          </w:rPr>
          <w:t>七、生产安全保护</w:t>
        </w:r>
        <w:r>
          <w:tab/>
        </w:r>
        <w:r>
          <w:fldChar w:fldCharType="begin"/>
        </w:r>
        <w:r>
          <w:instrText xml:space="preserve"> PAGEREF _Toc19108 \h </w:instrText>
        </w:r>
        <w:r>
          <w:fldChar w:fldCharType="separate"/>
        </w:r>
        <w:r>
          <w:t>25</w:t>
        </w:r>
        <w:r>
          <w:fldChar w:fldCharType="end"/>
        </w:r>
      </w:hyperlink>
    </w:p>
    <w:p>
      <w:pPr>
        <w:pStyle w:val="TOC2"/>
        <w:tabs>
          <w:tab w:val="right" w:leader="dot" w:pos="8306"/>
        </w:tabs>
      </w:pPr>
      <w:hyperlink w:anchor="_Toc30365" w:history="1">
        <w:r>
          <w:rPr>
            <w:rFonts w:ascii="仿宋" w:eastAsia="仿宋" w:hAnsi="仿宋" w:cs="仿宋" w:hint="eastAsia"/>
            <w:lang w:eastAsia="zh-CN"/>
          </w:rPr>
          <w:t>(一)、消防安全</w:t>
        </w:r>
        <w:r>
          <w:tab/>
        </w:r>
        <w:r>
          <w:fldChar w:fldCharType="begin"/>
        </w:r>
        <w:r>
          <w:instrText xml:space="preserve"> PAGEREF _Toc30365 \h </w:instrText>
        </w:r>
        <w:r>
          <w:fldChar w:fldCharType="separate"/>
        </w:r>
        <w:r>
          <w:t>25</w:t>
        </w:r>
        <w:r>
          <w:fldChar w:fldCharType="end"/>
        </w:r>
      </w:hyperlink>
    </w:p>
    <w:p>
      <w:pPr>
        <w:pStyle w:val="TOC2"/>
        <w:tabs>
          <w:tab w:val="right" w:leader="dot" w:pos="8306"/>
        </w:tabs>
      </w:pPr>
      <w:hyperlink w:anchor="_Toc31715" w:history="1">
        <w:r>
          <w:rPr>
            <w:rFonts w:ascii="仿宋" w:eastAsia="仿宋" w:hAnsi="仿宋" w:cs="仿宋" w:hint="eastAsia"/>
            <w:lang w:eastAsia="zh-CN"/>
          </w:rPr>
          <w:t>(二)、防火防爆总图布置措施</w:t>
        </w:r>
        <w:r>
          <w:tab/>
        </w:r>
        <w:r>
          <w:fldChar w:fldCharType="begin"/>
        </w:r>
        <w:r>
          <w:instrText xml:space="preserve"> PAGEREF _Toc31715 \h </w:instrText>
        </w:r>
        <w:r>
          <w:fldChar w:fldCharType="separate"/>
        </w:r>
        <w:r>
          <w:t>27</w:t>
        </w:r>
        <w:r>
          <w:fldChar w:fldCharType="end"/>
        </w:r>
      </w:hyperlink>
    </w:p>
    <w:p>
      <w:pPr>
        <w:pStyle w:val="TOC2"/>
        <w:tabs>
          <w:tab w:val="right" w:leader="dot" w:pos="8306"/>
        </w:tabs>
      </w:pPr>
      <w:hyperlink w:anchor="_Toc26990" w:history="1">
        <w:r>
          <w:rPr>
            <w:rFonts w:ascii="仿宋" w:eastAsia="仿宋" w:hAnsi="仿宋" w:cs="仿宋" w:hint="eastAsia"/>
            <w:lang w:eastAsia="zh-CN"/>
          </w:rPr>
          <w:t>(三)、自然灾害防范措施</w:t>
        </w:r>
        <w:r>
          <w:tab/>
        </w:r>
        <w:r>
          <w:fldChar w:fldCharType="begin"/>
        </w:r>
        <w:r>
          <w:instrText xml:space="preserve"> PAGEREF _Toc26990 \h </w:instrText>
        </w:r>
        <w:r>
          <w:fldChar w:fldCharType="separate"/>
        </w:r>
        <w:r>
          <w:t>28</w:t>
        </w:r>
        <w:r>
          <w:fldChar w:fldCharType="end"/>
        </w:r>
      </w:hyperlink>
    </w:p>
    <w:p>
      <w:pPr>
        <w:pStyle w:val="TOC2"/>
        <w:tabs>
          <w:tab w:val="right" w:leader="dot" w:pos="8306"/>
        </w:tabs>
      </w:pPr>
      <w:hyperlink w:anchor="_Toc7659" w:history="1">
        <w:r>
          <w:rPr>
            <w:rFonts w:ascii="仿宋" w:eastAsia="仿宋" w:hAnsi="仿宋" w:cs="仿宋" w:hint="eastAsia"/>
            <w:lang w:eastAsia="zh-CN"/>
          </w:rPr>
          <w:t>(四)、安全色及安全标志使用要求</w:t>
        </w:r>
        <w:r>
          <w:tab/>
        </w:r>
        <w:r>
          <w:fldChar w:fldCharType="begin"/>
        </w:r>
        <w:r>
          <w:instrText xml:space="preserve"> PAGEREF _Toc7659 \h </w:instrText>
        </w:r>
        <w:r>
          <w:fldChar w:fldCharType="separate"/>
        </w:r>
        <w:r>
          <w:t>29</w:t>
        </w:r>
        <w:r>
          <w:fldChar w:fldCharType="end"/>
        </w:r>
      </w:hyperlink>
    </w:p>
    <w:p>
      <w:pPr>
        <w:pStyle w:val="TOC2"/>
        <w:tabs>
          <w:tab w:val="right" w:leader="dot" w:pos="8306"/>
        </w:tabs>
      </w:pPr>
      <w:hyperlink w:anchor="_Toc27018" w:history="1">
        <w:r>
          <w:rPr>
            <w:rFonts w:ascii="仿宋" w:eastAsia="仿宋" w:hAnsi="仿宋" w:cs="仿宋" w:hint="eastAsia"/>
            <w:lang w:eastAsia="zh-CN"/>
          </w:rPr>
          <w:t>(五)、防尘防毒措施</w:t>
        </w:r>
        <w:r>
          <w:tab/>
        </w:r>
        <w:r>
          <w:fldChar w:fldCharType="begin"/>
        </w:r>
        <w:r>
          <w:instrText xml:space="preserve"> PAGEREF _Toc27018 \h </w:instrText>
        </w:r>
        <w:r>
          <w:fldChar w:fldCharType="separate"/>
        </w:r>
        <w:r>
          <w:t>30</w:t>
        </w:r>
        <w:r>
          <w:fldChar w:fldCharType="end"/>
        </w:r>
      </w:hyperlink>
    </w:p>
    <w:p>
      <w:pPr>
        <w:pStyle w:val="TOC2"/>
        <w:tabs>
          <w:tab w:val="right" w:leader="dot" w:pos="8306"/>
        </w:tabs>
      </w:pPr>
      <w:hyperlink w:anchor="_Toc27158" w:history="1">
        <w:r>
          <w:rPr>
            <w:rFonts w:ascii="仿宋" w:eastAsia="仿宋" w:hAnsi="仿宋" w:cs="仿宋" w:hint="eastAsia"/>
            <w:lang w:eastAsia="zh-CN"/>
          </w:rPr>
          <w:t>(六)、防静电、触电防护及防雷措施</w:t>
        </w:r>
        <w:r>
          <w:tab/>
        </w:r>
        <w:r>
          <w:fldChar w:fldCharType="begin"/>
        </w:r>
        <w:r>
          <w:instrText xml:space="preserve"> PAGEREF _Toc27158 \h </w:instrText>
        </w:r>
        <w:r>
          <w:fldChar w:fldCharType="separate"/>
        </w:r>
        <w:r>
          <w:t>31</w:t>
        </w:r>
        <w:r>
          <w:fldChar w:fldCharType="end"/>
        </w:r>
      </w:hyperlink>
    </w:p>
    <w:p>
      <w:pPr>
        <w:pStyle w:val="TOC2"/>
        <w:tabs>
          <w:tab w:val="right" w:leader="dot" w:pos="8306"/>
        </w:tabs>
      </w:pPr>
      <w:hyperlink w:anchor="_Toc8746" w:history="1">
        <w:r>
          <w:rPr>
            <w:rFonts w:ascii="仿宋" w:eastAsia="仿宋" w:hAnsi="仿宋" w:cs="仿宋" w:hint="eastAsia"/>
            <w:lang w:eastAsia="zh-CN"/>
          </w:rPr>
          <w:t>(七)、机械设备安全保障措施</w:t>
        </w:r>
        <w:r>
          <w:tab/>
        </w:r>
        <w:r>
          <w:fldChar w:fldCharType="begin"/>
        </w:r>
        <w:r>
          <w:instrText xml:space="preserve"> PAGEREF _Toc8746 \h </w:instrText>
        </w:r>
        <w:r>
          <w:fldChar w:fldCharType="separate"/>
        </w:r>
        <w:r>
          <w:t>32</w:t>
        </w:r>
        <w:r>
          <w:fldChar w:fldCharType="end"/>
        </w:r>
      </w:hyperlink>
    </w:p>
    <w:p>
      <w:pPr>
        <w:pStyle w:val="TOC1"/>
        <w:tabs>
          <w:tab w:val="right" w:leader="dot" w:pos="8306"/>
        </w:tabs>
      </w:pPr>
      <w:hyperlink w:anchor="_Toc24822" w:history="1">
        <w:r>
          <w:rPr>
            <w:rFonts w:ascii="仿宋" w:eastAsia="仿宋" w:hAnsi="仿宋" w:cs="仿宋" w:hint="eastAsia"/>
            <w:lang w:eastAsia="zh-CN"/>
          </w:rPr>
          <w:t>八、景德镇陶瓷项目计划安排</w:t>
        </w:r>
        <w:r>
          <w:tab/>
        </w:r>
        <w:r>
          <w:fldChar w:fldCharType="begin"/>
        </w:r>
        <w:r>
          <w:instrText xml:space="preserve"> PAGEREF _Toc24822 \h </w:instrText>
        </w:r>
        <w:r>
          <w:fldChar w:fldCharType="separate"/>
        </w:r>
        <w:r>
          <w:t>33</w:t>
        </w:r>
        <w:r>
          <w:fldChar w:fldCharType="end"/>
        </w:r>
      </w:hyperlink>
    </w:p>
    <w:p>
      <w:pPr>
        <w:pStyle w:val="TOC2"/>
        <w:tabs>
          <w:tab w:val="right" w:leader="dot" w:pos="8306"/>
        </w:tabs>
      </w:pPr>
      <w:hyperlink w:anchor="_Toc29412" w:history="1">
        <w:r>
          <w:rPr>
            <w:rFonts w:ascii="仿宋" w:eastAsia="仿宋" w:hAnsi="仿宋" w:cs="仿宋" w:hint="eastAsia"/>
            <w:lang w:eastAsia="zh-CN"/>
          </w:rPr>
          <w:t>(一)、建设周期</w:t>
        </w:r>
        <w:r>
          <w:tab/>
        </w:r>
        <w:r>
          <w:fldChar w:fldCharType="begin"/>
        </w:r>
        <w:r>
          <w:instrText xml:space="preserve"> PAGEREF _Toc29412 \h </w:instrText>
        </w:r>
        <w:r>
          <w:fldChar w:fldCharType="separate"/>
        </w:r>
        <w:r>
          <w:t>33</w:t>
        </w:r>
        <w:r>
          <w:fldChar w:fldCharType="end"/>
        </w:r>
      </w:hyperlink>
    </w:p>
    <w:p>
      <w:pPr>
        <w:pStyle w:val="TOC2"/>
        <w:tabs>
          <w:tab w:val="right" w:leader="dot" w:pos="8306"/>
        </w:tabs>
      </w:pPr>
      <w:hyperlink w:anchor="_Toc2007" w:history="1">
        <w:r>
          <w:rPr>
            <w:rFonts w:ascii="仿宋" w:eastAsia="仿宋" w:hAnsi="仿宋" w:cs="仿宋" w:hint="eastAsia"/>
            <w:lang w:eastAsia="zh-CN"/>
          </w:rPr>
          <w:t>(二)、建设进度</w:t>
        </w:r>
        <w:r>
          <w:tab/>
        </w:r>
        <w:r>
          <w:fldChar w:fldCharType="begin"/>
        </w:r>
        <w:r>
          <w:instrText xml:space="preserve"> PAGEREF _Toc2007 \h </w:instrText>
        </w:r>
        <w:r>
          <w:fldChar w:fldCharType="separate"/>
        </w:r>
        <w:r>
          <w:t>34</w:t>
        </w:r>
        <w:r>
          <w:fldChar w:fldCharType="end"/>
        </w:r>
      </w:hyperlink>
    </w:p>
    <w:p>
      <w:pPr>
        <w:pStyle w:val="TOC2"/>
        <w:tabs>
          <w:tab w:val="right" w:leader="dot" w:pos="8306"/>
        </w:tabs>
      </w:pPr>
      <w:hyperlink w:anchor="_Toc1979" w:history="1">
        <w:r>
          <w:rPr>
            <w:rFonts w:ascii="仿宋" w:eastAsia="仿宋" w:hAnsi="仿宋" w:cs="仿宋" w:hint="eastAsia"/>
            <w:lang w:eastAsia="zh-CN"/>
          </w:rPr>
          <w:t>(三)、进度安排注意事项</w:t>
        </w:r>
        <w:r>
          <w:tab/>
        </w:r>
        <w:r>
          <w:fldChar w:fldCharType="begin"/>
        </w:r>
        <w:r>
          <w:instrText xml:space="preserve"> PAGEREF _Toc1979 \h </w:instrText>
        </w:r>
        <w:r>
          <w:fldChar w:fldCharType="separate"/>
        </w:r>
        <w:r>
          <w:t>35</w:t>
        </w:r>
        <w:r>
          <w:fldChar w:fldCharType="end"/>
        </w:r>
      </w:hyperlink>
    </w:p>
    <w:p>
      <w:pPr>
        <w:pStyle w:val="TOC2"/>
        <w:tabs>
          <w:tab w:val="right" w:leader="dot" w:pos="8306"/>
        </w:tabs>
      </w:pPr>
      <w:hyperlink w:anchor="_Toc12034" w:history="1">
        <w:r>
          <w:rPr>
            <w:rFonts w:ascii="仿宋" w:eastAsia="仿宋" w:hAnsi="仿宋" w:cs="仿宋" w:hint="eastAsia"/>
            <w:lang w:eastAsia="zh-CN"/>
          </w:rPr>
          <w:t>(四)、人力资源配置</w:t>
        </w:r>
        <w:r>
          <w:tab/>
        </w:r>
        <w:r>
          <w:fldChar w:fldCharType="begin"/>
        </w:r>
        <w:r>
          <w:instrText xml:space="preserve"> PAGEREF _Toc12034 \h </w:instrText>
        </w:r>
        <w:r>
          <w:fldChar w:fldCharType="separate"/>
        </w:r>
        <w:r>
          <w:t>37</w:t>
        </w:r>
        <w:r>
          <w:fldChar w:fldCharType="end"/>
        </w:r>
      </w:hyperlink>
    </w:p>
    <w:p>
      <w:pPr>
        <w:pStyle w:val="TOC1"/>
        <w:tabs>
          <w:tab w:val="right" w:leader="dot" w:pos="8306"/>
        </w:tabs>
      </w:pPr>
      <w:hyperlink w:anchor="_Toc23237" w:history="1">
        <w:r>
          <w:rPr>
            <w:rFonts w:ascii="仿宋" w:eastAsia="仿宋" w:hAnsi="仿宋" w:cs="仿宋" w:hint="eastAsia"/>
            <w:lang w:eastAsia="zh-CN"/>
          </w:rPr>
          <w:t>九、景德镇陶瓷项目人力资源管理</w:t>
        </w:r>
        <w:r>
          <w:tab/>
        </w:r>
        <w:r>
          <w:fldChar w:fldCharType="begin"/>
        </w:r>
        <w:r>
          <w:instrText xml:space="preserve"> PAGEREF _Toc23237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18" w:history="1">
        <w:r>
          <w:rPr>
            <w:rFonts w:ascii="仿宋" w:eastAsia="仿宋" w:hAnsi="仿宋" w:cs="仿宋" w:hint="eastAsia"/>
            <w:lang w:eastAsia="zh-CN"/>
          </w:rPr>
          <w:t>(一)、建立健全的预算管理制度</w:t>
        </w:r>
        <w:r>
          <w:tab/>
        </w:r>
        <w:r>
          <w:fldChar w:fldCharType="begin"/>
        </w:r>
        <w:r>
          <w:instrText xml:space="preserve"> PAGEREF _Toc28518 \h </w:instrText>
        </w:r>
        <w:r>
          <w:fldChar w:fldCharType="separate"/>
        </w:r>
        <w:r>
          <w:t>38</w:t>
        </w:r>
        <w:r>
          <w:fldChar w:fldCharType="end"/>
        </w:r>
      </w:hyperlink>
    </w:p>
    <w:p>
      <w:pPr>
        <w:pStyle w:val="TOC2"/>
        <w:tabs>
          <w:tab w:val="right" w:leader="dot" w:pos="8306"/>
        </w:tabs>
      </w:pPr>
      <w:hyperlink w:anchor="_Toc13239" w:history="1">
        <w:r>
          <w:rPr>
            <w:rFonts w:ascii="仿宋" w:eastAsia="仿宋" w:hAnsi="仿宋" w:cs="仿宋" w:hint="eastAsia"/>
            <w:lang w:eastAsia="zh-CN"/>
          </w:rPr>
          <w:t>(二)、加强资金流动监控</w:t>
        </w:r>
        <w:r>
          <w:tab/>
        </w:r>
        <w:r>
          <w:fldChar w:fldCharType="begin"/>
        </w:r>
        <w:r>
          <w:instrText xml:space="preserve"> PAGEREF _Toc13239 \h </w:instrText>
        </w:r>
        <w:r>
          <w:fldChar w:fldCharType="separate"/>
        </w:r>
        <w:r>
          <w:t>39</w:t>
        </w:r>
        <w:r>
          <w:fldChar w:fldCharType="end"/>
        </w:r>
      </w:hyperlink>
    </w:p>
    <w:p>
      <w:pPr>
        <w:pStyle w:val="TOC2"/>
        <w:tabs>
          <w:tab w:val="right" w:leader="dot" w:pos="8306"/>
        </w:tabs>
      </w:pPr>
      <w:hyperlink w:anchor="_Toc16986" w:history="1">
        <w:r>
          <w:rPr>
            <w:rFonts w:ascii="仿宋" w:eastAsia="仿宋" w:hAnsi="仿宋" w:cs="仿宋" w:hint="eastAsia"/>
            <w:lang w:eastAsia="zh-CN"/>
          </w:rPr>
          <w:t>(三)、制定完善的风险控制机制</w:t>
        </w:r>
        <w:r>
          <w:tab/>
        </w:r>
        <w:r>
          <w:fldChar w:fldCharType="begin"/>
        </w:r>
        <w:r>
          <w:instrText xml:space="preserve"> PAGEREF _Toc16986 \h </w:instrText>
        </w:r>
        <w:r>
          <w:fldChar w:fldCharType="separate"/>
        </w:r>
        <w:r>
          <w:t>40</w:t>
        </w:r>
        <w:r>
          <w:fldChar w:fldCharType="end"/>
        </w:r>
      </w:hyperlink>
    </w:p>
    <w:p>
      <w:pPr>
        <w:pStyle w:val="TOC2"/>
        <w:tabs>
          <w:tab w:val="right" w:leader="dot" w:pos="8306"/>
        </w:tabs>
      </w:pPr>
      <w:hyperlink w:anchor="_Toc7449" w:history="1">
        <w:r>
          <w:rPr>
            <w:rFonts w:ascii="仿宋" w:eastAsia="仿宋" w:hAnsi="仿宋" w:cs="仿宋" w:hint="eastAsia"/>
            <w:lang w:eastAsia="zh-CN"/>
          </w:rPr>
          <w:t>(四)、优化成本管理</w:t>
        </w:r>
        <w:r>
          <w:tab/>
        </w:r>
        <w:r>
          <w:fldChar w:fldCharType="begin"/>
        </w:r>
        <w:r>
          <w:instrText xml:space="preserve"> PAGEREF _Toc7449 \h </w:instrText>
        </w:r>
        <w:r>
          <w:fldChar w:fldCharType="separate"/>
        </w:r>
        <w:r>
          <w:t>42</w:t>
        </w:r>
        <w:r>
          <w:fldChar w:fldCharType="end"/>
        </w:r>
      </w:hyperlink>
    </w:p>
    <w:p>
      <w:pPr>
        <w:pStyle w:val="TOC1"/>
        <w:tabs>
          <w:tab w:val="right" w:leader="dot" w:pos="8306"/>
        </w:tabs>
      </w:pPr>
      <w:hyperlink w:anchor="_Toc27793" w:history="1">
        <w:r>
          <w:rPr>
            <w:rFonts w:ascii="仿宋" w:eastAsia="仿宋" w:hAnsi="仿宋" w:cs="仿宋" w:hint="eastAsia"/>
            <w:lang w:eastAsia="zh-CN"/>
          </w:rPr>
          <w:t>十、景德镇陶瓷项目经营效益</w:t>
        </w:r>
        <w:r>
          <w:tab/>
        </w:r>
        <w:r>
          <w:fldChar w:fldCharType="begin"/>
        </w:r>
        <w:r>
          <w:instrText xml:space="preserve"> PAGEREF _Toc27793 \h </w:instrText>
        </w:r>
        <w:r>
          <w:fldChar w:fldCharType="separate"/>
        </w:r>
        <w:r>
          <w:t>43</w:t>
        </w:r>
        <w:r>
          <w:fldChar w:fldCharType="end"/>
        </w:r>
      </w:hyperlink>
    </w:p>
    <w:p>
      <w:pPr>
        <w:pStyle w:val="TOC2"/>
        <w:tabs>
          <w:tab w:val="right" w:leader="dot" w:pos="8306"/>
        </w:tabs>
      </w:pPr>
      <w:hyperlink w:anchor="_Toc17405" w:history="1">
        <w:r>
          <w:rPr>
            <w:rFonts w:ascii="仿宋" w:eastAsia="仿宋" w:hAnsi="仿宋" w:cs="仿宋" w:hint="eastAsia"/>
            <w:lang w:eastAsia="zh-CN"/>
          </w:rPr>
          <w:t>(一)、经济评价财务测算</w:t>
        </w:r>
        <w:r>
          <w:tab/>
        </w:r>
        <w:r>
          <w:fldChar w:fldCharType="begin"/>
        </w:r>
        <w:r>
          <w:instrText xml:space="preserve"> PAGEREF _Toc17405 \h </w:instrText>
        </w:r>
        <w:r>
          <w:fldChar w:fldCharType="separate"/>
        </w:r>
        <w:r>
          <w:t>43</w:t>
        </w:r>
        <w:r>
          <w:fldChar w:fldCharType="end"/>
        </w:r>
      </w:hyperlink>
    </w:p>
    <w:p>
      <w:pPr>
        <w:pStyle w:val="TOC2"/>
        <w:tabs>
          <w:tab w:val="right" w:leader="dot" w:pos="8306"/>
        </w:tabs>
      </w:pPr>
      <w:hyperlink w:anchor="_Toc32112" w:history="1">
        <w:r>
          <w:rPr>
            <w:rFonts w:ascii="仿宋" w:eastAsia="仿宋" w:hAnsi="仿宋" w:cs="仿宋" w:hint="eastAsia"/>
            <w:lang w:eastAsia="zh-CN"/>
          </w:rPr>
          <w:t>(二)、景德镇陶瓷项目盈利能力分析</w:t>
        </w:r>
        <w:r>
          <w:tab/>
        </w:r>
        <w:r>
          <w:fldChar w:fldCharType="begin"/>
        </w:r>
        <w:r>
          <w:instrText xml:space="preserve"> PAGEREF _Toc32112 \h </w:instrText>
        </w:r>
        <w:r>
          <w:fldChar w:fldCharType="separate"/>
        </w:r>
        <w:r>
          <w:t>44</w:t>
        </w:r>
        <w:r>
          <w:fldChar w:fldCharType="end"/>
        </w:r>
      </w:hyperlink>
    </w:p>
    <w:p>
      <w:pPr>
        <w:pStyle w:val="TOC1"/>
        <w:tabs>
          <w:tab w:val="right" w:leader="dot" w:pos="8306"/>
        </w:tabs>
      </w:pPr>
      <w:hyperlink w:anchor="_Toc7774" w:history="1">
        <w:r>
          <w:rPr>
            <w:rFonts w:ascii="仿宋" w:eastAsia="仿宋" w:hAnsi="仿宋" w:cs="仿宋" w:hint="eastAsia"/>
            <w:lang w:eastAsia="zh-CN"/>
          </w:rPr>
          <w:t>十一、景德镇陶瓷项目环境影响分析</w:t>
        </w:r>
        <w:r>
          <w:tab/>
        </w:r>
        <w:r>
          <w:fldChar w:fldCharType="begin"/>
        </w:r>
        <w:r>
          <w:instrText xml:space="preserve"> PAGEREF _Toc7774 \h </w:instrText>
        </w:r>
        <w:r>
          <w:fldChar w:fldCharType="separate"/>
        </w:r>
        <w:r>
          <w:t>45</w:t>
        </w:r>
        <w:r>
          <w:fldChar w:fldCharType="end"/>
        </w:r>
      </w:hyperlink>
    </w:p>
    <w:p>
      <w:pPr>
        <w:pStyle w:val="TOC2"/>
        <w:tabs>
          <w:tab w:val="right" w:leader="dot" w:pos="8306"/>
        </w:tabs>
      </w:pPr>
      <w:hyperlink w:anchor="_Toc28271" w:history="1">
        <w:r>
          <w:rPr>
            <w:rFonts w:ascii="仿宋" w:eastAsia="仿宋" w:hAnsi="仿宋" w:cs="仿宋" w:hint="eastAsia"/>
            <w:lang w:eastAsia="zh-CN"/>
          </w:rPr>
          <w:t>(一)、建设区域环境质量现状</w:t>
        </w:r>
        <w:r>
          <w:tab/>
        </w:r>
        <w:r>
          <w:fldChar w:fldCharType="begin"/>
        </w:r>
        <w:r>
          <w:instrText xml:space="preserve"> PAGEREF _Toc28271 \h </w:instrText>
        </w:r>
        <w:r>
          <w:fldChar w:fldCharType="separate"/>
        </w:r>
        <w:r>
          <w:t>45</w:t>
        </w:r>
        <w:r>
          <w:fldChar w:fldCharType="end"/>
        </w:r>
      </w:hyperlink>
    </w:p>
    <w:p>
      <w:pPr>
        <w:pStyle w:val="TOC2"/>
        <w:tabs>
          <w:tab w:val="right" w:leader="dot" w:pos="8306"/>
        </w:tabs>
      </w:pPr>
      <w:hyperlink w:anchor="_Toc21915" w:history="1">
        <w:r>
          <w:rPr>
            <w:rFonts w:ascii="仿宋" w:eastAsia="仿宋" w:hAnsi="仿宋" w:cs="仿宋" w:hint="eastAsia"/>
            <w:lang w:eastAsia="zh-CN"/>
          </w:rPr>
          <w:t>(二)、建设期环境保护</w:t>
        </w:r>
        <w:r>
          <w:tab/>
        </w:r>
        <w:r>
          <w:fldChar w:fldCharType="begin"/>
        </w:r>
        <w:r>
          <w:instrText xml:space="preserve"> PAGEREF _Toc21915 \h </w:instrText>
        </w:r>
        <w:r>
          <w:fldChar w:fldCharType="separate"/>
        </w:r>
        <w:r>
          <w:t>46</w:t>
        </w:r>
        <w:r>
          <w:fldChar w:fldCharType="end"/>
        </w:r>
      </w:hyperlink>
    </w:p>
    <w:p>
      <w:pPr>
        <w:pStyle w:val="TOC2"/>
        <w:tabs>
          <w:tab w:val="right" w:leader="dot" w:pos="8306"/>
        </w:tabs>
      </w:pPr>
      <w:hyperlink w:anchor="_Toc2604" w:history="1">
        <w:r>
          <w:rPr>
            <w:rFonts w:ascii="仿宋" w:eastAsia="仿宋" w:hAnsi="仿宋" w:cs="仿宋" w:hint="eastAsia"/>
            <w:lang w:eastAsia="zh-CN"/>
          </w:rPr>
          <w:t>(三)、运营期环境保护</w:t>
        </w:r>
        <w:r>
          <w:tab/>
        </w:r>
        <w:r>
          <w:fldChar w:fldCharType="begin"/>
        </w:r>
        <w:r>
          <w:instrText xml:space="preserve"> PAGEREF _Toc2604 \h </w:instrText>
        </w:r>
        <w:r>
          <w:fldChar w:fldCharType="separate"/>
        </w:r>
        <w:r>
          <w:t>48</w:t>
        </w:r>
        <w:r>
          <w:fldChar w:fldCharType="end"/>
        </w:r>
      </w:hyperlink>
    </w:p>
    <w:p>
      <w:pPr>
        <w:pStyle w:val="TOC2"/>
        <w:tabs>
          <w:tab w:val="right" w:leader="dot" w:pos="8306"/>
        </w:tabs>
      </w:pPr>
      <w:hyperlink w:anchor="_Toc7593" w:history="1">
        <w:r>
          <w:rPr>
            <w:rFonts w:ascii="仿宋" w:eastAsia="仿宋" w:hAnsi="仿宋" w:cs="仿宋" w:hint="eastAsia"/>
            <w:lang w:eastAsia="zh-CN"/>
          </w:rPr>
          <w:t>(四)、景德镇陶瓷项目建设对区域经济的影响</w:t>
        </w:r>
        <w:r>
          <w:tab/>
        </w:r>
        <w:r>
          <w:fldChar w:fldCharType="begin"/>
        </w:r>
        <w:r>
          <w:instrText xml:space="preserve"> PAGEREF _Toc7593 \h </w:instrText>
        </w:r>
        <w:r>
          <w:fldChar w:fldCharType="separate"/>
        </w:r>
        <w:r>
          <w:t>49</w:t>
        </w:r>
        <w:r>
          <w:fldChar w:fldCharType="end"/>
        </w:r>
      </w:hyperlink>
    </w:p>
    <w:p>
      <w:pPr>
        <w:pStyle w:val="TOC2"/>
        <w:tabs>
          <w:tab w:val="right" w:leader="dot" w:pos="8306"/>
        </w:tabs>
      </w:pPr>
      <w:hyperlink w:anchor="_Toc16721" w:history="1">
        <w:r>
          <w:rPr>
            <w:rFonts w:ascii="仿宋" w:eastAsia="仿宋" w:hAnsi="仿宋" w:cs="仿宋" w:hint="eastAsia"/>
            <w:lang w:eastAsia="zh-CN"/>
          </w:rPr>
          <w:t>(五)、废弃物处理</w:t>
        </w:r>
        <w:r>
          <w:tab/>
        </w:r>
        <w:r>
          <w:fldChar w:fldCharType="begin"/>
        </w:r>
        <w:r>
          <w:instrText xml:space="preserve"> PAGEREF _Toc16721 \h </w:instrText>
        </w:r>
        <w:r>
          <w:fldChar w:fldCharType="separate"/>
        </w:r>
        <w:r>
          <w:t>51</w:t>
        </w:r>
        <w:r>
          <w:fldChar w:fldCharType="end"/>
        </w:r>
      </w:hyperlink>
    </w:p>
    <w:p>
      <w:pPr>
        <w:pStyle w:val="TOC2"/>
        <w:tabs>
          <w:tab w:val="right" w:leader="dot" w:pos="8306"/>
        </w:tabs>
      </w:pPr>
      <w:hyperlink w:anchor="_Toc9967" w:history="1">
        <w:r>
          <w:rPr>
            <w:rFonts w:ascii="仿宋" w:eastAsia="仿宋" w:hAnsi="仿宋" w:cs="仿宋" w:hint="eastAsia"/>
            <w:lang w:eastAsia="zh-CN"/>
          </w:rPr>
          <w:t>(六)、特殊环境影响分析</w:t>
        </w:r>
        <w:r>
          <w:tab/>
        </w:r>
        <w:r>
          <w:fldChar w:fldCharType="begin"/>
        </w:r>
        <w:r>
          <w:instrText xml:space="preserve"> PAGEREF _Toc9967 \h </w:instrText>
        </w:r>
        <w:r>
          <w:fldChar w:fldCharType="separate"/>
        </w:r>
        <w:r>
          <w:t>52</w:t>
        </w:r>
        <w:r>
          <w:fldChar w:fldCharType="end"/>
        </w:r>
      </w:hyperlink>
    </w:p>
    <w:p>
      <w:pPr>
        <w:pStyle w:val="TOC2"/>
        <w:tabs>
          <w:tab w:val="right" w:leader="dot" w:pos="8306"/>
        </w:tabs>
      </w:pPr>
      <w:hyperlink w:anchor="_Toc900" w:history="1">
        <w:r>
          <w:rPr>
            <w:rFonts w:ascii="仿宋" w:eastAsia="仿宋" w:hAnsi="仿宋" w:cs="仿宋" w:hint="eastAsia"/>
            <w:lang w:eastAsia="zh-CN"/>
          </w:rPr>
          <w:t>(七)、清洁生产</w:t>
        </w:r>
        <w:r>
          <w:tab/>
        </w:r>
        <w:r>
          <w:fldChar w:fldCharType="begin"/>
        </w:r>
        <w:r>
          <w:instrText xml:space="preserve"> PAGEREF _Toc900 \h </w:instrText>
        </w:r>
        <w:r>
          <w:fldChar w:fldCharType="separate"/>
        </w:r>
        <w:r>
          <w:t>53</w:t>
        </w:r>
        <w:r>
          <w:fldChar w:fldCharType="end"/>
        </w:r>
      </w:hyperlink>
    </w:p>
    <w:p>
      <w:pPr>
        <w:pStyle w:val="TOC2"/>
        <w:tabs>
          <w:tab w:val="right" w:leader="dot" w:pos="8306"/>
        </w:tabs>
      </w:pPr>
      <w:hyperlink w:anchor="_Toc2026" w:history="1">
        <w:r>
          <w:rPr>
            <w:rFonts w:ascii="仿宋" w:eastAsia="仿宋" w:hAnsi="仿宋" w:cs="仿宋" w:hint="eastAsia"/>
            <w:lang w:eastAsia="zh-CN"/>
          </w:rPr>
          <w:t>(八)、环境保护综合评价</w:t>
        </w:r>
        <w:r>
          <w:tab/>
        </w:r>
        <w:r>
          <w:fldChar w:fldCharType="begin"/>
        </w:r>
        <w:r>
          <w:instrText xml:space="preserve"> PAGEREF _Toc2026 \h </w:instrText>
        </w:r>
        <w:r>
          <w:fldChar w:fldCharType="separate"/>
        </w:r>
        <w:r>
          <w:t>55</w:t>
        </w:r>
        <w:r>
          <w:fldChar w:fldCharType="end"/>
        </w:r>
      </w:hyperlink>
    </w:p>
    <w:p>
      <w:pPr>
        <w:pStyle w:val="TOC1"/>
        <w:tabs>
          <w:tab w:val="right" w:leader="dot" w:pos="8306"/>
        </w:tabs>
      </w:pPr>
      <w:hyperlink w:anchor="_Toc9462" w:history="1">
        <w:r>
          <w:rPr>
            <w:rFonts w:ascii="仿宋" w:eastAsia="仿宋" w:hAnsi="仿宋" w:cs="仿宋" w:hint="eastAsia"/>
            <w:lang w:eastAsia="zh-CN"/>
          </w:rPr>
          <w:t>十二、景德镇陶瓷项目投资规划</w:t>
        </w:r>
        <w:r>
          <w:tab/>
        </w:r>
        <w:r>
          <w:fldChar w:fldCharType="begin"/>
        </w:r>
        <w:r>
          <w:instrText xml:space="preserve"> PAGEREF _Toc9462 \h </w:instrText>
        </w:r>
        <w:r>
          <w:fldChar w:fldCharType="separate"/>
        </w:r>
        <w:r>
          <w:t>56</w:t>
        </w:r>
        <w:r>
          <w:fldChar w:fldCharType="end"/>
        </w:r>
      </w:hyperlink>
    </w:p>
    <w:p>
      <w:pPr>
        <w:pStyle w:val="TOC2"/>
        <w:tabs>
          <w:tab w:val="right" w:leader="dot" w:pos="8306"/>
        </w:tabs>
      </w:pPr>
      <w:hyperlink w:anchor="_Toc9484" w:history="1">
        <w:r>
          <w:rPr>
            <w:rFonts w:ascii="仿宋" w:eastAsia="仿宋" w:hAnsi="仿宋" w:cs="仿宋" w:hint="eastAsia"/>
            <w:lang w:eastAsia="zh-CN"/>
          </w:rPr>
          <w:t>(一)、景德镇陶瓷项目总投资估算</w:t>
        </w:r>
        <w:r>
          <w:tab/>
        </w:r>
        <w:r>
          <w:fldChar w:fldCharType="begin"/>
        </w:r>
        <w:r>
          <w:instrText xml:space="preserve"> PAGEREF _Toc9484 \h </w:instrText>
        </w:r>
        <w:r>
          <w:fldChar w:fldCharType="separate"/>
        </w:r>
        <w:r>
          <w:t>56</w:t>
        </w:r>
        <w:r>
          <w:fldChar w:fldCharType="end"/>
        </w:r>
      </w:hyperlink>
    </w:p>
    <w:p>
      <w:pPr>
        <w:pStyle w:val="TOC2"/>
        <w:tabs>
          <w:tab w:val="right" w:leader="dot" w:pos="8306"/>
        </w:tabs>
      </w:pPr>
      <w:hyperlink w:anchor="_Toc23885" w:history="1">
        <w:r>
          <w:rPr>
            <w:rFonts w:ascii="仿宋" w:eastAsia="仿宋" w:hAnsi="仿宋" w:cs="仿宋" w:hint="eastAsia"/>
            <w:lang w:eastAsia="zh-CN"/>
          </w:rPr>
          <w:t>(二)、资金筹措</w:t>
        </w:r>
        <w:r>
          <w:tab/>
        </w:r>
        <w:r>
          <w:fldChar w:fldCharType="begin"/>
        </w:r>
        <w:r>
          <w:instrText xml:space="preserve"> PAGEREF _Toc23885 \h </w:instrText>
        </w:r>
        <w:r>
          <w:fldChar w:fldCharType="separate"/>
        </w:r>
        <w:r>
          <w:t>57</w:t>
        </w:r>
        <w:r>
          <w:fldChar w:fldCharType="end"/>
        </w:r>
      </w:hyperlink>
    </w:p>
    <w:p>
      <w:pPr>
        <w:pStyle w:val="TOC1"/>
        <w:tabs>
          <w:tab w:val="right" w:leader="dot" w:pos="8306"/>
        </w:tabs>
      </w:pPr>
      <w:hyperlink w:anchor="_Toc4208" w:history="1">
        <w:r>
          <w:rPr>
            <w:rFonts w:ascii="仿宋" w:eastAsia="仿宋" w:hAnsi="仿宋" w:cs="仿宋" w:hint="eastAsia"/>
            <w:lang w:eastAsia="zh-CN"/>
          </w:rPr>
          <w:t>十三、景德镇陶瓷项目治理与监督</w:t>
        </w:r>
        <w:r>
          <w:tab/>
        </w:r>
        <w:r>
          <w:fldChar w:fldCharType="begin"/>
        </w:r>
        <w:r>
          <w:instrText xml:space="preserve"> PAGEREF _Toc4208 \h </w:instrText>
        </w:r>
        <w:r>
          <w:fldChar w:fldCharType="separate"/>
        </w:r>
        <w:r>
          <w:t>58</w:t>
        </w:r>
        <w:r>
          <w:fldChar w:fldCharType="end"/>
        </w:r>
      </w:hyperlink>
    </w:p>
    <w:p>
      <w:pPr>
        <w:pStyle w:val="TOC2"/>
        <w:tabs>
          <w:tab w:val="right" w:leader="dot" w:pos="8306"/>
        </w:tabs>
      </w:pPr>
      <w:hyperlink w:anchor="_Toc4862" w:history="1">
        <w:r>
          <w:rPr>
            <w:rFonts w:ascii="仿宋" w:eastAsia="仿宋" w:hAnsi="仿宋" w:cs="仿宋" w:hint="eastAsia"/>
            <w:lang w:eastAsia="zh-CN"/>
          </w:rPr>
          <w:t>(一)、景德镇陶瓷项目治理结构</w:t>
        </w:r>
        <w:r>
          <w:tab/>
        </w:r>
        <w:r>
          <w:fldChar w:fldCharType="begin"/>
        </w:r>
        <w:r>
          <w:instrText xml:space="preserve"> PAGEREF _Toc4862 \h </w:instrText>
        </w:r>
        <w:r>
          <w:fldChar w:fldCharType="separate"/>
        </w:r>
        <w:r>
          <w:t>58</w:t>
        </w:r>
        <w:r>
          <w:fldChar w:fldCharType="end"/>
        </w:r>
      </w:hyperlink>
    </w:p>
    <w:p>
      <w:pPr>
        <w:pStyle w:val="TOC2"/>
        <w:tabs>
          <w:tab w:val="right" w:leader="dot" w:pos="8306"/>
        </w:tabs>
      </w:pPr>
      <w:hyperlink w:anchor="_Toc26718" w:history="1">
        <w:r>
          <w:rPr>
            <w:rFonts w:ascii="仿宋" w:eastAsia="仿宋" w:hAnsi="仿宋" w:cs="仿宋" w:hint="eastAsia"/>
            <w:lang w:eastAsia="zh-CN"/>
          </w:rPr>
          <w:t>(二)、监督与审计</w:t>
        </w:r>
        <w:r>
          <w:tab/>
        </w:r>
        <w:r>
          <w:fldChar w:fldCharType="begin"/>
        </w:r>
        <w:r>
          <w:instrText xml:space="preserve"> PAGEREF _Toc26718 \h </w:instrText>
        </w:r>
        <w:r>
          <w:fldChar w:fldCharType="separate"/>
        </w:r>
        <w:r>
          <w:t>59</w:t>
        </w:r>
        <w:r>
          <w:fldChar w:fldCharType="end"/>
        </w:r>
      </w:hyperlink>
    </w:p>
    <w:p>
      <w:pPr>
        <w:pStyle w:val="TOC1"/>
        <w:tabs>
          <w:tab w:val="right" w:leader="dot" w:pos="8306"/>
        </w:tabs>
      </w:pPr>
      <w:hyperlink w:anchor="_Toc32337" w:history="1">
        <w:r>
          <w:rPr>
            <w:rFonts w:ascii="仿宋" w:eastAsia="仿宋" w:hAnsi="仿宋" w:cs="仿宋" w:hint="eastAsia"/>
            <w:lang w:eastAsia="zh-CN"/>
          </w:rPr>
          <w:t>十四、景德镇陶瓷项目实施保障措施</w:t>
        </w:r>
        <w:r>
          <w:tab/>
        </w:r>
        <w:r>
          <w:fldChar w:fldCharType="begin"/>
        </w:r>
        <w:r>
          <w:instrText xml:space="preserve"> PAGEREF _Toc32337 \h </w:instrText>
        </w:r>
        <w:r>
          <w:fldChar w:fldCharType="separate"/>
        </w:r>
        <w:r>
          <w:t>61</w:t>
        </w:r>
        <w:r>
          <w:fldChar w:fldCharType="end"/>
        </w:r>
      </w:hyperlink>
    </w:p>
    <w:p>
      <w:pPr>
        <w:pStyle w:val="TOC2"/>
        <w:tabs>
          <w:tab w:val="right" w:leader="dot" w:pos="8306"/>
        </w:tabs>
      </w:pPr>
      <w:hyperlink w:anchor="_Toc12976" w:history="1">
        <w:r>
          <w:rPr>
            <w:rFonts w:ascii="仿宋" w:eastAsia="仿宋" w:hAnsi="仿宋" w:cs="仿宋" w:hint="eastAsia"/>
            <w:lang w:eastAsia="zh-CN"/>
          </w:rPr>
          <w:t>(一)、景德镇陶瓷项目实施保障机制</w:t>
        </w:r>
        <w:r>
          <w:tab/>
        </w:r>
        <w:r>
          <w:fldChar w:fldCharType="begin"/>
        </w:r>
        <w:r>
          <w:instrText xml:space="preserve"> PAGEREF _Toc12976 \h </w:instrText>
        </w:r>
        <w:r>
          <w:fldChar w:fldCharType="separate"/>
        </w:r>
        <w:r>
          <w:t>61</w:t>
        </w:r>
        <w:r>
          <w:fldChar w:fldCharType="end"/>
        </w:r>
      </w:hyperlink>
    </w:p>
    <w:p>
      <w:pPr>
        <w:pStyle w:val="TOC2"/>
        <w:tabs>
          <w:tab w:val="right" w:leader="dot" w:pos="8306"/>
        </w:tabs>
      </w:pPr>
      <w:hyperlink w:anchor="_Toc18849" w:history="1">
        <w:r>
          <w:rPr>
            <w:rFonts w:ascii="仿宋" w:eastAsia="仿宋" w:hAnsi="仿宋" w:cs="仿宋" w:hint="eastAsia"/>
            <w:lang w:eastAsia="zh-CN"/>
          </w:rPr>
          <w:t>(二)、景德镇陶瓷项目法律合规要求</w:t>
        </w:r>
        <w:r>
          <w:tab/>
        </w:r>
        <w:r>
          <w:fldChar w:fldCharType="begin"/>
        </w:r>
        <w:r>
          <w:instrText xml:space="preserve"> PAGEREF _Toc18849 \h </w:instrText>
        </w:r>
        <w:r>
          <w:fldChar w:fldCharType="separate"/>
        </w:r>
        <w:r>
          <w:t>64</w:t>
        </w:r>
        <w:r>
          <w:fldChar w:fldCharType="end"/>
        </w:r>
      </w:hyperlink>
    </w:p>
    <w:p>
      <w:pPr>
        <w:pStyle w:val="TOC2"/>
        <w:tabs>
          <w:tab w:val="right" w:leader="dot" w:pos="8306"/>
        </w:tabs>
      </w:pPr>
      <w:hyperlink w:anchor="_Toc25746" w:history="1">
        <w:r>
          <w:rPr>
            <w:rFonts w:ascii="仿宋" w:eastAsia="仿宋" w:hAnsi="仿宋" w:cs="仿宋" w:hint="eastAsia"/>
            <w:lang w:eastAsia="zh-CN"/>
          </w:rPr>
          <w:t>(三)、景德镇陶瓷项目合同管理与法律事务</w:t>
        </w:r>
        <w:r>
          <w:tab/>
        </w:r>
        <w:r>
          <w:fldChar w:fldCharType="begin"/>
        </w:r>
        <w:r>
          <w:instrText xml:space="preserve"> PAGEREF _Toc25746 \h </w:instrText>
        </w:r>
        <w:r>
          <w:fldChar w:fldCharType="separate"/>
        </w:r>
        <w:r>
          <w:t>68</w:t>
        </w:r>
        <w:r>
          <w:fldChar w:fldCharType="end"/>
        </w:r>
      </w:hyperlink>
    </w:p>
    <w:p>
      <w:pPr>
        <w:pStyle w:val="TOC2"/>
        <w:tabs>
          <w:tab w:val="right" w:leader="dot" w:pos="8306"/>
        </w:tabs>
      </w:pPr>
      <w:hyperlink w:anchor="_Toc16545" w:history="1">
        <w:r>
          <w:rPr>
            <w:rFonts w:ascii="仿宋" w:eastAsia="仿宋" w:hAnsi="仿宋" w:cs="仿宋" w:hint="eastAsia"/>
            <w:lang w:eastAsia="zh-CN"/>
          </w:rPr>
          <w:t>(四)、景德镇陶瓷项目知识产权保护策略</w:t>
        </w:r>
        <w:r>
          <w:tab/>
        </w:r>
        <w:r>
          <w:fldChar w:fldCharType="begin"/>
        </w:r>
        <w:r>
          <w:instrText xml:space="preserve"> PAGEREF _Toc16545 \h </w:instrText>
        </w:r>
        <w:r>
          <w:fldChar w:fldCharType="separate"/>
        </w:r>
        <w:r>
          <w:t>75</w:t>
        </w:r>
        <w:r>
          <w:fldChar w:fldCharType="end"/>
        </w:r>
      </w:hyperlink>
    </w:p>
    <w:p>
      <w:pPr>
        <w:pStyle w:val="TOC1"/>
        <w:tabs>
          <w:tab w:val="right" w:leader="dot" w:pos="8306"/>
        </w:tabs>
      </w:pPr>
      <w:hyperlink w:anchor="_Toc322" w:history="1">
        <w:r>
          <w:rPr>
            <w:rFonts w:ascii="仿宋" w:eastAsia="仿宋" w:hAnsi="仿宋" w:cs="仿宋" w:hint="eastAsia"/>
            <w:lang w:eastAsia="zh-CN"/>
          </w:rPr>
          <w:t>十五、风险识别与分类</w:t>
        </w:r>
        <w:r>
          <w:tab/>
        </w:r>
        <w:r>
          <w:fldChar w:fldCharType="begin"/>
        </w:r>
        <w:r>
          <w:instrText xml:space="preserve"> PAGEREF _Toc322 \h </w:instrText>
        </w:r>
        <w:r>
          <w:fldChar w:fldCharType="separate"/>
        </w:r>
        <w:r>
          <w:t>77</w:t>
        </w:r>
        <w:r>
          <w:fldChar w:fldCharType="end"/>
        </w:r>
      </w:hyperlink>
    </w:p>
    <w:p>
      <w:pPr>
        <w:pStyle w:val="TOC2"/>
        <w:tabs>
          <w:tab w:val="right" w:leader="dot" w:pos="8306"/>
        </w:tabs>
      </w:pPr>
      <w:hyperlink w:anchor="_Toc28321" w:history="1">
        <w:r>
          <w:rPr>
            <w:rFonts w:ascii="仿宋" w:eastAsia="仿宋" w:hAnsi="仿宋" w:cs="仿宋" w:hint="eastAsia"/>
            <w:lang w:eastAsia="zh-CN"/>
          </w:rPr>
          <w:t>(一)、风险识别</w:t>
        </w:r>
        <w:r>
          <w:tab/>
        </w:r>
        <w:r>
          <w:fldChar w:fldCharType="begin"/>
        </w:r>
        <w:r>
          <w:instrText xml:space="preserve"> PAGEREF _Toc28321 \h </w:instrText>
        </w:r>
        <w:r>
          <w:fldChar w:fldCharType="separate"/>
        </w:r>
        <w:r>
          <w:t>77</w:t>
        </w:r>
        <w:r>
          <w:fldChar w:fldCharType="end"/>
        </w:r>
      </w:hyperlink>
    </w:p>
    <w:p>
      <w:pPr>
        <w:pStyle w:val="TOC2"/>
        <w:tabs>
          <w:tab w:val="right" w:leader="dot" w:pos="8306"/>
        </w:tabs>
      </w:pPr>
      <w:hyperlink w:anchor="_Toc20400" w:history="1">
        <w:r>
          <w:rPr>
            <w:rFonts w:ascii="仿宋" w:eastAsia="仿宋" w:hAnsi="仿宋" w:cs="仿宋" w:hint="eastAsia"/>
            <w:lang w:eastAsia="zh-CN"/>
          </w:rPr>
          <w:t>(二)、风险分类</w:t>
        </w:r>
        <w:r>
          <w:tab/>
        </w:r>
        <w:r>
          <w:fldChar w:fldCharType="begin"/>
        </w:r>
        <w:r>
          <w:instrText xml:space="preserve"> PAGEREF _Toc20400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24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75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景德镇陶瓷项目的主要产品是XXXX，预计年产值为XXX万元。这一产品在市场中占据着重要的地位，其广泛的应用范围使得该景德镇陶瓷项目的市场前景非常广阔。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景德镇陶瓷项目的xxx产品作为重要的原材料之一，将在多个领域发挥关键作用。其在建筑、交通、能源等方面的广泛应用将为整个产业链提供强大的支持，形成产业协同效应。景德镇陶瓷项目的年产值XXX万XXX万XXX万万元不仅反映了其在市场上的巨大潜力，更预示着它对国民经济的积极贡献。这种关联度高、涉及面广的产业关系，使得该景德镇陶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33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总征地面积为XXXX平方米，相当于约XX.XX亩，其中净用地面积为XXXX平方米，红线范围内相当于约XX.XX亩。这一用地规模充分考虑了景德镇陶瓷项目的建设需求，保障了景德镇陶瓷项目在合适的空间内得以充分发展。景德镇陶瓷项目规划的总建筑面积为XXXX平方米，其中主体工程建设占XXXX平方米，计容建筑面积达XXXX平方米。预计建筑工程的投资将达到XXXX万元，为景德镇陶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计划购置的设备共计XXXX台（套），设备购置费用为XXXX万元。这一设备购置计划充分考虑到景德镇陶瓷项目的生产需求和技术要求，确保了景德镇陶瓷项目在生产运营中具备先进的技术装备和高效的生产能力。设备的合理配置将为景德镇陶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计划总投资为XXXX万元，预计年实现营业收入为XXXX万元。这一产能规模的设定旨在确保景德镇陶瓷项目能够在投资与回报之间取得平衡，实现长期可持续的发展。景德镇陶瓷项目的总投资充分考虑到各个方面的需求，包括用地建设、设备购置等多个环节，以确保景德镇陶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111"/>
      <w:r>
        <w:rPr>
          <w:rFonts w:ascii="仿宋" w:eastAsia="仿宋" w:hAnsi="仿宋" w:cs="仿宋" w:hint="eastAsia"/>
          <w:sz w:val="28"/>
          <w:lang w:eastAsia="zh-CN"/>
        </w:rPr>
        <w:t>二、景德镇陶瓷项目建设背景及必要性分析</w:t>
      </w:r>
      <w:bookmarkEnd w:id="5"/>
    </w:p>
    <w:p>
      <w:pPr>
        <w:pStyle w:val="Heading2"/>
        <w:rPr>
          <w:rFonts w:ascii="仿宋" w:eastAsia="仿宋" w:hAnsi="仿宋" w:cs="仿宋" w:hint="eastAsia"/>
          <w:lang w:eastAsia="zh-CN"/>
        </w:rPr>
      </w:pPr>
      <w:bookmarkStart w:id="6" w:name="_Toc19505"/>
      <w:r>
        <w:rPr>
          <w:rFonts w:ascii="仿宋" w:eastAsia="仿宋" w:hAnsi="仿宋" w:cs="仿宋" w:hint="eastAsia"/>
          <w:lang w:eastAsia="zh-CN"/>
        </w:rPr>
        <w:t>(一)、景德镇陶瓷项目背景分析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景德镇陶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景德镇陶瓷项目在这个潮流中的定位。同时，我们将关注行业内涌现的新兴机遇，以便景德镇陶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景德镇陶瓷项目提供了强大的发展动力。我们将聚焦于行业内最新的技术发展趋势，包括但不限于人工智能、大数据分析、物联网等领域。通过深度的技术研究，我们将确保景德镇陶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景德镇陶瓷项目发展的源泉。我们将投入更多的精力对市场需求进行深入剖析，超越表面的需求，深入挖掘潜在的市场痛点和机遇。通过对市场需求的细致了解，景德镇陶瓷项目将更有针对性地设计解决方案，满足市场的多样化需求，从而更好地促进景德镇陶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景德镇陶瓷项目战略至关重要。我们将对竞争态势进行更为深入的分析，包括但不限于市场份额、产品特点、客户满意度等多个维度。通过深度的竞争分析，景德镇陶瓷项目将能够更准确地把握市场脉搏，制定具有竞争力的景德镇陶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景德镇陶瓷项目的发展具有直接的影响。我们将进行更为全面的法规和政策分析，了解行业发展中的潜在法律风险和合规挑战。通过充分了解和遵守相关法规，景德镇陶瓷项目将确保在法律框架内合法合规运营，为景德镇陶瓷项目的稳健发展提供有力支持。</w:t>
      </w:r>
    </w:p>
    <w:p>
      <w:pPr>
        <w:pStyle w:val="Heading2"/>
        <w:ind w:firstLine="560" w:firstLineChars="200"/>
        <w:rPr>
          <w:rFonts w:ascii="仿宋" w:eastAsia="仿宋" w:hAnsi="仿宋" w:cs="仿宋" w:hint="eastAsia"/>
          <w:sz w:val="28"/>
          <w:lang w:eastAsia="zh-CN"/>
        </w:rPr>
      </w:pPr>
      <w:bookmarkStart w:id="7" w:name="_Toc666"/>
      <w:r>
        <w:rPr>
          <w:rFonts w:ascii="仿宋" w:eastAsia="仿宋" w:hAnsi="仿宋" w:cs="仿宋" w:hint="eastAsia"/>
          <w:sz w:val="28"/>
          <w:lang w:eastAsia="zh-CN"/>
        </w:rPr>
        <w:t>(二)、景德镇陶瓷项目建设必要性分析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建设的迫切性源于对行业发展趋势的深刻洞察。我们正处于一个行业变革的时代，科技创新、数字化转型成为企业发展的关键动力。景德镇陶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建设不仅仅是为了跟上潮流，更是为了通过技术创新推动企业的持续发展。通过引入先进的技术和解决方案，景德镇陶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景德镇陶瓷项目的建设成为必然选择，通过提高产品质量、拓展服务领域，从而在竞争中获得更多的机会。景德镇陶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景德镇陶瓷项目建设的必要性体现在对客户需求更精准的满足。通过景德镇陶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建设的背后是对企业持续创新的追求。只有通过不断创新，企业才能在竞争中立于不败之地。景德镇陶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1900"/>
      <w:r>
        <w:rPr>
          <w:rFonts w:ascii="仿宋" w:eastAsia="仿宋" w:hAnsi="仿宋" w:cs="仿宋" w:hint="eastAsia"/>
          <w:sz w:val="28"/>
          <w:lang w:eastAsia="zh-CN"/>
        </w:rPr>
        <w:t>三、景德镇陶瓷项目危机管理</w:t>
      </w:r>
      <w:bookmarkEnd w:id="8"/>
    </w:p>
    <w:p>
      <w:pPr>
        <w:pStyle w:val="Heading2"/>
        <w:rPr>
          <w:rFonts w:ascii="仿宋" w:eastAsia="仿宋" w:hAnsi="仿宋" w:cs="仿宋" w:hint="eastAsia"/>
          <w:lang w:eastAsia="zh-CN"/>
        </w:rPr>
      </w:pPr>
      <w:bookmarkStart w:id="9" w:name="_Toc3003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景德镇陶瓷项目危机管理中，危机预警与识别是确保景德镇陶瓷项目稳健运行的核心步骤。通过建立全面的监测机制，景德镇陶瓷项目团队旨在及时发现和理解潜在的风险和危机因素，以便采取及时的预防和应对措施，确保景德镇陶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首先，通过深入的风险评估，景德镇陶瓷项目团队全面分析了整个景德镇陶瓷项目和各个阶段可能存在的威胁。这包括准确评估每个潜在风险的发生概率和可能影响的程度，为后续危机预警提供了有力支持。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制定敏感指标和预警机制，景德镇陶瓷项目团队着重于明确定义景德镇陶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景德镇陶瓷项目进展的持续监控，团队能够及时发现潜在问题并作出迅速反应。景德镇陶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在这一阶段，团队的专业素养和反应速度将发挥至关重要的作用，以确保潜在危机能够在初期得到有效的处理，最大程度地减轻负面影响。通过危机预警与识别，景德镇陶瓷项目得以更有序、可控地推进。</w:t>
      </w:r>
    </w:p>
    <w:p>
      <w:pPr>
        <w:pStyle w:val="Heading2"/>
        <w:ind w:firstLine="560" w:firstLineChars="200"/>
        <w:rPr>
          <w:rFonts w:ascii="仿宋" w:eastAsia="仿宋" w:hAnsi="仿宋" w:cs="仿宋" w:hint="eastAsia"/>
          <w:sz w:val="28"/>
          <w:lang w:eastAsia="zh-CN"/>
        </w:rPr>
      </w:pPr>
      <w:bookmarkStart w:id="10" w:name="_Toc2347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在危机发生时，景德镇陶瓷项目团队立即行动，成立了应急小组。该小组的任务是迅速制定并实施紧急应对措施，以最小化潜在损失。以下是采取的主要措施：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暂停景德镇陶瓷项目进度：为遏制危机蔓延，景德镇陶瓷项目暂时停止进行，以便全面评估当前状况。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资源重新分配：重新评估景德镇陶瓷项目资源的分配，确保最大限度地减小损失。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实时沟通：与关键利益相关者建立实时沟通机制，向他们传递景德镇陶瓷项目危机的实际状况，保障景德镇陶瓷项目核心利益。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在紧急应对的同时，景德镇陶瓷项目团队强调了团队协作和有效沟通的重要性。以下是团队协作的关键举措：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信息共享机制：建立了信息共享平台，确保团队成员能够及时获取景德镇陶瓷项目危机的实时信息。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领导者沟通：景德镇陶瓷项目领导者通过定期会议和即时沟通工具，指导团队应对危机，保持团队稳定运行。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随着危机得到初步控制，景德镇陶瓷项目团队转向制定恢复计划，以确保景德镇陶瓷项目能够从中迅速恢复。主要恢复计划包括：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修复受损的进度计划：重新评估景德镇陶瓷项目进度，制定修复计划，确保景德镇陶瓷项目尽快回归正常进程。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重新调整资源分配：优化资源分配，确保景德镇陶瓷项目在有限资源下高效运转。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风险管理机制加强：对景德镇陶瓷项目风险进行全面评估，制定更强化的风险管理策略，以预防未来可能的危机。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6857"/>
      <w:r>
        <w:rPr>
          <w:rFonts w:ascii="仿宋" w:eastAsia="仿宋" w:hAnsi="仿宋" w:cs="仿宋" w:hint="eastAsia"/>
          <w:sz w:val="28"/>
          <w:lang w:eastAsia="zh-CN"/>
        </w:rPr>
        <w:t>四、景德镇陶瓷项目概论</w:t>
      </w:r>
      <w:bookmarkEnd w:id="11"/>
    </w:p>
    <w:p>
      <w:pPr>
        <w:pStyle w:val="Heading2"/>
        <w:rPr>
          <w:rFonts w:ascii="仿宋" w:eastAsia="仿宋" w:hAnsi="仿宋" w:cs="仿宋" w:hint="eastAsia"/>
          <w:lang w:eastAsia="zh-CN"/>
        </w:rPr>
      </w:pPr>
      <w:bookmarkStart w:id="12" w:name="_Toc10837"/>
      <w:r>
        <w:rPr>
          <w:rFonts w:ascii="仿宋" w:eastAsia="仿宋" w:hAnsi="仿宋" w:cs="仿宋" w:hint="eastAsia"/>
          <w:lang w:eastAsia="zh-CN"/>
        </w:rPr>
        <w:t>(一)、景德镇陶瓷项目概况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的起源追溯至对市场的深入洞察。市场的不断演变与变革为景德镇陶瓷项目提供了难得的机遇。当前市场存在的需求缺口和变革的大环境共同构成了景德镇陶瓷项目的背景。这个景德镇陶瓷项目旨在充分利用市场机遇，填补行业中尚未满足的需求，为客户提供全新的解决方案。市场的变革和需求的增长使得这个景德镇陶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景德镇陶瓷项目名称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正式命名为景德镇陶瓷。这个名称不仅仅是一个标识，更代表了景德镇陶瓷项目的核心理念和愿景。它蕴含着景德镇陶瓷项目所要解决问题的关键字，具有强烈的表达和辨识度，为景德镇陶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景德镇陶瓷项目目标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的核心目标是提供一种全新、高效的解决方案，满足客户日益增长的需求。景德镇陶瓷项目追求的不仅仅是满足市场需求，更是在市场中获得卓越的竞争优势。通过不断提升产品或服务的质量和创新水平，景德镇陶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景德镇陶瓷项目范围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全面涵盖了产品研发、制造、市场推广和售后服务，确保从产品设计到最终用户体验的全方位关注。这一全面的景德镇陶瓷项目范围是为了确保景德镇陶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景德镇陶瓷项目时间表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景德镇陶瓷项目计划在未来18个月内完成，包括研发、测试、市场试点和正式推出等不同阶段。这个时间表的合理设计是为了确保景德镇陶瓷项目各个阶段的顺利推进，以便按时交付高质量的成果。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景德镇陶瓷项目预算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景德镇陶瓷项目总预算估算为XX百万美元，主要分配在研发、市场推广、人员培训和运营等方面。这一充足的预算为景德镇陶瓷项目提供了充足的资源，确保景德镇陶瓷项目在各个方面都能取得优异的表现。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景德镇陶瓷项目风险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可能面临的风险包括市场接受度低、技术难题、竞争激烈等。景德镇陶瓷项目团队已经制定了相应的风险应对计划，通过前瞻性的风险管理，确保景德镇陶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景德镇陶瓷项目团队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景德镇陶瓷项目汇聚了一支经验丰富、多领域专业素养的核心团队，确保景德镇陶瓷项目在各个方面都能拥有高水平的执行力。团队的协同作战是景德镇陶瓷项目成功的关键因素之一。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景德镇陶瓷项目背景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景德镇陶瓷项目的背景根植于市场对更高效、创新产品的渴望，同时也受到科技发展对行业格局的深刻改变的影响。这为景德镇陶瓷项目提供了广阔的发展空间和市场需求。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景德镇陶瓷项目现状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截至目前，景德镇陶瓷项目已完成市场调研和技术验证，取得了初步的成功。这为景德镇陶瓷项目在未来的发展奠定了坚实的基础，为更远大的目标打下了坚实的基石。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7771"/>
      <w:r>
        <w:rPr>
          <w:rFonts w:ascii="仿宋" w:eastAsia="仿宋" w:hAnsi="仿宋" w:cs="仿宋" w:hint="eastAsia"/>
          <w:sz w:val="28"/>
          <w:lang w:eastAsia="zh-CN"/>
        </w:rPr>
        <w:t>(二)、景德镇陶瓷项目目标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keyword》景德镇陶瓷项目首要业务目标是在市场中占据有利地位，实现产品/服务的成功推广和销售。通过不断提升产品质量、创新性，景德镇陶瓷项目追求成为行业中的领导者，赢得更多客户的青睐。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在科技迅速发展的时代，景德镇陶瓷项目着眼于技术创新。通过持续的研发和技术升级，景德镇陶瓷项目旨在推出更具创新性的产品或服务，以满足市场对新鲜、先进解决方案的需求。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为了建立可持续的客户关系，景德镇陶瓷项目设定了客户满意度目标。通过提供卓越的产品质量和优质的客户服务，景德镇陶瓷项目追求赢得客户的信任和忠诚度，确保他们的满意度达到行业领先水平。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景德镇陶瓷项目注重社会责任和可持续发展。通过实施环保、社会责任景德镇陶瓷项目，景德镇陶瓷项目致力于在经济发展的同时保护环境，促进社会公平，实现可持续经营。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景德镇陶瓷项目的团队是实现目标的核心驱动力。因此，景德镇陶瓷项目设定了团队发展目标，包括提升团队成员的专业技能、培养领导力，以及搭建协同高效的团队工作氛围。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704"/>
      <w:r>
        <w:rPr>
          <w:rFonts w:ascii="仿宋" w:eastAsia="仿宋" w:hAnsi="仿宋" w:cs="仿宋" w:hint="eastAsia"/>
          <w:sz w:val="28"/>
          <w:lang w:eastAsia="zh-CN"/>
        </w:rPr>
        <w:t>(三)、景德镇陶瓷项目提出的理由</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2. 景德镇陶瓷项目提出的理由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的提出源于对市场机遇的深刻洞察。当前市场中存在的需求缺口和行业发展趋势表明，有巨大的商业机会等待被开发。通过准确捕捉市场机遇，景德镇陶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的理念基于对技术创新的信仰。通过持续的研发和技术投入，景德镇陶瓷项目有望推出更具创新性的产品或服务。在科技飞速发展的当下，景德镇陶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的提出是为了增强企业的行业竞争力。通过提升产品或服务的质量和独特性，景德镇陶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响应了消费者需求的变化。随着社会和科技的不断发展，消费者对产品和服务的需求也在发生变化。通过深入了解并及时回应消费者的新需求，景德镇陶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景德镇陶瓷项目的提出是企业战略发展规划的一部分。在面对日益激烈的市场竞争和不断变化的商业环境中，景德镇陶瓷项目作为企业战略的一环，旨在为企业开辟新的增长领域，巩固企业在行业中的地位。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的提出不仅仅是基于商业考量，还注重社会责任。通过推出环保、社会责任等方面的景德镇陶瓷项目，景德镇陶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景德镇陶瓷项目的提出反映了对利益相关者期望的关注。包括客户、员工、投资者等利益相关者在企业发展中都有着各自的期望，景德镇陶瓷项目力求在满足这些期望的同时，取得更大的共赢。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5398"/>
      <w:r>
        <w:rPr>
          <w:rFonts w:ascii="仿宋" w:eastAsia="仿宋" w:hAnsi="仿宋" w:cs="仿宋" w:hint="eastAsia"/>
          <w:sz w:val="28"/>
          <w:lang w:eastAsia="zh-CN"/>
        </w:rPr>
        <w:t>(四)、景德镇陶瓷项目意义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在实施景德镇陶瓷项目的过程中，我们不仅仅是在追逐商业成功，更是为企业和社会的多个层面创造了深远的意义。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景德镇陶瓷项目的首要意义在于提升企业的市场竞争力。通过持续的创新和对产品质量的高标准要求，景德镇陶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景德镇陶瓷项目的推进将促使行业技术水平的提升。通过引入先进技术和创新性解决方案，景德镇陶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景德镇陶瓷项目不仅创造了大量就业机会，提高了就业水平，还注重社会责任和环保。通过参与社会公益事业和推动环保景德镇陶瓷项目，景德镇陶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综合而言，景德镇陶瓷项目意义重大，不仅推动了企业的发展，也为行业和社会的进步贡献了积极力量。这是一个全面而深刻的影响，将在未来产生可持续的正面效应。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0829"/>
      <w:r>
        <w:rPr>
          <w:rFonts w:ascii="仿宋" w:eastAsia="仿宋" w:hAnsi="仿宋" w:cs="仿宋" w:hint="eastAsia"/>
          <w:sz w:val="28"/>
          <w:lang w:eastAsia="zh-CN"/>
        </w:rPr>
        <w:t>(五)、景德镇陶瓷项目背景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在当今迅猛发展的商业环境中，景德镇陶瓷项目的动因根植于对多方面因素的审慎考量。这个景德镇陶瓷项目的提出并非孤立的决策，而是对企业所处背景深入思考的产物。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景德镇陶瓷项目背后的首要原因。科技的迅速发展和全球市场的快速变化使得企业必须灵活应对。景德镇陶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竞争的激烈程度也是景德镇陶瓷项目背景中不可忽视的一环。企业需要在激烈竞争中脱颖而出，为此，景德镇陶瓷项目致力于打破常规，提供独特的价值主张，以吸引客户并确保市场份额的增长。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https://d.book118.com/408076020137006025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景德镇陶瓷项目规划设计纲要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3F0155"/>
    <w:rsid w:val="753F01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07602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2024-01-12T02:28:00Z</dcterms:created>
  <dcterms:modified xsi:type="dcterms:W3CDTF">2024-01-12T02:28:59Z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A7D89C9396E34095BDC209CD4CD543AA_11</vt:lpwstr>
  </property>
  <property fmtid="{D5CDD505-2E9C-101B-9397-08002B2CF9AE}" pid="3" name="KSOProductBuildVer">
    <vt:lpwstr>2052-12.1.0.16120</vt:lpwstr>
  </property>
</Properties>
</file>