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骨瓷餐具项目计划设计方案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61" w:history="1">
        <w:r>
          <w:rPr>
            <w:rFonts w:ascii="仿宋" w:eastAsia="仿宋" w:hAnsi="仿宋" w:cs="仿宋" w:hint="eastAsia"/>
            <w:lang w:eastAsia="zh-CN"/>
          </w:rPr>
          <w:t>前言</w:t>
        </w:r>
        <w:r>
          <w:tab/>
        </w:r>
        <w:r>
          <w:fldChar w:fldCharType="begin"/>
        </w:r>
        <w:r>
          <w:instrText xml:space="preserve"> PAGEREF _Toc14461 \h </w:instrText>
        </w:r>
        <w:r>
          <w:fldChar w:fldCharType="separate"/>
        </w:r>
        <w:r>
          <w:t>3</w:t>
        </w:r>
        <w:r>
          <w:fldChar w:fldCharType="end"/>
        </w:r>
      </w:hyperlink>
    </w:p>
    <w:p>
      <w:pPr>
        <w:pStyle w:val="TOC1"/>
        <w:tabs>
          <w:tab w:val="right" w:leader="dot" w:pos="8306"/>
        </w:tabs>
      </w:pPr>
      <w:hyperlink w:anchor="_Toc6687" w:history="1">
        <w:r>
          <w:rPr>
            <w:rFonts w:ascii="仿宋" w:eastAsia="仿宋" w:hAnsi="仿宋" w:cs="仿宋" w:hint="eastAsia"/>
            <w:lang w:eastAsia="zh-CN"/>
          </w:rPr>
          <w:t>一、产品规划分析</w:t>
        </w:r>
        <w:r>
          <w:tab/>
        </w:r>
        <w:r>
          <w:fldChar w:fldCharType="begin"/>
        </w:r>
        <w:r>
          <w:instrText xml:space="preserve"> PAGEREF _Toc6687 \h </w:instrText>
        </w:r>
        <w:r>
          <w:fldChar w:fldCharType="separate"/>
        </w:r>
        <w:r>
          <w:t>3</w:t>
        </w:r>
        <w:r>
          <w:fldChar w:fldCharType="end"/>
        </w:r>
      </w:hyperlink>
    </w:p>
    <w:p>
      <w:pPr>
        <w:pStyle w:val="TOC2"/>
        <w:tabs>
          <w:tab w:val="right" w:leader="dot" w:pos="8306"/>
        </w:tabs>
      </w:pPr>
      <w:hyperlink w:anchor="_Toc19928" w:history="1">
        <w:r>
          <w:rPr>
            <w:rFonts w:ascii="仿宋" w:eastAsia="仿宋" w:hAnsi="仿宋" w:cs="仿宋" w:hint="eastAsia"/>
            <w:lang w:eastAsia="zh-CN"/>
          </w:rPr>
          <w:t>(一)、产品规划</w:t>
        </w:r>
        <w:r>
          <w:tab/>
        </w:r>
        <w:r>
          <w:fldChar w:fldCharType="begin"/>
        </w:r>
        <w:r>
          <w:instrText xml:space="preserve"> PAGEREF _Toc19928 \h </w:instrText>
        </w:r>
        <w:r>
          <w:fldChar w:fldCharType="separate"/>
        </w:r>
        <w:r>
          <w:t>3</w:t>
        </w:r>
        <w:r>
          <w:fldChar w:fldCharType="end"/>
        </w:r>
      </w:hyperlink>
    </w:p>
    <w:p>
      <w:pPr>
        <w:pStyle w:val="TOC2"/>
        <w:tabs>
          <w:tab w:val="right" w:leader="dot" w:pos="8306"/>
        </w:tabs>
      </w:pPr>
      <w:hyperlink w:anchor="_Toc13119" w:history="1">
        <w:r>
          <w:rPr>
            <w:rFonts w:ascii="仿宋" w:eastAsia="仿宋" w:hAnsi="仿宋" w:cs="仿宋" w:hint="eastAsia"/>
            <w:lang w:eastAsia="zh-CN"/>
          </w:rPr>
          <w:t>(二)、建设规模</w:t>
        </w:r>
        <w:r>
          <w:tab/>
        </w:r>
        <w:r>
          <w:fldChar w:fldCharType="begin"/>
        </w:r>
        <w:r>
          <w:instrText xml:space="preserve"> PAGEREF _Toc13119 \h </w:instrText>
        </w:r>
        <w:r>
          <w:fldChar w:fldCharType="separate"/>
        </w:r>
        <w:r>
          <w:t>4</w:t>
        </w:r>
        <w:r>
          <w:fldChar w:fldCharType="end"/>
        </w:r>
      </w:hyperlink>
    </w:p>
    <w:p>
      <w:pPr>
        <w:pStyle w:val="TOC1"/>
        <w:tabs>
          <w:tab w:val="right" w:leader="dot" w:pos="8306"/>
        </w:tabs>
      </w:pPr>
      <w:hyperlink w:anchor="_Toc8711" w:history="1">
        <w:r>
          <w:rPr>
            <w:rFonts w:ascii="仿宋" w:eastAsia="仿宋" w:hAnsi="仿宋" w:cs="仿宋" w:hint="eastAsia"/>
            <w:lang w:eastAsia="zh-CN"/>
          </w:rPr>
          <w:t>二、骨瓷餐具项目选址可行性分析</w:t>
        </w:r>
        <w:r>
          <w:tab/>
        </w:r>
        <w:r>
          <w:fldChar w:fldCharType="begin"/>
        </w:r>
        <w:r>
          <w:instrText xml:space="preserve"> PAGEREF _Toc8711 \h </w:instrText>
        </w:r>
        <w:r>
          <w:fldChar w:fldCharType="separate"/>
        </w:r>
        <w:r>
          <w:t>5</w:t>
        </w:r>
        <w:r>
          <w:fldChar w:fldCharType="end"/>
        </w:r>
      </w:hyperlink>
    </w:p>
    <w:p>
      <w:pPr>
        <w:pStyle w:val="TOC2"/>
        <w:tabs>
          <w:tab w:val="right" w:leader="dot" w:pos="8306"/>
        </w:tabs>
      </w:pPr>
      <w:hyperlink w:anchor="_Toc22181" w:history="1">
        <w:r>
          <w:rPr>
            <w:rFonts w:ascii="仿宋" w:eastAsia="仿宋" w:hAnsi="仿宋" w:cs="仿宋" w:hint="eastAsia"/>
            <w:lang w:eastAsia="zh-CN"/>
          </w:rPr>
          <w:t>(一)、骨瓷餐具项目选址</w:t>
        </w:r>
        <w:r>
          <w:tab/>
        </w:r>
        <w:r>
          <w:fldChar w:fldCharType="begin"/>
        </w:r>
        <w:r>
          <w:instrText xml:space="preserve"> PAGEREF _Toc22181 \h </w:instrText>
        </w:r>
        <w:r>
          <w:fldChar w:fldCharType="separate"/>
        </w:r>
        <w:r>
          <w:t>5</w:t>
        </w:r>
        <w:r>
          <w:fldChar w:fldCharType="end"/>
        </w:r>
      </w:hyperlink>
    </w:p>
    <w:p>
      <w:pPr>
        <w:pStyle w:val="TOC2"/>
        <w:tabs>
          <w:tab w:val="right" w:leader="dot" w:pos="8306"/>
        </w:tabs>
      </w:pPr>
      <w:hyperlink w:anchor="_Toc23583" w:history="1">
        <w:r>
          <w:rPr>
            <w:rFonts w:ascii="仿宋" w:eastAsia="仿宋" w:hAnsi="仿宋" w:cs="仿宋" w:hint="eastAsia"/>
            <w:lang w:eastAsia="zh-CN"/>
          </w:rPr>
          <w:t>(二)、用地控制指标</w:t>
        </w:r>
        <w:r>
          <w:tab/>
        </w:r>
        <w:r>
          <w:fldChar w:fldCharType="begin"/>
        </w:r>
        <w:r>
          <w:instrText xml:space="preserve"> PAGEREF _Toc23583 \h </w:instrText>
        </w:r>
        <w:r>
          <w:fldChar w:fldCharType="separate"/>
        </w:r>
        <w:r>
          <w:t>5</w:t>
        </w:r>
        <w:r>
          <w:fldChar w:fldCharType="end"/>
        </w:r>
      </w:hyperlink>
    </w:p>
    <w:p>
      <w:pPr>
        <w:pStyle w:val="TOC2"/>
        <w:tabs>
          <w:tab w:val="right" w:leader="dot" w:pos="8306"/>
        </w:tabs>
      </w:pPr>
      <w:hyperlink w:anchor="_Toc12067" w:history="1">
        <w:r>
          <w:rPr>
            <w:rFonts w:ascii="仿宋" w:eastAsia="仿宋" w:hAnsi="仿宋" w:cs="仿宋" w:hint="eastAsia"/>
            <w:lang w:eastAsia="zh-CN"/>
          </w:rPr>
          <w:t>(三)、节约用地措施</w:t>
        </w:r>
        <w:r>
          <w:tab/>
        </w:r>
        <w:r>
          <w:fldChar w:fldCharType="begin"/>
        </w:r>
        <w:r>
          <w:instrText xml:space="preserve"> PAGEREF _Toc12067 \h </w:instrText>
        </w:r>
        <w:r>
          <w:fldChar w:fldCharType="separate"/>
        </w:r>
        <w:r>
          <w:t>7</w:t>
        </w:r>
        <w:r>
          <w:fldChar w:fldCharType="end"/>
        </w:r>
      </w:hyperlink>
    </w:p>
    <w:p>
      <w:pPr>
        <w:pStyle w:val="TOC2"/>
        <w:tabs>
          <w:tab w:val="right" w:leader="dot" w:pos="8306"/>
        </w:tabs>
      </w:pPr>
      <w:hyperlink w:anchor="_Toc25456" w:history="1">
        <w:r>
          <w:rPr>
            <w:rFonts w:ascii="仿宋" w:eastAsia="仿宋" w:hAnsi="仿宋" w:cs="仿宋" w:hint="eastAsia"/>
            <w:lang w:eastAsia="zh-CN"/>
          </w:rPr>
          <w:t>(四)、总图布置方案</w:t>
        </w:r>
        <w:r>
          <w:tab/>
        </w:r>
        <w:r>
          <w:fldChar w:fldCharType="begin"/>
        </w:r>
        <w:r>
          <w:instrText xml:space="preserve"> PAGEREF _Toc25456 \h </w:instrText>
        </w:r>
        <w:r>
          <w:fldChar w:fldCharType="separate"/>
        </w:r>
        <w:r>
          <w:t>8</w:t>
        </w:r>
        <w:r>
          <w:fldChar w:fldCharType="end"/>
        </w:r>
      </w:hyperlink>
    </w:p>
    <w:p>
      <w:pPr>
        <w:pStyle w:val="TOC2"/>
        <w:tabs>
          <w:tab w:val="right" w:leader="dot" w:pos="8306"/>
        </w:tabs>
      </w:pPr>
      <w:hyperlink w:anchor="_Toc30573" w:history="1">
        <w:r>
          <w:rPr>
            <w:rFonts w:ascii="仿宋" w:eastAsia="仿宋" w:hAnsi="仿宋" w:cs="仿宋" w:hint="eastAsia"/>
            <w:lang w:eastAsia="zh-CN"/>
          </w:rPr>
          <w:t>(五)、选址综合评价</w:t>
        </w:r>
        <w:r>
          <w:tab/>
        </w:r>
        <w:r>
          <w:fldChar w:fldCharType="begin"/>
        </w:r>
        <w:r>
          <w:instrText xml:space="preserve"> PAGEREF _Toc30573 \h </w:instrText>
        </w:r>
        <w:r>
          <w:fldChar w:fldCharType="separate"/>
        </w:r>
        <w:r>
          <w:t>9</w:t>
        </w:r>
        <w:r>
          <w:fldChar w:fldCharType="end"/>
        </w:r>
      </w:hyperlink>
    </w:p>
    <w:p>
      <w:pPr>
        <w:pStyle w:val="TOC1"/>
        <w:tabs>
          <w:tab w:val="right" w:leader="dot" w:pos="8306"/>
        </w:tabs>
      </w:pPr>
      <w:hyperlink w:anchor="_Toc15868" w:history="1">
        <w:r>
          <w:rPr>
            <w:rFonts w:ascii="仿宋" w:eastAsia="仿宋" w:hAnsi="仿宋" w:cs="仿宋" w:hint="eastAsia"/>
            <w:lang w:eastAsia="zh-CN"/>
          </w:rPr>
          <w:t>三、骨瓷餐具项目危机管理</w:t>
        </w:r>
        <w:r>
          <w:tab/>
        </w:r>
        <w:r>
          <w:fldChar w:fldCharType="begin"/>
        </w:r>
        <w:r>
          <w:instrText xml:space="preserve"> PAGEREF _Toc15868 \h </w:instrText>
        </w:r>
        <w:r>
          <w:fldChar w:fldCharType="separate"/>
        </w:r>
        <w:r>
          <w:t>10</w:t>
        </w:r>
        <w:r>
          <w:fldChar w:fldCharType="end"/>
        </w:r>
      </w:hyperlink>
    </w:p>
    <w:p>
      <w:pPr>
        <w:pStyle w:val="TOC2"/>
        <w:tabs>
          <w:tab w:val="right" w:leader="dot" w:pos="8306"/>
        </w:tabs>
      </w:pPr>
      <w:hyperlink w:anchor="_Toc25391" w:history="1">
        <w:r>
          <w:rPr>
            <w:rFonts w:ascii="仿宋" w:eastAsia="仿宋" w:hAnsi="仿宋" w:cs="仿宋" w:hint="eastAsia"/>
            <w:lang w:eastAsia="zh-CN"/>
          </w:rPr>
          <w:t>(一)、危机预警与识别</w:t>
        </w:r>
        <w:r>
          <w:tab/>
        </w:r>
        <w:r>
          <w:fldChar w:fldCharType="begin"/>
        </w:r>
        <w:r>
          <w:instrText xml:space="preserve"> PAGEREF _Toc25391 \h </w:instrText>
        </w:r>
        <w:r>
          <w:fldChar w:fldCharType="separate"/>
        </w:r>
        <w:r>
          <w:t>10</w:t>
        </w:r>
        <w:r>
          <w:fldChar w:fldCharType="end"/>
        </w:r>
      </w:hyperlink>
    </w:p>
    <w:p>
      <w:pPr>
        <w:pStyle w:val="TOC2"/>
        <w:tabs>
          <w:tab w:val="right" w:leader="dot" w:pos="8306"/>
        </w:tabs>
      </w:pPr>
      <w:hyperlink w:anchor="_Toc18342" w:history="1">
        <w:r>
          <w:rPr>
            <w:rFonts w:ascii="仿宋" w:eastAsia="仿宋" w:hAnsi="仿宋" w:cs="仿宋" w:hint="eastAsia"/>
            <w:lang w:eastAsia="zh-CN"/>
          </w:rPr>
          <w:t>(二)、危机应对与恢复</w:t>
        </w:r>
        <w:r>
          <w:tab/>
        </w:r>
        <w:r>
          <w:fldChar w:fldCharType="begin"/>
        </w:r>
        <w:r>
          <w:instrText xml:space="preserve"> PAGEREF _Toc18342 \h </w:instrText>
        </w:r>
        <w:r>
          <w:fldChar w:fldCharType="separate"/>
        </w:r>
        <w:r>
          <w:t>11</w:t>
        </w:r>
        <w:r>
          <w:fldChar w:fldCharType="end"/>
        </w:r>
      </w:hyperlink>
    </w:p>
    <w:p>
      <w:pPr>
        <w:pStyle w:val="TOC1"/>
        <w:tabs>
          <w:tab w:val="right" w:leader="dot" w:pos="8306"/>
        </w:tabs>
      </w:pPr>
      <w:hyperlink w:anchor="_Toc8703" w:history="1">
        <w:r>
          <w:rPr>
            <w:rFonts w:ascii="仿宋" w:eastAsia="仿宋" w:hAnsi="仿宋" w:cs="仿宋" w:hint="eastAsia"/>
            <w:lang w:eastAsia="zh-CN"/>
          </w:rPr>
          <w:t>四、工艺说明</w:t>
        </w:r>
        <w:r>
          <w:tab/>
        </w:r>
        <w:r>
          <w:fldChar w:fldCharType="begin"/>
        </w:r>
        <w:r>
          <w:instrText xml:space="preserve"> PAGEREF _Toc8703 \h </w:instrText>
        </w:r>
        <w:r>
          <w:fldChar w:fldCharType="separate"/>
        </w:r>
        <w:r>
          <w:t>12</w:t>
        </w:r>
        <w:r>
          <w:fldChar w:fldCharType="end"/>
        </w:r>
      </w:hyperlink>
    </w:p>
    <w:p>
      <w:pPr>
        <w:pStyle w:val="TOC2"/>
        <w:tabs>
          <w:tab w:val="right" w:leader="dot" w:pos="8306"/>
        </w:tabs>
      </w:pPr>
      <w:hyperlink w:anchor="_Toc12262" w:history="1">
        <w:r>
          <w:rPr>
            <w:rFonts w:ascii="仿宋" w:eastAsia="仿宋" w:hAnsi="仿宋" w:cs="仿宋" w:hint="eastAsia"/>
            <w:lang w:eastAsia="zh-CN"/>
          </w:rPr>
          <w:t>(一)、技术管理特点</w:t>
        </w:r>
        <w:r>
          <w:tab/>
        </w:r>
        <w:r>
          <w:fldChar w:fldCharType="begin"/>
        </w:r>
        <w:r>
          <w:instrText xml:space="preserve"> PAGEREF _Toc12262 \h </w:instrText>
        </w:r>
        <w:r>
          <w:fldChar w:fldCharType="separate"/>
        </w:r>
        <w:r>
          <w:t>12</w:t>
        </w:r>
        <w:r>
          <w:fldChar w:fldCharType="end"/>
        </w:r>
      </w:hyperlink>
    </w:p>
    <w:p>
      <w:pPr>
        <w:pStyle w:val="TOC2"/>
        <w:tabs>
          <w:tab w:val="right" w:leader="dot" w:pos="8306"/>
        </w:tabs>
      </w:pPr>
      <w:hyperlink w:anchor="_Toc21194" w:history="1">
        <w:r>
          <w:rPr>
            <w:rFonts w:ascii="仿宋" w:eastAsia="仿宋" w:hAnsi="仿宋" w:cs="仿宋" w:hint="eastAsia"/>
            <w:lang w:eastAsia="zh-CN"/>
          </w:rPr>
          <w:t>(二)、骨瓷餐具项目工艺技术设计方案</w:t>
        </w:r>
        <w:r>
          <w:tab/>
        </w:r>
        <w:r>
          <w:fldChar w:fldCharType="begin"/>
        </w:r>
        <w:r>
          <w:instrText xml:space="preserve"> PAGEREF _Toc21194 \h </w:instrText>
        </w:r>
        <w:r>
          <w:fldChar w:fldCharType="separate"/>
        </w:r>
        <w:r>
          <w:t>14</w:t>
        </w:r>
        <w:r>
          <w:fldChar w:fldCharType="end"/>
        </w:r>
      </w:hyperlink>
    </w:p>
    <w:p>
      <w:pPr>
        <w:pStyle w:val="TOC2"/>
        <w:tabs>
          <w:tab w:val="right" w:leader="dot" w:pos="8306"/>
        </w:tabs>
      </w:pPr>
      <w:hyperlink w:anchor="_Toc23041" w:history="1">
        <w:r>
          <w:rPr>
            <w:rFonts w:ascii="仿宋" w:eastAsia="仿宋" w:hAnsi="仿宋" w:cs="仿宋" w:hint="eastAsia"/>
            <w:lang w:eastAsia="zh-CN"/>
          </w:rPr>
          <w:t>(三)、设备选型方案</w:t>
        </w:r>
        <w:r>
          <w:tab/>
        </w:r>
        <w:r>
          <w:fldChar w:fldCharType="begin"/>
        </w:r>
        <w:r>
          <w:instrText xml:space="preserve"> PAGEREF _Toc23041 \h </w:instrText>
        </w:r>
        <w:r>
          <w:fldChar w:fldCharType="separate"/>
        </w:r>
        <w:r>
          <w:t>15</w:t>
        </w:r>
        <w:r>
          <w:fldChar w:fldCharType="end"/>
        </w:r>
      </w:hyperlink>
    </w:p>
    <w:p>
      <w:pPr>
        <w:pStyle w:val="TOC1"/>
        <w:tabs>
          <w:tab w:val="right" w:leader="dot" w:pos="8306"/>
        </w:tabs>
      </w:pPr>
      <w:hyperlink w:anchor="_Toc13221" w:history="1">
        <w:r>
          <w:rPr>
            <w:rFonts w:ascii="仿宋" w:eastAsia="仿宋" w:hAnsi="仿宋" w:cs="仿宋" w:hint="eastAsia"/>
            <w:lang w:eastAsia="zh-CN"/>
          </w:rPr>
          <w:t>五、骨瓷餐具项目建设单位说明</w:t>
        </w:r>
        <w:r>
          <w:tab/>
        </w:r>
        <w:r>
          <w:fldChar w:fldCharType="begin"/>
        </w:r>
        <w:r>
          <w:instrText xml:space="preserve"> PAGEREF _Toc13221 \h </w:instrText>
        </w:r>
        <w:r>
          <w:fldChar w:fldCharType="separate"/>
        </w:r>
        <w:r>
          <w:t>16</w:t>
        </w:r>
        <w:r>
          <w:fldChar w:fldCharType="end"/>
        </w:r>
      </w:hyperlink>
    </w:p>
    <w:p>
      <w:pPr>
        <w:pStyle w:val="TOC2"/>
        <w:tabs>
          <w:tab w:val="right" w:leader="dot" w:pos="8306"/>
        </w:tabs>
      </w:pPr>
      <w:hyperlink w:anchor="_Toc23571" w:history="1">
        <w:r>
          <w:rPr>
            <w:rFonts w:ascii="仿宋" w:eastAsia="仿宋" w:hAnsi="仿宋" w:cs="仿宋" w:hint="eastAsia"/>
            <w:lang w:eastAsia="zh-CN"/>
          </w:rPr>
          <w:t>(一)、骨瓷餐具项目承办单位基本情况</w:t>
        </w:r>
        <w:r>
          <w:tab/>
        </w:r>
        <w:r>
          <w:fldChar w:fldCharType="begin"/>
        </w:r>
        <w:r>
          <w:instrText xml:space="preserve"> PAGEREF _Toc23571 \h </w:instrText>
        </w:r>
        <w:r>
          <w:fldChar w:fldCharType="separate"/>
        </w:r>
        <w:r>
          <w:t>16</w:t>
        </w:r>
        <w:r>
          <w:fldChar w:fldCharType="end"/>
        </w:r>
      </w:hyperlink>
    </w:p>
    <w:p>
      <w:pPr>
        <w:pStyle w:val="TOC2"/>
        <w:tabs>
          <w:tab w:val="right" w:leader="dot" w:pos="8306"/>
        </w:tabs>
      </w:pPr>
      <w:hyperlink w:anchor="_Toc31018" w:history="1">
        <w:r>
          <w:rPr>
            <w:rFonts w:ascii="仿宋" w:eastAsia="仿宋" w:hAnsi="仿宋" w:cs="仿宋" w:hint="eastAsia"/>
            <w:lang w:eastAsia="zh-CN"/>
          </w:rPr>
          <w:t>(二)、公司经济效益分析</w:t>
        </w:r>
        <w:r>
          <w:tab/>
        </w:r>
        <w:r>
          <w:fldChar w:fldCharType="begin"/>
        </w:r>
        <w:r>
          <w:instrText xml:space="preserve"> PAGEREF _Toc31018 \h </w:instrText>
        </w:r>
        <w:r>
          <w:fldChar w:fldCharType="separate"/>
        </w:r>
        <w:r>
          <w:t>17</w:t>
        </w:r>
        <w:r>
          <w:fldChar w:fldCharType="end"/>
        </w:r>
      </w:hyperlink>
    </w:p>
    <w:p>
      <w:pPr>
        <w:pStyle w:val="TOC1"/>
        <w:tabs>
          <w:tab w:val="right" w:leader="dot" w:pos="8306"/>
        </w:tabs>
      </w:pPr>
      <w:hyperlink w:anchor="_Toc31605" w:history="1">
        <w:r>
          <w:rPr>
            <w:rFonts w:ascii="仿宋" w:eastAsia="仿宋" w:hAnsi="仿宋" w:cs="仿宋" w:hint="eastAsia"/>
            <w:lang w:eastAsia="zh-CN"/>
          </w:rPr>
          <w:t>六、骨瓷餐具项目绩效评估</w:t>
        </w:r>
        <w:r>
          <w:tab/>
        </w:r>
        <w:r>
          <w:fldChar w:fldCharType="begin"/>
        </w:r>
        <w:r>
          <w:instrText xml:space="preserve"> PAGEREF _Toc31605 \h </w:instrText>
        </w:r>
        <w:r>
          <w:fldChar w:fldCharType="separate"/>
        </w:r>
        <w:r>
          <w:t>18</w:t>
        </w:r>
        <w:r>
          <w:fldChar w:fldCharType="end"/>
        </w:r>
      </w:hyperlink>
    </w:p>
    <w:p>
      <w:pPr>
        <w:pStyle w:val="TOC2"/>
        <w:tabs>
          <w:tab w:val="right" w:leader="dot" w:pos="8306"/>
        </w:tabs>
      </w:pPr>
      <w:hyperlink w:anchor="_Toc20941" w:history="1">
        <w:r>
          <w:rPr>
            <w:rFonts w:ascii="仿宋" w:eastAsia="仿宋" w:hAnsi="仿宋" w:cs="仿宋" w:hint="eastAsia"/>
            <w:lang w:eastAsia="zh-CN"/>
          </w:rPr>
          <w:t>(一)、绩效评估指标</w:t>
        </w:r>
        <w:r>
          <w:tab/>
        </w:r>
        <w:r>
          <w:fldChar w:fldCharType="begin"/>
        </w:r>
        <w:r>
          <w:instrText xml:space="preserve"> PAGEREF _Toc20941 \h </w:instrText>
        </w:r>
        <w:r>
          <w:fldChar w:fldCharType="separate"/>
        </w:r>
        <w:r>
          <w:t>18</w:t>
        </w:r>
        <w:r>
          <w:fldChar w:fldCharType="end"/>
        </w:r>
      </w:hyperlink>
    </w:p>
    <w:p>
      <w:pPr>
        <w:pStyle w:val="TOC2"/>
        <w:tabs>
          <w:tab w:val="right" w:leader="dot" w:pos="8306"/>
        </w:tabs>
      </w:pPr>
      <w:hyperlink w:anchor="_Toc14661" w:history="1">
        <w:r>
          <w:rPr>
            <w:rFonts w:ascii="仿宋" w:eastAsia="仿宋" w:hAnsi="仿宋" w:cs="仿宋" w:hint="eastAsia"/>
            <w:lang w:eastAsia="zh-CN"/>
          </w:rPr>
          <w:t>(二)、绩效评估方法</w:t>
        </w:r>
        <w:r>
          <w:tab/>
        </w:r>
        <w:r>
          <w:fldChar w:fldCharType="begin"/>
        </w:r>
        <w:r>
          <w:instrText xml:space="preserve"> PAGEREF _Toc14661 \h </w:instrText>
        </w:r>
        <w:r>
          <w:fldChar w:fldCharType="separate"/>
        </w:r>
        <w:r>
          <w:t>19</w:t>
        </w:r>
        <w:r>
          <w:fldChar w:fldCharType="end"/>
        </w:r>
      </w:hyperlink>
    </w:p>
    <w:p>
      <w:pPr>
        <w:pStyle w:val="TOC2"/>
        <w:tabs>
          <w:tab w:val="right" w:leader="dot" w:pos="8306"/>
        </w:tabs>
      </w:pPr>
      <w:hyperlink w:anchor="_Toc31952" w:history="1">
        <w:r>
          <w:rPr>
            <w:rFonts w:ascii="仿宋" w:eastAsia="仿宋" w:hAnsi="仿宋" w:cs="仿宋" w:hint="eastAsia"/>
            <w:lang w:eastAsia="zh-CN"/>
          </w:rPr>
          <w:t>(三)、绩效评估周期</w:t>
        </w:r>
        <w:r>
          <w:tab/>
        </w:r>
        <w:r>
          <w:fldChar w:fldCharType="begin"/>
        </w:r>
        <w:r>
          <w:instrText xml:space="preserve"> PAGEREF _Toc31952 \h </w:instrText>
        </w:r>
        <w:r>
          <w:fldChar w:fldCharType="separate"/>
        </w:r>
        <w:r>
          <w:t>20</w:t>
        </w:r>
        <w:r>
          <w:fldChar w:fldCharType="end"/>
        </w:r>
      </w:hyperlink>
    </w:p>
    <w:p>
      <w:pPr>
        <w:pStyle w:val="TOC1"/>
        <w:tabs>
          <w:tab w:val="right" w:leader="dot" w:pos="8306"/>
        </w:tabs>
      </w:pPr>
      <w:hyperlink w:anchor="_Toc22541" w:history="1">
        <w:r>
          <w:rPr>
            <w:rFonts w:ascii="仿宋" w:eastAsia="仿宋" w:hAnsi="仿宋" w:cs="仿宋" w:hint="eastAsia"/>
            <w:lang w:eastAsia="zh-CN"/>
          </w:rPr>
          <w:t>七、骨瓷餐具项目人力资源管理</w:t>
        </w:r>
        <w:r>
          <w:tab/>
        </w:r>
        <w:r>
          <w:fldChar w:fldCharType="begin"/>
        </w:r>
        <w:r>
          <w:instrText xml:space="preserve"> PAGEREF _Toc22541 \h </w:instrText>
        </w:r>
        <w:r>
          <w:fldChar w:fldCharType="separate"/>
        </w:r>
        <w:r>
          <w:t>21</w:t>
        </w:r>
        <w:r>
          <w:fldChar w:fldCharType="end"/>
        </w:r>
      </w:hyperlink>
    </w:p>
    <w:p>
      <w:pPr>
        <w:pStyle w:val="TOC2"/>
        <w:tabs>
          <w:tab w:val="right" w:leader="dot" w:pos="8306"/>
        </w:tabs>
      </w:pPr>
      <w:hyperlink w:anchor="_Toc22960" w:history="1">
        <w:r>
          <w:rPr>
            <w:rFonts w:ascii="仿宋" w:eastAsia="仿宋" w:hAnsi="仿宋" w:cs="仿宋" w:hint="eastAsia"/>
            <w:lang w:eastAsia="zh-CN"/>
          </w:rPr>
          <w:t>(一)、建立健全的预算管理制度</w:t>
        </w:r>
        <w:r>
          <w:tab/>
        </w:r>
        <w:r>
          <w:fldChar w:fldCharType="begin"/>
        </w:r>
        <w:r>
          <w:instrText xml:space="preserve"> PAGEREF _Toc22960 \h </w:instrText>
        </w:r>
        <w:r>
          <w:fldChar w:fldCharType="separate"/>
        </w:r>
        <w:r>
          <w:t>21</w:t>
        </w:r>
        <w:r>
          <w:fldChar w:fldCharType="end"/>
        </w:r>
      </w:hyperlink>
    </w:p>
    <w:p>
      <w:pPr>
        <w:pStyle w:val="TOC2"/>
        <w:tabs>
          <w:tab w:val="right" w:leader="dot" w:pos="8306"/>
        </w:tabs>
      </w:pPr>
      <w:hyperlink w:anchor="_Toc19431" w:history="1">
        <w:r>
          <w:rPr>
            <w:rFonts w:ascii="仿宋" w:eastAsia="仿宋" w:hAnsi="仿宋" w:cs="仿宋" w:hint="eastAsia"/>
            <w:lang w:eastAsia="zh-CN"/>
          </w:rPr>
          <w:t>(二)、加强资金流动监控</w:t>
        </w:r>
        <w:r>
          <w:tab/>
        </w:r>
        <w:r>
          <w:fldChar w:fldCharType="begin"/>
        </w:r>
        <w:r>
          <w:instrText xml:space="preserve"> PAGEREF _Toc19431 \h </w:instrText>
        </w:r>
        <w:r>
          <w:fldChar w:fldCharType="separate"/>
        </w:r>
        <w:r>
          <w:t>23</w:t>
        </w:r>
        <w:r>
          <w:fldChar w:fldCharType="end"/>
        </w:r>
      </w:hyperlink>
    </w:p>
    <w:p>
      <w:pPr>
        <w:pStyle w:val="TOC2"/>
        <w:tabs>
          <w:tab w:val="right" w:leader="dot" w:pos="8306"/>
        </w:tabs>
      </w:pPr>
      <w:hyperlink w:anchor="_Toc15441" w:history="1">
        <w:r>
          <w:rPr>
            <w:rFonts w:ascii="仿宋" w:eastAsia="仿宋" w:hAnsi="仿宋" w:cs="仿宋" w:hint="eastAsia"/>
            <w:lang w:eastAsia="zh-CN"/>
          </w:rPr>
          <w:t>(三)、制定完善的风险控制机制</w:t>
        </w:r>
        <w:r>
          <w:tab/>
        </w:r>
        <w:r>
          <w:fldChar w:fldCharType="begin"/>
        </w:r>
        <w:r>
          <w:instrText xml:space="preserve"> PAGEREF _Toc15441 \h </w:instrText>
        </w:r>
        <w:r>
          <w:fldChar w:fldCharType="separate"/>
        </w:r>
        <w:r>
          <w:t>24</w:t>
        </w:r>
        <w:r>
          <w:fldChar w:fldCharType="end"/>
        </w:r>
      </w:hyperlink>
    </w:p>
    <w:p>
      <w:pPr>
        <w:pStyle w:val="TOC2"/>
        <w:tabs>
          <w:tab w:val="right" w:leader="dot" w:pos="8306"/>
        </w:tabs>
      </w:pPr>
      <w:hyperlink w:anchor="_Toc20628" w:history="1">
        <w:r>
          <w:rPr>
            <w:rFonts w:ascii="仿宋" w:eastAsia="仿宋" w:hAnsi="仿宋" w:cs="仿宋" w:hint="eastAsia"/>
            <w:lang w:eastAsia="zh-CN"/>
          </w:rPr>
          <w:t>(四)、优化成本管理</w:t>
        </w:r>
        <w:r>
          <w:tab/>
        </w:r>
        <w:r>
          <w:fldChar w:fldCharType="begin"/>
        </w:r>
        <w:r>
          <w:instrText xml:space="preserve"> PAGEREF _Toc20628 \h </w:instrText>
        </w:r>
        <w:r>
          <w:fldChar w:fldCharType="separate"/>
        </w:r>
        <w:r>
          <w:t>25</w:t>
        </w:r>
        <w:r>
          <w:fldChar w:fldCharType="end"/>
        </w:r>
      </w:hyperlink>
    </w:p>
    <w:p>
      <w:pPr>
        <w:pStyle w:val="TOC1"/>
        <w:tabs>
          <w:tab w:val="right" w:leader="dot" w:pos="8306"/>
        </w:tabs>
      </w:pPr>
      <w:hyperlink w:anchor="_Toc29489" w:history="1">
        <w:r>
          <w:rPr>
            <w:rFonts w:ascii="仿宋" w:eastAsia="仿宋" w:hAnsi="仿宋" w:cs="仿宋" w:hint="eastAsia"/>
            <w:lang w:eastAsia="zh-CN"/>
          </w:rPr>
          <w:t>八、骨瓷餐具项目经营效益</w:t>
        </w:r>
        <w:r>
          <w:tab/>
        </w:r>
        <w:r>
          <w:fldChar w:fldCharType="begin"/>
        </w:r>
        <w:r>
          <w:instrText xml:space="preserve"> PAGEREF _Toc29489 \h </w:instrText>
        </w:r>
        <w:r>
          <w:fldChar w:fldCharType="separate"/>
        </w:r>
        <w:r>
          <w:t>26</w:t>
        </w:r>
        <w:r>
          <w:fldChar w:fldCharType="end"/>
        </w:r>
      </w:hyperlink>
    </w:p>
    <w:p>
      <w:pPr>
        <w:pStyle w:val="TOC2"/>
        <w:tabs>
          <w:tab w:val="right" w:leader="dot" w:pos="8306"/>
        </w:tabs>
      </w:pPr>
      <w:hyperlink w:anchor="_Toc32088" w:history="1">
        <w:r>
          <w:rPr>
            <w:rFonts w:ascii="仿宋" w:eastAsia="仿宋" w:hAnsi="仿宋" w:cs="仿宋" w:hint="eastAsia"/>
            <w:lang w:eastAsia="zh-CN"/>
          </w:rPr>
          <w:t>(一)、经济评价财务测算</w:t>
        </w:r>
        <w:r>
          <w:tab/>
        </w:r>
        <w:r>
          <w:fldChar w:fldCharType="begin"/>
        </w:r>
        <w:r>
          <w:instrText xml:space="preserve"> PAGEREF _Toc32088 \h </w:instrText>
        </w:r>
        <w:r>
          <w:fldChar w:fldCharType="separate"/>
        </w:r>
        <w:r>
          <w:t>26</w:t>
        </w:r>
        <w:r>
          <w:fldChar w:fldCharType="end"/>
        </w:r>
      </w:hyperlink>
    </w:p>
    <w:p>
      <w:pPr>
        <w:pStyle w:val="TOC2"/>
        <w:tabs>
          <w:tab w:val="right" w:leader="dot" w:pos="8306"/>
        </w:tabs>
      </w:pPr>
      <w:hyperlink w:anchor="_Toc6236" w:history="1">
        <w:r>
          <w:rPr>
            <w:rFonts w:ascii="仿宋" w:eastAsia="仿宋" w:hAnsi="仿宋" w:cs="仿宋" w:hint="eastAsia"/>
            <w:lang w:eastAsia="zh-CN"/>
          </w:rPr>
          <w:t>(二)、骨瓷餐具项目盈利能力分析</w:t>
        </w:r>
        <w:r>
          <w:tab/>
        </w:r>
        <w:r>
          <w:fldChar w:fldCharType="begin"/>
        </w:r>
        <w:r>
          <w:instrText xml:space="preserve"> PAGEREF _Toc6236 \h </w:instrText>
        </w:r>
        <w:r>
          <w:fldChar w:fldCharType="separate"/>
        </w:r>
        <w:r>
          <w:t>27</w:t>
        </w:r>
        <w:r>
          <w:fldChar w:fldCharType="end"/>
        </w:r>
      </w:hyperlink>
    </w:p>
    <w:p>
      <w:pPr>
        <w:pStyle w:val="TOC1"/>
        <w:tabs>
          <w:tab w:val="right" w:leader="dot" w:pos="8306"/>
        </w:tabs>
      </w:pPr>
      <w:hyperlink w:anchor="_Toc11413" w:history="1">
        <w:r>
          <w:rPr>
            <w:rFonts w:ascii="仿宋" w:eastAsia="仿宋" w:hAnsi="仿宋" w:cs="仿宋" w:hint="eastAsia"/>
            <w:lang w:eastAsia="zh-CN"/>
          </w:rPr>
          <w:t>九、骨瓷餐具项目社会影响</w:t>
        </w:r>
        <w:r>
          <w:tab/>
        </w:r>
        <w:r>
          <w:fldChar w:fldCharType="begin"/>
        </w:r>
        <w:r>
          <w:instrText xml:space="preserve"> PAGEREF _Toc11413 \h </w:instrText>
        </w:r>
        <w:r>
          <w:fldChar w:fldCharType="separate"/>
        </w:r>
        <w:r>
          <w:t>28</w:t>
        </w:r>
        <w:r>
          <w:fldChar w:fldCharType="end"/>
        </w:r>
      </w:hyperlink>
    </w:p>
    <w:p>
      <w:pPr>
        <w:pStyle w:val="TOC2"/>
        <w:tabs>
          <w:tab w:val="right" w:leader="dot" w:pos="8306"/>
        </w:tabs>
      </w:pPr>
      <w:hyperlink w:anchor="_Toc19208" w:history="1">
        <w:r>
          <w:rPr>
            <w:rFonts w:ascii="仿宋" w:eastAsia="仿宋" w:hAnsi="仿宋" w:cs="仿宋" w:hint="eastAsia"/>
            <w:lang w:eastAsia="zh-CN"/>
          </w:rPr>
          <w:t>(一)、社会责任与义务</w:t>
        </w:r>
        <w:r>
          <w:tab/>
        </w:r>
        <w:r>
          <w:fldChar w:fldCharType="begin"/>
        </w:r>
        <w:r>
          <w:instrText xml:space="preserve"> PAGEREF _Toc19208 \h </w:instrText>
        </w:r>
        <w:r>
          <w:fldChar w:fldCharType="separate"/>
        </w:r>
        <w:r>
          <w:t>28</w:t>
        </w:r>
        <w:r>
          <w:fldChar w:fldCharType="end"/>
        </w:r>
      </w:hyperlink>
    </w:p>
    <w:p>
      <w:pPr>
        <w:pStyle w:val="TOC2"/>
        <w:tabs>
          <w:tab w:val="right" w:leader="dot" w:pos="8306"/>
        </w:tabs>
      </w:pPr>
      <w:hyperlink w:anchor="_Toc32135" w:history="1">
        <w:r>
          <w:rPr>
            <w:rFonts w:ascii="仿宋" w:eastAsia="仿宋" w:hAnsi="仿宋" w:cs="仿宋" w:hint="eastAsia"/>
            <w:lang w:eastAsia="zh-CN"/>
          </w:rPr>
          <w:t>(二)、社会参与与沟通</w:t>
        </w:r>
        <w:r>
          <w:tab/>
        </w:r>
        <w:r>
          <w:fldChar w:fldCharType="begin"/>
        </w:r>
        <w:r>
          <w:instrText xml:space="preserve"> PAGEREF _Toc32135 \h </w:instrText>
        </w:r>
        <w:r>
          <w:fldChar w:fldCharType="separate"/>
        </w:r>
        <w:r>
          <w:t>29</w:t>
        </w:r>
        <w:r>
          <w:fldChar w:fldCharType="end"/>
        </w:r>
      </w:hyperlink>
    </w:p>
    <w:p>
      <w:pPr>
        <w:pStyle w:val="TOC1"/>
        <w:tabs>
          <w:tab w:val="right" w:leader="dot" w:pos="8306"/>
        </w:tabs>
      </w:pPr>
      <w:hyperlink w:anchor="_Toc7929" w:history="1">
        <w:r>
          <w:rPr>
            <w:rFonts w:ascii="仿宋" w:eastAsia="仿宋" w:hAnsi="仿宋" w:cs="仿宋" w:hint="eastAsia"/>
            <w:lang w:eastAsia="zh-CN"/>
          </w:rPr>
          <w:t>十、骨瓷餐具项目技术管理</w:t>
        </w:r>
        <w:r>
          <w:tab/>
        </w:r>
        <w:r>
          <w:fldChar w:fldCharType="begin"/>
        </w:r>
        <w:r>
          <w:instrText xml:space="preserve"> PAGEREF _Toc7929 \h </w:instrText>
        </w:r>
        <w:r>
          <w:fldChar w:fldCharType="separate"/>
        </w:r>
        <w:r>
          <w:t>30</w:t>
        </w:r>
        <w:r>
          <w:fldChar w:fldCharType="end"/>
        </w:r>
      </w:hyperlink>
    </w:p>
    <w:p>
      <w:pPr>
        <w:pStyle w:val="TOC2"/>
        <w:tabs>
          <w:tab w:val="right" w:leader="dot" w:pos="8306"/>
        </w:tabs>
      </w:pPr>
      <w:hyperlink w:anchor="_Toc10375" w:history="1">
        <w:r>
          <w:rPr>
            <w:rFonts w:ascii="仿宋" w:eastAsia="仿宋" w:hAnsi="仿宋" w:cs="仿宋" w:hint="eastAsia"/>
            <w:lang w:eastAsia="zh-CN"/>
          </w:rPr>
          <w:t>(一)、技术方案选用方向</w:t>
        </w:r>
        <w:r>
          <w:tab/>
        </w:r>
        <w:r>
          <w:fldChar w:fldCharType="begin"/>
        </w:r>
        <w:r>
          <w:instrText xml:space="preserve"> PAGEREF _Toc10375 \h </w:instrText>
        </w:r>
        <w:r>
          <w:fldChar w:fldCharType="separate"/>
        </w:r>
        <w:r>
          <w:t>30</w:t>
        </w:r>
        <w:r>
          <w:fldChar w:fldCharType="end"/>
        </w:r>
      </w:hyperlink>
    </w:p>
    <w:p>
      <w:pPr>
        <w:pStyle w:val="TOC2"/>
        <w:tabs>
          <w:tab w:val="right" w:leader="dot" w:pos="8306"/>
        </w:tabs>
      </w:pPr>
      <w:hyperlink w:anchor="_Toc14367" w:history="1">
        <w:r>
          <w:rPr>
            <w:rFonts w:ascii="仿宋" w:eastAsia="仿宋" w:hAnsi="仿宋" w:cs="仿宋" w:hint="eastAsia"/>
            <w:lang w:eastAsia="zh-CN"/>
          </w:rPr>
          <w:t>(二)、工艺技术方案选用原则</w:t>
        </w:r>
        <w:r>
          <w:tab/>
        </w:r>
        <w:r>
          <w:fldChar w:fldCharType="begin"/>
        </w:r>
        <w:r>
          <w:instrText xml:space="preserve"> PAGEREF _Toc14367 \h </w:instrText>
        </w:r>
        <w:r>
          <w:fldChar w:fldCharType="separate"/>
        </w:r>
        <w:r>
          <w:t>32</w:t>
        </w:r>
        <w:r>
          <w:fldChar w:fldCharType="end"/>
        </w:r>
      </w:hyperlink>
    </w:p>
    <w:p>
      <w:pPr>
        <w:pStyle w:val="TOC2"/>
        <w:tabs>
          <w:tab w:val="right" w:leader="dot" w:pos="8306"/>
        </w:tabs>
      </w:pPr>
      <w:hyperlink w:anchor="_Toc25280" w:history="1">
        <w:r>
          <w:rPr>
            <w:rFonts w:ascii="仿宋" w:eastAsia="仿宋" w:hAnsi="仿宋" w:cs="仿宋" w:hint="eastAsia"/>
            <w:lang w:eastAsia="zh-CN"/>
          </w:rPr>
          <w:t>(三)、工艺技术方案要求</w:t>
        </w:r>
        <w:r>
          <w:tab/>
        </w:r>
        <w:r>
          <w:fldChar w:fldCharType="begin"/>
        </w:r>
        <w:r>
          <w:instrText xml:space="preserve"> PAGEREF _Toc25280 \h </w:instrText>
        </w:r>
        <w:r>
          <w:fldChar w:fldCharType="separate"/>
        </w:r>
        <w:r>
          <w:t>34</w:t>
        </w:r>
        <w:r>
          <w:fldChar w:fldCharType="end"/>
        </w:r>
      </w:hyperlink>
    </w:p>
    <w:p>
      <w:pPr>
        <w:pStyle w:val="TOC1"/>
        <w:tabs>
          <w:tab w:val="right" w:leader="dot" w:pos="8306"/>
        </w:tabs>
      </w:pPr>
      <w:hyperlink w:anchor="_Toc31759" w:history="1">
        <w:r>
          <w:rPr>
            <w:rFonts w:ascii="仿宋" w:eastAsia="仿宋" w:hAnsi="仿宋" w:cs="仿宋" w:hint="eastAsia"/>
            <w:lang w:eastAsia="zh-CN"/>
          </w:rPr>
          <w:t>十一、生产安全保护</w:t>
        </w:r>
        <w:r>
          <w:tab/>
        </w:r>
        <w:r>
          <w:fldChar w:fldCharType="begin"/>
        </w:r>
        <w:r>
          <w:instrText xml:space="preserve"> PAGEREF _Toc31759 \h </w:instrText>
        </w:r>
        <w:r>
          <w:fldChar w:fldCharType="separate"/>
        </w:r>
        <w:r>
          <w:t>36</w:t>
        </w:r>
        <w:r>
          <w:fldChar w:fldCharType="end"/>
        </w:r>
      </w:hyperlink>
    </w:p>
    <w:p>
      <w:pPr>
        <w:pStyle w:val="TOC2"/>
        <w:tabs>
          <w:tab w:val="right" w:leader="dot" w:pos="8306"/>
        </w:tabs>
      </w:pPr>
      <w:hyperlink w:anchor="_Toc13377" w:history="1">
        <w:r>
          <w:rPr>
            <w:rFonts w:ascii="仿宋" w:eastAsia="仿宋" w:hAnsi="仿宋" w:cs="仿宋" w:hint="eastAsia"/>
            <w:lang w:eastAsia="zh-CN"/>
          </w:rPr>
          <w:t>(一)、消防安全</w:t>
        </w:r>
        <w:r>
          <w:tab/>
        </w:r>
        <w:r>
          <w:fldChar w:fldCharType="begin"/>
        </w:r>
        <w:r>
          <w:instrText xml:space="preserve"> PAGEREF _Toc13377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40" w:history="1">
        <w:r>
          <w:rPr>
            <w:rFonts w:ascii="仿宋" w:eastAsia="仿宋" w:hAnsi="仿宋" w:cs="仿宋" w:hint="eastAsia"/>
            <w:lang w:eastAsia="zh-CN"/>
          </w:rPr>
          <w:t>(二)、防火防爆总图布置措施</w:t>
        </w:r>
        <w:r>
          <w:tab/>
        </w:r>
        <w:r>
          <w:fldChar w:fldCharType="begin"/>
        </w:r>
        <w:r>
          <w:instrText xml:space="preserve"> PAGEREF _Toc20540 \h </w:instrText>
        </w:r>
        <w:r>
          <w:fldChar w:fldCharType="separate"/>
        </w:r>
        <w:r>
          <w:t>37</w:t>
        </w:r>
        <w:r>
          <w:fldChar w:fldCharType="end"/>
        </w:r>
      </w:hyperlink>
    </w:p>
    <w:p>
      <w:pPr>
        <w:pStyle w:val="TOC2"/>
        <w:tabs>
          <w:tab w:val="right" w:leader="dot" w:pos="8306"/>
        </w:tabs>
      </w:pPr>
      <w:hyperlink w:anchor="_Toc31685" w:history="1">
        <w:r>
          <w:rPr>
            <w:rFonts w:ascii="仿宋" w:eastAsia="仿宋" w:hAnsi="仿宋" w:cs="仿宋" w:hint="eastAsia"/>
            <w:lang w:eastAsia="zh-CN"/>
          </w:rPr>
          <w:t>(三)、自然灾害防范措施</w:t>
        </w:r>
        <w:r>
          <w:tab/>
        </w:r>
        <w:r>
          <w:fldChar w:fldCharType="begin"/>
        </w:r>
        <w:r>
          <w:instrText xml:space="preserve"> PAGEREF _Toc31685 \h </w:instrText>
        </w:r>
        <w:r>
          <w:fldChar w:fldCharType="separate"/>
        </w:r>
        <w:r>
          <w:t>38</w:t>
        </w:r>
        <w:r>
          <w:fldChar w:fldCharType="end"/>
        </w:r>
      </w:hyperlink>
    </w:p>
    <w:p>
      <w:pPr>
        <w:pStyle w:val="TOC2"/>
        <w:tabs>
          <w:tab w:val="right" w:leader="dot" w:pos="8306"/>
        </w:tabs>
      </w:pPr>
      <w:hyperlink w:anchor="_Toc21289" w:history="1">
        <w:r>
          <w:rPr>
            <w:rFonts w:ascii="仿宋" w:eastAsia="仿宋" w:hAnsi="仿宋" w:cs="仿宋" w:hint="eastAsia"/>
            <w:lang w:eastAsia="zh-CN"/>
          </w:rPr>
          <w:t>(四)、安全色及安全标志使用要求</w:t>
        </w:r>
        <w:r>
          <w:tab/>
        </w:r>
        <w:r>
          <w:fldChar w:fldCharType="begin"/>
        </w:r>
        <w:r>
          <w:instrText xml:space="preserve"> PAGEREF _Toc21289 \h </w:instrText>
        </w:r>
        <w:r>
          <w:fldChar w:fldCharType="separate"/>
        </w:r>
        <w:r>
          <w:t>39</w:t>
        </w:r>
        <w:r>
          <w:fldChar w:fldCharType="end"/>
        </w:r>
      </w:hyperlink>
    </w:p>
    <w:p>
      <w:pPr>
        <w:pStyle w:val="TOC2"/>
        <w:tabs>
          <w:tab w:val="right" w:leader="dot" w:pos="8306"/>
        </w:tabs>
      </w:pPr>
      <w:hyperlink w:anchor="_Toc30132" w:history="1">
        <w:r>
          <w:rPr>
            <w:rFonts w:ascii="仿宋" w:eastAsia="仿宋" w:hAnsi="仿宋" w:cs="仿宋" w:hint="eastAsia"/>
            <w:lang w:eastAsia="zh-CN"/>
          </w:rPr>
          <w:t>(五)、防尘防毒措施</w:t>
        </w:r>
        <w:r>
          <w:tab/>
        </w:r>
        <w:r>
          <w:fldChar w:fldCharType="begin"/>
        </w:r>
        <w:r>
          <w:instrText xml:space="preserve"> PAGEREF _Toc30132 \h </w:instrText>
        </w:r>
        <w:r>
          <w:fldChar w:fldCharType="separate"/>
        </w:r>
        <w:r>
          <w:t>40</w:t>
        </w:r>
        <w:r>
          <w:fldChar w:fldCharType="end"/>
        </w:r>
      </w:hyperlink>
    </w:p>
    <w:p>
      <w:pPr>
        <w:pStyle w:val="TOC2"/>
        <w:tabs>
          <w:tab w:val="right" w:leader="dot" w:pos="8306"/>
        </w:tabs>
      </w:pPr>
      <w:hyperlink w:anchor="_Toc12257" w:history="1">
        <w:r>
          <w:rPr>
            <w:rFonts w:ascii="仿宋" w:eastAsia="仿宋" w:hAnsi="仿宋" w:cs="仿宋" w:hint="eastAsia"/>
            <w:lang w:eastAsia="zh-CN"/>
          </w:rPr>
          <w:t>(六)、防静电、触电防护及防雷措施</w:t>
        </w:r>
        <w:r>
          <w:tab/>
        </w:r>
        <w:r>
          <w:fldChar w:fldCharType="begin"/>
        </w:r>
        <w:r>
          <w:instrText xml:space="preserve"> PAGEREF _Toc12257 \h </w:instrText>
        </w:r>
        <w:r>
          <w:fldChar w:fldCharType="separate"/>
        </w:r>
        <w:r>
          <w:t>41</w:t>
        </w:r>
        <w:r>
          <w:fldChar w:fldCharType="end"/>
        </w:r>
      </w:hyperlink>
    </w:p>
    <w:p>
      <w:pPr>
        <w:pStyle w:val="TOC2"/>
        <w:tabs>
          <w:tab w:val="right" w:leader="dot" w:pos="8306"/>
        </w:tabs>
      </w:pPr>
      <w:hyperlink w:anchor="_Toc2081" w:history="1">
        <w:r>
          <w:rPr>
            <w:rFonts w:ascii="仿宋" w:eastAsia="仿宋" w:hAnsi="仿宋" w:cs="仿宋" w:hint="eastAsia"/>
            <w:lang w:eastAsia="zh-CN"/>
          </w:rPr>
          <w:t>(七)、机械设备安全保障措施</w:t>
        </w:r>
        <w:r>
          <w:tab/>
        </w:r>
        <w:r>
          <w:fldChar w:fldCharType="begin"/>
        </w:r>
        <w:r>
          <w:instrText xml:space="preserve"> PAGEREF _Toc2081 \h </w:instrText>
        </w:r>
        <w:r>
          <w:fldChar w:fldCharType="separate"/>
        </w:r>
        <w:r>
          <w:t>42</w:t>
        </w:r>
        <w:r>
          <w:fldChar w:fldCharType="end"/>
        </w:r>
      </w:hyperlink>
    </w:p>
    <w:p>
      <w:pPr>
        <w:pStyle w:val="TOC1"/>
        <w:tabs>
          <w:tab w:val="right" w:leader="dot" w:pos="8306"/>
        </w:tabs>
      </w:pPr>
      <w:hyperlink w:anchor="_Toc26233" w:history="1">
        <w:r>
          <w:rPr>
            <w:rFonts w:ascii="仿宋" w:eastAsia="仿宋" w:hAnsi="仿宋" w:cs="仿宋" w:hint="eastAsia"/>
            <w:lang w:eastAsia="zh-CN"/>
          </w:rPr>
          <w:t>十二、骨瓷餐具项目财务管理</w:t>
        </w:r>
        <w:r>
          <w:tab/>
        </w:r>
        <w:r>
          <w:fldChar w:fldCharType="begin"/>
        </w:r>
        <w:r>
          <w:instrText xml:space="preserve"> PAGEREF _Toc26233 \h </w:instrText>
        </w:r>
        <w:r>
          <w:fldChar w:fldCharType="separate"/>
        </w:r>
        <w:r>
          <w:t>44</w:t>
        </w:r>
        <w:r>
          <w:fldChar w:fldCharType="end"/>
        </w:r>
      </w:hyperlink>
    </w:p>
    <w:p>
      <w:pPr>
        <w:pStyle w:val="TOC2"/>
        <w:tabs>
          <w:tab w:val="right" w:leader="dot" w:pos="8306"/>
        </w:tabs>
      </w:pPr>
      <w:hyperlink w:anchor="_Toc25560" w:history="1">
        <w:r>
          <w:rPr>
            <w:rFonts w:ascii="仿宋" w:eastAsia="仿宋" w:hAnsi="仿宋" w:cs="仿宋" w:hint="eastAsia"/>
            <w:lang w:eastAsia="zh-CN"/>
          </w:rPr>
          <w:t>(一)、资金需求大</w:t>
        </w:r>
        <w:r>
          <w:tab/>
        </w:r>
        <w:r>
          <w:fldChar w:fldCharType="begin"/>
        </w:r>
        <w:r>
          <w:instrText xml:space="preserve"> PAGEREF _Toc25560 \h </w:instrText>
        </w:r>
        <w:r>
          <w:fldChar w:fldCharType="separate"/>
        </w:r>
        <w:r>
          <w:t>44</w:t>
        </w:r>
        <w:r>
          <w:fldChar w:fldCharType="end"/>
        </w:r>
      </w:hyperlink>
    </w:p>
    <w:p>
      <w:pPr>
        <w:pStyle w:val="TOC2"/>
        <w:tabs>
          <w:tab w:val="right" w:leader="dot" w:pos="8306"/>
        </w:tabs>
      </w:pPr>
      <w:hyperlink w:anchor="_Toc31089" w:history="1">
        <w:r>
          <w:rPr>
            <w:rFonts w:ascii="仿宋" w:eastAsia="仿宋" w:hAnsi="仿宋" w:cs="仿宋" w:hint="eastAsia"/>
            <w:lang w:eastAsia="zh-CN"/>
          </w:rPr>
          <w:t>(二)、研发周期长</w:t>
        </w:r>
        <w:r>
          <w:tab/>
        </w:r>
        <w:r>
          <w:fldChar w:fldCharType="begin"/>
        </w:r>
        <w:r>
          <w:instrText xml:space="preserve"> PAGEREF _Toc31089 \h </w:instrText>
        </w:r>
        <w:r>
          <w:fldChar w:fldCharType="separate"/>
        </w:r>
        <w:r>
          <w:t>45</w:t>
        </w:r>
        <w:r>
          <w:fldChar w:fldCharType="end"/>
        </w:r>
      </w:hyperlink>
    </w:p>
    <w:p>
      <w:pPr>
        <w:pStyle w:val="TOC2"/>
        <w:tabs>
          <w:tab w:val="right" w:leader="dot" w:pos="8306"/>
        </w:tabs>
      </w:pPr>
      <w:hyperlink w:anchor="_Toc19129" w:history="1">
        <w:r>
          <w:rPr>
            <w:rFonts w:ascii="仿宋" w:eastAsia="仿宋" w:hAnsi="仿宋" w:cs="仿宋" w:hint="eastAsia"/>
            <w:lang w:eastAsia="zh-CN"/>
          </w:rPr>
          <w:t>(三)、市场风险大</w:t>
        </w:r>
        <w:r>
          <w:tab/>
        </w:r>
        <w:r>
          <w:fldChar w:fldCharType="begin"/>
        </w:r>
        <w:r>
          <w:instrText xml:space="preserve"> PAGEREF _Toc19129 \h </w:instrText>
        </w:r>
        <w:r>
          <w:fldChar w:fldCharType="separate"/>
        </w:r>
        <w:r>
          <w:t>46</w:t>
        </w:r>
        <w:r>
          <w:fldChar w:fldCharType="end"/>
        </w:r>
      </w:hyperlink>
    </w:p>
    <w:p>
      <w:pPr>
        <w:pStyle w:val="TOC2"/>
        <w:tabs>
          <w:tab w:val="right" w:leader="dot" w:pos="8306"/>
        </w:tabs>
      </w:pPr>
      <w:hyperlink w:anchor="_Toc12062" w:history="1">
        <w:r>
          <w:rPr>
            <w:rFonts w:ascii="仿宋" w:eastAsia="仿宋" w:hAnsi="仿宋" w:cs="仿宋" w:hint="eastAsia"/>
            <w:lang w:eastAsia="zh-CN"/>
          </w:rPr>
          <w:t>(四)、利润率高</w:t>
        </w:r>
        <w:r>
          <w:tab/>
        </w:r>
        <w:r>
          <w:fldChar w:fldCharType="begin"/>
        </w:r>
        <w:r>
          <w:instrText xml:space="preserve"> PAGEREF _Toc12062 \h </w:instrText>
        </w:r>
        <w:r>
          <w:fldChar w:fldCharType="separate"/>
        </w:r>
        <w:r>
          <w:t>49</w:t>
        </w:r>
        <w:r>
          <w:fldChar w:fldCharType="end"/>
        </w:r>
      </w:hyperlink>
    </w:p>
    <w:p>
      <w:pPr>
        <w:pStyle w:val="TOC1"/>
        <w:tabs>
          <w:tab w:val="right" w:leader="dot" w:pos="8306"/>
        </w:tabs>
      </w:pPr>
      <w:hyperlink w:anchor="_Toc3559" w:history="1">
        <w:r>
          <w:rPr>
            <w:rFonts w:ascii="仿宋" w:eastAsia="仿宋" w:hAnsi="仿宋" w:cs="仿宋" w:hint="eastAsia"/>
            <w:lang w:eastAsia="zh-CN"/>
          </w:rPr>
          <w:t>十三、供应链管理</w:t>
        </w:r>
        <w:r>
          <w:tab/>
        </w:r>
        <w:r>
          <w:fldChar w:fldCharType="begin"/>
        </w:r>
        <w:r>
          <w:instrText xml:space="preserve"> PAGEREF _Toc3559 \h </w:instrText>
        </w:r>
        <w:r>
          <w:fldChar w:fldCharType="separate"/>
        </w:r>
        <w:r>
          <w:t>51</w:t>
        </w:r>
        <w:r>
          <w:fldChar w:fldCharType="end"/>
        </w:r>
      </w:hyperlink>
    </w:p>
    <w:p>
      <w:pPr>
        <w:pStyle w:val="TOC2"/>
        <w:tabs>
          <w:tab w:val="right" w:leader="dot" w:pos="8306"/>
        </w:tabs>
      </w:pPr>
      <w:hyperlink w:anchor="_Toc20371" w:history="1">
        <w:r>
          <w:rPr>
            <w:rFonts w:ascii="仿宋" w:eastAsia="仿宋" w:hAnsi="仿宋" w:cs="仿宋" w:hint="eastAsia"/>
            <w:lang w:eastAsia="zh-CN"/>
          </w:rPr>
          <w:t>(一)、供应链战略规划</w:t>
        </w:r>
        <w:r>
          <w:tab/>
        </w:r>
        <w:r>
          <w:fldChar w:fldCharType="begin"/>
        </w:r>
        <w:r>
          <w:instrText xml:space="preserve"> PAGEREF _Toc20371 \h </w:instrText>
        </w:r>
        <w:r>
          <w:fldChar w:fldCharType="separate"/>
        </w:r>
        <w:r>
          <w:t>51</w:t>
        </w:r>
        <w:r>
          <w:fldChar w:fldCharType="end"/>
        </w:r>
      </w:hyperlink>
    </w:p>
    <w:p>
      <w:pPr>
        <w:pStyle w:val="TOC2"/>
        <w:tabs>
          <w:tab w:val="right" w:leader="dot" w:pos="8306"/>
        </w:tabs>
      </w:pPr>
      <w:hyperlink w:anchor="_Toc10916" w:history="1">
        <w:r>
          <w:rPr>
            <w:rFonts w:ascii="仿宋" w:eastAsia="仿宋" w:hAnsi="仿宋" w:cs="仿宋" w:hint="eastAsia"/>
            <w:lang w:eastAsia="zh-CN"/>
          </w:rPr>
          <w:t>(二)、供应商选择与合作</w:t>
        </w:r>
        <w:r>
          <w:tab/>
        </w:r>
        <w:r>
          <w:fldChar w:fldCharType="begin"/>
        </w:r>
        <w:r>
          <w:instrText xml:space="preserve"> PAGEREF _Toc10916 \h </w:instrText>
        </w:r>
        <w:r>
          <w:fldChar w:fldCharType="separate"/>
        </w:r>
        <w:r>
          <w:t>52</w:t>
        </w:r>
        <w:r>
          <w:fldChar w:fldCharType="end"/>
        </w:r>
      </w:hyperlink>
    </w:p>
    <w:p>
      <w:pPr>
        <w:pStyle w:val="TOC2"/>
        <w:tabs>
          <w:tab w:val="right" w:leader="dot" w:pos="8306"/>
        </w:tabs>
      </w:pPr>
      <w:hyperlink w:anchor="_Toc19106" w:history="1">
        <w:r>
          <w:rPr>
            <w:rFonts w:ascii="仿宋" w:eastAsia="仿宋" w:hAnsi="仿宋" w:cs="仿宋" w:hint="eastAsia"/>
            <w:lang w:eastAsia="zh-CN"/>
          </w:rPr>
          <w:t>(三)、物流与库存管理</w:t>
        </w:r>
        <w:r>
          <w:tab/>
        </w:r>
        <w:r>
          <w:fldChar w:fldCharType="begin"/>
        </w:r>
        <w:r>
          <w:instrText xml:space="preserve"> PAGEREF _Toc19106 \h </w:instrText>
        </w:r>
        <w:r>
          <w:fldChar w:fldCharType="separate"/>
        </w:r>
        <w:r>
          <w:t>54</w:t>
        </w:r>
        <w:r>
          <w:fldChar w:fldCharType="end"/>
        </w:r>
      </w:hyperlink>
    </w:p>
    <w:p>
      <w:pPr>
        <w:pStyle w:val="TOC1"/>
        <w:tabs>
          <w:tab w:val="right" w:leader="dot" w:pos="8306"/>
        </w:tabs>
      </w:pPr>
      <w:hyperlink w:anchor="_Toc25290" w:history="1">
        <w:r>
          <w:rPr>
            <w:rFonts w:ascii="仿宋" w:eastAsia="仿宋" w:hAnsi="仿宋" w:cs="仿宋" w:hint="eastAsia"/>
            <w:lang w:eastAsia="zh-CN"/>
          </w:rPr>
          <w:t>十四、质量管理体系</w:t>
        </w:r>
        <w:r>
          <w:tab/>
        </w:r>
        <w:r>
          <w:fldChar w:fldCharType="begin"/>
        </w:r>
        <w:r>
          <w:instrText xml:space="preserve"> PAGEREF _Toc25290 \h </w:instrText>
        </w:r>
        <w:r>
          <w:fldChar w:fldCharType="separate"/>
        </w:r>
        <w:r>
          <w:t>55</w:t>
        </w:r>
        <w:r>
          <w:fldChar w:fldCharType="end"/>
        </w:r>
      </w:hyperlink>
    </w:p>
    <w:p>
      <w:pPr>
        <w:pStyle w:val="TOC2"/>
        <w:tabs>
          <w:tab w:val="right" w:leader="dot" w:pos="8306"/>
        </w:tabs>
      </w:pPr>
      <w:hyperlink w:anchor="_Toc20187" w:history="1">
        <w:r>
          <w:rPr>
            <w:rFonts w:ascii="仿宋" w:eastAsia="仿宋" w:hAnsi="仿宋" w:cs="仿宋" w:hint="eastAsia"/>
            <w:lang w:eastAsia="zh-CN"/>
          </w:rPr>
          <w:t>(一)、质量目标与方针</w:t>
        </w:r>
        <w:r>
          <w:tab/>
        </w:r>
        <w:r>
          <w:fldChar w:fldCharType="begin"/>
        </w:r>
        <w:r>
          <w:instrText xml:space="preserve"> PAGEREF _Toc20187 \h </w:instrText>
        </w:r>
        <w:r>
          <w:fldChar w:fldCharType="separate"/>
        </w:r>
        <w:r>
          <w:t>55</w:t>
        </w:r>
        <w:r>
          <w:fldChar w:fldCharType="end"/>
        </w:r>
      </w:hyperlink>
    </w:p>
    <w:p>
      <w:pPr>
        <w:pStyle w:val="TOC2"/>
        <w:tabs>
          <w:tab w:val="right" w:leader="dot" w:pos="8306"/>
        </w:tabs>
      </w:pPr>
      <w:hyperlink w:anchor="_Toc22076" w:history="1">
        <w:r>
          <w:rPr>
            <w:rFonts w:ascii="仿宋" w:eastAsia="仿宋" w:hAnsi="仿宋" w:cs="仿宋" w:hint="eastAsia"/>
            <w:lang w:eastAsia="zh-CN"/>
          </w:rPr>
          <w:t>(二)、质量管理责任</w:t>
        </w:r>
        <w:r>
          <w:tab/>
        </w:r>
        <w:r>
          <w:fldChar w:fldCharType="begin"/>
        </w:r>
        <w:r>
          <w:instrText xml:space="preserve"> PAGEREF _Toc22076 \h </w:instrText>
        </w:r>
        <w:r>
          <w:fldChar w:fldCharType="separate"/>
        </w:r>
        <w:r>
          <w:t>56</w:t>
        </w:r>
        <w:r>
          <w:fldChar w:fldCharType="end"/>
        </w:r>
      </w:hyperlink>
    </w:p>
    <w:p>
      <w:pPr>
        <w:pStyle w:val="TOC2"/>
        <w:tabs>
          <w:tab w:val="right" w:leader="dot" w:pos="8306"/>
        </w:tabs>
      </w:pPr>
      <w:hyperlink w:anchor="_Toc25031" w:history="1">
        <w:r>
          <w:rPr>
            <w:rFonts w:ascii="仿宋" w:eastAsia="仿宋" w:hAnsi="仿宋" w:cs="仿宋" w:hint="eastAsia"/>
            <w:lang w:eastAsia="zh-CN"/>
          </w:rPr>
          <w:t>(三)、质量管理体系文件</w:t>
        </w:r>
        <w:r>
          <w:tab/>
        </w:r>
        <w:r>
          <w:fldChar w:fldCharType="begin"/>
        </w:r>
        <w:r>
          <w:instrText xml:space="preserve"> PAGEREF _Toc25031 \h </w:instrText>
        </w:r>
        <w:r>
          <w:fldChar w:fldCharType="separate"/>
        </w:r>
        <w:r>
          <w:t>57</w:t>
        </w:r>
        <w:r>
          <w:fldChar w:fldCharType="end"/>
        </w:r>
      </w:hyperlink>
    </w:p>
    <w:p>
      <w:pPr>
        <w:pStyle w:val="TOC2"/>
        <w:tabs>
          <w:tab w:val="right" w:leader="dot" w:pos="8306"/>
        </w:tabs>
      </w:pPr>
      <w:hyperlink w:anchor="_Toc3280" w:history="1">
        <w:r>
          <w:rPr>
            <w:rFonts w:ascii="仿宋" w:eastAsia="仿宋" w:hAnsi="仿宋" w:cs="仿宋" w:hint="eastAsia"/>
            <w:lang w:eastAsia="zh-CN"/>
          </w:rPr>
          <w:t>(四)、质量培训与教育</w:t>
        </w:r>
        <w:r>
          <w:tab/>
        </w:r>
        <w:r>
          <w:fldChar w:fldCharType="begin"/>
        </w:r>
        <w:r>
          <w:instrText xml:space="preserve"> PAGEREF _Toc3280 \h </w:instrText>
        </w:r>
        <w:r>
          <w:fldChar w:fldCharType="separate"/>
        </w:r>
        <w:r>
          <w:t>59</w:t>
        </w:r>
        <w:r>
          <w:fldChar w:fldCharType="end"/>
        </w:r>
      </w:hyperlink>
    </w:p>
    <w:p>
      <w:pPr>
        <w:pStyle w:val="TOC2"/>
        <w:tabs>
          <w:tab w:val="right" w:leader="dot" w:pos="8306"/>
        </w:tabs>
      </w:pPr>
      <w:hyperlink w:anchor="_Toc19112" w:history="1">
        <w:r>
          <w:rPr>
            <w:rFonts w:ascii="仿宋" w:eastAsia="仿宋" w:hAnsi="仿宋" w:cs="仿宋" w:hint="eastAsia"/>
            <w:lang w:eastAsia="zh-CN"/>
          </w:rPr>
          <w:t>(五)、质量审核与评价</w:t>
        </w:r>
        <w:r>
          <w:tab/>
        </w:r>
        <w:r>
          <w:fldChar w:fldCharType="begin"/>
        </w:r>
        <w:r>
          <w:instrText xml:space="preserve"> PAGEREF _Toc19112 \h </w:instrText>
        </w:r>
        <w:r>
          <w:fldChar w:fldCharType="separate"/>
        </w:r>
        <w:r>
          <w:t>61</w:t>
        </w:r>
        <w:r>
          <w:fldChar w:fldCharType="end"/>
        </w:r>
      </w:hyperlink>
    </w:p>
    <w:p>
      <w:pPr>
        <w:pStyle w:val="TOC2"/>
        <w:tabs>
          <w:tab w:val="right" w:leader="dot" w:pos="8306"/>
        </w:tabs>
      </w:pPr>
      <w:hyperlink w:anchor="_Toc7285" w:history="1">
        <w:r>
          <w:rPr>
            <w:rFonts w:ascii="仿宋" w:eastAsia="仿宋" w:hAnsi="仿宋" w:cs="仿宋" w:hint="eastAsia"/>
            <w:lang w:eastAsia="zh-CN"/>
          </w:rPr>
          <w:t>(六)、不符合与纠正措施</w:t>
        </w:r>
        <w:r>
          <w:tab/>
        </w:r>
        <w:r>
          <w:fldChar w:fldCharType="begin"/>
        </w:r>
        <w:r>
          <w:instrText xml:space="preserve"> PAGEREF _Toc7285 \h </w:instrText>
        </w:r>
        <w:r>
          <w:fldChar w:fldCharType="separate"/>
        </w:r>
        <w:r>
          <w:t>62</w:t>
        </w:r>
        <w:r>
          <w:fldChar w:fldCharType="end"/>
        </w:r>
      </w:hyperlink>
    </w:p>
    <w:p>
      <w:pPr>
        <w:pStyle w:val="TOC1"/>
        <w:tabs>
          <w:tab w:val="right" w:leader="dot" w:pos="8306"/>
        </w:tabs>
      </w:pPr>
      <w:hyperlink w:anchor="_Toc27779" w:history="1">
        <w:r>
          <w:rPr>
            <w:rFonts w:ascii="仿宋" w:eastAsia="仿宋" w:hAnsi="仿宋" w:cs="仿宋" w:hint="eastAsia"/>
            <w:lang w:eastAsia="zh-CN"/>
          </w:rPr>
          <w:t>十五、骨瓷餐具项目工程方案分析</w:t>
        </w:r>
        <w:r>
          <w:tab/>
        </w:r>
        <w:r>
          <w:fldChar w:fldCharType="begin"/>
        </w:r>
        <w:r>
          <w:instrText xml:space="preserve"> PAGEREF _Toc27779 \h </w:instrText>
        </w:r>
        <w:r>
          <w:fldChar w:fldCharType="separate"/>
        </w:r>
        <w:r>
          <w:t>63</w:t>
        </w:r>
        <w:r>
          <w:fldChar w:fldCharType="end"/>
        </w:r>
      </w:hyperlink>
    </w:p>
    <w:p>
      <w:pPr>
        <w:pStyle w:val="TOC2"/>
        <w:tabs>
          <w:tab w:val="right" w:leader="dot" w:pos="8306"/>
        </w:tabs>
      </w:pPr>
      <w:hyperlink w:anchor="_Toc13734" w:history="1">
        <w:r>
          <w:rPr>
            <w:rFonts w:ascii="仿宋" w:eastAsia="仿宋" w:hAnsi="仿宋" w:cs="仿宋" w:hint="eastAsia"/>
            <w:lang w:eastAsia="zh-CN"/>
          </w:rPr>
          <w:t>(一)、建筑工程设计原则</w:t>
        </w:r>
        <w:r>
          <w:tab/>
        </w:r>
        <w:r>
          <w:fldChar w:fldCharType="begin"/>
        </w:r>
        <w:r>
          <w:instrText xml:space="preserve"> PAGEREF _Toc13734 \h </w:instrText>
        </w:r>
        <w:r>
          <w:fldChar w:fldCharType="separate"/>
        </w:r>
        <w:r>
          <w:t>63</w:t>
        </w:r>
        <w:r>
          <w:fldChar w:fldCharType="end"/>
        </w:r>
      </w:hyperlink>
    </w:p>
    <w:p>
      <w:pPr>
        <w:pStyle w:val="TOC2"/>
        <w:tabs>
          <w:tab w:val="right" w:leader="dot" w:pos="8306"/>
        </w:tabs>
      </w:pPr>
      <w:hyperlink w:anchor="_Toc20808" w:history="1">
        <w:r>
          <w:rPr>
            <w:rFonts w:ascii="仿宋" w:eastAsia="仿宋" w:hAnsi="仿宋" w:cs="仿宋" w:hint="eastAsia"/>
            <w:lang w:eastAsia="zh-CN"/>
          </w:rPr>
          <w:t>(二)、土建工程建设指标</w:t>
        </w:r>
        <w:r>
          <w:tab/>
        </w:r>
        <w:r>
          <w:fldChar w:fldCharType="begin"/>
        </w:r>
        <w:r>
          <w:instrText xml:space="preserve"> PAGEREF _Toc20808 \h </w:instrText>
        </w:r>
        <w:r>
          <w:fldChar w:fldCharType="separate"/>
        </w:r>
        <w:r>
          <w:t>66</w:t>
        </w:r>
        <w:r>
          <w:fldChar w:fldCharType="end"/>
        </w:r>
      </w:hyperlink>
    </w:p>
    <w:p>
      <w:pPr>
        <w:pStyle w:val="TOC1"/>
        <w:tabs>
          <w:tab w:val="right" w:leader="dot" w:pos="8306"/>
        </w:tabs>
      </w:pPr>
      <w:hyperlink w:anchor="_Toc28782" w:history="1">
        <w:r>
          <w:rPr>
            <w:rFonts w:ascii="仿宋" w:eastAsia="仿宋" w:hAnsi="仿宋" w:cs="仿宋" w:hint="eastAsia"/>
            <w:lang w:eastAsia="zh-CN"/>
          </w:rPr>
          <w:t>十六、骨瓷餐具项目变更管理</w:t>
        </w:r>
        <w:r>
          <w:tab/>
        </w:r>
        <w:r>
          <w:fldChar w:fldCharType="begin"/>
        </w:r>
        <w:r>
          <w:instrText xml:space="preserve"> PAGEREF _Toc28782 \h </w:instrText>
        </w:r>
        <w:r>
          <w:fldChar w:fldCharType="separate"/>
        </w:r>
        <w:r>
          <w:t>68</w:t>
        </w:r>
        <w:r>
          <w:fldChar w:fldCharType="end"/>
        </w:r>
      </w:hyperlink>
    </w:p>
    <w:p>
      <w:pPr>
        <w:pStyle w:val="TOC2"/>
        <w:tabs>
          <w:tab w:val="right" w:leader="dot" w:pos="8306"/>
        </w:tabs>
      </w:pPr>
      <w:hyperlink w:anchor="_Toc30537" w:history="1">
        <w:r>
          <w:rPr>
            <w:rFonts w:ascii="仿宋" w:eastAsia="仿宋" w:hAnsi="仿宋" w:cs="仿宋" w:hint="eastAsia"/>
            <w:lang w:eastAsia="zh-CN"/>
          </w:rPr>
          <w:t>(一)、变更申请与评估</w:t>
        </w:r>
        <w:r>
          <w:tab/>
        </w:r>
        <w:r>
          <w:fldChar w:fldCharType="begin"/>
        </w:r>
        <w:r>
          <w:instrText xml:space="preserve"> PAGEREF _Toc30537 \h </w:instrText>
        </w:r>
        <w:r>
          <w:fldChar w:fldCharType="separate"/>
        </w:r>
        <w:r>
          <w:t>68</w:t>
        </w:r>
        <w:r>
          <w:fldChar w:fldCharType="end"/>
        </w:r>
      </w:hyperlink>
    </w:p>
    <w:p>
      <w:pPr>
        <w:pStyle w:val="TOC2"/>
        <w:tabs>
          <w:tab w:val="right" w:leader="dot" w:pos="8306"/>
        </w:tabs>
      </w:pPr>
      <w:hyperlink w:anchor="_Toc18052" w:history="1">
        <w:r>
          <w:rPr>
            <w:rFonts w:ascii="仿宋" w:eastAsia="仿宋" w:hAnsi="仿宋" w:cs="仿宋" w:hint="eastAsia"/>
            <w:lang w:eastAsia="zh-CN"/>
          </w:rPr>
          <w:t>(二)、变更实施与控制</w:t>
        </w:r>
        <w:r>
          <w:tab/>
        </w:r>
        <w:r>
          <w:fldChar w:fldCharType="begin"/>
        </w:r>
        <w:r>
          <w:instrText xml:space="preserve"> PAGEREF _Toc18052 \h </w:instrText>
        </w:r>
        <w:r>
          <w:fldChar w:fldCharType="separate"/>
        </w:r>
        <w:r>
          <w:t>68</w:t>
        </w:r>
        <w:r>
          <w:fldChar w:fldCharType="end"/>
        </w:r>
      </w:hyperlink>
    </w:p>
    <w:p>
      <w:pPr>
        <w:pStyle w:val="TOC1"/>
        <w:tabs>
          <w:tab w:val="right" w:leader="dot" w:pos="8306"/>
        </w:tabs>
      </w:pPr>
      <w:hyperlink w:anchor="_Toc15203" w:history="1">
        <w:r>
          <w:rPr>
            <w:rFonts w:ascii="仿宋" w:eastAsia="仿宋" w:hAnsi="仿宋" w:cs="仿宋" w:hint="eastAsia"/>
            <w:lang w:eastAsia="zh-CN"/>
          </w:rPr>
          <w:t>十七、营销与推广策略</w:t>
        </w:r>
        <w:r>
          <w:tab/>
        </w:r>
        <w:r>
          <w:fldChar w:fldCharType="begin"/>
        </w:r>
        <w:r>
          <w:instrText xml:space="preserve"> PAGEREF _Toc15203 \h </w:instrText>
        </w:r>
        <w:r>
          <w:fldChar w:fldCharType="separate"/>
        </w:r>
        <w:r>
          <w:t>69</w:t>
        </w:r>
        <w:r>
          <w:fldChar w:fldCharType="end"/>
        </w:r>
      </w:hyperlink>
    </w:p>
    <w:p>
      <w:pPr>
        <w:pStyle w:val="TOC2"/>
        <w:tabs>
          <w:tab w:val="right" w:leader="dot" w:pos="8306"/>
        </w:tabs>
      </w:pPr>
      <w:hyperlink w:anchor="_Toc19270" w:history="1">
        <w:r>
          <w:rPr>
            <w:rFonts w:ascii="仿宋" w:eastAsia="仿宋" w:hAnsi="仿宋" w:cs="仿宋" w:hint="eastAsia"/>
            <w:lang w:eastAsia="zh-CN"/>
          </w:rPr>
          <w:t>(一)、产品/服务定位与特点</w:t>
        </w:r>
        <w:r>
          <w:tab/>
        </w:r>
        <w:r>
          <w:fldChar w:fldCharType="begin"/>
        </w:r>
        <w:r>
          <w:instrText xml:space="preserve"> PAGEREF _Toc19270 \h </w:instrText>
        </w:r>
        <w:r>
          <w:fldChar w:fldCharType="separate"/>
        </w:r>
        <w:r>
          <w:t>69</w:t>
        </w:r>
        <w:r>
          <w:fldChar w:fldCharType="end"/>
        </w:r>
      </w:hyperlink>
    </w:p>
    <w:p>
      <w:pPr>
        <w:pStyle w:val="TOC2"/>
        <w:tabs>
          <w:tab w:val="right" w:leader="dot" w:pos="8306"/>
        </w:tabs>
      </w:pPr>
      <w:hyperlink w:anchor="_Toc19850" w:history="1">
        <w:r>
          <w:rPr>
            <w:rFonts w:ascii="仿宋" w:eastAsia="仿宋" w:hAnsi="仿宋" w:cs="仿宋" w:hint="eastAsia"/>
            <w:lang w:eastAsia="zh-CN"/>
          </w:rPr>
          <w:t>(二)、市场定位与竞争分析</w:t>
        </w:r>
        <w:r>
          <w:tab/>
        </w:r>
        <w:r>
          <w:fldChar w:fldCharType="begin"/>
        </w:r>
        <w:r>
          <w:instrText xml:space="preserve"> PAGEREF _Toc19850 \h </w:instrText>
        </w:r>
        <w:r>
          <w:fldChar w:fldCharType="separate"/>
        </w:r>
        <w:r>
          <w:t>70</w:t>
        </w:r>
        <w:r>
          <w:fldChar w:fldCharType="end"/>
        </w:r>
      </w:hyperlink>
    </w:p>
    <w:p>
      <w:pPr>
        <w:pStyle w:val="TOC2"/>
        <w:tabs>
          <w:tab w:val="right" w:leader="dot" w:pos="8306"/>
        </w:tabs>
      </w:pPr>
      <w:hyperlink w:anchor="_Toc30884" w:history="1">
        <w:r>
          <w:rPr>
            <w:rFonts w:ascii="仿宋" w:eastAsia="仿宋" w:hAnsi="仿宋" w:cs="仿宋" w:hint="eastAsia"/>
            <w:lang w:eastAsia="zh-CN"/>
          </w:rPr>
          <w:t>(三)、营销渠道与策略</w:t>
        </w:r>
        <w:r>
          <w:tab/>
        </w:r>
        <w:r>
          <w:fldChar w:fldCharType="begin"/>
        </w:r>
        <w:r>
          <w:instrText xml:space="preserve"> PAGEREF _Toc30884 \h </w:instrText>
        </w:r>
        <w:r>
          <w:fldChar w:fldCharType="separate"/>
        </w:r>
        <w:r>
          <w:t>72</w:t>
        </w:r>
        <w:r>
          <w:fldChar w:fldCharType="end"/>
        </w:r>
      </w:hyperlink>
    </w:p>
    <w:p>
      <w:pPr>
        <w:pStyle w:val="TOC2"/>
        <w:tabs>
          <w:tab w:val="right" w:leader="dot" w:pos="8306"/>
        </w:tabs>
      </w:pPr>
      <w:hyperlink w:anchor="_Toc19094" w:history="1">
        <w:r>
          <w:rPr>
            <w:rFonts w:ascii="仿宋" w:eastAsia="仿宋" w:hAnsi="仿宋" w:cs="仿宋" w:hint="eastAsia"/>
            <w:lang w:eastAsia="zh-CN"/>
          </w:rPr>
          <w:t>(四)、推广与宣传活动</w:t>
        </w:r>
        <w:r>
          <w:tab/>
        </w:r>
        <w:r>
          <w:fldChar w:fldCharType="begin"/>
        </w:r>
        <w:r>
          <w:instrText xml:space="preserve"> PAGEREF _Toc19094 \h </w:instrText>
        </w:r>
        <w:r>
          <w:fldChar w:fldCharType="separate"/>
        </w:r>
        <w:r>
          <w:t>73</w:t>
        </w:r>
        <w:r>
          <w:fldChar w:fldCharType="end"/>
        </w:r>
      </w:hyperlink>
    </w:p>
    <w:p>
      <w:pPr>
        <w:pStyle w:val="TOC1"/>
        <w:tabs>
          <w:tab w:val="right" w:leader="dot" w:pos="8306"/>
        </w:tabs>
      </w:pPr>
      <w:hyperlink w:anchor="_Toc24625" w:history="1">
        <w:r>
          <w:rPr>
            <w:rFonts w:ascii="仿宋" w:eastAsia="仿宋" w:hAnsi="仿宋" w:cs="仿宋" w:hint="eastAsia"/>
            <w:lang w:eastAsia="zh-CN"/>
          </w:rPr>
          <w:t>十八、风险识别与分类</w:t>
        </w:r>
        <w:r>
          <w:tab/>
        </w:r>
        <w:r>
          <w:fldChar w:fldCharType="begin"/>
        </w:r>
        <w:r>
          <w:instrText xml:space="preserve"> PAGEREF _Toc24625 \h </w:instrText>
        </w:r>
        <w:r>
          <w:fldChar w:fldCharType="separate"/>
        </w:r>
        <w:r>
          <w:t>78</w:t>
        </w:r>
        <w:r>
          <w:fldChar w:fldCharType="end"/>
        </w:r>
      </w:hyperlink>
    </w:p>
    <w:p>
      <w:pPr>
        <w:pStyle w:val="TOC2"/>
        <w:tabs>
          <w:tab w:val="right" w:leader="dot" w:pos="8306"/>
        </w:tabs>
      </w:pPr>
      <w:hyperlink w:anchor="_Toc11644" w:history="1">
        <w:r>
          <w:rPr>
            <w:rFonts w:ascii="仿宋" w:eastAsia="仿宋" w:hAnsi="仿宋" w:cs="仿宋" w:hint="eastAsia"/>
            <w:lang w:eastAsia="zh-CN"/>
          </w:rPr>
          <w:t>(一)、风险识别</w:t>
        </w:r>
        <w:r>
          <w:tab/>
        </w:r>
        <w:r>
          <w:fldChar w:fldCharType="begin"/>
        </w:r>
        <w:r>
          <w:instrText xml:space="preserve"> PAGEREF _Toc11644 \h </w:instrText>
        </w:r>
        <w:r>
          <w:fldChar w:fldCharType="separate"/>
        </w:r>
        <w:r>
          <w:t>78</w:t>
        </w:r>
        <w:r>
          <w:fldChar w:fldCharType="end"/>
        </w:r>
      </w:hyperlink>
    </w:p>
    <w:p>
      <w:pPr>
        <w:pStyle w:val="TOC2"/>
        <w:tabs>
          <w:tab w:val="right" w:leader="dot" w:pos="8306"/>
        </w:tabs>
      </w:pPr>
      <w:hyperlink w:anchor="_Toc18936" w:history="1">
        <w:r>
          <w:rPr>
            <w:rFonts w:ascii="仿宋" w:eastAsia="仿宋" w:hAnsi="仿宋" w:cs="仿宋" w:hint="eastAsia"/>
            <w:lang w:eastAsia="zh-CN"/>
          </w:rPr>
          <w:t>(二)、风险分类</w:t>
        </w:r>
        <w:r>
          <w:tab/>
        </w:r>
        <w:r>
          <w:fldChar w:fldCharType="begin"/>
        </w:r>
        <w:r>
          <w:instrText xml:space="preserve"> PAGEREF _Toc18936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68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992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骨瓷餐具项目的主要产品是XXXX，预计年产值为XXX万元。这一产品在市场中占据着重要的地位，其广泛的应用范围使得该骨瓷餐具项目的市场前景非常广阔。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骨瓷餐具项目的xxx产品作为重要的原材料之一，将在多个领域发挥关键作用。其在建筑、交通、能源等方面的广泛应用将为整个产业链提供强大的支持，形成产业协同效应。骨瓷餐具项目的年产值XXX万XXX万XXX万万元不仅反映了其在市场上的巨大潜力，更预示着它对国民经济的积极贡献。这种关联度高、涉及面广的产业关系，使得该骨瓷餐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311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骨瓷餐具项目总征地面积为XXXX平方米，相当于约XX.XX亩，其中净用地面积为XXXX平方米，红线范围内相当于约XX.XX亩。这一用地规模充分考虑了骨瓷餐具项目的建设需求，保障了骨瓷餐具项目在合适的空间内得以充分发展。骨瓷餐具项目规划的总建筑面积为XXXX平方米，其中主体工程建设占XXXX平方米，计容建筑面积达XXXX平方米。预计建筑工程的投资将达到XXXX万元，为骨瓷餐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骨瓷餐具项目计划购置的设备共计XXXX台（套），设备购置费用为XXXX万元。这一设备购置计划充分考虑到骨瓷餐具项目的生产需求和技术要求，确保了骨瓷餐具项目在生产运营中具备先进的技术装备和高效的生产能力。设备的合理配置将为骨瓷餐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骨瓷餐具项目计划总投资为XXXX万元，预计年实现营业收入为XXXX万元。这一产能规模的设定旨在确保骨瓷餐具项目能够在投资与回报之间取得平衡，实现长期可持续的发展。骨瓷餐具项目的总投资充分考虑到各个方面的需求，包括用地建设、设备购置等多个环节，以确保骨瓷餐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8711"/>
      <w:r>
        <w:rPr>
          <w:rFonts w:ascii="仿宋" w:eastAsia="仿宋" w:hAnsi="仿宋" w:cs="仿宋" w:hint="eastAsia"/>
          <w:sz w:val="28"/>
          <w:lang w:eastAsia="zh-CN"/>
        </w:rPr>
        <w:t>二、骨瓷餐具项目选址可行性分析</w:t>
      </w:r>
      <w:bookmarkEnd w:id="5"/>
    </w:p>
    <w:p>
      <w:pPr>
        <w:pStyle w:val="Heading2"/>
        <w:rPr>
          <w:rFonts w:ascii="仿宋" w:eastAsia="仿宋" w:hAnsi="仿宋" w:cs="仿宋" w:hint="eastAsia"/>
          <w:lang w:eastAsia="zh-CN"/>
        </w:rPr>
      </w:pPr>
      <w:bookmarkStart w:id="6" w:name="_Toc22181"/>
      <w:r>
        <w:rPr>
          <w:rFonts w:ascii="仿宋" w:eastAsia="仿宋" w:hAnsi="仿宋" w:cs="仿宋" w:hint="eastAsia"/>
          <w:lang w:eastAsia="zh-CN"/>
        </w:rPr>
        <w:t>(一)、骨瓷餐具项目选址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该骨瓷餐具项目选址位于XX省XX市XX区XXX街道</w:t>
      </w:r>
    </w:p>
    <w:p>
      <w:pPr>
        <w:pStyle w:val="Heading2"/>
        <w:ind w:firstLine="560" w:firstLineChars="200"/>
        <w:rPr>
          <w:rFonts w:ascii="仿宋" w:eastAsia="仿宋" w:hAnsi="仿宋" w:cs="仿宋" w:hint="eastAsia"/>
          <w:sz w:val="28"/>
          <w:lang w:eastAsia="zh-CN"/>
        </w:rPr>
      </w:pPr>
      <w:bookmarkStart w:id="7" w:name="_Toc2358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骨瓷餐具项目的征地面积将根据骨瓷餐具项目的实际规模和需求进行精确规划。具体面积XXX平方米，旨在确保骨瓷餐具项目不仅能够满足当前的发展需求，还能够预留空间以适应未来的扩展。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净用地面积是在征地面积基础上去除不可利用面积后的实际可开发用地。具体面积XXX平方米，考虑到环保、交通、安全等多方面因素，以确保骨瓷餐具项目在整体利用效率上达到最优。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骨瓷餐具项目计划建设的建筑总规模具体面积XXX平方米。这一规模的确定综合考虑了骨瓷餐具项目的性质、规模，以及城市规划的相关要求，确保建筑布局与周边环境协调一致。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绿地率是骨瓷餐具项目用地中被规划为绿地的比例。具体面积XXX平方米，旨在通过合理规划绿地，改善骨瓷餐具项目周边环境，提升居民生活质量，并符合城市整体绿化规划。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容积率是用地上可以建设的建筑总体积与用地面积之比。具体面积XXX，通过合理的容积率规划，确保骨瓷餐具项目建筑规模与周边环境和谐共生。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确保骨瓷餐具项目选址与当地城市规划相一致，具体面积XXX平方米。通过与城市规划部门深入沟通，确保骨瓷餐具项目不仅符合城市的整体发展方向，还能够融入城市的发展布局，为城市的长远发展贡献力量。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骨瓷餐具项目选址符合当地产业政策，具体面积XXX平方米。这包括骨瓷餐具项目对当地经济的促进作用，以及对相关产业的带动效应，确保骨瓷餐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用地总体要求必须符合环保和可持续发展的原则，具体面积XXX平方米。通过采用绿色建筑设计、节能减排等措施，确保骨瓷餐具项目在建设和运营过程中对环境的影响最小化，达到可持续发展的要求。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确保骨瓷餐具项目选址具备必要的公共设施配套，具体面积XXX平方米。这包括交通便利性、教育、医疗等基础设施，以提高居民生活品质，使得骨瓷餐具项目选址更具吸引力。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考虑用地总体要求对当地社会稳定性的影响，具体面积XXX平方米。通过深入了解当地社区反馈，确保骨瓷餐具项目的选址和建设过程对当地社会和谐稳定产生积极作用。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骨瓷餐具项目选址不仅符合法规和规划，还在实际操作中具有可行性。这一全面规划将为骨瓷餐具项目的成功实施提供坚实的基础，确保骨瓷餐具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206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骨瓷餐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骨瓷餐具项目的设备规划和空间设计中，我们将采取灵活设备布局的措施。设备布局将根据实际需求进行灵活设计，避免不必要的浪费。通过合理规划设备摆放位置，我们将提高设备的利用率，减少设备间距，以确保骨瓷餐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骨瓷餐具项目内部引入共享设施的概念，例如共享会议室、办公区等。通过这种方式，我们可以减少对资源的重复建设，提高资源共享效率，从而减小骨瓷餐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545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骨瓷餐具项目的总图布置中，我们将不同功能区域进行明确的规划，以最大程度满足骨瓷餐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057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骨瓷餐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骨瓷餐具项目对环境的影响是综合评价的重要因素之一。我们将详细考虑选址周边的自然环境、生态保护区、水源地等情况，确保骨瓷餐具项目的建设和运营对环境影响最小化，并符合当地的环保法规标准。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对选址的评价还需充分考虑当地政府的产业政策和法规。我们将详细了解骨瓷餐具项目所在地的相关政策，确保骨瓷餐具项目的规划和运营与当地法规相符，降低不必要的法律风险。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考虑到社会稳定性对企业运营的重要性，我们将评估选址地区的社会安全情况、劳工关系、社区反馈等方面，以确保骨瓷餐具项目的建设和运营不会受到社会稳定性的负面影响。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最后，我们将综合考虑用地成本，包括土地购置费用、土地开发成本等。通过对用地成本的详细评估，我们能够做出更为精确的经济效益分析，为骨瓷餐具项目的投资决策提供有力支持。</w:t>
      </w:r>
    </w:p>
    <w:p>
      <w:pPr>
        <w:pStyle w:val="Heading1"/>
        <w:ind w:firstLine="560" w:firstLineChars="200"/>
        <w:rPr>
          <w:rFonts w:ascii="仿宋" w:eastAsia="仿宋" w:hAnsi="仿宋" w:cs="仿宋" w:hint="eastAsia"/>
          <w:sz w:val="28"/>
          <w:lang w:eastAsia="zh-CN"/>
        </w:rPr>
      </w:pPr>
      <w:bookmarkStart w:id="11" w:name="_Toc15868"/>
      <w:r>
        <w:rPr>
          <w:rFonts w:ascii="仿宋" w:eastAsia="仿宋" w:hAnsi="仿宋" w:cs="仿宋" w:hint="eastAsia"/>
          <w:sz w:val="28"/>
          <w:lang w:eastAsia="zh-CN"/>
        </w:rPr>
        <w:t>三、骨瓷餐具项目危机管理</w:t>
      </w:r>
      <w:bookmarkEnd w:id="11"/>
    </w:p>
    <w:p>
      <w:pPr>
        <w:pStyle w:val="Heading2"/>
        <w:rPr>
          <w:rFonts w:ascii="仿宋" w:eastAsia="仿宋" w:hAnsi="仿宋" w:cs="仿宋" w:hint="eastAsia"/>
          <w:lang w:eastAsia="zh-CN"/>
        </w:rPr>
      </w:pPr>
      <w:bookmarkStart w:id="12" w:name="_Toc25391"/>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骨瓷餐具项目危机管理中，危机预警与识别是确保骨瓷餐具项目稳健运行的核心步骤。通过建立全面的监测机制，骨瓷餐具项目团队旨在及时发现和理解潜在的风险和危机因素，以便采取及时的预防和应对措施，确保骨瓷餐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首先，通过深入的风险评估，骨瓷餐具项目团队全面分析了整个骨瓷餐具项目和各个阶段可能存在的威胁。这包括准确评估每个潜在风险的发生概率和可能影响的程度，为后续危机预警提供了有力支持。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骨瓷餐具项目团队着重于明确定义骨瓷餐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骨瓷餐具项目进展的持续监控，团队能够及时发现潜在问题并作出迅速反应。骨瓷餐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在这一阶段，团队的专业素养和反应速度将发挥至关重要的作用，以确保潜在危机能够在初期得到有效的处理，最大程度地减轻负面影响。通过危机预警与识别，骨瓷餐具项目得以更有序、可控地推进。</w:t>
      </w:r>
    </w:p>
    <w:p>
      <w:pPr>
        <w:pStyle w:val="Heading2"/>
        <w:ind w:firstLine="560" w:firstLineChars="200"/>
        <w:rPr>
          <w:rFonts w:ascii="仿宋" w:eastAsia="仿宋" w:hAnsi="仿宋" w:cs="仿宋" w:hint="eastAsia"/>
          <w:sz w:val="28"/>
          <w:lang w:eastAsia="zh-CN"/>
        </w:rPr>
      </w:pPr>
      <w:bookmarkStart w:id="13" w:name="_Toc18342"/>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在危机发生时，骨瓷餐具项目团队立即行动，成立了应急小组。该小组的任务是迅速制定并实施紧急应对措施，以最小化潜在损失。以下是采取的主要措施：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暂停骨瓷餐具项目进度：为遏制危机蔓延，骨瓷餐具项目暂时停止进行，以便全面评估当前状况。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资源重新分配：重新评估骨瓷餐具项目资源的分配，确保最大限度地减小损失。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实时沟通：与关键利益相关者建立实时沟通机制，向他们传递骨瓷餐具项目危机的实际状况，保障骨瓷餐具项目核心利益。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在紧急应对的同时，骨瓷餐具项目团队强调了团队协作和有效沟通的重要性。以下是团队协作的关键举措：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信息共享机制：建立了信息共享平台，确保团队成员能够及时获取骨瓷餐具项目危机的实时信息。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领导者沟通：骨瓷餐具项目领导者通过定期会议和即时沟通工具，指导团队应对危机，保持团队稳定运行。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随着危机得到初步控制，骨瓷餐具项目团队转向制定恢复计划，以确保骨瓷餐具项目能够从中迅速恢复。主要恢复计划包括：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修复受损的进度计划：重新评估骨瓷餐具项目进度，制定修复计划，确保骨瓷餐具项目尽快回归正常进程。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重新调整资源分配：优化资源分配，确保骨瓷餐具项目在有限资源下高效运转。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风险管理机制加强：对骨瓷餐具项目风险进行全面评估，制定更强化的风险管理策略，以预防未来可能的危机。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8703"/>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2262"/>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骨瓷餐具项目的技术管理特点体现在其创新导向。通过引入最先进的技术趋势和解决方案，骨瓷餐具项目致力于提升科技含量、提高质量和效率水平。这意味着我们将采用最新的工具和方法，确保骨瓷餐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骨瓷餐具项目技术管理的显著特征。通过整合不同领域的技术资源，我们实现了跨学科的协同工作。这有助于优化技术架构，提高整体效能。此外，整合性策略还促进了不同技术团队之间的紧密沟通和高效合作，确保骨瓷餐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骨瓷餐具项目所采用的技术。通过不断优化技术方案，骨瓷餐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骨瓷餐具项目团队将在骨瓷餐具项目初期识别可能的技术风险，并采取相应的预防和应对措施。通过建立健全的风险评估机制，骨瓷餐具项目能够在实施过程中及时发现并解决潜在的技术问题，保障骨瓷餐具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这些独特的技术管理特点，我们确信在骨瓷餐具项目中，技术将成为骨瓷餐具项目成功的有力支持。这一深度剖析揭示了技术管理在骨瓷餐具项目实施中的关键作用，为骨瓷餐具项目的技术基础奠定了坚实的基础。</w:t>
      </w:r>
    </w:p>
    <w:p>
      <w:pPr>
        <w:pStyle w:val="Heading2"/>
        <w:ind w:firstLine="560" w:firstLineChars="200"/>
        <w:rPr>
          <w:rFonts w:ascii="仿宋" w:eastAsia="仿宋" w:hAnsi="仿宋" w:cs="仿宋" w:hint="eastAsia"/>
          <w:sz w:val="28"/>
          <w:lang w:eastAsia="zh-CN"/>
        </w:rPr>
      </w:pPr>
      <w:bookmarkStart w:id="16" w:name="_Toc21194"/>
      <w:r>
        <w:rPr>
          <w:rFonts w:ascii="仿宋" w:eastAsia="仿宋" w:hAnsi="仿宋" w:cs="仿宋" w:hint="eastAsia"/>
          <w:sz w:val="28"/>
          <w:lang w:eastAsia="zh-CN"/>
        </w:rPr>
        <w:t>(二)、骨瓷餐具项目工艺技术设计方案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骨瓷餐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骨瓷餐具项目将严格按照相关行业规范要求进行组织。通过有效控制产品质量，骨瓷餐具项目将致力于为顾客提供优质的骨瓷餐具项目产品和良好的服务。这体现了骨瓷餐具项目对于生产活动合规性和质量标准的高度重视，为骨瓷餐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骨瓷餐具项目注重生态效益和清洁生产原则。骨瓷餐具项目建设将紧密结合地方特色经济发展，与社会经济发展规划和区域环境保护规划方案相协调一致。通过与当地区域自然生态系统的结合，骨瓷餐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产品方面，骨瓷餐具项目产品具有多样化的客户需求和个性化的特点。因此，骨瓷餐具项目产品规格品种多样，且单批生产数量较小。为满足这一特点，骨瓷餐具项目承办单位将建设先进的柔性制造生产线。通过广泛应用柔性制造技术，骨瓷餐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骨瓷餐具项目采用的技术具有较高的技术含量和自动化水平，处于国内先进水平。这一技术选用不仅体现了对生产效率、质量和环境友好性的高标准要求，同时为骨瓷餐具项目的可持续发展奠定了坚实的基础。</w:t>
      </w:r>
    </w:p>
    <w:p>
      <w:pPr>
        <w:pStyle w:val="Heading2"/>
        <w:ind w:firstLine="560" w:firstLineChars="200"/>
        <w:rPr>
          <w:rFonts w:ascii="仿宋" w:eastAsia="仿宋" w:hAnsi="仿宋" w:cs="仿宋" w:hint="eastAsia"/>
          <w:sz w:val="28"/>
          <w:lang w:eastAsia="zh-CN"/>
        </w:rPr>
      </w:pPr>
      <w:bookmarkStart w:id="17" w:name="_Toc2304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为确保骨瓷餐具项目的高效生产和技术实施，我们制定了一套精心设计的设备选型方案，以满足骨瓷餐具项目生产、质量和环保的要求。该方案的主要特点如下：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骨瓷餐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针对骨瓷餐具项目产品的多样性和小批量生产的特点，我们将建设柔性制造生产线。通过在设备选型中考虑柔性制造技术，可以灵活应对不同产品规格和生产需求，实现生产线的高度灵活性和适应性。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3221"/>
      <w:r>
        <w:rPr>
          <w:rFonts w:ascii="仿宋" w:eastAsia="仿宋" w:hAnsi="仿宋" w:cs="仿宋" w:hint="eastAsia"/>
          <w:sz w:val="28"/>
          <w:lang w:eastAsia="zh-CN"/>
        </w:rPr>
        <w:t>五、骨瓷餐具项目建设单位说明</w:t>
      </w:r>
      <w:bookmarkEnd w:id="18"/>
    </w:p>
    <w:p>
      <w:pPr>
        <w:pStyle w:val="Heading2"/>
        <w:rPr>
          <w:rFonts w:ascii="仿宋" w:eastAsia="仿宋" w:hAnsi="仿宋" w:cs="仿宋" w:hint="eastAsia"/>
          <w:lang w:eastAsia="zh-CN"/>
        </w:rPr>
      </w:pPr>
      <w:bookmarkStart w:id="19" w:name="_Toc23571"/>
      <w:r>
        <w:rPr>
          <w:rFonts w:ascii="仿宋" w:eastAsia="仿宋" w:hAnsi="仿宋" w:cs="仿宋" w:hint="eastAsia"/>
          <w:lang w:eastAsia="zh-CN"/>
        </w:rPr>
        <w:t>(一)、骨瓷餐具项目承办单位基本情况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https://d.book118.com/408076053061006026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062565"/>
    <w:rsid w:val="590625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8076053061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2024-01-14T06:26:00Z</dcterms:created>
  <dcterms:modified xsi:type="dcterms:W3CDTF">2024-01-14T06:26:38Z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CA058226A794491C93AEFCA111886621_11</vt:lpwstr>
  </property>
  <property fmtid="{D5CDD505-2E9C-101B-9397-08002B2CF9AE}" pid="3" name="KSOProductBuildVer">
    <vt:lpwstr>2052-12.1.0.16120</vt:lpwstr>
  </property>
</Properties>
</file>