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eastAsia="zh-CN"/>
        </w:rPr>
        <w:t>XX</w:t>
      </w:r>
      <w:r>
        <w:rPr>
          <w:rFonts w:hint="eastAsia"/>
          <w:b/>
          <w:color w:val="000000"/>
          <w:kern w:val="0"/>
          <w:sz w:val="36"/>
          <w:szCs w:val="36"/>
          <w:lang w:val="en-US" w:eastAsia="zh-CN"/>
        </w:rPr>
        <w:t>X</w:t>
      </w:r>
      <w:r>
        <w:rPr>
          <w:rFonts w:hint="eastAsia"/>
          <w:b/>
          <w:color w:val="000000"/>
          <w:kern w:val="0"/>
          <w:sz w:val="36"/>
          <w:szCs w:val="36"/>
          <w:lang w:eastAsia="zh-CN"/>
        </w:rPr>
        <w:t>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金属深加工</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2486"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_Toc32486 \h </w:instrText>
        </w:r>
        <w:r>
          <w:fldChar w:fldCharType="separate"/>
        </w:r>
        <w:r>
          <w:t>1</w:t>
        </w:r>
        <w:r>
          <w:fldChar w:fldCharType="end"/>
        </w:r>
      </w:hyperlink>
    </w:p>
    <w:p>
      <w:pPr>
        <w:pStyle w:val="TOC2"/>
        <w:tabs>
          <w:tab w:val="clear" w:pos="8302"/>
          <w:tab w:val="right" w:leader="dot" w:pos="8312"/>
        </w:tabs>
      </w:pPr>
      <w:hyperlink w:anchor="_Toc23755" w:history="1">
        <w:r>
          <w:rPr>
            <w:rFonts w:ascii="Times New Roman" w:eastAsia="宋体" w:hAnsi="Times New Roman"/>
            <w:szCs w:val="28"/>
          </w:rPr>
          <w:t>1.1项目概要</w:t>
        </w:r>
        <w:r>
          <w:tab/>
        </w:r>
        <w:r>
          <w:fldChar w:fldCharType="begin"/>
        </w:r>
        <w:r>
          <w:instrText xml:space="preserve"> PAGEREF _Toc23755 \h </w:instrText>
        </w:r>
        <w:r>
          <w:fldChar w:fldCharType="separate"/>
        </w:r>
        <w:r>
          <w:t>1</w:t>
        </w:r>
        <w:r>
          <w:fldChar w:fldCharType="end"/>
        </w:r>
      </w:hyperlink>
    </w:p>
    <w:p>
      <w:pPr>
        <w:pStyle w:val="TOC3"/>
        <w:tabs>
          <w:tab w:val="right" w:leader="dot" w:pos="8312"/>
        </w:tabs>
      </w:pPr>
      <w:hyperlink w:anchor="_Toc2206" w:history="1">
        <w:r>
          <w:rPr>
            <w:szCs w:val="24"/>
          </w:rPr>
          <w:t>1.1.1项目名称</w:t>
        </w:r>
        <w:r>
          <w:tab/>
        </w:r>
        <w:r>
          <w:fldChar w:fldCharType="begin"/>
        </w:r>
        <w:r>
          <w:instrText xml:space="preserve"> PAGEREF _Toc2206 \h </w:instrText>
        </w:r>
        <w:r>
          <w:fldChar w:fldCharType="separate"/>
        </w:r>
        <w:r>
          <w:t>1</w:t>
        </w:r>
        <w:r>
          <w:fldChar w:fldCharType="end"/>
        </w:r>
      </w:hyperlink>
    </w:p>
    <w:p>
      <w:pPr>
        <w:pStyle w:val="TOC3"/>
        <w:tabs>
          <w:tab w:val="right" w:leader="dot" w:pos="8312"/>
        </w:tabs>
      </w:pPr>
      <w:hyperlink w:anchor="_Toc11531"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_Toc11531 \h </w:instrText>
        </w:r>
        <w:r>
          <w:fldChar w:fldCharType="separate"/>
        </w:r>
        <w:r>
          <w:t>1</w:t>
        </w:r>
        <w:r>
          <w:fldChar w:fldCharType="end"/>
        </w:r>
      </w:hyperlink>
    </w:p>
    <w:p>
      <w:pPr>
        <w:pStyle w:val="TOC3"/>
        <w:tabs>
          <w:tab w:val="right" w:leader="dot" w:pos="8312"/>
        </w:tabs>
      </w:pPr>
      <w:hyperlink w:anchor="_Toc7875" w:history="1">
        <w:r>
          <w:rPr>
            <w:szCs w:val="24"/>
          </w:rPr>
          <w:t>1.1.3项目建设性质</w:t>
        </w:r>
        <w:r>
          <w:tab/>
        </w:r>
        <w:r>
          <w:fldChar w:fldCharType="begin"/>
        </w:r>
        <w:r>
          <w:instrText xml:space="preserve"> PAGEREF _Toc7875 \h </w:instrText>
        </w:r>
        <w:r>
          <w:fldChar w:fldCharType="separate"/>
        </w:r>
        <w:r>
          <w:t>1</w:t>
        </w:r>
        <w:r>
          <w:fldChar w:fldCharType="end"/>
        </w:r>
      </w:hyperlink>
    </w:p>
    <w:p>
      <w:pPr>
        <w:pStyle w:val="TOC3"/>
        <w:tabs>
          <w:tab w:val="right" w:leader="dot" w:pos="8312"/>
        </w:tabs>
      </w:pPr>
      <w:hyperlink w:anchor="_Toc26769"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_Toc26769 \h </w:instrText>
        </w:r>
        <w:r>
          <w:fldChar w:fldCharType="separate"/>
        </w:r>
        <w:r>
          <w:t>1</w:t>
        </w:r>
        <w:r>
          <w:fldChar w:fldCharType="end"/>
        </w:r>
      </w:hyperlink>
    </w:p>
    <w:p>
      <w:pPr>
        <w:pStyle w:val="TOC3"/>
        <w:tabs>
          <w:tab w:val="right" w:leader="dot" w:pos="8312"/>
        </w:tabs>
      </w:pPr>
      <w:hyperlink w:anchor="_Toc14967"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_Toc14967 \h </w:instrText>
        </w:r>
        <w:r>
          <w:fldChar w:fldCharType="separate"/>
        </w:r>
        <w:r>
          <w:t>1</w:t>
        </w:r>
        <w:r>
          <w:fldChar w:fldCharType="end"/>
        </w:r>
      </w:hyperlink>
    </w:p>
    <w:p>
      <w:pPr>
        <w:pStyle w:val="TOC3"/>
        <w:tabs>
          <w:tab w:val="right" w:leader="dot" w:pos="8312"/>
        </w:tabs>
      </w:pPr>
      <w:hyperlink w:anchor="_Toc21060"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_Toc21060 \h </w:instrText>
        </w:r>
        <w:r>
          <w:fldChar w:fldCharType="separate"/>
        </w:r>
        <w:r>
          <w:t>1</w:t>
        </w:r>
        <w:r>
          <w:fldChar w:fldCharType="end"/>
        </w:r>
      </w:hyperlink>
    </w:p>
    <w:p>
      <w:pPr>
        <w:pStyle w:val="TOC3"/>
        <w:tabs>
          <w:tab w:val="right" w:leader="dot" w:pos="8312"/>
        </w:tabs>
      </w:pPr>
      <w:hyperlink w:anchor="_Toc20494"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_Toc20494 \h </w:instrText>
        </w:r>
        <w:r>
          <w:fldChar w:fldCharType="separate"/>
        </w:r>
        <w:r>
          <w:t>2</w:t>
        </w:r>
        <w:r>
          <w:fldChar w:fldCharType="end"/>
        </w:r>
      </w:hyperlink>
    </w:p>
    <w:p>
      <w:pPr>
        <w:pStyle w:val="TOC3"/>
        <w:tabs>
          <w:tab w:val="right" w:leader="dot" w:pos="8312"/>
        </w:tabs>
      </w:pPr>
      <w:hyperlink w:anchor="_Toc32271"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_Toc32271 \h </w:instrText>
        </w:r>
        <w:r>
          <w:fldChar w:fldCharType="separate"/>
        </w:r>
        <w:r>
          <w:t>2</w:t>
        </w:r>
        <w:r>
          <w:fldChar w:fldCharType="end"/>
        </w:r>
      </w:hyperlink>
    </w:p>
    <w:p>
      <w:pPr>
        <w:pStyle w:val="TOC3"/>
        <w:tabs>
          <w:tab w:val="right" w:leader="dot" w:pos="8312"/>
        </w:tabs>
      </w:pPr>
      <w:hyperlink w:anchor="_Toc22820"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_Toc22820 \h </w:instrText>
        </w:r>
        <w:r>
          <w:fldChar w:fldCharType="separate"/>
        </w:r>
        <w:r>
          <w:t>2</w:t>
        </w:r>
        <w:r>
          <w:fldChar w:fldCharType="end"/>
        </w:r>
      </w:hyperlink>
    </w:p>
    <w:p>
      <w:pPr>
        <w:pStyle w:val="TOC2"/>
        <w:tabs>
          <w:tab w:val="clear" w:pos="8302"/>
          <w:tab w:val="right" w:leader="dot" w:pos="8312"/>
        </w:tabs>
      </w:pPr>
      <w:hyperlink w:anchor="_Toc18187"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_Toc18187 \h </w:instrText>
        </w:r>
        <w:r>
          <w:fldChar w:fldCharType="separate"/>
        </w:r>
        <w:r>
          <w:t>2</w:t>
        </w:r>
        <w:r>
          <w:fldChar w:fldCharType="end"/>
        </w:r>
      </w:hyperlink>
    </w:p>
    <w:p>
      <w:pPr>
        <w:pStyle w:val="TOC2"/>
        <w:tabs>
          <w:tab w:val="clear" w:pos="8302"/>
          <w:tab w:val="right" w:leader="dot" w:pos="8312"/>
        </w:tabs>
      </w:pPr>
      <w:hyperlink w:anchor="_Toc13462"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_Toc13462 \h </w:instrText>
        </w:r>
        <w:r>
          <w:fldChar w:fldCharType="separate"/>
        </w:r>
        <w:r>
          <w:t>4</w:t>
        </w:r>
        <w:r>
          <w:fldChar w:fldCharType="end"/>
        </w:r>
      </w:hyperlink>
    </w:p>
    <w:p>
      <w:pPr>
        <w:pStyle w:val="TOC2"/>
        <w:tabs>
          <w:tab w:val="clear" w:pos="8302"/>
          <w:tab w:val="right" w:leader="dot" w:pos="8312"/>
        </w:tabs>
      </w:pPr>
      <w:hyperlink w:anchor="_Toc26662"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_Toc26662 \h </w:instrText>
        </w:r>
        <w:r>
          <w:fldChar w:fldCharType="separate"/>
        </w:r>
        <w:r>
          <w:t>4</w:t>
        </w:r>
        <w:r>
          <w:fldChar w:fldCharType="end"/>
        </w:r>
      </w:hyperlink>
    </w:p>
    <w:p>
      <w:pPr>
        <w:pStyle w:val="TOC2"/>
        <w:tabs>
          <w:tab w:val="clear" w:pos="8302"/>
          <w:tab w:val="right" w:leader="dot" w:pos="8312"/>
        </w:tabs>
      </w:pPr>
      <w:hyperlink w:anchor="_Toc13075" w:history="1">
        <w:r>
          <w:rPr>
            <w:rFonts w:ascii="Times New Roman" w:eastAsia="宋体" w:hAnsi="Times New Roman" w:hint="eastAsia"/>
            <w:szCs w:val="28"/>
          </w:rPr>
          <w:t>1.5研究范围</w:t>
        </w:r>
        <w:r>
          <w:tab/>
        </w:r>
        <w:r>
          <w:fldChar w:fldCharType="begin"/>
        </w:r>
        <w:r>
          <w:instrText xml:space="preserve"> PAGEREF _Toc13075 \h </w:instrText>
        </w:r>
        <w:r>
          <w:fldChar w:fldCharType="separate"/>
        </w:r>
        <w:r>
          <w:t>5</w:t>
        </w:r>
        <w:r>
          <w:fldChar w:fldCharType="end"/>
        </w:r>
      </w:hyperlink>
    </w:p>
    <w:p>
      <w:pPr>
        <w:pStyle w:val="TOC2"/>
        <w:tabs>
          <w:tab w:val="clear" w:pos="8302"/>
          <w:tab w:val="right" w:leader="dot" w:pos="8312"/>
        </w:tabs>
      </w:pPr>
      <w:hyperlink w:anchor="_Toc21219"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_Toc21219 \h </w:instrText>
        </w:r>
        <w:r>
          <w:fldChar w:fldCharType="separate"/>
        </w:r>
        <w:r>
          <w:t>5</w:t>
        </w:r>
        <w:r>
          <w:fldChar w:fldCharType="end"/>
        </w:r>
      </w:hyperlink>
    </w:p>
    <w:p>
      <w:pPr>
        <w:pStyle w:val="TOC2"/>
        <w:tabs>
          <w:tab w:val="clear" w:pos="8302"/>
          <w:tab w:val="right" w:leader="dot" w:pos="8312"/>
        </w:tabs>
      </w:pPr>
      <w:hyperlink w:anchor="_Toc7517"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_Toc7517 \h </w:instrText>
        </w:r>
        <w:r>
          <w:fldChar w:fldCharType="separate"/>
        </w:r>
        <w:r>
          <w:t>6</w:t>
        </w:r>
        <w:r>
          <w:fldChar w:fldCharType="end"/>
        </w:r>
      </w:hyperlink>
    </w:p>
    <w:p>
      <w:pPr>
        <w:pStyle w:val="TOC1"/>
        <w:tabs>
          <w:tab w:val="clear" w:pos="8296"/>
          <w:tab w:val="right" w:leader="dot" w:pos="8312"/>
        </w:tabs>
      </w:pPr>
      <w:hyperlink w:anchor="_Toc32031"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_Toc32031 \h </w:instrText>
        </w:r>
        <w:r>
          <w:fldChar w:fldCharType="separate"/>
        </w:r>
        <w:r>
          <w:t>8</w:t>
        </w:r>
        <w:r>
          <w:fldChar w:fldCharType="end"/>
        </w:r>
      </w:hyperlink>
    </w:p>
    <w:p>
      <w:pPr>
        <w:pStyle w:val="TOC2"/>
        <w:tabs>
          <w:tab w:val="clear" w:pos="8302"/>
          <w:tab w:val="right" w:leader="dot" w:pos="8312"/>
        </w:tabs>
      </w:pPr>
      <w:hyperlink w:anchor="_Toc10615"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_Toc10615 \h </w:instrText>
        </w:r>
        <w:r>
          <w:fldChar w:fldCharType="separate"/>
        </w:r>
        <w:r>
          <w:t>8</w:t>
        </w:r>
        <w:r>
          <w:fldChar w:fldCharType="end"/>
        </w:r>
      </w:hyperlink>
    </w:p>
    <w:p>
      <w:pPr>
        <w:pStyle w:val="TOC2"/>
        <w:tabs>
          <w:tab w:val="clear" w:pos="8302"/>
          <w:tab w:val="right" w:leader="dot" w:pos="8312"/>
        </w:tabs>
      </w:pPr>
      <w:hyperlink w:anchor="_Toc26117"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金属深加工</w:t>
        </w:r>
        <w:r>
          <w:rPr>
            <w:rFonts w:ascii="Times New Roman" w:eastAsia="宋体" w:hAnsi="Times New Roman" w:hint="eastAsia"/>
          </w:rPr>
          <w:t>行业发展状况分析</w:t>
        </w:r>
        <w:r>
          <w:tab/>
        </w:r>
        <w:r>
          <w:fldChar w:fldCharType="begin"/>
        </w:r>
        <w:r>
          <w:instrText xml:space="preserve"> PAGEREF _Toc26117 \h </w:instrText>
        </w:r>
        <w:r>
          <w:fldChar w:fldCharType="separate"/>
        </w:r>
        <w:r>
          <w:t>8</w:t>
        </w:r>
        <w:r>
          <w:fldChar w:fldCharType="end"/>
        </w:r>
      </w:hyperlink>
    </w:p>
    <w:p>
      <w:pPr>
        <w:pStyle w:val="TOC2"/>
        <w:tabs>
          <w:tab w:val="clear" w:pos="8302"/>
          <w:tab w:val="right" w:leader="dot" w:pos="8312"/>
        </w:tabs>
      </w:pPr>
      <w:hyperlink w:anchor="_Toc1594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金属深加工</w:t>
        </w:r>
        <w:r>
          <w:rPr>
            <w:rFonts w:ascii="Times New Roman" w:eastAsia="宋体" w:hAnsi="Times New Roman" w:hint="eastAsia"/>
          </w:rPr>
          <w:t>行业发展趋势分析</w:t>
        </w:r>
        <w:r>
          <w:tab/>
        </w:r>
        <w:r>
          <w:fldChar w:fldCharType="begin"/>
        </w:r>
        <w:r>
          <w:instrText xml:space="preserve"> PAGEREF _Toc15948 \h </w:instrText>
        </w:r>
        <w:r>
          <w:fldChar w:fldCharType="separate"/>
        </w:r>
        <w:r>
          <w:t>9</w:t>
        </w:r>
        <w:r>
          <w:fldChar w:fldCharType="end"/>
        </w:r>
      </w:hyperlink>
    </w:p>
    <w:p>
      <w:pPr>
        <w:pStyle w:val="TOC2"/>
        <w:tabs>
          <w:tab w:val="clear" w:pos="8302"/>
          <w:tab w:val="right" w:leader="dot" w:pos="8312"/>
        </w:tabs>
      </w:pPr>
      <w:hyperlink w:anchor="_Toc2139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_Toc21394 \h </w:instrText>
        </w:r>
        <w:r>
          <w:fldChar w:fldCharType="separate"/>
        </w:r>
        <w:r>
          <w:t>10</w:t>
        </w:r>
        <w:r>
          <w:fldChar w:fldCharType="end"/>
        </w:r>
      </w:hyperlink>
    </w:p>
    <w:p>
      <w:pPr>
        <w:pStyle w:val="TOC1"/>
        <w:tabs>
          <w:tab w:val="clear" w:pos="8296"/>
          <w:tab w:val="right" w:leader="dot" w:pos="8312"/>
        </w:tabs>
      </w:pPr>
      <w:hyperlink w:anchor="_Toc8603"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_Toc8603 \h </w:instrText>
        </w:r>
        <w:r>
          <w:fldChar w:fldCharType="separate"/>
        </w:r>
        <w:r>
          <w:t>11</w:t>
        </w:r>
        <w:r>
          <w:fldChar w:fldCharType="end"/>
        </w:r>
      </w:hyperlink>
    </w:p>
    <w:p>
      <w:pPr>
        <w:pStyle w:val="TOC2"/>
        <w:tabs>
          <w:tab w:val="clear" w:pos="8302"/>
          <w:tab w:val="right" w:leader="dot" w:pos="8312"/>
        </w:tabs>
      </w:pPr>
      <w:hyperlink w:anchor="_Toc5472"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_Toc5472 \h </w:instrText>
        </w:r>
        <w:r>
          <w:fldChar w:fldCharType="separate"/>
        </w:r>
        <w:r>
          <w:t>11</w:t>
        </w:r>
        <w:r>
          <w:fldChar w:fldCharType="end"/>
        </w:r>
      </w:hyperlink>
    </w:p>
    <w:p>
      <w:pPr>
        <w:pStyle w:val="TOC2"/>
        <w:tabs>
          <w:tab w:val="clear" w:pos="8302"/>
          <w:tab w:val="right" w:leader="dot" w:pos="8312"/>
        </w:tabs>
      </w:pPr>
      <w:hyperlink w:anchor="_Toc18982"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_Toc18982 \h </w:instrText>
        </w:r>
        <w:r>
          <w:fldChar w:fldCharType="separate"/>
        </w:r>
        <w:r>
          <w:t>12</w:t>
        </w:r>
        <w:r>
          <w:fldChar w:fldCharType="end"/>
        </w:r>
      </w:hyperlink>
    </w:p>
    <w:p>
      <w:pPr>
        <w:pStyle w:val="TOC3"/>
        <w:tabs>
          <w:tab w:val="right" w:leader="dot" w:pos="8312"/>
        </w:tabs>
      </w:pPr>
      <w:hyperlink w:anchor="_Toc16007" w:history="1">
        <w:r>
          <w:rPr>
            <w:rFonts w:hint="eastAsia"/>
            <w:szCs w:val="24"/>
            <w:lang w:val="en-US" w:eastAsia="zh-CN"/>
          </w:rPr>
          <w:t>3</w:t>
        </w:r>
        <w:r>
          <w:rPr>
            <w:rFonts w:hint="eastAsia"/>
            <w:szCs w:val="24"/>
          </w:rPr>
          <w:t>.2.1有利于促进我国</w:t>
        </w:r>
        <w:r>
          <w:rPr>
            <w:rFonts w:hint="eastAsia"/>
            <w:szCs w:val="24"/>
            <w:lang w:eastAsia="zh-CN"/>
          </w:rPr>
          <w:t>金属深加工</w:t>
        </w:r>
        <w:r>
          <w:rPr>
            <w:rFonts w:hint="eastAsia"/>
            <w:szCs w:val="24"/>
          </w:rPr>
          <w:t>工业快速发展</w:t>
        </w:r>
        <w:r>
          <w:rPr>
            <w:szCs w:val="24"/>
          </w:rPr>
          <w:t>的需要</w:t>
        </w:r>
        <w:r>
          <w:tab/>
        </w:r>
        <w:r>
          <w:fldChar w:fldCharType="begin"/>
        </w:r>
        <w:r>
          <w:instrText xml:space="preserve"> PAGEREF _Toc16007 \h </w:instrText>
        </w:r>
        <w:r>
          <w:fldChar w:fldCharType="separate"/>
        </w:r>
        <w:r>
          <w:t>12</w:t>
        </w:r>
        <w:r>
          <w:fldChar w:fldCharType="end"/>
        </w:r>
      </w:hyperlink>
    </w:p>
    <w:p>
      <w:pPr>
        <w:pStyle w:val="TOC3"/>
        <w:tabs>
          <w:tab w:val="right" w:leader="dot" w:pos="8312"/>
        </w:tabs>
      </w:pPr>
      <w:hyperlink w:anchor="_Toc8310" w:history="1">
        <w:r>
          <w:rPr>
            <w:rFonts w:hint="eastAsia"/>
            <w:szCs w:val="24"/>
            <w:lang w:val="en-US" w:eastAsia="zh-CN"/>
          </w:rPr>
          <w:t>3</w:t>
        </w:r>
        <w:r>
          <w:rPr>
            <w:rFonts w:hint="eastAsia"/>
            <w:szCs w:val="24"/>
          </w:rPr>
          <w:t>.2.2提升技术进步，满足</w:t>
        </w:r>
        <w:r>
          <w:rPr>
            <w:rFonts w:hint="eastAsia"/>
            <w:szCs w:val="24"/>
            <w:lang w:eastAsia="zh-CN"/>
          </w:rPr>
          <w:t>金属深加工</w:t>
        </w:r>
        <w:r>
          <w:rPr>
            <w:rFonts w:hint="eastAsia"/>
            <w:szCs w:val="24"/>
          </w:rPr>
          <w:t>行业生产高品质产品的需要</w:t>
        </w:r>
        <w:r>
          <w:tab/>
        </w:r>
        <w:r>
          <w:fldChar w:fldCharType="begin"/>
        </w:r>
        <w:r>
          <w:instrText xml:space="preserve"> PAGEREF _Toc8310 \h </w:instrText>
        </w:r>
        <w:r>
          <w:fldChar w:fldCharType="separate"/>
        </w:r>
        <w:r>
          <w:t>13</w:t>
        </w:r>
        <w:r>
          <w:fldChar w:fldCharType="end"/>
        </w:r>
      </w:hyperlink>
    </w:p>
    <w:p>
      <w:pPr>
        <w:pStyle w:val="TOC3"/>
        <w:tabs>
          <w:tab w:val="right" w:leader="dot" w:pos="8312"/>
        </w:tabs>
      </w:pPr>
      <w:hyperlink w:anchor="_Toc611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_Toc6110 \h </w:instrText>
        </w:r>
        <w:r>
          <w:fldChar w:fldCharType="separate"/>
        </w:r>
        <w:r>
          <w:t>14</w:t>
        </w:r>
        <w:r>
          <w:fldChar w:fldCharType="end"/>
        </w:r>
      </w:hyperlink>
    </w:p>
    <w:p>
      <w:pPr>
        <w:pStyle w:val="TOC3"/>
        <w:tabs>
          <w:tab w:val="right" w:leader="dot" w:pos="8312"/>
        </w:tabs>
      </w:pPr>
      <w:hyperlink w:anchor="_Toc274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金属深加工</w:t>
        </w:r>
        <w:r>
          <w:rPr>
            <w:szCs w:val="24"/>
          </w:rPr>
          <w:t>产品研发和技术创新</w:t>
        </w:r>
        <w:r>
          <w:rPr>
            <w:rFonts w:hint="eastAsia"/>
            <w:szCs w:val="24"/>
          </w:rPr>
          <w:t>水平的需要</w:t>
        </w:r>
        <w:r>
          <w:tab/>
        </w:r>
        <w:r>
          <w:fldChar w:fldCharType="begin"/>
        </w:r>
        <w:r>
          <w:instrText xml:space="preserve"> PAGEREF _Toc2747 \h </w:instrText>
        </w:r>
        <w:r>
          <w:fldChar w:fldCharType="separate"/>
        </w:r>
        <w:r>
          <w:t>14</w:t>
        </w:r>
        <w:r>
          <w:fldChar w:fldCharType="end"/>
        </w:r>
      </w:hyperlink>
    </w:p>
    <w:p>
      <w:pPr>
        <w:pStyle w:val="TOC3"/>
        <w:tabs>
          <w:tab w:val="right" w:leader="dot" w:pos="8312"/>
        </w:tabs>
      </w:pPr>
      <w:hyperlink w:anchor="_Toc2172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_Toc21724 \h </w:instrText>
        </w:r>
        <w:r>
          <w:fldChar w:fldCharType="separate"/>
        </w:r>
        <w:r>
          <w:t>14</w:t>
        </w:r>
        <w:r>
          <w:fldChar w:fldCharType="end"/>
        </w:r>
      </w:hyperlink>
    </w:p>
    <w:p>
      <w:pPr>
        <w:pStyle w:val="TOC3"/>
        <w:tabs>
          <w:tab w:val="right" w:leader="dot" w:pos="8312"/>
        </w:tabs>
      </w:pPr>
      <w:hyperlink w:anchor="_Toc17537"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_Toc17537 \h </w:instrText>
        </w:r>
        <w:r>
          <w:fldChar w:fldCharType="separate"/>
        </w:r>
        <w:r>
          <w:t>15</w:t>
        </w:r>
        <w:r>
          <w:fldChar w:fldCharType="end"/>
        </w:r>
      </w:hyperlink>
    </w:p>
    <w:p>
      <w:pPr>
        <w:pStyle w:val="TOC2"/>
        <w:tabs>
          <w:tab w:val="clear" w:pos="8302"/>
          <w:tab w:val="right" w:leader="dot" w:pos="8312"/>
        </w:tabs>
      </w:pPr>
      <w:hyperlink w:anchor="_Toc10473"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_Toc10473 \h </w:instrText>
        </w:r>
        <w:r>
          <w:fldChar w:fldCharType="separate"/>
        </w:r>
        <w:r>
          <w:t>15</w:t>
        </w:r>
        <w:r>
          <w:fldChar w:fldCharType="end"/>
        </w:r>
      </w:hyperlink>
    </w:p>
    <w:p>
      <w:pPr>
        <w:pStyle w:val="TOC3"/>
        <w:tabs>
          <w:tab w:val="right" w:leader="dot" w:pos="8312"/>
        </w:tabs>
      </w:pPr>
      <w:hyperlink w:anchor="_Toc18782" w:history="1">
        <w:r>
          <w:rPr>
            <w:rFonts w:hint="eastAsia"/>
            <w:szCs w:val="24"/>
            <w:lang w:val="en-US" w:eastAsia="zh-CN"/>
          </w:rPr>
          <w:t>3</w:t>
        </w:r>
        <w:r>
          <w:rPr>
            <w:rFonts w:hint="eastAsia"/>
            <w:szCs w:val="24"/>
          </w:rPr>
          <w:t>.3.1政策可行性</w:t>
        </w:r>
        <w:r>
          <w:tab/>
        </w:r>
        <w:r>
          <w:fldChar w:fldCharType="begin"/>
        </w:r>
        <w:r>
          <w:instrText xml:space="preserve"> PAGEREF _Toc18782 \h </w:instrText>
        </w:r>
        <w:r>
          <w:fldChar w:fldCharType="separate"/>
        </w:r>
        <w:r>
          <w:t>15</w:t>
        </w:r>
        <w:r>
          <w:fldChar w:fldCharType="end"/>
        </w:r>
      </w:hyperlink>
    </w:p>
    <w:p>
      <w:pPr>
        <w:pStyle w:val="TOC3"/>
        <w:tabs>
          <w:tab w:val="right" w:leader="dot" w:pos="8312"/>
        </w:tabs>
      </w:pPr>
      <w:hyperlink w:anchor="_Toc2023" w:history="1">
        <w:r>
          <w:rPr>
            <w:rFonts w:hint="eastAsia"/>
            <w:szCs w:val="24"/>
            <w:lang w:val="en-US" w:eastAsia="zh-CN"/>
          </w:rPr>
          <w:t>3</w:t>
        </w:r>
        <w:r>
          <w:rPr>
            <w:rFonts w:hint="eastAsia"/>
            <w:szCs w:val="24"/>
          </w:rPr>
          <w:t>.3.2技术可行性</w:t>
        </w:r>
        <w:r>
          <w:tab/>
        </w:r>
        <w:r>
          <w:fldChar w:fldCharType="begin"/>
        </w:r>
        <w:r>
          <w:instrText xml:space="preserve"> PAGEREF _Toc2023 \h </w:instrText>
        </w:r>
        <w:r>
          <w:fldChar w:fldCharType="separate"/>
        </w:r>
        <w:r>
          <w:t>16</w:t>
        </w:r>
        <w:r>
          <w:fldChar w:fldCharType="end"/>
        </w:r>
      </w:hyperlink>
    </w:p>
    <w:p>
      <w:pPr>
        <w:pStyle w:val="TOC3"/>
        <w:tabs>
          <w:tab w:val="right" w:leader="dot" w:pos="8312"/>
        </w:tabs>
      </w:pPr>
      <w:hyperlink w:anchor="_Toc4549" w:history="1">
        <w:r>
          <w:rPr>
            <w:rFonts w:hint="eastAsia"/>
            <w:szCs w:val="24"/>
            <w:lang w:val="en-US" w:eastAsia="zh-CN"/>
          </w:rPr>
          <w:t>3</w:t>
        </w:r>
        <w:r>
          <w:rPr>
            <w:rFonts w:hint="eastAsia"/>
            <w:szCs w:val="24"/>
          </w:rPr>
          <w:t>.3.3管理可行性</w:t>
        </w:r>
        <w:r>
          <w:tab/>
        </w:r>
        <w:r>
          <w:fldChar w:fldCharType="begin"/>
        </w:r>
        <w:r>
          <w:instrText xml:space="preserve"> PAGEREF _Toc4549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974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_Toc29742 \h </w:instrText>
        </w:r>
        <w:r>
          <w:fldChar w:fldCharType="separate"/>
        </w:r>
        <w:r>
          <w:t>17</w:t>
        </w:r>
        <w:r>
          <w:fldChar w:fldCharType="end"/>
        </w:r>
      </w:hyperlink>
    </w:p>
    <w:p>
      <w:pPr>
        <w:pStyle w:val="TOC1"/>
        <w:tabs>
          <w:tab w:val="clear" w:pos="8296"/>
          <w:tab w:val="right" w:leader="dot" w:pos="8312"/>
        </w:tabs>
      </w:pPr>
      <w:hyperlink w:anchor="_Toc7064"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_Toc7064 \h </w:instrText>
        </w:r>
        <w:r>
          <w:fldChar w:fldCharType="separate"/>
        </w:r>
        <w:r>
          <w:t>18</w:t>
        </w:r>
        <w:r>
          <w:fldChar w:fldCharType="end"/>
        </w:r>
      </w:hyperlink>
    </w:p>
    <w:p>
      <w:pPr>
        <w:pStyle w:val="TOC2"/>
        <w:tabs>
          <w:tab w:val="clear" w:pos="8302"/>
          <w:tab w:val="right" w:leader="dot" w:pos="8312"/>
        </w:tabs>
      </w:pPr>
      <w:hyperlink w:anchor="_Toc3419"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_Toc3419 \h </w:instrText>
        </w:r>
        <w:r>
          <w:fldChar w:fldCharType="separate"/>
        </w:r>
        <w:r>
          <w:t>18</w:t>
        </w:r>
        <w:r>
          <w:fldChar w:fldCharType="end"/>
        </w:r>
      </w:hyperlink>
    </w:p>
    <w:p>
      <w:pPr>
        <w:pStyle w:val="TOC2"/>
        <w:tabs>
          <w:tab w:val="clear" w:pos="8302"/>
          <w:tab w:val="right" w:leader="dot" w:pos="8312"/>
        </w:tabs>
      </w:pPr>
      <w:hyperlink w:anchor="_Toc17464"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_Toc17464 \h </w:instrText>
        </w:r>
        <w:r>
          <w:fldChar w:fldCharType="separate"/>
        </w:r>
        <w:r>
          <w:t>18</w:t>
        </w:r>
        <w:r>
          <w:fldChar w:fldCharType="end"/>
        </w:r>
      </w:hyperlink>
    </w:p>
    <w:p>
      <w:pPr>
        <w:pStyle w:val="TOC3"/>
        <w:tabs>
          <w:tab w:val="right" w:leader="dot" w:pos="8312"/>
        </w:tabs>
      </w:pPr>
      <w:hyperlink w:anchor="_Toc28320" w:history="1">
        <w:r>
          <w:t>4.2.1</w:t>
        </w:r>
        <w:r>
          <w:rPr>
            <w:rFonts w:hint="eastAsia"/>
          </w:rPr>
          <w:t>地理位置</w:t>
        </w:r>
        <w:r>
          <w:tab/>
        </w:r>
        <w:r>
          <w:fldChar w:fldCharType="begin"/>
        </w:r>
        <w:r>
          <w:instrText xml:space="preserve"> PAGEREF _Toc28320 \h </w:instrText>
        </w:r>
        <w:r>
          <w:fldChar w:fldCharType="separate"/>
        </w:r>
        <w:r>
          <w:t>18</w:t>
        </w:r>
        <w:r>
          <w:fldChar w:fldCharType="end"/>
        </w:r>
      </w:hyperlink>
    </w:p>
    <w:p>
      <w:pPr>
        <w:pStyle w:val="TOC3"/>
        <w:tabs>
          <w:tab w:val="right" w:leader="dot" w:pos="8312"/>
        </w:tabs>
      </w:pPr>
      <w:hyperlink w:anchor="_Toc26654" w:history="1">
        <w:r>
          <w:rPr>
            <w:rFonts w:hint="eastAsia"/>
          </w:rPr>
          <w:t>4.2.2区域地形地貌</w:t>
        </w:r>
        <w:r>
          <w:tab/>
        </w:r>
        <w:r>
          <w:fldChar w:fldCharType="begin"/>
        </w:r>
        <w:r>
          <w:instrText xml:space="preserve"> PAGEREF _Toc26654 \h </w:instrText>
        </w:r>
        <w:r>
          <w:fldChar w:fldCharType="separate"/>
        </w:r>
        <w:r>
          <w:t>18</w:t>
        </w:r>
        <w:r>
          <w:fldChar w:fldCharType="end"/>
        </w:r>
      </w:hyperlink>
    </w:p>
    <w:p>
      <w:pPr>
        <w:pStyle w:val="TOC3"/>
        <w:tabs>
          <w:tab w:val="right" w:leader="dot" w:pos="8312"/>
        </w:tabs>
      </w:pPr>
      <w:hyperlink w:anchor="_Toc8304" w:history="1">
        <w:r>
          <w:rPr>
            <w:rFonts w:hint="eastAsia"/>
          </w:rPr>
          <w:t>4.2.3区域气候条件</w:t>
        </w:r>
        <w:r>
          <w:tab/>
        </w:r>
        <w:r>
          <w:fldChar w:fldCharType="begin"/>
        </w:r>
        <w:r>
          <w:instrText xml:space="preserve"> PAGEREF _Toc8304 \h </w:instrText>
        </w:r>
        <w:r>
          <w:fldChar w:fldCharType="separate"/>
        </w:r>
        <w:r>
          <w:t>19</w:t>
        </w:r>
        <w:r>
          <w:fldChar w:fldCharType="end"/>
        </w:r>
      </w:hyperlink>
    </w:p>
    <w:p>
      <w:pPr>
        <w:pStyle w:val="TOC3"/>
        <w:tabs>
          <w:tab w:val="right" w:leader="dot" w:pos="8312"/>
        </w:tabs>
      </w:pPr>
      <w:hyperlink w:anchor="_Toc7241" w:history="1">
        <w:r>
          <w:rPr>
            <w:rFonts w:hint="eastAsia"/>
          </w:rPr>
          <w:t>4.2.4区域交通发展条件</w:t>
        </w:r>
        <w:r>
          <w:tab/>
        </w:r>
        <w:r>
          <w:fldChar w:fldCharType="begin"/>
        </w:r>
        <w:r>
          <w:instrText xml:space="preserve"> PAGEREF _Toc7241 \h </w:instrText>
        </w:r>
        <w:r>
          <w:fldChar w:fldCharType="separate"/>
        </w:r>
        <w:r>
          <w:t>19</w:t>
        </w:r>
        <w:r>
          <w:fldChar w:fldCharType="end"/>
        </w:r>
      </w:hyperlink>
    </w:p>
    <w:p>
      <w:pPr>
        <w:pStyle w:val="TOC3"/>
        <w:tabs>
          <w:tab w:val="right" w:leader="dot" w:pos="8312"/>
        </w:tabs>
      </w:pPr>
      <w:hyperlink w:anchor="_Toc16576" w:history="1">
        <w:r>
          <w:rPr>
            <w:rFonts w:hint="eastAsia"/>
          </w:rPr>
          <w:t>4.2.5区域经济发展条件</w:t>
        </w:r>
        <w:r>
          <w:tab/>
        </w:r>
        <w:r>
          <w:fldChar w:fldCharType="begin"/>
        </w:r>
        <w:r>
          <w:instrText xml:space="preserve"> PAGEREF _Toc16576 \h </w:instrText>
        </w:r>
        <w:r>
          <w:fldChar w:fldCharType="separate"/>
        </w:r>
        <w:r>
          <w:t>19</w:t>
        </w:r>
        <w:r>
          <w:fldChar w:fldCharType="end"/>
        </w:r>
      </w:hyperlink>
    </w:p>
    <w:p>
      <w:pPr>
        <w:pStyle w:val="TOC1"/>
        <w:tabs>
          <w:tab w:val="clear" w:pos="8296"/>
          <w:tab w:val="right" w:leader="dot" w:pos="8312"/>
        </w:tabs>
      </w:pPr>
      <w:hyperlink w:anchor="_Toc14337"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_Toc14337 \h </w:instrText>
        </w:r>
        <w:r>
          <w:fldChar w:fldCharType="separate"/>
        </w:r>
        <w:r>
          <w:t>21</w:t>
        </w:r>
        <w:r>
          <w:fldChar w:fldCharType="end"/>
        </w:r>
      </w:hyperlink>
    </w:p>
    <w:p>
      <w:pPr>
        <w:pStyle w:val="TOC2"/>
        <w:tabs>
          <w:tab w:val="clear" w:pos="8302"/>
          <w:tab w:val="right" w:leader="dot" w:pos="8312"/>
        </w:tabs>
      </w:pPr>
      <w:hyperlink w:anchor="_Toc24126"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_Toc24126 \h </w:instrText>
        </w:r>
        <w:r>
          <w:fldChar w:fldCharType="separate"/>
        </w:r>
        <w:r>
          <w:t>21</w:t>
        </w:r>
        <w:r>
          <w:fldChar w:fldCharType="end"/>
        </w:r>
      </w:hyperlink>
    </w:p>
    <w:p>
      <w:pPr>
        <w:pStyle w:val="TOC2"/>
        <w:tabs>
          <w:tab w:val="clear" w:pos="8302"/>
          <w:tab w:val="right" w:leader="dot" w:pos="8312"/>
        </w:tabs>
      </w:pPr>
      <w:hyperlink w:anchor="_Toc22970"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_Toc22970 \h </w:instrText>
        </w:r>
        <w:r>
          <w:fldChar w:fldCharType="separate"/>
        </w:r>
        <w:r>
          <w:t>21</w:t>
        </w:r>
        <w:r>
          <w:fldChar w:fldCharType="end"/>
        </w:r>
      </w:hyperlink>
    </w:p>
    <w:p>
      <w:pPr>
        <w:pStyle w:val="TOC3"/>
        <w:tabs>
          <w:tab w:val="right" w:leader="dot" w:pos="8312"/>
        </w:tabs>
      </w:pPr>
      <w:hyperlink w:anchor="_Toc9756" w:history="1">
        <w:r>
          <w:t>5.</w:t>
        </w:r>
        <w:r>
          <w:rPr>
            <w:rFonts w:hint="eastAsia"/>
          </w:rPr>
          <w:t>2</w:t>
        </w:r>
        <w:r>
          <w:t>.1</w:t>
        </w:r>
        <w:r>
          <w:rPr>
            <w:rFonts w:hint="eastAsia"/>
          </w:rPr>
          <w:t>总体规划方案</w:t>
        </w:r>
        <w:r>
          <w:tab/>
        </w:r>
        <w:r>
          <w:fldChar w:fldCharType="begin"/>
        </w:r>
        <w:r>
          <w:instrText xml:space="preserve"> PAGEREF _Toc9756 \h </w:instrText>
        </w:r>
        <w:r>
          <w:fldChar w:fldCharType="separate"/>
        </w:r>
        <w:r>
          <w:t>21</w:t>
        </w:r>
        <w:r>
          <w:fldChar w:fldCharType="end"/>
        </w:r>
      </w:hyperlink>
    </w:p>
    <w:p>
      <w:pPr>
        <w:pStyle w:val="TOC3"/>
        <w:tabs>
          <w:tab w:val="right" w:leader="dot" w:pos="8312"/>
        </w:tabs>
      </w:pPr>
      <w:hyperlink w:anchor="_Toc10277" w:history="1">
        <w:r>
          <w:t>5.</w:t>
        </w:r>
        <w:r>
          <w:rPr>
            <w:rFonts w:hint="eastAsia"/>
          </w:rPr>
          <w:t>2</w:t>
        </w:r>
        <w:r>
          <w:t>.2</w:t>
        </w:r>
        <w:r>
          <w:rPr>
            <w:rFonts w:hint="eastAsia"/>
          </w:rPr>
          <w:t>土建工程方案</w:t>
        </w:r>
        <w:r>
          <w:tab/>
        </w:r>
        <w:r>
          <w:fldChar w:fldCharType="begin"/>
        </w:r>
        <w:r>
          <w:instrText xml:space="preserve"> PAGEREF _Toc10277 \h </w:instrText>
        </w:r>
        <w:r>
          <w:fldChar w:fldCharType="separate"/>
        </w:r>
        <w:r>
          <w:t>22</w:t>
        </w:r>
        <w:r>
          <w:fldChar w:fldCharType="end"/>
        </w:r>
      </w:hyperlink>
    </w:p>
    <w:p>
      <w:pPr>
        <w:pStyle w:val="TOC2"/>
        <w:tabs>
          <w:tab w:val="clear" w:pos="8302"/>
          <w:tab w:val="right" w:leader="dot" w:pos="8312"/>
        </w:tabs>
      </w:pPr>
      <w:hyperlink w:anchor="_Toc16746"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_Toc16746 \h </w:instrText>
        </w:r>
        <w:r>
          <w:fldChar w:fldCharType="separate"/>
        </w:r>
        <w:r>
          <w:t>23</w:t>
        </w:r>
        <w:r>
          <w:fldChar w:fldCharType="end"/>
        </w:r>
      </w:hyperlink>
    </w:p>
    <w:p>
      <w:pPr>
        <w:pStyle w:val="TOC2"/>
        <w:tabs>
          <w:tab w:val="clear" w:pos="8302"/>
          <w:tab w:val="right" w:leader="dot" w:pos="8312"/>
        </w:tabs>
      </w:pPr>
      <w:hyperlink w:anchor="_Toc22702"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_Toc22702 \h </w:instrText>
        </w:r>
        <w:r>
          <w:fldChar w:fldCharType="separate"/>
        </w:r>
        <w:r>
          <w:t>23</w:t>
        </w:r>
        <w:r>
          <w:fldChar w:fldCharType="end"/>
        </w:r>
      </w:hyperlink>
    </w:p>
    <w:p>
      <w:pPr>
        <w:pStyle w:val="TOC3"/>
        <w:tabs>
          <w:tab w:val="right" w:leader="dot" w:pos="8312"/>
        </w:tabs>
      </w:pPr>
      <w:hyperlink w:anchor="_Toc26134" w:history="1">
        <w:r>
          <w:rPr>
            <w:rFonts w:hint="eastAsia"/>
          </w:rPr>
          <w:t>5.4.1给排水</w:t>
        </w:r>
        <w:r>
          <w:tab/>
        </w:r>
        <w:r>
          <w:fldChar w:fldCharType="begin"/>
        </w:r>
        <w:r>
          <w:instrText xml:space="preserve"> PAGEREF _Toc26134 \h </w:instrText>
        </w:r>
        <w:r>
          <w:fldChar w:fldCharType="separate"/>
        </w:r>
        <w:r>
          <w:t>23</w:t>
        </w:r>
        <w:r>
          <w:fldChar w:fldCharType="end"/>
        </w:r>
      </w:hyperlink>
    </w:p>
    <w:p>
      <w:pPr>
        <w:pStyle w:val="TOC3"/>
        <w:tabs>
          <w:tab w:val="right" w:leader="dot" w:pos="8312"/>
        </w:tabs>
      </w:pPr>
      <w:hyperlink w:anchor="_Toc3828" w:history="1">
        <w:r>
          <w:rPr>
            <w:rFonts w:hint="eastAsia"/>
          </w:rPr>
          <w:t>5.4.2供电</w:t>
        </w:r>
        <w:r>
          <w:tab/>
        </w:r>
        <w:r>
          <w:fldChar w:fldCharType="begin"/>
        </w:r>
        <w:r>
          <w:instrText xml:space="preserve"> PAGEREF _Toc3828 \h </w:instrText>
        </w:r>
        <w:r>
          <w:fldChar w:fldCharType="separate"/>
        </w:r>
        <w:r>
          <w:t>25</w:t>
        </w:r>
        <w:r>
          <w:fldChar w:fldCharType="end"/>
        </w:r>
      </w:hyperlink>
    </w:p>
    <w:p>
      <w:pPr>
        <w:pStyle w:val="TOC2"/>
        <w:tabs>
          <w:tab w:val="clear" w:pos="8302"/>
          <w:tab w:val="right" w:leader="dot" w:pos="8312"/>
        </w:tabs>
      </w:pPr>
      <w:hyperlink w:anchor="_Toc261" w:history="1">
        <w:r>
          <w:rPr>
            <w:rFonts w:ascii="Times New Roman" w:eastAsia="宋体" w:hAnsi="Times New Roman" w:hint="eastAsia"/>
          </w:rPr>
          <w:t>5.5道路设计</w:t>
        </w:r>
        <w:r>
          <w:tab/>
        </w:r>
        <w:r>
          <w:fldChar w:fldCharType="begin"/>
        </w:r>
        <w:r>
          <w:instrText xml:space="preserve"> PAGEREF _Toc261 \h </w:instrText>
        </w:r>
        <w:r>
          <w:fldChar w:fldCharType="separate"/>
        </w:r>
        <w:r>
          <w:t>27</w:t>
        </w:r>
        <w:r>
          <w:fldChar w:fldCharType="end"/>
        </w:r>
      </w:hyperlink>
    </w:p>
    <w:p>
      <w:pPr>
        <w:pStyle w:val="TOC2"/>
        <w:tabs>
          <w:tab w:val="clear" w:pos="8302"/>
          <w:tab w:val="right" w:leader="dot" w:pos="8312"/>
        </w:tabs>
      </w:pPr>
      <w:hyperlink w:anchor="_Toc1283"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_Toc1283 \h </w:instrText>
        </w:r>
        <w:r>
          <w:fldChar w:fldCharType="separate"/>
        </w:r>
        <w:r>
          <w:t>28</w:t>
        </w:r>
        <w:r>
          <w:fldChar w:fldCharType="end"/>
        </w:r>
      </w:hyperlink>
    </w:p>
    <w:p>
      <w:pPr>
        <w:pStyle w:val="TOC2"/>
        <w:tabs>
          <w:tab w:val="clear" w:pos="8302"/>
          <w:tab w:val="right" w:leader="dot" w:pos="8312"/>
        </w:tabs>
      </w:pPr>
      <w:hyperlink w:anchor="_Toc18919"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_Toc18919 \h </w:instrText>
        </w:r>
        <w:r>
          <w:fldChar w:fldCharType="separate"/>
        </w:r>
        <w:r>
          <w:t>28</w:t>
        </w:r>
        <w:r>
          <w:fldChar w:fldCharType="end"/>
        </w:r>
      </w:hyperlink>
    </w:p>
    <w:p>
      <w:pPr>
        <w:pStyle w:val="TOC3"/>
        <w:tabs>
          <w:tab w:val="right" w:leader="dot" w:pos="8312"/>
        </w:tabs>
      </w:pPr>
      <w:hyperlink w:anchor="_Toc10835" w:history="1">
        <w:r>
          <w:rPr>
            <w:rFonts w:hint="eastAsia"/>
          </w:rPr>
          <w:t>5.7.1项目用地规划选址</w:t>
        </w:r>
        <w:r>
          <w:tab/>
        </w:r>
        <w:r>
          <w:fldChar w:fldCharType="begin"/>
        </w:r>
        <w:r>
          <w:instrText xml:space="preserve"> PAGEREF _Toc10835 \h </w:instrText>
        </w:r>
        <w:r>
          <w:fldChar w:fldCharType="separate"/>
        </w:r>
        <w:r>
          <w:t>28</w:t>
        </w:r>
        <w:r>
          <w:fldChar w:fldCharType="end"/>
        </w:r>
      </w:hyperlink>
    </w:p>
    <w:p>
      <w:pPr>
        <w:pStyle w:val="TOC3"/>
        <w:tabs>
          <w:tab w:val="right" w:leader="dot" w:pos="8312"/>
        </w:tabs>
      </w:pPr>
      <w:hyperlink w:anchor="_Toc22193" w:history="1">
        <w:r>
          <w:rPr>
            <w:rFonts w:hint="eastAsia"/>
          </w:rPr>
          <w:t>5.7.2用地规模及用地类型</w:t>
        </w:r>
        <w:r>
          <w:tab/>
        </w:r>
        <w:r>
          <w:fldChar w:fldCharType="begin"/>
        </w:r>
        <w:r>
          <w:instrText xml:space="preserve"> PAGEREF _Toc22193 \h </w:instrText>
        </w:r>
        <w:r>
          <w:fldChar w:fldCharType="separate"/>
        </w:r>
        <w:r>
          <w:t>28</w:t>
        </w:r>
        <w:r>
          <w:fldChar w:fldCharType="end"/>
        </w:r>
      </w:hyperlink>
    </w:p>
    <w:p>
      <w:pPr>
        <w:pStyle w:val="TOC1"/>
        <w:tabs>
          <w:tab w:val="clear" w:pos="8296"/>
          <w:tab w:val="right" w:leader="dot" w:pos="8312"/>
        </w:tabs>
      </w:pPr>
      <w:hyperlink w:anchor="_Toc6113"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_Toc6113 \h </w:instrText>
        </w:r>
        <w:r>
          <w:fldChar w:fldCharType="separate"/>
        </w:r>
        <w:r>
          <w:t>30</w:t>
        </w:r>
        <w:r>
          <w:fldChar w:fldCharType="end"/>
        </w:r>
      </w:hyperlink>
    </w:p>
    <w:p>
      <w:pPr>
        <w:pStyle w:val="TOC2"/>
        <w:tabs>
          <w:tab w:val="clear" w:pos="8302"/>
          <w:tab w:val="right" w:leader="dot" w:pos="8312"/>
        </w:tabs>
      </w:pPr>
      <w:hyperlink w:anchor="_Toc13284"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_Toc13284 \h </w:instrText>
        </w:r>
        <w:r>
          <w:fldChar w:fldCharType="separate"/>
        </w:r>
        <w:r>
          <w:t>30</w:t>
        </w:r>
        <w:r>
          <w:fldChar w:fldCharType="end"/>
        </w:r>
      </w:hyperlink>
    </w:p>
    <w:p>
      <w:pPr>
        <w:pStyle w:val="TOC2"/>
        <w:tabs>
          <w:tab w:val="clear" w:pos="8302"/>
          <w:tab w:val="right" w:leader="dot" w:pos="8312"/>
        </w:tabs>
      </w:pPr>
      <w:hyperlink w:anchor="_Toc2709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_Toc27093 \h </w:instrText>
        </w:r>
        <w:r>
          <w:fldChar w:fldCharType="separate"/>
        </w:r>
        <w:r>
          <w:t>30</w:t>
        </w:r>
        <w:r>
          <w:fldChar w:fldCharType="end"/>
        </w:r>
      </w:hyperlink>
    </w:p>
    <w:p>
      <w:pPr>
        <w:pStyle w:val="TOC2"/>
        <w:tabs>
          <w:tab w:val="clear" w:pos="8302"/>
          <w:tab w:val="right" w:leader="dot" w:pos="8312"/>
        </w:tabs>
      </w:pPr>
      <w:hyperlink w:anchor="_Toc28678"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_Toc28678 \h </w:instrText>
        </w:r>
        <w:r>
          <w:fldChar w:fldCharType="separate"/>
        </w:r>
        <w:r>
          <w:t>30</w:t>
        </w:r>
        <w:r>
          <w:fldChar w:fldCharType="end"/>
        </w:r>
      </w:hyperlink>
    </w:p>
    <w:p>
      <w:pPr>
        <w:pStyle w:val="TOC2"/>
        <w:tabs>
          <w:tab w:val="clear" w:pos="8302"/>
          <w:tab w:val="right" w:leader="dot" w:pos="8312"/>
        </w:tabs>
      </w:pPr>
      <w:hyperlink w:anchor="_Toc21395" w:history="1">
        <w:r>
          <w:rPr>
            <w:rFonts w:ascii="Times New Roman" w:eastAsia="宋体" w:hAnsi="Times New Roman" w:hint="eastAsia"/>
            <w:szCs w:val="28"/>
          </w:rPr>
          <w:t>6.4产品生产规模确定</w:t>
        </w:r>
        <w:r>
          <w:tab/>
        </w:r>
        <w:r>
          <w:fldChar w:fldCharType="begin"/>
        </w:r>
        <w:r>
          <w:instrText xml:space="preserve"> PAGEREF _Toc21395 \h </w:instrText>
        </w:r>
        <w:r>
          <w:fldChar w:fldCharType="separate"/>
        </w:r>
        <w:r>
          <w:t>30</w:t>
        </w:r>
        <w:r>
          <w:fldChar w:fldCharType="end"/>
        </w:r>
      </w:hyperlink>
    </w:p>
    <w:p>
      <w:pPr>
        <w:pStyle w:val="TOC2"/>
        <w:tabs>
          <w:tab w:val="clear" w:pos="8302"/>
          <w:tab w:val="right" w:leader="dot" w:pos="8312"/>
        </w:tabs>
      </w:pPr>
      <w:hyperlink w:anchor="_Toc15359" w:history="1">
        <w:r>
          <w:rPr>
            <w:rFonts w:ascii="Times New Roman" w:eastAsia="宋体" w:hAnsi="Times New Roman" w:hint="eastAsia"/>
            <w:szCs w:val="28"/>
          </w:rPr>
          <w:t>6.5项目生产工艺简述</w:t>
        </w:r>
        <w:r>
          <w:tab/>
        </w:r>
        <w:r>
          <w:fldChar w:fldCharType="begin"/>
        </w:r>
        <w:r>
          <w:instrText xml:space="preserve"> PAGEREF _Toc15359 \h </w:instrText>
        </w:r>
        <w:r>
          <w:fldChar w:fldCharType="separate"/>
        </w:r>
        <w:r>
          <w:t>31</w:t>
        </w:r>
        <w:r>
          <w:fldChar w:fldCharType="end"/>
        </w:r>
      </w:hyperlink>
    </w:p>
    <w:p>
      <w:pPr>
        <w:pStyle w:val="TOC3"/>
        <w:tabs>
          <w:tab w:val="right" w:leader="dot" w:pos="8312"/>
        </w:tabs>
      </w:pPr>
      <w:hyperlink w:anchor="_Toc10543" w:history="1">
        <w:r>
          <w:rPr>
            <w:rFonts w:hint="eastAsia"/>
          </w:rPr>
          <w:t>6</w:t>
        </w:r>
        <w:r>
          <w:t>.</w:t>
        </w:r>
        <w:r>
          <w:rPr>
            <w:rFonts w:hint="eastAsia"/>
          </w:rPr>
          <w:t>5</w:t>
        </w:r>
        <w:r>
          <w:t>.</w:t>
        </w:r>
        <w:r>
          <w:rPr>
            <w:rFonts w:hint="eastAsia"/>
          </w:rPr>
          <w:t>1产品工艺方案选择</w:t>
        </w:r>
        <w:r>
          <w:tab/>
        </w:r>
        <w:r>
          <w:fldChar w:fldCharType="begin"/>
        </w:r>
        <w:r>
          <w:instrText xml:space="preserve"> PAGEREF _Toc10543 \h </w:instrText>
        </w:r>
        <w:r>
          <w:fldChar w:fldCharType="separate"/>
        </w:r>
        <w:r>
          <w:t>31</w:t>
        </w:r>
        <w:r>
          <w:fldChar w:fldCharType="end"/>
        </w:r>
      </w:hyperlink>
    </w:p>
    <w:p>
      <w:pPr>
        <w:pStyle w:val="TOC3"/>
        <w:tabs>
          <w:tab w:val="right" w:leader="dot" w:pos="8312"/>
        </w:tabs>
      </w:pPr>
      <w:hyperlink w:anchor="_Toc3892" w:history="1">
        <w:r>
          <w:rPr>
            <w:rFonts w:hint="eastAsia"/>
          </w:rPr>
          <w:t>6.5.2工艺技术流程及简述</w:t>
        </w:r>
        <w:r>
          <w:tab/>
        </w:r>
        <w:r>
          <w:fldChar w:fldCharType="begin"/>
        </w:r>
        <w:r>
          <w:instrText xml:space="preserve"> PAGEREF _Toc3892 \h </w:instrText>
        </w:r>
        <w:r>
          <w:fldChar w:fldCharType="separate"/>
        </w:r>
        <w:r>
          <w:t>31</w:t>
        </w:r>
        <w:r>
          <w:fldChar w:fldCharType="end"/>
        </w:r>
      </w:hyperlink>
    </w:p>
    <w:p>
      <w:pPr>
        <w:pStyle w:val="TOC1"/>
        <w:tabs>
          <w:tab w:val="clear" w:pos="8296"/>
          <w:tab w:val="right" w:leader="dot" w:pos="8312"/>
        </w:tabs>
      </w:pPr>
      <w:hyperlink w:anchor="_Toc12694"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_Toc12694 \h </w:instrText>
        </w:r>
        <w:r>
          <w:fldChar w:fldCharType="separate"/>
        </w:r>
        <w:r>
          <w:t>32</w:t>
        </w:r>
        <w:r>
          <w:fldChar w:fldCharType="end"/>
        </w:r>
      </w:hyperlink>
    </w:p>
    <w:p>
      <w:pPr>
        <w:pStyle w:val="TOC2"/>
        <w:tabs>
          <w:tab w:val="clear" w:pos="8302"/>
          <w:tab w:val="right" w:leader="dot" w:pos="8312"/>
        </w:tabs>
      </w:pPr>
      <w:hyperlink w:anchor="_Toc30096" w:history="1">
        <w:r>
          <w:rPr>
            <w:rFonts w:ascii="Times New Roman" w:eastAsia="宋体" w:hAnsi="Times New Roman" w:hint="eastAsia"/>
          </w:rPr>
          <w:t>7.1主要原材料供应</w:t>
        </w:r>
        <w:r>
          <w:tab/>
        </w:r>
        <w:r>
          <w:fldChar w:fldCharType="begin"/>
        </w:r>
        <w:r>
          <w:instrText xml:space="preserve"> PAGEREF _Toc30096 \h </w:instrText>
        </w:r>
        <w:r>
          <w:fldChar w:fldCharType="separate"/>
        </w:r>
        <w:r>
          <w:t>32</w:t>
        </w:r>
        <w:r>
          <w:fldChar w:fldCharType="end"/>
        </w:r>
      </w:hyperlink>
    </w:p>
    <w:p>
      <w:pPr>
        <w:pStyle w:val="TOC2"/>
        <w:tabs>
          <w:tab w:val="clear" w:pos="8302"/>
          <w:tab w:val="right" w:leader="dot" w:pos="8312"/>
        </w:tabs>
      </w:pPr>
      <w:hyperlink w:anchor="_Toc28397" w:history="1">
        <w:r>
          <w:rPr>
            <w:rFonts w:ascii="Times New Roman" w:eastAsia="宋体" w:hAnsi="Times New Roman" w:hint="eastAsia"/>
          </w:rPr>
          <w:t>7.2主要设备选型</w:t>
        </w:r>
        <w:r>
          <w:tab/>
        </w:r>
        <w:r>
          <w:fldChar w:fldCharType="begin"/>
        </w:r>
        <w:r>
          <w:instrText xml:space="preserve"> PAGEREF _Toc28397 \h </w:instrText>
        </w:r>
        <w:r>
          <w:fldChar w:fldCharType="separate"/>
        </w:r>
        <w:r>
          <w:t>32</w:t>
        </w:r>
        <w:r>
          <w:fldChar w:fldCharType="end"/>
        </w:r>
      </w:hyperlink>
    </w:p>
    <w:p>
      <w:pPr>
        <w:pStyle w:val="TOC3"/>
        <w:tabs>
          <w:tab w:val="right" w:leader="dot" w:pos="8312"/>
        </w:tabs>
      </w:pPr>
      <w:hyperlink w:anchor="_Toc7913" w:history="1">
        <w:r>
          <w:rPr>
            <w:rFonts w:hint="eastAsia"/>
          </w:rPr>
          <w:t>7</w:t>
        </w:r>
        <w:r>
          <w:t>.</w:t>
        </w:r>
        <w:r>
          <w:rPr>
            <w:rFonts w:hint="eastAsia"/>
          </w:rPr>
          <w:t>2</w:t>
        </w:r>
        <w:r>
          <w:t>.</w:t>
        </w:r>
        <w:r>
          <w:rPr>
            <w:rFonts w:hint="eastAsia"/>
          </w:rPr>
          <w:t>1设备选型原则</w:t>
        </w:r>
        <w:r>
          <w:tab/>
        </w:r>
        <w:r>
          <w:fldChar w:fldCharType="begin"/>
        </w:r>
        <w:r>
          <w:instrText xml:space="preserve"> PAGEREF _Toc7913 \h </w:instrText>
        </w:r>
        <w:r>
          <w:fldChar w:fldCharType="separate"/>
        </w:r>
        <w:r>
          <w:t>32</w:t>
        </w:r>
        <w:r>
          <w:fldChar w:fldCharType="end"/>
        </w:r>
      </w:hyperlink>
    </w:p>
    <w:p>
      <w:pPr>
        <w:pStyle w:val="TOC3"/>
        <w:tabs>
          <w:tab w:val="right" w:leader="dot" w:pos="8312"/>
        </w:tabs>
      </w:pPr>
      <w:hyperlink w:anchor="_Toc14064" w:history="1">
        <w:r>
          <w:rPr>
            <w:rFonts w:hint="eastAsia"/>
          </w:rPr>
          <w:t>7</w:t>
        </w:r>
        <w:r>
          <w:t>.</w:t>
        </w:r>
        <w:r>
          <w:rPr>
            <w:rFonts w:hint="eastAsia"/>
          </w:rPr>
          <w:t>2</w:t>
        </w:r>
        <w:r>
          <w:t>.</w:t>
        </w:r>
        <w:r>
          <w:rPr>
            <w:rFonts w:hint="eastAsia"/>
          </w:rPr>
          <w:t>2主要设备明细</w:t>
        </w:r>
        <w:r>
          <w:tab/>
        </w:r>
        <w:r>
          <w:fldChar w:fldCharType="begin"/>
        </w:r>
        <w:r>
          <w:instrText xml:space="preserve"> PAGEREF _Toc14064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6982"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_Toc16982 \h </w:instrText>
        </w:r>
        <w:r>
          <w:fldChar w:fldCharType="separate"/>
        </w:r>
        <w:r>
          <w:t>34</w:t>
        </w:r>
        <w:r>
          <w:fldChar w:fldCharType="end"/>
        </w:r>
      </w:hyperlink>
    </w:p>
    <w:p>
      <w:pPr>
        <w:pStyle w:val="TOC2"/>
        <w:tabs>
          <w:tab w:val="clear" w:pos="8302"/>
          <w:tab w:val="right" w:leader="dot" w:pos="8312"/>
        </w:tabs>
      </w:pPr>
      <w:hyperlink w:anchor="_Toc867" w:history="1">
        <w:r>
          <w:rPr>
            <w:rFonts w:ascii="Times New Roman" w:eastAsia="宋体" w:hAnsi="Times New Roman" w:hint="eastAsia"/>
          </w:rPr>
          <w:t>8.1本项目遵循的合理用能标准及节能设计规范</w:t>
        </w:r>
        <w:r>
          <w:tab/>
        </w:r>
        <w:r>
          <w:fldChar w:fldCharType="begin"/>
        </w:r>
        <w:r>
          <w:instrText xml:space="preserve"> PAGEREF _Toc867 \h </w:instrText>
        </w:r>
        <w:r>
          <w:fldChar w:fldCharType="separate"/>
        </w:r>
        <w:r>
          <w:t>34</w:t>
        </w:r>
        <w:r>
          <w:fldChar w:fldCharType="end"/>
        </w:r>
      </w:hyperlink>
    </w:p>
    <w:p>
      <w:pPr>
        <w:pStyle w:val="TOC2"/>
        <w:tabs>
          <w:tab w:val="clear" w:pos="8302"/>
          <w:tab w:val="right" w:leader="dot" w:pos="8312"/>
        </w:tabs>
      </w:pPr>
      <w:hyperlink w:anchor="_Toc15733" w:history="1">
        <w:r>
          <w:rPr>
            <w:rFonts w:ascii="Times New Roman" w:eastAsia="宋体" w:hAnsi="Times New Roman" w:hint="eastAsia"/>
          </w:rPr>
          <w:t>8.2建设项目能源消耗种类和数量分析</w:t>
        </w:r>
        <w:r>
          <w:tab/>
        </w:r>
        <w:r>
          <w:fldChar w:fldCharType="begin"/>
        </w:r>
        <w:r>
          <w:instrText xml:space="preserve"> PAGEREF _Toc15733 \h </w:instrText>
        </w:r>
        <w:r>
          <w:fldChar w:fldCharType="separate"/>
        </w:r>
        <w:r>
          <w:t>34</w:t>
        </w:r>
        <w:r>
          <w:fldChar w:fldCharType="end"/>
        </w:r>
      </w:hyperlink>
    </w:p>
    <w:p>
      <w:pPr>
        <w:pStyle w:val="TOC3"/>
        <w:tabs>
          <w:tab w:val="right" w:leader="dot" w:pos="8312"/>
        </w:tabs>
      </w:pPr>
      <w:hyperlink w:anchor="_Toc25283" w:history="1">
        <w:r>
          <w:rPr>
            <w:rFonts w:hint="eastAsia"/>
          </w:rPr>
          <w:t>8.2.1能源消耗种类</w:t>
        </w:r>
        <w:r>
          <w:tab/>
        </w:r>
        <w:r>
          <w:fldChar w:fldCharType="begin"/>
        </w:r>
        <w:r>
          <w:instrText xml:space="preserve"> PAGEREF _Toc25283 \h </w:instrText>
        </w:r>
        <w:r>
          <w:fldChar w:fldCharType="separate"/>
        </w:r>
        <w:r>
          <w:t>34</w:t>
        </w:r>
        <w:r>
          <w:fldChar w:fldCharType="end"/>
        </w:r>
      </w:hyperlink>
    </w:p>
    <w:p>
      <w:pPr>
        <w:pStyle w:val="TOC3"/>
        <w:tabs>
          <w:tab w:val="right" w:leader="dot" w:pos="8312"/>
        </w:tabs>
      </w:pPr>
      <w:hyperlink w:anchor="_Toc22200" w:history="1">
        <w:r>
          <w:rPr>
            <w:rFonts w:hint="eastAsia"/>
          </w:rPr>
          <w:t>8.2.2能源消耗数量分析</w:t>
        </w:r>
        <w:r>
          <w:tab/>
        </w:r>
        <w:r>
          <w:fldChar w:fldCharType="begin"/>
        </w:r>
        <w:r>
          <w:instrText xml:space="preserve"> PAGEREF _Toc22200 \h </w:instrText>
        </w:r>
        <w:r>
          <w:fldChar w:fldCharType="separate"/>
        </w:r>
        <w:r>
          <w:t>34</w:t>
        </w:r>
        <w:r>
          <w:fldChar w:fldCharType="end"/>
        </w:r>
      </w:hyperlink>
    </w:p>
    <w:p>
      <w:pPr>
        <w:pStyle w:val="TOC2"/>
        <w:tabs>
          <w:tab w:val="clear" w:pos="8302"/>
          <w:tab w:val="right" w:leader="dot" w:pos="8312"/>
        </w:tabs>
      </w:pPr>
      <w:hyperlink w:anchor="_Toc29669" w:history="1">
        <w:r>
          <w:rPr>
            <w:rFonts w:ascii="Times New Roman" w:eastAsia="宋体" w:hAnsi="Times New Roman" w:hint="eastAsia"/>
          </w:rPr>
          <w:t>8.3项目所在地能源供应状况分析</w:t>
        </w:r>
        <w:r>
          <w:tab/>
        </w:r>
        <w:r>
          <w:fldChar w:fldCharType="begin"/>
        </w:r>
        <w:r>
          <w:instrText xml:space="preserve"> PAGEREF _Toc29669 \h </w:instrText>
        </w:r>
        <w:r>
          <w:fldChar w:fldCharType="separate"/>
        </w:r>
        <w:r>
          <w:t>35</w:t>
        </w:r>
        <w:r>
          <w:fldChar w:fldCharType="end"/>
        </w:r>
      </w:hyperlink>
    </w:p>
    <w:p>
      <w:pPr>
        <w:pStyle w:val="TOC2"/>
        <w:tabs>
          <w:tab w:val="clear" w:pos="8302"/>
          <w:tab w:val="right" w:leader="dot" w:pos="8312"/>
        </w:tabs>
      </w:pPr>
      <w:hyperlink w:anchor="_Toc812" w:history="1">
        <w:r>
          <w:rPr>
            <w:rFonts w:ascii="Times New Roman" w:eastAsia="宋体" w:hAnsi="Times New Roman" w:hint="eastAsia"/>
          </w:rPr>
          <w:t>8.4主要能耗指标及分析</w:t>
        </w:r>
        <w:r>
          <w:tab/>
        </w:r>
        <w:r>
          <w:fldChar w:fldCharType="begin"/>
        </w:r>
        <w:r>
          <w:instrText xml:space="preserve"> PAGEREF _Toc812 \h </w:instrText>
        </w:r>
        <w:r>
          <w:fldChar w:fldCharType="separate"/>
        </w:r>
        <w:r>
          <w:t>35</w:t>
        </w:r>
        <w:r>
          <w:fldChar w:fldCharType="end"/>
        </w:r>
      </w:hyperlink>
    </w:p>
    <w:p>
      <w:pPr>
        <w:pStyle w:val="TOC2"/>
        <w:tabs>
          <w:tab w:val="clear" w:pos="8302"/>
          <w:tab w:val="right" w:leader="dot" w:pos="8312"/>
        </w:tabs>
      </w:pPr>
      <w:hyperlink w:anchor="_Toc27426" w:history="1">
        <w:r>
          <w:rPr>
            <w:rFonts w:ascii="Times New Roman" w:eastAsia="宋体" w:hAnsi="Times New Roman" w:hint="eastAsia"/>
          </w:rPr>
          <w:t>8.5节能措施和节能效果分析</w:t>
        </w:r>
        <w:r>
          <w:tab/>
        </w:r>
        <w:r>
          <w:fldChar w:fldCharType="begin"/>
        </w:r>
        <w:r>
          <w:instrText xml:space="preserve"> PAGEREF _Toc27426 \h </w:instrText>
        </w:r>
        <w:r>
          <w:fldChar w:fldCharType="separate"/>
        </w:r>
        <w:r>
          <w:t>36</w:t>
        </w:r>
        <w:r>
          <w:fldChar w:fldCharType="end"/>
        </w:r>
      </w:hyperlink>
    </w:p>
    <w:p>
      <w:pPr>
        <w:pStyle w:val="TOC3"/>
        <w:tabs>
          <w:tab w:val="right" w:leader="dot" w:pos="8312"/>
        </w:tabs>
      </w:pPr>
      <w:hyperlink w:anchor="_Toc21329" w:history="1">
        <w:r>
          <w:rPr>
            <w:rFonts w:hint="eastAsia"/>
          </w:rPr>
          <w:t>8.5.1工业节能</w:t>
        </w:r>
        <w:r>
          <w:tab/>
        </w:r>
        <w:r>
          <w:fldChar w:fldCharType="begin"/>
        </w:r>
        <w:r>
          <w:instrText xml:space="preserve"> PAGEREF _Toc21329 \h </w:instrText>
        </w:r>
        <w:r>
          <w:fldChar w:fldCharType="separate"/>
        </w:r>
        <w:r>
          <w:t>36</w:t>
        </w:r>
        <w:r>
          <w:fldChar w:fldCharType="end"/>
        </w:r>
      </w:hyperlink>
    </w:p>
    <w:p>
      <w:pPr>
        <w:pStyle w:val="TOC3"/>
        <w:tabs>
          <w:tab w:val="right" w:leader="dot" w:pos="8312"/>
        </w:tabs>
      </w:pPr>
      <w:hyperlink w:anchor="_Toc22075" w:history="1">
        <w:r>
          <w:rPr>
            <w:rFonts w:hint="eastAsia"/>
          </w:rPr>
          <w:t>8.5.2节水措施</w:t>
        </w:r>
        <w:r>
          <w:tab/>
        </w:r>
        <w:r>
          <w:fldChar w:fldCharType="begin"/>
        </w:r>
        <w:r>
          <w:instrText xml:space="preserve"> PAGEREF _Toc22075 \h </w:instrText>
        </w:r>
        <w:r>
          <w:fldChar w:fldCharType="separate"/>
        </w:r>
        <w:r>
          <w:t>37</w:t>
        </w:r>
        <w:r>
          <w:fldChar w:fldCharType="end"/>
        </w:r>
      </w:hyperlink>
    </w:p>
    <w:p>
      <w:pPr>
        <w:pStyle w:val="TOC3"/>
        <w:tabs>
          <w:tab w:val="right" w:leader="dot" w:pos="8312"/>
        </w:tabs>
      </w:pPr>
      <w:hyperlink w:anchor="_Toc2059" w:history="1">
        <w:r>
          <w:rPr>
            <w:rFonts w:hint="eastAsia"/>
          </w:rPr>
          <w:t>8.5.3建筑节能</w:t>
        </w:r>
        <w:r>
          <w:tab/>
        </w:r>
        <w:r>
          <w:fldChar w:fldCharType="begin"/>
        </w:r>
        <w:r>
          <w:instrText xml:space="preserve"> PAGEREF _Toc2059 \h </w:instrText>
        </w:r>
        <w:r>
          <w:fldChar w:fldCharType="separate"/>
        </w:r>
        <w:r>
          <w:t>37</w:t>
        </w:r>
        <w:r>
          <w:fldChar w:fldCharType="end"/>
        </w:r>
      </w:hyperlink>
    </w:p>
    <w:p>
      <w:pPr>
        <w:pStyle w:val="TOC3"/>
        <w:tabs>
          <w:tab w:val="right" w:leader="dot" w:pos="8312"/>
        </w:tabs>
      </w:pPr>
      <w:hyperlink w:anchor="_Toc15395" w:history="1">
        <w:r>
          <w:rPr>
            <w:rFonts w:hint="eastAsia"/>
          </w:rPr>
          <w:t>8.5.4企业节能管理</w:t>
        </w:r>
        <w:r>
          <w:tab/>
        </w:r>
        <w:r>
          <w:fldChar w:fldCharType="begin"/>
        </w:r>
        <w:r>
          <w:instrText xml:space="preserve"> PAGEREF _Toc15395 \h </w:instrText>
        </w:r>
        <w:r>
          <w:fldChar w:fldCharType="separate"/>
        </w:r>
        <w:r>
          <w:t>38</w:t>
        </w:r>
        <w:r>
          <w:fldChar w:fldCharType="end"/>
        </w:r>
      </w:hyperlink>
    </w:p>
    <w:p>
      <w:pPr>
        <w:pStyle w:val="TOC2"/>
        <w:tabs>
          <w:tab w:val="clear" w:pos="8302"/>
          <w:tab w:val="right" w:leader="dot" w:pos="8312"/>
        </w:tabs>
      </w:pPr>
      <w:hyperlink w:anchor="_Toc6060" w:history="1">
        <w:r>
          <w:rPr>
            <w:rFonts w:ascii="Times New Roman" w:eastAsia="宋体" w:hAnsi="Times New Roman" w:hint="eastAsia"/>
          </w:rPr>
          <w:t>8.6结论</w:t>
        </w:r>
        <w:r>
          <w:tab/>
        </w:r>
        <w:r>
          <w:fldChar w:fldCharType="begin"/>
        </w:r>
        <w:r>
          <w:instrText xml:space="preserve"> PAGEREF _Toc6060 \h </w:instrText>
        </w:r>
        <w:r>
          <w:fldChar w:fldCharType="separate"/>
        </w:r>
        <w:r>
          <w:t>39</w:t>
        </w:r>
        <w:r>
          <w:fldChar w:fldCharType="end"/>
        </w:r>
      </w:hyperlink>
    </w:p>
    <w:p>
      <w:pPr>
        <w:pStyle w:val="TOC1"/>
        <w:tabs>
          <w:tab w:val="clear" w:pos="8296"/>
          <w:tab w:val="right" w:leader="dot" w:pos="8312"/>
        </w:tabs>
      </w:pPr>
      <w:hyperlink w:anchor="_Toc24655"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_Toc24655 \h </w:instrText>
        </w:r>
        <w:r>
          <w:fldChar w:fldCharType="separate"/>
        </w:r>
        <w:r>
          <w:t>40</w:t>
        </w:r>
        <w:r>
          <w:fldChar w:fldCharType="end"/>
        </w:r>
      </w:hyperlink>
    </w:p>
    <w:p>
      <w:pPr>
        <w:pStyle w:val="TOC2"/>
        <w:tabs>
          <w:tab w:val="clear" w:pos="8302"/>
          <w:tab w:val="right" w:leader="dot" w:pos="8312"/>
        </w:tabs>
      </w:pPr>
      <w:hyperlink w:anchor="_Toc27807"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_Toc27807 \h </w:instrText>
        </w:r>
        <w:r>
          <w:fldChar w:fldCharType="separate"/>
        </w:r>
        <w:r>
          <w:t>40</w:t>
        </w:r>
        <w:r>
          <w:fldChar w:fldCharType="end"/>
        </w:r>
      </w:hyperlink>
    </w:p>
    <w:p>
      <w:pPr>
        <w:pStyle w:val="TOC3"/>
        <w:tabs>
          <w:tab w:val="right" w:leader="dot" w:pos="8312"/>
        </w:tabs>
      </w:pPr>
      <w:hyperlink w:anchor="_Toc27958" w:history="1">
        <w:r>
          <w:rPr>
            <w:rFonts w:hint="eastAsia"/>
          </w:rPr>
          <w:t>9</w:t>
        </w:r>
        <w:r>
          <w:t>.1.1</w:t>
        </w:r>
        <w:r>
          <w:rPr>
            <w:rFonts w:ascii="宋体" w:hAnsi="宋体" w:hint="eastAsia"/>
          </w:rPr>
          <w:t>环境保护设计依据</w:t>
        </w:r>
        <w:r>
          <w:tab/>
        </w:r>
        <w:r>
          <w:fldChar w:fldCharType="begin"/>
        </w:r>
        <w:r>
          <w:instrText xml:space="preserve"> PAGEREF _Toc27958 \h </w:instrText>
        </w:r>
        <w:r>
          <w:fldChar w:fldCharType="separate"/>
        </w:r>
        <w:r>
          <w:t>40</w:t>
        </w:r>
        <w:r>
          <w:fldChar w:fldCharType="end"/>
        </w:r>
      </w:hyperlink>
    </w:p>
    <w:p>
      <w:pPr>
        <w:pStyle w:val="TOC3"/>
        <w:tabs>
          <w:tab w:val="right" w:leader="dot" w:pos="8312"/>
        </w:tabs>
      </w:pPr>
      <w:hyperlink w:anchor="_Toc12876" w:history="1">
        <w:r>
          <w:rPr>
            <w:rFonts w:hint="eastAsia"/>
          </w:rPr>
          <w:t>9</w:t>
        </w:r>
        <w:r>
          <w:t>.1.2</w:t>
        </w:r>
        <w:r>
          <w:rPr>
            <w:rFonts w:ascii="宋体" w:hAnsi="宋体" w:hint="eastAsia"/>
          </w:rPr>
          <w:t>设计原则</w:t>
        </w:r>
        <w:r>
          <w:tab/>
        </w:r>
        <w:r>
          <w:fldChar w:fldCharType="begin"/>
        </w:r>
        <w:r>
          <w:instrText xml:space="preserve"> PAGEREF _Toc12876 \h </w:instrText>
        </w:r>
        <w:r>
          <w:fldChar w:fldCharType="separate"/>
        </w:r>
        <w:r>
          <w:t>40</w:t>
        </w:r>
        <w:r>
          <w:fldChar w:fldCharType="end"/>
        </w:r>
      </w:hyperlink>
    </w:p>
    <w:p>
      <w:pPr>
        <w:pStyle w:val="TOC2"/>
        <w:tabs>
          <w:tab w:val="clear" w:pos="8302"/>
          <w:tab w:val="right" w:leader="dot" w:pos="8312"/>
        </w:tabs>
      </w:pPr>
      <w:hyperlink w:anchor="_Toc10281"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_Toc10281 \h </w:instrText>
        </w:r>
        <w:r>
          <w:fldChar w:fldCharType="separate"/>
        </w:r>
        <w:r>
          <w:t>40</w:t>
        </w:r>
        <w:r>
          <w:fldChar w:fldCharType="end"/>
        </w:r>
      </w:hyperlink>
    </w:p>
    <w:p>
      <w:pPr>
        <w:pStyle w:val="TOC2"/>
        <w:tabs>
          <w:tab w:val="clear" w:pos="8302"/>
          <w:tab w:val="right" w:leader="dot" w:pos="8312"/>
        </w:tabs>
      </w:pPr>
      <w:hyperlink w:anchor="_Toc27171" w:history="1">
        <w:r>
          <w:rPr>
            <w:rFonts w:ascii="Times New Roman" w:eastAsia="宋体" w:hAnsi="Times New Roman" w:hint="eastAsia"/>
          </w:rPr>
          <w:t>9.3 项目建设和生产对环境的影响</w:t>
        </w:r>
        <w:r>
          <w:tab/>
        </w:r>
        <w:r>
          <w:fldChar w:fldCharType="begin"/>
        </w:r>
        <w:r>
          <w:instrText xml:space="preserve"> PAGEREF _Toc27171 \h </w:instrText>
        </w:r>
        <w:r>
          <w:fldChar w:fldCharType="separate"/>
        </w:r>
        <w:r>
          <w:t>41</w:t>
        </w:r>
        <w:r>
          <w:fldChar w:fldCharType="end"/>
        </w:r>
      </w:hyperlink>
    </w:p>
    <w:p>
      <w:pPr>
        <w:pStyle w:val="TOC3"/>
        <w:tabs>
          <w:tab w:val="right" w:leader="dot" w:pos="8312"/>
        </w:tabs>
      </w:pPr>
      <w:hyperlink w:anchor="_Toc8373" w:history="1">
        <w:r>
          <w:rPr>
            <w:rFonts w:hint="eastAsia"/>
          </w:rPr>
          <w:t>9.3.1 项目建设对环境的影响</w:t>
        </w:r>
        <w:r>
          <w:tab/>
        </w:r>
        <w:r>
          <w:fldChar w:fldCharType="begin"/>
        </w:r>
        <w:r>
          <w:instrText xml:space="preserve"> PAGEREF _Toc8373 \h </w:instrText>
        </w:r>
        <w:r>
          <w:fldChar w:fldCharType="separate"/>
        </w:r>
        <w:r>
          <w:t>41</w:t>
        </w:r>
        <w:r>
          <w:fldChar w:fldCharType="end"/>
        </w:r>
      </w:hyperlink>
    </w:p>
    <w:p>
      <w:pPr>
        <w:pStyle w:val="TOC3"/>
        <w:tabs>
          <w:tab w:val="right" w:leader="dot" w:pos="8312"/>
        </w:tabs>
      </w:pPr>
      <w:hyperlink w:anchor="_Toc4592" w:history="1">
        <w:r>
          <w:rPr>
            <w:rFonts w:hint="eastAsia"/>
          </w:rPr>
          <w:t>9.3.2 项目生产过程产生的污染物</w:t>
        </w:r>
        <w:r>
          <w:tab/>
        </w:r>
        <w:r>
          <w:fldChar w:fldCharType="begin"/>
        </w:r>
        <w:r>
          <w:instrText xml:space="preserve"> PAGEREF _Toc4592 \h </w:instrText>
        </w:r>
        <w:r>
          <w:fldChar w:fldCharType="separate"/>
        </w:r>
        <w:r>
          <w:t>42</w:t>
        </w:r>
        <w:r>
          <w:fldChar w:fldCharType="end"/>
        </w:r>
      </w:hyperlink>
    </w:p>
    <w:p>
      <w:pPr>
        <w:pStyle w:val="TOC2"/>
        <w:tabs>
          <w:tab w:val="clear" w:pos="8302"/>
          <w:tab w:val="right" w:leader="dot" w:pos="8312"/>
        </w:tabs>
      </w:pPr>
      <w:hyperlink w:anchor="_Toc8221" w:history="1">
        <w:r>
          <w:rPr>
            <w:rFonts w:ascii="Times New Roman" w:eastAsia="宋体" w:hAnsi="Times New Roman"/>
          </w:rPr>
          <w:t>9.4 环境保护措施方案</w:t>
        </w:r>
        <w:r>
          <w:tab/>
        </w:r>
        <w:r>
          <w:fldChar w:fldCharType="begin"/>
        </w:r>
        <w:r>
          <w:instrText xml:space="preserve"> PAGEREF _Toc8221 \h </w:instrText>
        </w:r>
        <w:r>
          <w:fldChar w:fldCharType="separate"/>
        </w:r>
        <w:r>
          <w:t>42</w:t>
        </w:r>
        <w:r>
          <w:fldChar w:fldCharType="end"/>
        </w:r>
      </w:hyperlink>
    </w:p>
    <w:p>
      <w:pPr>
        <w:pStyle w:val="TOC3"/>
        <w:tabs>
          <w:tab w:val="right" w:leader="dot" w:pos="8312"/>
        </w:tabs>
      </w:pPr>
      <w:hyperlink w:anchor="_Toc11753" w:history="1">
        <w:r>
          <w:t>9.4.1 项目建设期环保措施</w:t>
        </w:r>
        <w:r>
          <w:tab/>
        </w:r>
        <w:r>
          <w:fldChar w:fldCharType="begin"/>
        </w:r>
        <w:r>
          <w:instrText xml:space="preserve"> PAGEREF _Toc11753 \h </w:instrText>
        </w:r>
        <w:r>
          <w:fldChar w:fldCharType="separate"/>
        </w:r>
        <w:r>
          <w:t>42</w:t>
        </w:r>
        <w:r>
          <w:fldChar w:fldCharType="end"/>
        </w:r>
      </w:hyperlink>
    </w:p>
    <w:p>
      <w:pPr>
        <w:pStyle w:val="TOC3"/>
        <w:tabs>
          <w:tab w:val="right" w:leader="dot" w:pos="8312"/>
        </w:tabs>
      </w:pPr>
      <w:hyperlink w:anchor="_Toc444" w:history="1">
        <w:r>
          <w:t>9.4.2 项目运营期环保措施</w:t>
        </w:r>
        <w:r>
          <w:tab/>
        </w:r>
        <w:r>
          <w:fldChar w:fldCharType="begin"/>
        </w:r>
        <w:r>
          <w:instrText xml:space="preserve"> PAGEREF _Toc444 \h </w:instrText>
        </w:r>
        <w:r>
          <w:fldChar w:fldCharType="separate"/>
        </w:r>
        <w:r>
          <w:t>43</w:t>
        </w:r>
        <w:r>
          <w:fldChar w:fldCharType="end"/>
        </w:r>
      </w:hyperlink>
    </w:p>
    <w:p>
      <w:pPr>
        <w:pStyle w:val="TOC2"/>
        <w:tabs>
          <w:tab w:val="clear" w:pos="8302"/>
          <w:tab w:val="right" w:leader="dot" w:pos="8312"/>
        </w:tabs>
      </w:pPr>
      <w:hyperlink w:anchor="_Toc23573" w:history="1">
        <w:r>
          <w:rPr>
            <w:rFonts w:ascii="Times New Roman" w:eastAsia="宋体" w:hAnsi="Times New Roman" w:hint="eastAsia"/>
          </w:rPr>
          <w:t>9.5绿化方案</w:t>
        </w:r>
        <w:r>
          <w:tab/>
        </w:r>
        <w:r>
          <w:fldChar w:fldCharType="begin"/>
        </w:r>
        <w:r>
          <w:instrText xml:space="preserve"> PAGEREF _Toc23573 \h </w:instrText>
        </w:r>
        <w:r>
          <w:fldChar w:fldCharType="separate"/>
        </w:r>
        <w:r>
          <w:t>44</w:t>
        </w:r>
        <w:r>
          <w:fldChar w:fldCharType="end"/>
        </w:r>
      </w:hyperlink>
    </w:p>
    <w:p>
      <w:pPr>
        <w:pStyle w:val="TOC2"/>
        <w:tabs>
          <w:tab w:val="clear" w:pos="8302"/>
          <w:tab w:val="right" w:leader="dot" w:pos="8312"/>
        </w:tabs>
      </w:pPr>
      <w:hyperlink w:anchor="_Toc9027" w:history="1">
        <w:r>
          <w:rPr>
            <w:rFonts w:ascii="Times New Roman" w:eastAsia="宋体" w:hAnsi="Times New Roman" w:hint="eastAsia"/>
            <w:szCs w:val="28"/>
          </w:rPr>
          <w:t>9.6消防措施</w:t>
        </w:r>
        <w:r>
          <w:tab/>
        </w:r>
        <w:r>
          <w:fldChar w:fldCharType="begin"/>
        </w:r>
        <w:r>
          <w:instrText xml:space="preserve"> PAGEREF _Toc9027 \h </w:instrText>
        </w:r>
        <w:r>
          <w:fldChar w:fldCharType="separate"/>
        </w:r>
        <w:r>
          <w:t>44</w:t>
        </w:r>
        <w:r>
          <w:fldChar w:fldCharType="end"/>
        </w:r>
      </w:hyperlink>
    </w:p>
    <w:p>
      <w:pPr>
        <w:pStyle w:val="TOC3"/>
        <w:tabs>
          <w:tab w:val="right" w:leader="dot" w:pos="8312"/>
        </w:tabs>
      </w:pPr>
      <w:hyperlink w:anchor="_Toc1019" w:history="1">
        <w:r>
          <w:rPr>
            <w:rFonts w:hint="eastAsia"/>
          </w:rPr>
          <w:t>9.6.1设计依据</w:t>
        </w:r>
        <w:r>
          <w:tab/>
        </w:r>
        <w:r>
          <w:fldChar w:fldCharType="begin"/>
        </w:r>
        <w:r>
          <w:instrText xml:space="preserve"> PAGEREF _Toc1019 \h </w:instrText>
        </w:r>
        <w:r>
          <w:fldChar w:fldCharType="separate"/>
        </w:r>
        <w:r>
          <w:t>44</w:t>
        </w:r>
        <w:r>
          <w:fldChar w:fldCharType="end"/>
        </w:r>
      </w:hyperlink>
    </w:p>
    <w:p>
      <w:pPr>
        <w:pStyle w:val="TOC3"/>
        <w:tabs>
          <w:tab w:val="right" w:leader="dot" w:pos="8312"/>
        </w:tabs>
      </w:pPr>
      <w:hyperlink w:anchor="_Toc21562" w:history="1">
        <w:r>
          <w:rPr>
            <w:rFonts w:hint="eastAsia"/>
          </w:rPr>
          <w:t>9.6.2防范措施</w:t>
        </w:r>
        <w:r>
          <w:tab/>
        </w:r>
        <w:r>
          <w:fldChar w:fldCharType="begin"/>
        </w:r>
        <w:r>
          <w:instrText xml:space="preserve"> PAGEREF _Toc21562 \h </w:instrText>
        </w:r>
        <w:r>
          <w:fldChar w:fldCharType="separate"/>
        </w:r>
        <w:r>
          <w:t>45</w:t>
        </w:r>
        <w:r>
          <w:fldChar w:fldCharType="end"/>
        </w:r>
      </w:hyperlink>
    </w:p>
    <w:p>
      <w:pPr>
        <w:pStyle w:val="TOC3"/>
        <w:tabs>
          <w:tab w:val="right" w:leader="dot" w:pos="8312"/>
        </w:tabs>
      </w:pPr>
      <w:hyperlink w:anchor="_Toc3259" w:history="1">
        <w:r>
          <w:rPr>
            <w:rFonts w:hint="eastAsia"/>
          </w:rPr>
          <w:t>9.6.3消防管理</w:t>
        </w:r>
        <w:r>
          <w:tab/>
        </w:r>
        <w:r>
          <w:fldChar w:fldCharType="begin"/>
        </w:r>
        <w:r>
          <w:instrText xml:space="preserve"> PAGEREF _Toc3259 \h </w:instrText>
        </w:r>
        <w:r>
          <w:fldChar w:fldCharType="separate"/>
        </w:r>
        <w:r>
          <w:t>46</w:t>
        </w:r>
        <w:r>
          <w:fldChar w:fldCharType="end"/>
        </w:r>
      </w:hyperlink>
    </w:p>
    <w:p>
      <w:pPr>
        <w:pStyle w:val="TOC3"/>
        <w:tabs>
          <w:tab w:val="right" w:leader="dot" w:pos="8312"/>
        </w:tabs>
      </w:pPr>
      <w:hyperlink w:anchor="_Toc9768" w:history="1">
        <w:r>
          <w:rPr>
            <w:rFonts w:hint="eastAsia"/>
          </w:rPr>
          <w:t>9.6.4消防措施的预期效果</w:t>
        </w:r>
        <w:r>
          <w:tab/>
        </w:r>
        <w:r>
          <w:fldChar w:fldCharType="begin"/>
        </w:r>
        <w:r>
          <w:instrText xml:space="preserve"> PAGEREF _Toc9768 \h </w:instrText>
        </w:r>
        <w:r>
          <w:fldChar w:fldCharType="separate"/>
        </w:r>
        <w:r>
          <w:t>46</w:t>
        </w:r>
        <w:r>
          <w:fldChar w:fldCharType="end"/>
        </w:r>
      </w:hyperlink>
    </w:p>
    <w:p>
      <w:pPr>
        <w:pStyle w:val="TOC1"/>
        <w:tabs>
          <w:tab w:val="clear" w:pos="8296"/>
          <w:tab w:val="right" w:leader="dot" w:pos="8312"/>
        </w:tabs>
      </w:pPr>
      <w:hyperlink w:anchor="_Toc5377"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_Toc5377 \h </w:instrText>
        </w:r>
        <w:r>
          <w:fldChar w:fldCharType="separate"/>
        </w:r>
        <w:r>
          <w:t>48</w:t>
        </w:r>
        <w:r>
          <w:fldChar w:fldCharType="end"/>
        </w:r>
      </w:hyperlink>
    </w:p>
    <w:p>
      <w:pPr>
        <w:pStyle w:val="TOC2"/>
        <w:tabs>
          <w:tab w:val="clear" w:pos="8302"/>
          <w:tab w:val="right" w:leader="dot" w:pos="8312"/>
        </w:tabs>
      </w:pPr>
      <w:hyperlink w:anchor="_Toc19272" w:history="1">
        <w:r>
          <w:rPr>
            <w:rFonts w:ascii="Times New Roman" w:eastAsia="宋体" w:hAnsi="Times New Roman" w:hint="eastAsia"/>
            <w:szCs w:val="28"/>
          </w:rPr>
          <w:t>10.1 编制依据</w:t>
        </w:r>
        <w:r>
          <w:tab/>
        </w:r>
        <w:r>
          <w:fldChar w:fldCharType="begin"/>
        </w:r>
        <w:r>
          <w:instrText xml:space="preserve"> PAGEREF _Toc19272 \h </w:instrText>
        </w:r>
        <w:r>
          <w:fldChar w:fldCharType="separate"/>
        </w:r>
        <w:r>
          <w:t>48</w:t>
        </w:r>
        <w:r>
          <w:fldChar w:fldCharType="end"/>
        </w:r>
      </w:hyperlink>
    </w:p>
    <w:p>
      <w:pPr>
        <w:pStyle w:val="TOC2"/>
        <w:tabs>
          <w:tab w:val="clear" w:pos="8302"/>
          <w:tab w:val="right" w:leader="dot" w:pos="8312"/>
        </w:tabs>
      </w:pPr>
      <w:hyperlink w:anchor="_Toc17260" w:history="1">
        <w:r>
          <w:rPr>
            <w:rFonts w:ascii="Times New Roman" w:eastAsia="宋体" w:hAnsi="Times New Roman" w:hint="eastAsia"/>
            <w:szCs w:val="28"/>
          </w:rPr>
          <w:t>10.2概况</w:t>
        </w:r>
        <w:r>
          <w:tab/>
        </w:r>
        <w:r>
          <w:fldChar w:fldCharType="begin"/>
        </w:r>
        <w:r>
          <w:instrText xml:space="preserve"> PAGEREF _Toc17260 \h </w:instrText>
        </w:r>
        <w:r>
          <w:fldChar w:fldCharType="separate"/>
        </w:r>
        <w:r>
          <w:t>48</w:t>
        </w:r>
        <w:r>
          <w:fldChar w:fldCharType="end"/>
        </w:r>
      </w:hyperlink>
    </w:p>
    <w:p>
      <w:pPr>
        <w:pStyle w:val="TOC2"/>
        <w:tabs>
          <w:tab w:val="clear" w:pos="8302"/>
          <w:tab w:val="right" w:leader="dot" w:pos="8312"/>
        </w:tabs>
      </w:pPr>
      <w:hyperlink w:anchor="_Toc24515" w:history="1">
        <w:r>
          <w:rPr>
            <w:rFonts w:ascii="Times New Roman" w:eastAsia="宋体" w:hAnsi="Times New Roman" w:hint="eastAsia"/>
            <w:szCs w:val="28"/>
          </w:rPr>
          <w:t>10.3 劳动安全</w:t>
        </w:r>
        <w:r>
          <w:tab/>
        </w:r>
        <w:r>
          <w:fldChar w:fldCharType="begin"/>
        </w:r>
        <w:r>
          <w:instrText xml:space="preserve"> PAGEREF _Toc24515 \h </w:instrText>
        </w:r>
        <w:r>
          <w:fldChar w:fldCharType="separate"/>
        </w:r>
        <w:r>
          <w:t>48</w:t>
        </w:r>
        <w:r>
          <w:fldChar w:fldCharType="end"/>
        </w:r>
      </w:hyperlink>
    </w:p>
    <w:p>
      <w:pPr>
        <w:pStyle w:val="TOC3"/>
        <w:tabs>
          <w:tab w:val="right" w:leader="dot" w:pos="8312"/>
        </w:tabs>
      </w:pPr>
      <w:hyperlink w:anchor="_Toc15205" w:history="1">
        <w:r>
          <w:rPr>
            <w:rFonts w:hint="eastAsia"/>
            <w:szCs w:val="28"/>
          </w:rPr>
          <w:t>10</w:t>
        </w:r>
        <w:r>
          <w:rPr>
            <w:rFonts w:hint="eastAsia"/>
            <w:szCs w:val="24"/>
          </w:rPr>
          <w:t>.3.1工程消防</w:t>
        </w:r>
        <w:r>
          <w:tab/>
        </w:r>
        <w:r>
          <w:fldChar w:fldCharType="begin"/>
        </w:r>
        <w:r>
          <w:instrText xml:space="preserve"> PAGEREF _Toc15205 \h </w:instrText>
        </w:r>
        <w:r>
          <w:fldChar w:fldCharType="separate"/>
        </w:r>
        <w:r>
          <w:t>48</w:t>
        </w:r>
        <w:r>
          <w:fldChar w:fldCharType="end"/>
        </w:r>
      </w:hyperlink>
    </w:p>
    <w:p>
      <w:pPr>
        <w:pStyle w:val="TOC3"/>
        <w:tabs>
          <w:tab w:val="right" w:leader="dot" w:pos="8312"/>
        </w:tabs>
      </w:pPr>
      <w:hyperlink w:anchor="_Toc6586"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_Toc6586 \h </w:instrText>
        </w:r>
        <w:r>
          <w:fldChar w:fldCharType="separate"/>
        </w:r>
        <w:r>
          <w:t>49</w:t>
        </w:r>
        <w:r>
          <w:fldChar w:fldCharType="end"/>
        </w:r>
      </w:hyperlink>
    </w:p>
    <w:p>
      <w:pPr>
        <w:pStyle w:val="TOC3"/>
        <w:tabs>
          <w:tab w:val="right" w:leader="dot" w:pos="8312"/>
        </w:tabs>
      </w:pPr>
      <w:hyperlink w:anchor="_Toc24955"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_Toc24955 \h </w:instrText>
        </w:r>
        <w:r>
          <w:fldChar w:fldCharType="separate"/>
        </w:r>
        <w:r>
          <w:t>49</w:t>
        </w:r>
        <w:r>
          <w:fldChar w:fldCharType="end"/>
        </w:r>
      </w:hyperlink>
    </w:p>
    <w:p>
      <w:pPr>
        <w:pStyle w:val="TOC3"/>
        <w:tabs>
          <w:tab w:val="right" w:leader="dot" w:pos="8312"/>
        </w:tabs>
      </w:pPr>
      <w:hyperlink w:anchor="_Toc32427"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_Toc32427 \h </w:instrText>
        </w:r>
        <w:r>
          <w:fldChar w:fldCharType="separate"/>
        </w:r>
        <w:r>
          <w:t>49</w:t>
        </w:r>
        <w:r>
          <w:fldChar w:fldCharType="end"/>
        </w:r>
      </w:hyperlink>
    </w:p>
    <w:p>
      <w:pPr>
        <w:pStyle w:val="TOC2"/>
        <w:tabs>
          <w:tab w:val="clear" w:pos="8302"/>
          <w:tab w:val="right" w:leader="dot" w:pos="8312"/>
        </w:tabs>
      </w:pPr>
      <w:hyperlink w:anchor="_Toc13238"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_Toc13238 \h </w:instrText>
        </w:r>
        <w:r>
          <w:fldChar w:fldCharType="separate"/>
        </w:r>
        <w:r>
          <w:t>50</w:t>
        </w:r>
        <w:r>
          <w:fldChar w:fldCharType="end"/>
        </w:r>
      </w:hyperlink>
    </w:p>
    <w:p>
      <w:pPr>
        <w:pStyle w:val="TOC3"/>
        <w:tabs>
          <w:tab w:val="right" w:leader="dot" w:pos="8312"/>
        </w:tabs>
      </w:pPr>
      <w:hyperlink w:anchor="_Toc28916" w:history="1">
        <w:r>
          <w:rPr>
            <w:rFonts w:hint="eastAsia"/>
            <w:szCs w:val="28"/>
          </w:rPr>
          <w:t>10</w:t>
        </w:r>
        <w:r>
          <w:rPr>
            <w:szCs w:val="24"/>
          </w:rPr>
          <w:t>.4.1防暑降温</w:t>
        </w:r>
        <w:r>
          <w:tab/>
        </w:r>
        <w:r>
          <w:fldChar w:fldCharType="begin"/>
        </w:r>
        <w:r>
          <w:instrText xml:space="preserve"> PAGEREF _Toc28916 \h </w:instrText>
        </w:r>
        <w:r>
          <w:fldChar w:fldCharType="separate"/>
        </w:r>
        <w:r>
          <w:t>50</w:t>
        </w:r>
        <w:r>
          <w:fldChar w:fldCharType="end"/>
        </w:r>
      </w:hyperlink>
    </w:p>
    <w:p>
      <w:pPr>
        <w:pStyle w:val="TOC3"/>
        <w:tabs>
          <w:tab w:val="right" w:leader="dot" w:pos="8312"/>
        </w:tabs>
      </w:pPr>
      <w:hyperlink w:anchor="_Toc23946"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_Toc23946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1338"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_Toc11338 \h </w:instrText>
        </w:r>
        <w:r>
          <w:fldChar w:fldCharType="separate"/>
        </w:r>
        <w:r>
          <w:t>50</w:t>
        </w:r>
        <w:r>
          <w:fldChar w:fldCharType="end"/>
        </w:r>
      </w:hyperlink>
    </w:p>
    <w:p>
      <w:pPr>
        <w:pStyle w:val="TOC3"/>
        <w:tabs>
          <w:tab w:val="right" w:leader="dot" w:pos="8312"/>
        </w:tabs>
      </w:pPr>
      <w:hyperlink w:anchor="_Toc25088" w:history="1">
        <w:r>
          <w:rPr>
            <w:rFonts w:hint="eastAsia"/>
            <w:szCs w:val="28"/>
          </w:rPr>
          <w:t>10</w:t>
        </w:r>
        <w:r>
          <w:rPr>
            <w:szCs w:val="24"/>
          </w:rPr>
          <w:t>.4.</w:t>
        </w:r>
        <w:r>
          <w:rPr>
            <w:rFonts w:hint="eastAsia"/>
            <w:szCs w:val="24"/>
          </w:rPr>
          <w:t>4照明</w:t>
        </w:r>
        <w:r>
          <w:tab/>
        </w:r>
        <w:r>
          <w:fldChar w:fldCharType="begin"/>
        </w:r>
        <w:r>
          <w:instrText xml:space="preserve"> PAGEREF _Toc25088 \h </w:instrText>
        </w:r>
        <w:r>
          <w:fldChar w:fldCharType="separate"/>
        </w:r>
        <w:r>
          <w:t>50</w:t>
        </w:r>
        <w:r>
          <w:fldChar w:fldCharType="end"/>
        </w:r>
      </w:hyperlink>
    </w:p>
    <w:p>
      <w:pPr>
        <w:pStyle w:val="TOC3"/>
        <w:tabs>
          <w:tab w:val="right" w:leader="dot" w:pos="8312"/>
        </w:tabs>
      </w:pPr>
      <w:hyperlink w:anchor="_Toc28750" w:history="1">
        <w:r>
          <w:rPr>
            <w:rFonts w:hint="eastAsia"/>
            <w:szCs w:val="28"/>
          </w:rPr>
          <w:t>10</w:t>
        </w:r>
        <w:r>
          <w:rPr>
            <w:szCs w:val="28"/>
          </w:rPr>
          <w:t>.4.</w:t>
        </w:r>
        <w:r>
          <w:rPr>
            <w:rFonts w:hint="eastAsia"/>
            <w:szCs w:val="28"/>
          </w:rPr>
          <w:t>5个人防护</w:t>
        </w:r>
        <w:r>
          <w:tab/>
        </w:r>
        <w:r>
          <w:fldChar w:fldCharType="begin"/>
        </w:r>
        <w:r>
          <w:instrText xml:space="preserve"> PAGEREF _Toc28750 \h </w:instrText>
        </w:r>
        <w:r>
          <w:fldChar w:fldCharType="separate"/>
        </w:r>
        <w:r>
          <w:t>50</w:t>
        </w:r>
        <w:r>
          <w:fldChar w:fldCharType="end"/>
        </w:r>
      </w:hyperlink>
    </w:p>
    <w:p>
      <w:pPr>
        <w:pStyle w:val="TOC3"/>
        <w:tabs>
          <w:tab w:val="right" w:leader="dot" w:pos="8312"/>
        </w:tabs>
      </w:pPr>
      <w:hyperlink w:anchor="_Toc29125" w:history="1">
        <w:r>
          <w:rPr>
            <w:rFonts w:hint="eastAsia"/>
            <w:szCs w:val="28"/>
          </w:rPr>
          <w:t>10</w:t>
        </w:r>
        <w:r>
          <w:rPr>
            <w:szCs w:val="28"/>
          </w:rPr>
          <w:t>.4.</w:t>
        </w:r>
        <w:r>
          <w:rPr>
            <w:rFonts w:hint="eastAsia"/>
            <w:szCs w:val="28"/>
          </w:rPr>
          <w:t>6安全教育及防护</w:t>
        </w:r>
        <w:r>
          <w:tab/>
        </w:r>
        <w:r>
          <w:fldChar w:fldCharType="begin"/>
        </w:r>
        <w:r>
          <w:instrText xml:space="preserve"> PAGEREF _Toc29125 \h </w:instrText>
        </w:r>
        <w:r>
          <w:fldChar w:fldCharType="separate"/>
        </w:r>
        <w:r>
          <w:t>50</w:t>
        </w:r>
        <w:r>
          <w:fldChar w:fldCharType="end"/>
        </w:r>
      </w:hyperlink>
    </w:p>
    <w:p>
      <w:pPr>
        <w:pStyle w:val="TOC1"/>
        <w:tabs>
          <w:tab w:val="clear" w:pos="8296"/>
          <w:tab w:val="right" w:leader="dot" w:pos="8312"/>
        </w:tabs>
      </w:pPr>
      <w:hyperlink w:anchor="_Toc30760"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_Toc30760 \h </w:instrText>
        </w:r>
        <w:r>
          <w:fldChar w:fldCharType="separate"/>
        </w:r>
        <w:r>
          <w:t>52</w:t>
        </w:r>
        <w:r>
          <w:fldChar w:fldCharType="end"/>
        </w:r>
      </w:hyperlink>
    </w:p>
    <w:p>
      <w:pPr>
        <w:pStyle w:val="TOC2"/>
        <w:tabs>
          <w:tab w:val="clear" w:pos="8302"/>
          <w:tab w:val="right" w:leader="dot" w:pos="8312"/>
        </w:tabs>
      </w:pPr>
      <w:hyperlink w:anchor="_Toc21725"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_Toc21725 \h </w:instrText>
        </w:r>
        <w:r>
          <w:fldChar w:fldCharType="separate"/>
        </w:r>
        <w:r>
          <w:t>52</w:t>
        </w:r>
        <w:r>
          <w:fldChar w:fldCharType="end"/>
        </w:r>
      </w:hyperlink>
    </w:p>
    <w:p>
      <w:pPr>
        <w:pStyle w:val="TOC2"/>
        <w:tabs>
          <w:tab w:val="clear" w:pos="8302"/>
          <w:tab w:val="right" w:leader="dot" w:pos="8312"/>
        </w:tabs>
      </w:pPr>
      <w:hyperlink w:anchor="_Toc32407"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_Toc32407 \h </w:instrText>
        </w:r>
        <w:r>
          <w:fldChar w:fldCharType="separate"/>
        </w:r>
        <w:r>
          <w:t>52</w:t>
        </w:r>
        <w:r>
          <w:fldChar w:fldCharType="end"/>
        </w:r>
      </w:hyperlink>
    </w:p>
    <w:p>
      <w:pPr>
        <w:pStyle w:val="TOC2"/>
        <w:tabs>
          <w:tab w:val="clear" w:pos="8302"/>
          <w:tab w:val="right" w:leader="dot" w:pos="8312"/>
        </w:tabs>
      </w:pPr>
      <w:hyperlink w:anchor="_Toc21391" w:history="1">
        <w:r>
          <w:rPr>
            <w:rFonts w:ascii="Times New Roman" w:eastAsia="宋体" w:hAnsi="Times New Roman" w:hint="eastAsia"/>
            <w:szCs w:val="28"/>
          </w:rPr>
          <w:t>11.3人力资源管理</w:t>
        </w:r>
        <w:r>
          <w:tab/>
        </w:r>
        <w:r>
          <w:fldChar w:fldCharType="begin"/>
        </w:r>
        <w:r>
          <w:instrText xml:space="preserve"> PAGEREF _Toc21391 \h </w:instrText>
        </w:r>
        <w:r>
          <w:fldChar w:fldCharType="separate"/>
        </w:r>
        <w:r>
          <w:t>52</w:t>
        </w:r>
        <w:r>
          <w:fldChar w:fldCharType="end"/>
        </w:r>
      </w:hyperlink>
    </w:p>
    <w:p>
      <w:pPr>
        <w:pStyle w:val="TOC2"/>
        <w:tabs>
          <w:tab w:val="clear" w:pos="8302"/>
          <w:tab w:val="right" w:leader="dot" w:pos="8312"/>
        </w:tabs>
      </w:pPr>
      <w:hyperlink w:anchor="_Toc26916" w:history="1">
        <w:r>
          <w:rPr>
            <w:rFonts w:ascii="Times New Roman" w:eastAsia="宋体" w:hAnsi="Times New Roman" w:hint="eastAsia"/>
            <w:szCs w:val="28"/>
          </w:rPr>
          <w:t>11.4福利待遇</w:t>
        </w:r>
        <w:r>
          <w:tab/>
        </w:r>
        <w:r>
          <w:fldChar w:fldCharType="begin"/>
        </w:r>
        <w:r>
          <w:instrText xml:space="preserve"> PAGEREF _Toc26916 \h </w:instrText>
        </w:r>
        <w:r>
          <w:fldChar w:fldCharType="separate"/>
        </w:r>
        <w:r>
          <w:t>53</w:t>
        </w:r>
        <w:r>
          <w:fldChar w:fldCharType="end"/>
        </w:r>
      </w:hyperlink>
    </w:p>
    <w:p>
      <w:pPr>
        <w:pStyle w:val="TOC1"/>
        <w:tabs>
          <w:tab w:val="clear" w:pos="8296"/>
          <w:tab w:val="right" w:leader="dot" w:pos="8312"/>
        </w:tabs>
      </w:pPr>
      <w:hyperlink w:anchor="_Toc2585" w:history="1">
        <w:r>
          <w:rPr>
            <w:rFonts w:ascii="Times New Roman" w:hAnsi="宋体" w:hint="eastAsia"/>
          </w:rPr>
          <w:t>第十二章 项目实施规划</w:t>
        </w:r>
        <w:r>
          <w:tab/>
        </w:r>
        <w:r>
          <w:fldChar w:fldCharType="begin"/>
        </w:r>
        <w:r>
          <w:instrText xml:space="preserve"> PAGEREF _Toc2585 \h </w:instrText>
        </w:r>
        <w:r>
          <w:fldChar w:fldCharType="separate"/>
        </w:r>
        <w:r>
          <w:t>54</w:t>
        </w:r>
        <w:r>
          <w:fldChar w:fldCharType="end"/>
        </w:r>
      </w:hyperlink>
    </w:p>
    <w:p>
      <w:pPr>
        <w:pStyle w:val="TOC2"/>
        <w:tabs>
          <w:tab w:val="clear" w:pos="8302"/>
          <w:tab w:val="right" w:leader="dot" w:pos="8312"/>
        </w:tabs>
      </w:pPr>
      <w:hyperlink w:anchor="_Toc25738"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_Toc25738 \h </w:instrText>
        </w:r>
        <w:r>
          <w:fldChar w:fldCharType="separate"/>
        </w:r>
        <w:r>
          <w:t>54</w:t>
        </w:r>
        <w:r>
          <w:fldChar w:fldCharType="end"/>
        </w:r>
      </w:hyperlink>
    </w:p>
    <w:p>
      <w:pPr>
        <w:pStyle w:val="TOC2"/>
        <w:tabs>
          <w:tab w:val="clear" w:pos="8302"/>
          <w:tab w:val="right" w:leader="dot" w:pos="8312"/>
        </w:tabs>
      </w:pPr>
      <w:hyperlink w:anchor="_Toc13818"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_Toc13818 \h </w:instrText>
        </w:r>
        <w:r>
          <w:fldChar w:fldCharType="separate"/>
        </w:r>
        <w:r>
          <w:t>54</w:t>
        </w:r>
        <w:r>
          <w:fldChar w:fldCharType="end"/>
        </w:r>
      </w:hyperlink>
    </w:p>
    <w:p>
      <w:pPr>
        <w:pStyle w:val="TOC2"/>
        <w:tabs>
          <w:tab w:val="clear" w:pos="8302"/>
          <w:tab w:val="right" w:leader="dot" w:pos="8312"/>
        </w:tabs>
      </w:pPr>
      <w:hyperlink w:anchor="_Toc5452"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_Toc5452 \h </w:instrText>
        </w:r>
        <w:r>
          <w:fldChar w:fldCharType="separate"/>
        </w:r>
        <w:r>
          <w:t>54</w:t>
        </w:r>
        <w:r>
          <w:fldChar w:fldCharType="end"/>
        </w:r>
      </w:hyperlink>
    </w:p>
    <w:p>
      <w:pPr>
        <w:pStyle w:val="TOC1"/>
        <w:tabs>
          <w:tab w:val="clear" w:pos="8296"/>
          <w:tab w:val="right" w:leader="dot" w:pos="8312"/>
        </w:tabs>
      </w:pPr>
      <w:hyperlink w:anchor="_Toc23202"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_Toc23202 \h </w:instrText>
        </w:r>
        <w:r>
          <w:fldChar w:fldCharType="separate"/>
        </w:r>
        <w:r>
          <w:t>55</w:t>
        </w:r>
        <w:r>
          <w:fldChar w:fldCharType="end"/>
        </w:r>
      </w:hyperlink>
    </w:p>
    <w:p>
      <w:pPr>
        <w:pStyle w:val="TOC2"/>
        <w:tabs>
          <w:tab w:val="clear" w:pos="8302"/>
          <w:tab w:val="right" w:leader="dot" w:pos="8312"/>
        </w:tabs>
      </w:pPr>
      <w:hyperlink w:anchor="_Toc158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_Toc1585 \h </w:instrText>
        </w:r>
        <w:r>
          <w:fldChar w:fldCharType="separate"/>
        </w:r>
        <w:r>
          <w:t>55</w:t>
        </w:r>
        <w:r>
          <w:fldChar w:fldCharType="end"/>
        </w:r>
      </w:hyperlink>
    </w:p>
    <w:p>
      <w:pPr>
        <w:pStyle w:val="TOC2"/>
        <w:tabs>
          <w:tab w:val="clear" w:pos="8302"/>
          <w:tab w:val="right" w:leader="dot" w:pos="8312"/>
        </w:tabs>
      </w:pPr>
      <w:hyperlink w:anchor="_Toc2470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_Toc24705 \h </w:instrText>
        </w:r>
        <w:r>
          <w:fldChar w:fldCharType="separate"/>
        </w:r>
        <w:r>
          <w:t>55</w:t>
        </w:r>
        <w:r>
          <w:fldChar w:fldCharType="end"/>
        </w:r>
      </w:hyperlink>
    </w:p>
    <w:p>
      <w:pPr>
        <w:pStyle w:val="TOC2"/>
        <w:tabs>
          <w:tab w:val="clear" w:pos="8302"/>
          <w:tab w:val="right" w:leader="dot" w:pos="8312"/>
        </w:tabs>
      </w:pPr>
      <w:hyperlink w:anchor="_Toc294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_Toc2947 \h </w:instrText>
        </w:r>
        <w:r>
          <w:fldChar w:fldCharType="separate"/>
        </w:r>
        <w:r>
          <w:t>56</w:t>
        </w:r>
        <w:r>
          <w:fldChar w:fldCharType="end"/>
        </w:r>
      </w:hyperlink>
    </w:p>
    <w:p>
      <w:pPr>
        <w:pStyle w:val="TOC2"/>
        <w:tabs>
          <w:tab w:val="clear" w:pos="8302"/>
          <w:tab w:val="right" w:leader="dot" w:pos="8312"/>
        </w:tabs>
      </w:pPr>
      <w:hyperlink w:anchor="_Toc1071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_Toc10713 \h </w:instrText>
        </w:r>
        <w:r>
          <w:fldChar w:fldCharType="separate"/>
        </w:r>
        <w:r>
          <w:t>56</w:t>
        </w:r>
        <w:r>
          <w:fldChar w:fldCharType="end"/>
        </w:r>
      </w:hyperlink>
    </w:p>
    <w:p>
      <w:pPr>
        <w:pStyle w:val="TOC2"/>
        <w:tabs>
          <w:tab w:val="clear" w:pos="8302"/>
          <w:tab w:val="right" w:leader="dot" w:pos="8312"/>
        </w:tabs>
      </w:pPr>
      <w:hyperlink w:anchor="_Toc1874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_Toc18743 \h </w:instrText>
        </w:r>
        <w:r>
          <w:fldChar w:fldCharType="separate"/>
        </w:r>
        <w:r>
          <w:t>56</w:t>
        </w:r>
        <w:r>
          <w:fldChar w:fldCharType="end"/>
        </w:r>
      </w:hyperlink>
    </w:p>
    <w:p>
      <w:pPr>
        <w:pStyle w:val="TOC2"/>
        <w:tabs>
          <w:tab w:val="clear" w:pos="8302"/>
          <w:tab w:val="right" w:leader="dot" w:pos="8312"/>
        </w:tabs>
      </w:pPr>
      <w:hyperlink w:anchor="_Toc1297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_Toc12979 \h </w:instrText>
        </w:r>
        <w:r>
          <w:fldChar w:fldCharType="separate"/>
        </w:r>
        <w:r>
          <w:t>59</w:t>
        </w:r>
        <w:r>
          <w:fldChar w:fldCharType="end"/>
        </w:r>
      </w:hyperlink>
    </w:p>
    <w:p>
      <w:pPr>
        <w:pStyle w:val="TOC1"/>
        <w:tabs>
          <w:tab w:val="clear" w:pos="8296"/>
          <w:tab w:val="right" w:leader="dot" w:pos="8312"/>
        </w:tabs>
      </w:pPr>
      <w:hyperlink w:anchor="_Toc15212"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_Toc15212 \h </w:instrText>
        </w:r>
        <w:r>
          <w:fldChar w:fldCharType="separate"/>
        </w:r>
        <w:r>
          <w:t>60</w:t>
        </w:r>
        <w:r>
          <w:fldChar w:fldCharType="end"/>
        </w:r>
      </w:hyperlink>
    </w:p>
    <w:p>
      <w:pPr>
        <w:pStyle w:val="TOC2"/>
        <w:tabs>
          <w:tab w:val="clear" w:pos="8302"/>
          <w:tab w:val="right" w:leader="dot" w:pos="8312"/>
        </w:tabs>
      </w:pPr>
      <w:hyperlink w:anchor="_Toc15848"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_Toc15848 \h </w:instrText>
        </w:r>
        <w:r>
          <w:fldChar w:fldCharType="separate"/>
        </w:r>
        <w:r>
          <w:t>60</w:t>
        </w:r>
        <w:r>
          <w:fldChar w:fldCharType="end"/>
        </w:r>
      </w:hyperlink>
    </w:p>
    <w:p>
      <w:pPr>
        <w:pStyle w:val="TOC3"/>
        <w:tabs>
          <w:tab w:val="right" w:leader="dot" w:pos="8312"/>
        </w:tabs>
      </w:pPr>
      <w:hyperlink w:anchor="_Toc23532" w:history="1">
        <w:r>
          <w:rPr>
            <w:szCs w:val="24"/>
          </w:rPr>
          <w:t>1</w:t>
        </w:r>
        <w:r>
          <w:rPr>
            <w:rFonts w:hint="eastAsia"/>
            <w:szCs w:val="24"/>
          </w:rPr>
          <w:t>4</w:t>
        </w:r>
        <w:r>
          <w:rPr>
            <w:szCs w:val="24"/>
          </w:rPr>
          <w:t>.1.1基本数据的确立</w:t>
        </w:r>
        <w:r>
          <w:tab/>
        </w:r>
        <w:r>
          <w:fldChar w:fldCharType="begin"/>
        </w:r>
        <w:r>
          <w:instrText xml:space="preserve"> PAGEREF _Toc23532 \h </w:instrText>
        </w:r>
        <w:r>
          <w:fldChar w:fldCharType="separate"/>
        </w:r>
        <w:r>
          <w:t>60</w:t>
        </w:r>
        <w:r>
          <w:fldChar w:fldCharType="end"/>
        </w:r>
      </w:hyperlink>
    </w:p>
    <w:p>
      <w:pPr>
        <w:pStyle w:val="TOC3"/>
        <w:tabs>
          <w:tab w:val="right" w:leader="dot" w:pos="8312"/>
        </w:tabs>
      </w:pPr>
      <w:hyperlink w:anchor="_Toc24360" w:history="1">
        <w:r>
          <w:rPr>
            <w:rFonts w:hint="eastAsia"/>
            <w:szCs w:val="24"/>
          </w:rPr>
          <w:t>14</w:t>
        </w:r>
        <w:r>
          <w:rPr>
            <w:szCs w:val="24"/>
          </w:rPr>
          <w:t>.1.2产品成本</w:t>
        </w:r>
        <w:r>
          <w:tab/>
        </w:r>
        <w:r>
          <w:fldChar w:fldCharType="begin"/>
        </w:r>
        <w:r>
          <w:instrText xml:space="preserve"> PAGEREF _Toc24360 \h </w:instrText>
        </w:r>
        <w:r>
          <w:fldChar w:fldCharType="separate"/>
        </w:r>
        <w:r>
          <w:t>61</w:t>
        </w:r>
        <w:r>
          <w:fldChar w:fldCharType="end"/>
        </w:r>
      </w:hyperlink>
    </w:p>
    <w:p>
      <w:pPr>
        <w:pStyle w:val="TOC3"/>
        <w:tabs>
          <w:tab w:val="right" w:leader="dot" w:pos="8312"/>
        </w:tabs>
      </w:pPr>
      <w:hyperlink w:anchor="_Toc5258" w:history="1">
        <w:r>
          <w:rPr>
            <w:rFonts w:hint="eastAsia"/>
            <w:szCs w:val="24"/>
          </w:rPr>
          <w:t>14</w:t>
        </w:r>
        <w:r>
          <w:rPr>
            <w:szCs w:val="24"/>
          </w:rPr>
          <w:t>.1.3平均产品利润</w:t>
        </w:r>
        <w:r>
          <w:tab/>
        </w:r>
        <w:r>
          <w:fldChar w:fldCharType="begin"/>
        </w:r>
        <w:r>
          <w:instrText xml:space="preserve"> PAGEREF _Toc5258 \h </w:instrText>
        </w:r>
        <w:r>
          <w:fldChar w:fldCharType="separate"/>
        </w:r>
        <w:r>
          <w:t>62</w:t>
        </w:r>
        <w:r>
          <w:fldChar w:fldCharType="end"/>
        </w:r>
      </w:hyperlink>
    </w:p>
    <w:p>
      <w:pPr>
        <w:pStyle w:val="TOC2"/>
        <w:tabs>
          <w:tab w:val="clear" w:pos="8302"/>
          <w:tab w:val="right" w:leader="dot" w:pos="8312"/>
        </w:tabs>
      </w:pPr>
      <w:hyperlink w:anchor="_Toc29269"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_Toc29269 \h </w:instrText>
        </w:r>
        <w:r>
          <w:fldChar w:fldCharType="separate"/>
        </w:r>
        <w:r>
          <w:t>62</w:t>
        </w:r>
        <w:r>
          <w:fldChar w:fldCharType="end"/>
        </w:r>
      </w:hyperlink>
    </w:p>
    <w:p>
      <w:pPr>
        <w:pStyle w:val="TOC3"/>
        <w:tabs>
          <w:tab w:val="right" w:leader="dot" w:pos="8312"/>
        </w:tabs>
      </w:pPr>
      <w:hyperlink w:anchor="_Toc28047" w:history="1">
        <w:r>
          <w:rPr>
            <w:rFonts w:hint="eastAsia"/>
            <w:szCs w:val="24"/>
          </w:rPr>
          <w:t>14</w:t>
        </w:r>
        <w:r>
          <w:rPr>
            <w:szCs w:val="24"/>
          </w:rPr>
          <w:t>.2.1项目投资回收期</w:t>
        </w:r>
        <w:r>
          <w:tab/>
        </w:r>
        <w:r>
          <w:fldChar w:fldCharType="begin"/>
        </w:r>
        <w:r>
          <w:instrText xml:space="preserve"> PAGEREF _Toc28047 \h </w:instrText>
        </w:r>
        <w:r>
          <w:fldChar w:fldCharType="separate"/>
        </w:r>
        <w:r>
          <w:t>62</w:t>
        </w:r>
        <w:r>
          <w:fldChar w:fldCharType="end"/>
        </w:r>
      </w:hyperlink>
    </w:p>
    <w:p>
      <w:pPr>
        <w:pStyle w:val="TOC3"/>
        <w:tabs>
          <w:tab w:val="right" w:leader="dot" w:pos="8312"/>
        </w:tabs>
      </w:pPr>
      <w:hyperlink w:anchor="_Toc21177" w:history="1">
        <w:r>
          <w:rPr>
            <w:rFonts w:hint="eastAsia"/>
            <w:szCs w:val="24"/>
          </w:rPr>
          <w:t>14</w:t>
        </w:r>
        <w:r>
          <w:rPr>
            <w:szCs w:val="24"/>
          </w:rPr>
          <w:t>.2.2项目投资利润率</w:t>
        </w:r>
        <w:r>
          <w:tab/>
        </w:r>
        <w:r>
          <w:fldChar w:fldCharType="begin"/>
        </w:r>
        <w:r>
          <w:instrText xml:space="preserve"> PAGEREF _Toc21177 \h </w:instrText>
        </w:r>
        <w:r>
          <w:fldChar w:fldCharType="separate"/>
        </w:r>
        <w:r>
          <w:t>62</w:t>
        </w:r>
        <w:r>
          <w:fldChar w:fldCharType="end"/>
        </w:r>
      </w:hyperlink>
    </w:p>
    <w:p>
      <w:pPr>
        <w:pStyle w:val="TOC3"/>
        <w:tabs>
          <w:tab w:val="right" w:leader="dot" w:pos="8312"/>
        </w:tabs>
      </w:pPr>
      <w:hyperlink w:anchor="_Toc8357" w:history="1">
        <w:r>
          <w:rPr>
            <w:rFonts w:hint="eastAsia"/>
            <w:szCs w:val="24"/>
          </w:rPr>
          <w:t>14</w:t>
        </w:r>
        <w:r>
          <w:rPr>
            <w:szCs w:val="24"/>
          </w:rPr>
          <w:t>.2.3不确定性分析</w:t>
        </w:r>
        <w:r>
          <w:tab/>
        </w:r>
        <w:r>
          <w:fldChar w:fldCharType="begin"/>
        </w:r>
        <w:r>
          <w:instrText xml:space="preserve"> PAGEREF _Toc8357 \h </w:instrText>
        </w:r>
        <w:r>
          <w:fldChar w:fldCharType="separate"/>
        </w:r>
        <w:r>
          <w:t>63</w:t>
        </w:r>
        <w:r>
          <w:fldChar w:fldCharType="end"/>
        </w:r>
      </w:hyperlink>
    </w:p>
    <w:p>
      <w:pPr>
        <w:pStyle w:val="TOC2"/>
        <w:tabs>
          <w:tab w:val="clear" w:pos="8302"/>
          <w:tab w:val="right" w:leader="dot" w:pos="8312"/>
        </w:tabs>
      </w:pPr>
      <w:hyperlink w:anchor="_Toc30936"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_Toc30936 \h </w:instrText>
        </w:r>
        <w:r>
          <w:fldChar w:fldCharType="separate"/>
        </w:r>
        <w:r>
          <w:t>65</w:t>
        </w:r>
        <w:r>
          <w:fldChar w:fldCharType="end"/>
        </w:r>
      </w:hyperlink>
    </w:p>
    <w:p>
      <w:pPr>
        <w:pStyle w:val="TOC1"/>
        <w:tabs>
          <w:tab w:val="clear" w:pos="8296"/>
          <w:tab w:val="right" w:leader="dot" w:pos="8312"/>
        </w:tabs>
      </w:pPr>
      <w:hyperlink w:anchor="_Toc15309"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_Toc15309 \h </w:instrText>
        </w:r>
        <w:r>
          <w:fldChar w:fldCharType="separate"/>
        </w:r>
        <w:r>
          <w:t>67</w:t>
        </w:r>
        <w:r>
          <w:fldChar w:fldCharType="end"/>
        </w:r>
      </w:hyperlink>
    </w:p>
    <w:p>
      <w:pPr>
        <w:pStyle w:val="TOC2"/>
        <w:tabs>
          <w:tab w:val="clear" w:pos="8302"/>
          <w:tab w:val="right" w:leader="dot" w:pos="8312"/>
        </w:tabs>
      </w:pPr>
      <w:hyperlink w:anchor="_Toc715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_Toc7152 \h </w:instrText>
        </w:r>
        <w:r>
          <w:fldChar w:fldCharType="separate"/>
        </w:r>
        <w:r>
          <w:t>67</w:t>
        </w:r>
        <w:r>
          <w:fldChar w:fldCharType="end"/>
        </w:r>
      </w:hyperlink>
    </w:p>
    <w:p>
      <w:pPr>
        <w:pStyle w:val="TOC3"/>
        <w:tabs>
          <w:tab w:val="right" w:leader="dot" w:pos="8312"/>
        </w:tabs>
      </w:pPr>
      <w:hyperlink w:anchor="_Toc7535"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_Toc7535 \h </w:instrText>
        </w:r>
        <w:r>
          <w:fldChar w:fldCharType="separate"/>
        </w:r>
        <w:r>
          <w:t>67</w:t>
        </w:r>
        <w:r>
          <w:fldChar w:fldCharType="end"/>
        </w:r>
      </w:hyperlink>
    </w:p>
    <w:p>
      <w:pPr>
        <w:pStyle w:val="TOC3"/>
        <w:tabs>
          <w:tab w:val="right" w:leader="dot" w:pos="8312"/>
        </w:tabs>
      </w:pPr>
      <w:hyperlink w:anchor="_Toc7274"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_Toc7274 \h </w:instrText>
        </w:r>
        <w:r>
          <w:fldChar w:fldCharType="separate"/>
        </w:r>
        <w:r>
          <w:t>67</w:t>
        </w:r>
        <w:r>
          <w:fldChar w:fldCharType="end"/>
        </w:r>
      </w:hyperlink>
    </w:p>
    <w:p>
      <w:pPr>
        <w:pStyle w:val="TOC3"/>
        <w:tabs>
          <w:tab w:val="right" w:leader="dot" w:pos="8312"/>
        </w:tabs>
      </w:pPr>
      <w:hyperlink w:anchor="_Toc6533"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_Toc6533 \h </w:instrText>
        </w:r>
        <w:r>
          <w:fldChar w:fldCharType="separate"/>
        </w:r>
        <w:r>
          <w:t>67</w:t>
        </w:r>
        <w:r>
          <w:fldChar w:fldCharType="end"/>
        </w:r>
      </w:hyperlink>
    </w:p>
    <w:p>
      <w:pPr>
        <w:pStyle w:val="TOC2"/>
        <w:tabs>
          <w:tab w:val="clear" w:pos="8302"/>
          <w:tab w:val="right" w:leader="dot" w:pos="8312"/>
        </w:tabs>
      </w:pPr>
      <w:hyperlink w:anchor="_Toc2630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_Toc26302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2887"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_Toc22887 \h </w:instrText>
        </w:r>
        <w:r>
          <w:fldChar w:fldCharType="separate"/>
        </w:r>
        <w:r>
          <w:t>68</w:t>
        </w:r>
        <w:r>
          <w:fldChar w:fldCharType="end"/>
        </w:r>
      </w:hyperlink>
    </w:p>
    <w:p>
      <w:pPr>
        <w:pStyle w:val="TOC3"/>
        <w:tabs>
          <w:tab w:val="right" w:leader="dot" w:pos="8312"/>
        </w:tabs>
      </w:pPr>
      <w:hyperlink w:anchor="_Toc15007"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_Toc15007 \h </w:instrText>
        </w:r>
        <w:r>
          <w:fldChar w:fldCharType="separate"/>
        </w:r>
        <w:r>
          <w:t>68</w:t>
        </w:r>
        <w:r>
          <w:fldChar w:fldCharType="end"/>
        </w:r>
      </w:hyperlink>
    </w:p>
    <w:p>
      <w:pPr>
        <w:pStyle w:val="TOC3"/>
        <w:tabs>
          <w:tab w:val="right" w:leader="dot" w:pos="8312"/>
        </w:tabs>
      </w:pPr>
      <w:hyperlink w:anchor="_Toc21198"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_Toc21198 \h </w:instrText>
        </w:r>
        <w:r>
          <w:fldChar w:fldCharType="separate"/>
        </w:r>
        <w:r>
          <w:t>68</w:t>
        </w:r>
        <w:r>
          <w:fldChar w:fldCharType="end"/>
        </w:r>
      </w:hyperlink>
    </w:p>
    <w:p>
      <w:pPr>
        <w:pStyle w:val="TOC1"/>
        <w:tabs>
          <w:tab w:val="clear" w:pos="8296"/>
          <w:tab w:val="right" w:leader="dot" w:pos="8312"/>
        </w:tabs>
      </w:pPr>
      <w:hyperlink w:anchor="_Toc24684"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_Toc24684 \h </w:instrText>
        </w:r>
        <w:r>
          <w:fldChar w:fldCharType="separate"/>
        </w:r>
        <w:r>
          <w:t>69</w:t>
        </w:r>
        <w:r>
          <w:fldChar w:fldCharType="end"/>
        </w:r>
      </w:hyperlink>
    </w:p>
    <w:p>
      <w:pPr>
        <w:pStyle w:val="TOC2"/>
        <w:tabs>
          <w:tab w:val="clear" w:pos="8302"/>
          <w:tab w:val="right" w:leader="dot" w:pos="8312"/>
        </w:tabs>
      </w:pPr>
      <w:hyperlink w:anchor="_Toc2252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_Toc22526 \h </w:instrText>
        </w:r>
        <w:r>
          <w:fldChar w:fldCharType="separate"/>
        </w:r>
        <w:r>
          <w:t>69</w:t>
        </w:r>
        <w:r>
          <w:fldChar w:fldCharType="end"/>
        </w:r>
      </w:hyperlink>
    </w:p>
    <w:p>
      <w:pPr>
        <w:pStyle w:val="TOC2"/>
        <w:tabs>
          <w:tab w:val="clear" w:pos="8302"/>
          <w:tab w:val="right" w:leader="dot" w:pos="8312"/>
        </w:tabs>
      </w:pPr>
      <w:hyperlink w:anchor="_Toc2642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_Toc26421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金属深加工项目可行性研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32486"/>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23755"/>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2206"/>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金属深加工</w:t>
      </w:r>
      <w:r>
        <w:rPr>
          <w:rFonts w:hint="eastAsia"/>
          <w:color w:val="000000"/>
          <w:kern w:val="0"/>
          <w:sz w:val="26"/>
          <w:szCs w:val="28"/>
        </w:rPr>
        <w:t>项目</w:t>
      </w:r>
    </w:p>
    <w:p>
      <w:pPr>
        <w:pStyle w:val="Heading3"/>
        <w:rPr>
          <w:rFonts w:hint="eastAsia"/>
          <w:color w:val="000000"/>
          <w:sz w:val="24"/>
          <w:szCs w:val="24"/>
        </w:rPr>
      </w:pPr>
      <w:bookmarkStart w:id="3" w:name="_Toc1153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7875"/>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2676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天津市宝坻开发区</w:t>
      </w:r>
    </w:p>
    <w:p>
      <w:pPr>
        <w:pStyle w:val="Heading3"/>
        <w:rPr>
          <w:rFonts w:hint="eastAsia"/>
          <w:color w:val="000000"/>
          <w:sz w:val="24"/>
          <w:szCs w:val="24"/>
        </w:rPr>
      </w:pPr>
      <w:bookmarkStart w:id="6" w:name="_Toc1496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21060"/>
      <w:bookmarkStart w:id="8" w:name="_Toc2014696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本项目总投资为15000.00万元，其中，建设投资为12000.00万元（建筑工程为6270.50万元，设备及安装投资5170.00万元，其他费用为323.73万元，预备费235.77万元），铺底流动资金为3000.00万元。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本项目建成后，达产年可实现年产值12000.00万元，年均销售收入为10400.00万元，年均利润总额2599.94万元；投资利润率为17.33%，税后财务内部收益率13.46%，税后投资回收期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为7.93年。</w:t>
      </w:r>
    </w:p>
    <w:p>
      <w:pPr>
        <w:pStyle w:val="Heading3"/>
        <w:rPr>
          <w:rFonts w:hint="eastAsia"/>
          <w:color w:val="000000"/>
          <w:sz w:val="24"/>
          <w:szCs w:val="24"/>
        </w:rPr>
      </w:pPr>
      <w:bookmarkStart w:id="9" w:name="_Toc20494"/>
      <w:bookmarkStart w:id="10" w:name="_Toc201469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：金属深加工</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sz w:val="26"/>
          <w:szCs w:val="26"/>
        </w:rPr>
        <w:t>本次建设项目总占地面积100亩，总建筑面积37900.00平方米，</w:t>
      </w:r>
      <w:r>
        <w:rPr>
          <w:rFonts w:hint="eastAsia"/>
          <w:color w:val="000000"/>
          <w:kern w:val="0"/>
          <w:sz w:val="26"/>
          <w:szCs w:val="28"/>
        </w:rPr>
        <w:t>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13"/>
        <w:gridCol w:w="2652"/>
        <w:gridCol w:w="1342"/>
        <w:gridCol w:w="1342"/>
        <w:gridCol w:w="117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13"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5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7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52" w:type="dxa"/>
            <w:vAlign w:val="center"/>
          </w:tcPr>
          <w:p>
            <w:pPr>
              <w:jc w:val="center"/>
              <w:rPr>
                <w:rFonts w:ascii="宋体" w:hAnsi="宋体" w:cs="宋体"/>
                <w:color w:val="000000"/>
                <w:sz w:val="20"/>
                <w:szCs w:val="20"/>
              </w:rPr>
            </w:pPr>
            <w:r>
              <w:rPr>
                <w:rFonts w:hint="eastAsia"/>
                <w:color w:val="000000"/>
                <w:sz w:val="20"/>
                <w:szCs w:val="20"/>
              </w:rPr>
              <w:t>生产车间</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22000.00</w:t>
            </w:r>
          </w:p>
        </w:tc>
        <w:tc>
          <w:tcPr>
            <w:tcW w:w="1179" w:type="dxa"/>
            <w:vAlign w:val="center"/>
          </w:tcPr>
          <w:p>
            <w:pPr>
              <w:jc w:val="center"/>
              <w:rPr>
                <w:color w:val="000000"/>
                <w:sz w:val="20"/>
                <w:szCs w:val="20"/>
              </w:rPr>
            </w:pPr>
            <w:r>
              <w:rPr>
                <w:color w:val="000000"/>
                <w:sz w:val="20"/>
                <w:szCs w:val="20"/>
              </w:rPr>
              <w:t>22000.00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仓储库房</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7500.00</w:t>
            </w:r>
          </w:p>
        </w:tc>
        <w:tc>
          <w:tcPr>
            <w:tcW w:w="1179" w:type="dxa"/>
            <w:vAlign w:val="center"/>
          </w:tcPr>
          <w:p>
            <w:pPr>
              <w:jc w:val="center"/>
              <w:rPr>
                <w:color w:val="000000"/>
                <w:sz w:val="20"/>
                <w:szCs w:val="20"/>
              </w:rPr>
            </w:pPr>
            <w:r>
              <w:rPr>
                <w:color w:val="000000"/>
                <w:sz w:val="20"/>
                <w:szCs w:val="20"/>
              </w:rPr>
              <w:t>7500.00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办公综合楼</w:t>
            </w:r>
          </w:p>
        </w:tc>
        <w:tc>
          <w:tcPr>
            <w:tcW w:w="1342" w:type="dxa"/>
            <w:vAlign w:val="center"/>
          </w:tcPr>
          <w:p>
            <w:pPr>
              <w:jc w:val="center"/>
              <w:rPr>
                <w:color w:val="000000"/>
                <w:sz w:val="20"/>
                <w:szCs w:val="20"/>
              </w:rPr>
            </w:pPr>
            <w:r>
              <w:rPr>
                <w:color w:val="000000"/>
                <w:sz w:val="20"/>
                <w:szCs w:val="20"/>
              </w:rPr>
              <w:t>4</w:t>
            </w:r>
          </w:p>
        </w:tc>
        <w:tc>
          <w:tcPr>
            <w:tcW w:w="1342" w:type="dxa"/>
            <w:vAlign w:val="center"/>
          </w:tcPr>
          <w:p>
            <w:pPr>
              <w:jc w:val="center"/>
              <w:rPr>
                <w:color w:val="000000"/>
                <w:sz w:val="20"/>
                <w:szCs w:val="20"/>
              </w:rPr>
            </w:pPr>
            <w:r>
              <w:rPr>
                <w:color w:val="000000"/>
                <w:sz w:val="20"/>
                <w:szCs w:val="20"/>
              </w:rPr>
              <w:t>1000.00</w:t>
            </w:r>
          </w:p>
        </w:tc>
        <w:tc>
          <w:tcPr>
            <w:tcW w:w="1179" w:type="dxa"/>
            <w:vAlign w:val="center"/>
          </w:tcPr>
          <w:p>
            <w:pPr>
              <w:jc w:val="center"/>
              <w:rPr>
                <w:color w:val="000000"/>
                <w:sz w:val="20"/>
                <w:szCs w:val="20"/>
              </w:rPr>
            </w:pPr>
            <w:r>
              <w:rPr>
                <w:color w:val="000000"/>
                <w:sz w:val="20"/>
                <w:szCs w:val="20"/>
              </w:rPr>
              <w:t>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职工宿舍楼</w:t>
            </w:r>
          </w:p>
        </w:tc>
        <w:tc>
          <w:tcPr>
            <w:tcW w:w="1342" w:type="dxa"/>
            <w:vAlign w:val="center"/>
          </w:tcPr>
          <w:p>
            <w:pPr>
              <w:jc w:val="center"/>
              <w:rPr>
                <w:color w:val="000000"/>
                <w:sz w:val="20"/>
                <w:szCs w:val="20"/>
              </w:rPr>
            </w:pPr>
            <w:r>
              <w:rPr>
                <w:color w:val="000000"/>
                <w:sz w:val="20"/>
                <w:szCs w:val="20"/>
              </w:rPr>
              <w:t>4</w:t>
            </w:r>
          </w:p>
        </w:tc>
        <w:tc>
          <w:tcPr>
            <w:tcW w:w="1342" w:type="dxa"/>
            <w:vAlign w:val="center"/>
          </w:tcPr>
          <w:p>
            <w:pPr>
              <w:jc w:val="center"/>
              <w:rPr>
                <w:color w:val="000000"/>
                <w:sz w:val="20"/>
                <w:szCs w:val="20"/>
              </w:rPr>
            </w:pPr>
            <w:r>
              <w:rPr>
                <w:color w:val="000000"/>
                <w:sz w:val="20"/>
                <w:szCs w:val="20"/>
              </w:rPr>
              <w:t>1000.00</w:t>
            </w:r>
          </w:p>
        </w:tc>
        <w:tc>
          <w:tcPr>
            <w:tcW w:w="1179" w:type="dxa"/>
            <w:vAlign w:val="center"/>
          </w:tcPr>
          <w:p>
            <w:pPr>
              <w:jc w:val="center"/>
              <w:rPr>
                <w:color w:val="000000"/>
                <w:sz w:val="20"/>
                <w:szCs w:val="20"/>
              </w:rPr>
            </w:pPr>
            <w:r>
              <w:rPr>
                <w:color w:val="000000"/>
                <w:sz w:val="20"/>
                <w:szCs w:val="20"/>
              </w:rPr>
              <w:t>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其他辅助用房</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400.00</w:t>
            </w:r>
          </w:p>
        </w:tc>
        <w:tc>
          <w:tcPr>
            <w:tcW w:w="1179" w:type="dxa"/>
            <w:vAlign w:val="center"/>
          </w:tcPr>
          <w:p>
            <w:pPr>
              <w:jc w:val="center"/>
              <w:rPr>
                <w:color w:val="000000"/>
                <w:sz w:val="20"/>
                <w:szCs w:val="20"/>
              </w:rPr>
            </w:pPr>
            <w:r>
              <w:rPr>
                <w:color w:val="000000"/>
                <w:sz w:val="20"/>
                <w:szCs w:val="20"/>
              </w:rPr>
              <w:t>400.00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合计</w:t>
            </w:r>
          </w:p>
        </w:tc>
        <w:tc>
          <w:tcPr>
            <w:tcW w:w="1342" w:type="dxa"/>
            <w:noWrap/>
            <w:vAlign w:val="center"/>
          </w:tcPr>
          <w:p>
            <w:pPr>
              <w:jc w:val="center"/>
              <w:rPr>
                <w:rFonts w:ascii="宋体" w:hAnsi="宋体" w:cs="宋体"/>
                <w:color w:val="000000"/>
                <w:sz w:val="24"/>
              </w:rPr>
            </w:pPr>
          </w:p>
        </w:tc>
        <w:tc>
          <w:tcPr>
            <w:tcW w:w="1342" w:type="dxa"/>
            <w:vAlign w:val="center"/>
          </w:tcPr>
          <w:p>
            <w:pPr>
              <w:jc w:val="center"/>
              <w:rPr>
                <w:b/>
                <w:bCs/>
                <w:color w:val="000000"/>
                <w:sz w:val="20"/>
                <w:szCs w:val="20"/>
              </w:rPr>
            </w:pPr>
            <w:r>
              <w:rPr>
                <w:b/>
                <w:bCs/>
                <w:color w:val="000000"/>
                <w:sz w:val="20"/>
                <w:szCs w:val="20"/>
              </w:rPr>
              <w:t>31900.00</w:t>
            </w:r>
          </w:p>
        </w:tc>
        <w:tc>
          <w:tcPr>
            <w:tcW w:w="1179" w:type="dxa"/>
            <w:vAlign w:val="center"/>
          </w:tcPr>
          <w:p>
            <w:pPr>
              <w:jc w:val="center"/>
              <w:rPr>
                <w:b/>
                <w:bCs/>
                <w:color w:val="000000"/>
                <w:sz w:val="20"/>
                <w:szCs w:val="20"/>
              </w:rPr>
            </w:pPr>
            <w:r>
              <w:rPr>
                <w:b/>
                <w:bCs/>
                <w:color w:val="000000"/>
                <w:sz w:val="20"/>
                <w:szCs w:val="20"/>
              </w:rPr>
              <w:t>37900.00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52" w:type="dxa"/>
            <w:vAlign w:val="center"/>
          </w:tcPr>
          <w:p>
            <w:pPr>
              <w:jc w:val="center"/>
              <w:rPr>
                <w:rFonts w:ascii="宋体" w:hAnsi="宋体" w:cs="宋体"/>
                <w:color w:val="000000"/>
                <w:sz w:val="20"/>
                <w:szCs w:val="20"/>
              </w:rPr>
            </w:pPr>
            <w:r>
              <w:rPr>
                <w:rFonts w:hint="eastAsia"/>
                <w:color w:val="000000"/>
                <w:sz w:val="20"/>
                <w:szCs w:val="20"/>
              </w:rPr>
              <w:t>道路及停车场</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19000.00</w:t>
            </w:r>
          </w:p>
        </w:tc>
        <w:tc>
          <w:tcPr>
            <w:tcW w:w="1179" w:type="dxa"/>
            <w:vAlign w:val="center"/>
          </w:tcPr>
          <w:p>
            <w:pPr>
              <w:jc w:val="center"/>
              <w:rPr>
                <w:color w:val="000000"/>
                <w:sz w:val="20"/>
                <w:szCs w:val="20"/>
              </w:rPr>
            </w:pPr>
            <w:r>
              <w:rPr>
                <w:color w:val="000000"/>
                <w:sz w:val="20"/>
                <w:szCs w:val="20"/>
              </w:rPr>
              <w:t>19000.00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13" w:type="dxa"/>
            <w:vMerge/>
            <w:vAlign w:val="center"/>
          </w:tcPr>
          <w:p>
            <w:pPr>
              <w:widowControl/>
              <w:jc w:val="center"/>
              <w:rPr>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绿化工程</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7500.00</w:t>
            </w:r>
          </w:p>
        </w:tc>
        <w:tc>
          <w:tcPr>
            <w:tcW w:w="1179" w:type="dxa"/>
            <w:vAlign w:val="center"/>
          </w:tcPr>
          <w:p>
            <w:pPr>
              <w:jc w:val="center"/>
              <w:rPr>
                <w:color w:val="000000"/>
                <w:sz w:val="20"/>
                <w:szCs w:val="20"/>
              </w:rPr>
            </w:pPr>
            <w:r>
              <w:rPr>
                <w:color w:val="000000"/>
                <w:sz w:val="20"/>
                <w:szCs w:val="20"/>
              </w:rPr>
              <w:t>7500.00</w:t>
            </w:r>
          </w:p>
        </w:tc>
      </w:tr>
    </w:tbl>
    <w:p>
      <w:pPr>
        <w:pStyle w:val="Heading3"/>
        <w:rPr>
          <w:rFonts w:hint="eastAsia"/>
          <w:color w:val="000000"/>
          <w:sz w:val="24"/>
          <w:szCs w:val="24"/>
        </w:rPr>
      </w:pPr>
      <w:bookmarkStart w:id="11" w:name="_Toc32271"/>
      <w:bookmarkStart w:id="12" w:name="_Toc2014696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1"/>
      <w:bookmarkEnd w:id="12"/>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15000.00万元人民币</w:t>
      </w:r>
      <w:r>
        <w:rPr>
          <w:color w:val="000000"/>
          <w:sz w:val="26"/>
          <w:szCs w:val="26"/>
        </w:rPr>
        <w:t>，</w:t>
      </w:r>
      <w:r>
        <w:rPr>
          <w:rFonts w:hint="eastAsia"/>
          <w:color w:val="000000"/>
          <w:sz w:val="26"/>
          <w:szCs w:val="26"/>
        </w:rPr>
        <w:t>资金来源为项目</w:t>
      </w:r>
      <w:r>
        <w:rPr>
          <w:color w:val="000000"/>
          <w:sz w:val="26"/>
          <w:szCs w:val="26"/>
        </w:rPr>
        <w:t>企业</w:t>
      </w:r>
      <w:r>
        <w:rPr>
          <w:rFonts w:hint="eastAsia"/>
          <w:color w:val="000000"/>
          <w:sz w:val="26"/>
          <w:szCs w:val="26"/>
        </w:rPr>
        <w:t>自筹。</w:t>
      </w:r>
    </w:p>
    <w:p>
      <w:pPr>
        <w:pStyle w:val="Heading3"/>
        <w:rPr>
          <w:rFonts w:hint="eastAsia"/>
          <w:color w:val="000000"/>
          <w:sz w:val="24"/>
          <w:szCs w:val="24"/>
        </w:rPr>
      </w:pPr>
      <w:bookmarkStart w:id="13" w:name="_Toc22820"/>
      <w:bookmarkStart w:id="14" w:name="_Toc2014696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3"/>
      <w:bookmarkEnd w:id="14"/>
    </w:p>
    <w:p>
      <w:pPr>
        <w:spacing w:after="156" w:afterLines="50" w:line="520" w:lineRule="exact"/>
        <w:ind w:firstLine="520" w:firstLineChars="200"/>
        <w:rPr>
          <w:rFonts w:hAnsi="宋体" w:hint="eastAsia"/>
          <w:color w:val="000000"/>
          <w:sz w:val="26"/>
          <w:szCs w:val="26"/>
        </w:rPr>
      </w:pPr>
      <w:r>
        <w:rPr>
          <w:rFonts w:hAnsi="宋体" w:hint="eastAsia"/>
          <w:color w:val="000000"/>
          <w:sz w:val="26"/>
          <w:szCs w:val="26"/>
        </w:rPr>
        <w:t>本项目工期共计</w:t>
      </w:r>
      <w:r>
        <w:rPr>
          <w:rFonts w:hint="eastAsia"/>
          <w:color w:val="000000"/>
          <w:sz w:val="26"/>
          <w:szCs w:val="26"/>
        </w:rPr>
        <w:t>6</w:t>
      </w:r>
      <w:r>
        <w:rPr>
          <w:rFonts w:hAnsi="宋体" w:hint="eastAsia"/>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18187"/>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5"/>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jc w:val="left"/>
        <w:rPr>
          <w:rFonts w:ascii="Calibri" w:eastAsia="宋体" w:hAnsi="Calibri" w:cs="Times New Roman" w:hint="eastAsia"/>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ascii="Calibri" w:eastAsia="宋体" w:hAnsi="Calibri" w:cs="Times New Roman" w:hint="eastAsia"/>
          <w:kern w:val="0"/>
          <w:sz w:val="26"/>
          <w:szCs w:val="28"/>
          <w:lang w:val="en-US" w:eastAsia="zh-CN" w:bidi="ar-SA"/>
        </w:rPr>
        <w:t>　　中国</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机械装备有限责任公司（简称：</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公司）是中国</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能源集团有限公司旗下面向国内外</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企业，专业从事</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工程机械装备</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研制、供给、维修、租赁、服务</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五位一体的行业先进企业，成套化智能化</w:t>
      </w:r>
      <w:r>
        <w:rPr>
          <w:rFonts w:cs="Times New Roman" w:hint="eastAsia"/>
          <w:kern w:val="0"/>
          <w:sz w:val="26"/>
          <w:szCs w:val="28"/>
          <w:lang w:val="en-US" w:eastAsia="zh-CN" w:bidi="ar-SA"/>
        </w:rPr>
        <w:t>***</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right="0"/>
        <w:jc w:val="left"/>
        <w:rPr>
          <w:rFonts w:ascii="Calibri" w:eastAsia="宋体" w:hAnsi="Calibri" w:cs="Times New Roman" w:hint="eastAsia"/>
          <w:kern w:val="0"/>
          <w:sz w:val="26"/>
          <w:szCs w:val="28"/>
        </w:rPr>
      </w:pPr>
      <w:r>
        <w:rPr>
          <w:rFonts w:ascii="Calibri" w:eastAsia="宋体" w:hAnsi="Calibri" w:cs="Times New Roman" w:hint="default"/>
          <w:kern w:val="0"/>
          <w:sz w:val="26"/>
          <w:szCs w:val="28"/>
          <w:lang w:val="en-US" w:eastAsia="zh-CN" w:bidi="ar-SA"/>
        </w:rPr>
        <w:t>工作面输送、支护、采掘设备的技术水平及市场占有率居国内领先，在国内率先形成了</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综采综掘装备成套研发、制造和供应能力，建成了国际领先水平的煤机装备试验平台，对全国煤炭行业装备水平、安全水平、产出效率的整体提升起到了积极的推动和示范作用。截止2018年底，企业资产总额近200亿元，员工10540人，拥有全资、控股、参股企业及分公司15家，为市场提供20余个技术品种、82个技术系列、1300多个规格产品。</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600"/>
        <w:jc w:val="left"/>
        <w:rPr>
          <w:rFonts w:ascii="Calibri" w:eastAsia="宋体" w:hAnsi="Calibri" w:cs="Times New Roman" w:hint="eastAsia"/>
          <w:kern w:val="0"/>
          <w:sz w:val="26"/>
          <w:szCs w:val="28"/>
        </w:rPr>
      </w:pP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公司在国内率先形成了以采煤机、刮板运输机、掘进机和液压支架为代表的</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三机一架</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成套研制能力，成功实现了千万吨煤炭生产工作面成套装备国产化，收购了世界品牌英国帕森斯矿用链条公司，产品远销美国、英国、俄罗斯、澳大利亚、印度、越南、土耳其等几十个国家和地区。</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公司积极构建了由1个国家能源研发（实验）中心、2个国家级技术中心、2个国家能源技术装备评定中心、2个国家认可实验室、5个博士后科研工作站、1个院士工作站、2个省级技术中心和工程研究中心组成的创新体系，承担了</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国家煤机装备</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十二五</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发展规划研究课题</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和</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国家煤炭工业重大技术装备政策研究</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先后实施国家高技术研究发展计划（863）项目、国家重大科技支撑计划项目等480项重点项目，获得包括国家科技进步一等奖、国家科技进步二等奖、国家技术发明二等奖、省部级科技进步一等奖等120余项国家、省部级科技奖，截止目前已累计申请受理、授权国家专利1590余件，其中近500件为国家发明专利。</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600"/>
        <w:jc w:val="left"/>
        <w:rPr>
          <w:rFonts w:ascii="Calibri" w:eastAsia="宋体" w:hAnsi="Calibri" w:cs="Times New Roman" w:hint="eastAsia"/>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多年来，</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公司认真贯彻落实</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集团各项战略决策部署，致力引领煤机行业发展方向，服务于煤炭工业现代化建设，为振兴民族煤机制造业发挥了积极作用。</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十三五</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期间，</w:t>
      </w:r>
      <w:r>
        <w:rPr>
          <w:rFonts w:cs="Times New Roman" w:hint="eastAsia"/>
          <w:kern w:val="0"/>
          <w:sz w:val="26"/>
          <w:szCs w:val="28"/>
          <w:lang w:val="en-US" w:eastAsia="zh-CN" w:bidi="ar-SA"/>
        </w:rPr>
        <w:t>***</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600"/>
        <w:jc w:val="left"/>
        <w:rPr>
          <w:rFonts w:ascii="Calibri" w:eastAsia="宋体" w:hAnsi="Calibri" w:cs="Times New Roman" w:hint="eastAsia"/>
          <w:kern w:val="0"/>
          <w:sz w:val="26"/>
          <w:szCs w:val="28"/>
        </w:rPr>
      </w:pPr>
      <w:r>
        <w:rPr>
          <w:rFonts w:ascii="Calibri" w:eastAsia="宋体" w:hAnsi="Calibri" w:cs="Times New Roman" w:hint="default"/>
          <w:kern w:val="0"/>
          <w:sz w:val="26"/>
          <w:szCs w:val="28"/>
          <w:lang w:val="en-US" w:eastAsia="zh-CN" w:bidi="ar-SA"/>
        </w:rPr>
        <w:t>公司将积极响应中国制造2025战略部署，坚持科技创新和技术合作，着力推进装备制造与新一代信息技术深度融合，大力推动煤机装备制造高端化智能化，全力打造具有较强国际竞争力的煤机装备制造服务商。</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13462"/>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6"/>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天津市宝坻开发区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金属深加工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26662"/>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7"/>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3075"/>
      <w:r>
        <w:rPr>
          <w:rFonts w:ascii="Times New Roman" w:eastAsia="宋体" w:hAnsi="Times New Roman" w:hint="eastAsia"/>
          <w:color w:val="000000"/>
          <w:sz w:val="26"/>
          <w:szCs w:val="28"/>
        </w:rPr>
        <w:t>1.5研究范围</w:t>
      </w:r>
      <w:bookmarkEnd w:id="18"/>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0146974"/>
      <w:bookmarkStart w:id="20" w:name="_Toc21219"/>
      <w:bookmarkStart w:id="21" w:name="_Toc508375798"/>
      <w:bookmarkStart w:id="22" w:name="_Toc256591008"/>
      <w:bookmarkStart w:id="23" w:name="_Toc244509860"/>
      <w:bookmarkStart w:id="24" w:name="_Toc244509877"/>
      <w:bookmarkStart w:id="25" w:name="_Toc256591030"/>
      <w:bookmarkStart w:id="26"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19"/>
      <w:bookmarkEnd w:id="20"/>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37900.00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达产年设计能力</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6270.50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5170.00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323.73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235.77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3000.00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2599.94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1949.95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56.49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564.94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649.98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120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6</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17.33%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21.48%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13.46%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17.47%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w:t>
            </w:r>
            <w:r>
              <w:rPr>
                <w:color w:val="000000"/>
                <w:kern w:val="0"/>
                <w:sz w:val="22"/>
                <w:szCs w:val="22"/>
              </w:rPr>
              <w:t>(ic=8%)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5,175.97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w:t>
            </w:r>
            <w:r>
              <w:rPr>
                <w:color w:val="000000"/>
                <w:kern w:val="0"/>
                <w:sz w:val="22"/>
                <w:szCs w:val="22"/>
              </w:rPr>
              <w:t>(ic=8%)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9,210.90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7.93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6.77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46.38%</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7" w:name="_Toc7517"/>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1"/>
      <w:bookmarkEnd w:id="27"/>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金属深加工</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金属深加工</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天津市宝坻开发区</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金属深加工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8" w:name="_Toc32031"/>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2"/>
      <w:bookmarkEnd w:id="23"/>
      <w:bookmarkEnd w:id="28"/>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9" w:name="_Toc367091312"/>
      <w:bookmarkStart w:id="30" w:name="_Toc10615"/>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2016年，全区上下主动服务和融入京津冀协同发展，自觉践行新发展理念，以</w:t>
      </w:r>
      <w:r>
        <w:rPr>
          <w:rFonts w:hint="eastAsia"/>
          <w:color w:val="000000"/>
          <w:kern w:val="0"/>
          <w:sz w:val="26"/>
          <w:szCs w:val="28"/>
        </w:rPr>
        <w:t>“</w:t>
      </w:r>
      <w:r>
        <w:rPr>
          <w:rFonts w:hint="eastAsia"/>
          <w:color w:val="000000"/>
          <w:kern w:val="0"/>
          <w:sz w:val="26"/>
          <w:szCs w:val="28"/>
        </w:rPr>
        <w:t>北国江南、京畿重镇、人文宝地</w:t>
      </w:r>
      <w:r>
        <w:rPr>
          <w:rFonts w:hint="eastAsia"/>
          <w:color w:val="000000"/>
          <w:kern w:val="0"/>
          <w:sz w:val="26"/>
          <w:szCs w:val="28"/>
        </w:rPr>
        <w:t>”</w:t>
      </w:r>
      <w:r>
        <w:rPr>
          <w:rFonts w:hint="eastAsia"/>
          <w:color w:val="000000"/>
          <w:kern w:val="0"/>
          <w:sz w:val="26"/>
          <w:szCs w:val="28"/>
        </w:rPr>
        <w:t>为愿景，抢抓机遇，砥砺前行，坚持创新竞进、优化结构，以质为帅、效速兼取，国民经济保持平稳较快发展，人民生活水平不断提升。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国民经济稳步增长。初步核算，全年实现地区生产总值684.07亿元，按可比价格计算，比上年增长12.8%。分三次产业看，第一产业增加值36.84亿元，增长3.1%；第二产业增加值304.17亿元，增长15.6%；第三产业增加值343.07亿元，增长11.5%。</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工农业生产持续稳定。全年完成工农业总产值1597.48亿元，比上年增长11.2%。其中，工业总产值完成1510.78亿元，增长11.8%。农业总产值完成86.70亿元，增长1.7%。</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1" w:name="_Toc26117"/>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金属深加工</w:t>
      </w:r>
      <w:r>
        <w:rPr>
          <w:rFonts w:ascii="Times New Roman" w:eastAsia="宋体" w:hAnsi="Times New Roman" w:hint="eastAsia"/>
          <w:color w:val="000000"/>
          <w:sz w:val="26"/>
        </w:rPr>
        <w:t>行业发展状况分析</w:t>
      </w:r>
      <w:bookmarkEnd w:id="29"/>
      <w:bookmarkEnd w:id="3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金属深加工</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金属深加工</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金属深加工</w:t>
      </w:r>
      <w:r>
        <w:rPr>
          <w:rFonts w:hint="eastAsia"/>
          <w:color w:val="000000"/>
          <w:kern w:val="0"/>
          <w:sz w:val="26"/>
          <w:szCs w:val="28"/>
        </w:rPr>
        <w:t>产业格局的进一步调整，我国</w:t>
      </w:r>
      <w:r>
        <w:rPr>
          <w:rFonts w:hint="eastAsia"/>
          <w:color w:val="000000"/>
          <w:kern w:val="0"/>
          <w:sz w:val="26"/>
          <w:szCs w:val="28"/>
          <w:lang w:eastAsia="zh-CN"/>
        </w:rPr>
        <w:t>金属深加工</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金属深加工</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金属深加工</w:t>
      </w:r>
      <w:r>
        <w:rPr>
          <w:rFonts w:hint="eastAsia"/>
          <w:color w:val="000000"/>
          <w:kern w:val="0"/>
          <w:sz w:val="26"/>
          <w:szCs w:val="28"/>
        </w:rPr>
        <w:t>行业在传统</w:t>
      </w:r>
      <w:r>
        <w:rPr>
          <w:rFonts w:hint="eastAsia"/>
          <w:color w:val="000000"/>
          <w:kern w:val="0"/>
          <w:sz w:val="26"/>
          <w:szCs w:val="28"/>
          <w:lang w:eastAsia="zh-CN"/>
        </w:rPr>
        <w:t>金属深加工</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金属深加工</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金属深加工</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金属深加工</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金属深加工</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金属深加工</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金属深加工</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金属深加工</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金属深加工</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2" w:name="_Toc15948"/>
      <w:bookmarkStart w:id="33"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金属深加工</w:t>
      </w:r>
      <w:r>
        <w:rPr>
          <w:rFonts w:ascii="Times New Roman" w:eastAsia="宋体" w:hAnsi="Times New Roman" w:hint="eastAsia"/>
          <w:color w:val="000000"/>
          <w:sz w:val="26"/>
        </w:rPr>
        <w:t>行业发展趋势分析</w:t>
      </w:r>
      <w:bookmarkEnd w:id="32"/>
      <w:bookmarkEnd w:id="33"/>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4"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金属深加工</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金属深加工</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金属深加工</w:t>
      </w:r>
      <w:r>
        <w:rPr>
          <w:rFonts w:hint="eastAsia"/>
          <w:color w:val="000000"/>
          <w:kern w:val="0"/>
          <w:sz w:val="26"/>
          <w:szCs w:val="28"/>
        </w:rPr>
        <w:t>行业的结构调整，大大提高我国</w:t>
      </w:r>
      <w:r>
        <w:rPr>
          <w:rFonts w:hint="eastAsia"/>
          <w:color w:val="000000"/>
          <w:kern w:val="0"/>
          <w:sz w:val="26"/>
          <w:szCs w:val="28"/>
          <w:lang w:eastAsia="zh-CN"/>
        </w:rPr>
        <w:t>金属深加工</w:t>
      </w:r>
      <w:r>
        <w:rPr>
          <w:rFonts w:hint="eastAsia"/>
          <w:color w:val="000000"/>
          <w:kern w:val="0"/>
          <w:sz w:val="26"/>
          <w:szCs w:val="28"/>
        </w:rPr>
        <w:t>工艺技术水平，提高我国</w:t>
      </w:r>
      <w:r>
        <w:rPr>
          <w:rFonts w:hint="eastAsia"/>
          <w:color w:val="000000"/>
          <w:kern w:val="0"/>
          <w:sz w:val="26"/>
          <w:szCs w:val="28"/>
          <w:lang w:eastAsia="zh-CN"/>
        </w:rPr>
        <w:t>金属深加工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的技术含量和产品档次。ERP企业资源计划、PDM</w:t>
      </w:r>
      <w:r>
        <w:rPr>
          <w:rFonts w:hint="eastAsia"/>
          <w:color w:val="000000"/>
          <w:kern w:val="0"/>
          <w:sz w:val="26"/>
          <w:szCs w:val="28"/>
        </w:rPr>
        <w:t xml:space="preserve"> 产品数据管理系统及信息网络技术的广泛应用，将加快</w:t>
      </w:r>
      <w:r>
        <w:rPr>
          <w:rFonts w:hint="eastAsia"/>
          <w:color w:val="000000"/>
          <w:kern w:val="0"/>
          <w:sz w:val="26"/>
          <w:szCs w:val="28"/>
          <w:lang w:eastAsia="zh-CN"/>
        </w:rPr>
        <w:t>金属深加工</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金属深加工</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5" w:name="_Toc21394"/>
      <w:bookmarkEnd w:id="3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金属深加工</w:t>
      </w:r>
      <w:r>
        <w:rPr>
          <w:rFonts w:hint="eastAsia"/>
          <w:color w:val="000000"/>
          <w:kern w:val="0"/>
          <w:sz w:val="26"/>
          <w:szCs w:val="28"/>
        </w:rPr>
        <w:t>业及</w:t>
      </w:r>
      <w:r>
        <w:rPr>
          <w:rFonts w:hint="eastAsia"/>
          <w:color w:val="000000"/>
          <w:kern w:val="0"/>
          <w:sz w:val="26"/>
          <w:szCs w:val="28"/>
          <w:lang w:eastAsia="zh-CN"/>
        </w:rPr>
        <w:t>金属深加工</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金属深加工</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4"/>
      <w:bookmarkEnd w:id="25"/>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6" w:name="_Toc8603"/>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6"/>
      <w:bookmarkEnd w:id="3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547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7"/>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金属深加工</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金属深加工</w:t>
      </w:r>
      <w:r>
        <w:rPr>
          <w:color w:val="000000"/>
          <w:kern w:val="0"/>
          <w:sz w:val="26"/>
          <w:szCs w:val="28"/>
        </w:rPr>
        <w:t>市场的变化，政府大力推动并加快</w:t>
      </w:r>
      <w:r>
        <w:rPr>
          <w:rFonts w:hint="eastAsia"/>
          <w:color w:val="000000"/>
          <w:kern w:val="0"/>
          <w:sz w:val="26"/>
          <w:szCs w:val="28"/>
          <w:lang w:eastAsia="zh-CN"/>
        </w:rPr>
        <w:t>金属深加工</w:t>
      </w:r>
      <w:r>
        <w:rPr>
          <w:color w:val="000000"/>
          <w:kern w:val="0"/>
          <w:sz w:val="26"/>
          <w:szCs w:val="28"/>
        </w:rPr>
        <w:t>工业转型升级，</w:t>
      </w:r>
      <w:r>
        <w:rPr>
          <w:rFonts w:hint="eastAsia"/>
          <w:color w:val="000000"/>
          <w:kern w:val="0"/>
          <w:sz w:val="26"/>
          <w:szCs w:val="28"/>
          <w:lang w:eastAsia="zh-CN"/>
        </w:rPr>
        <w:t>金属深加工</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金属深加工</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金属深加工</w:t>
      </w:r>
      <w:r>
        <w:rPr>
          <w:rFonts w:hint="eastAsia"/>
          <w:color w:val="000000"/>
          <w:kern w:val="0"/>
          <w:sz w:val="26"/>
          <w:szCs w:val="28"/>
        </w:rPr>
        <w:t>行业发展较好的行业背景、</w:t>
      </w:r>
      <w:r>
        <w:rPr>
          <w:rFonts w:hint="eastAsia"/>
          <w:color w:val="000000"/>
          <w:kern w:val="0"/>
          <w:sz w:val="26"/>
          <w:szCs w:val="28"/>
          <w:lang w:eastAsia="zh-CN"/>
        </w:rPr>
        <w:t>金属深加工</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金属深加工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金属深加工</w:t>
      </w:r>
      <w:r>
        <w:rPr>
          <w:rFonts w:hint="eastAsia"/>
          <w:color w:val="000000"/>
          <w:kern w:val="0"/>
          <w:sz w:val="26"/>
          <w:szCs w:val="28"/>
        </w:rPr>
        <w:t>开发生产基地。本次项目的建设对于加快</w:t>
      </w:r>
      <w:r>
        <w:rPr>
          <w:rFonts w:hint="eastAsia"/>
          <w:color w:val="000000"/>
          <w:kern w:val="0"/>
          <w:sz w:val="26"/>
          <w:szCs w:val="28"/>
          <w:lang w:eastAsia="zh-CN"/>
        </w:rPr>
        <w:t>天津市宝坻开发区金属深加工</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240341599"/>
      <w:bookmarkStart w:id="39" w:name="_Toc240339966"/>
      <w:bookmarkStart w:id="40" w:name="_Toc240339729"/>
      <w:bookmarkStart w:id="41" w:name="_Toc240339580"/>
      <w:bookmarkStart w:id="42" w:name="_Toc1898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8"/>
      <w:bookmarkEnd w:id="39"/>
      <w:bookmarkEnd w:id="40"/>
      <w:bookmarkEnd w:id="41"/>
      <w:r>
        <w:rPr>
          <w:rFonts w:ascii="Times New Roman" w:eastAsia="宋体" w:hAnsi="Times New Roman" w:hint="eastAsia"/>
          <w:color w:val="000000"/>
          <w:sz w:val="26"/>
          <w:szCs w:val="28"/>
        </w:rPr>
        <w:t>建设必要性分析</w:t>
      </w:r>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3" w:name="_Toc16007"/>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金属深加工</w:t>
      </w:r>
      <w:r>
        <w:rPr>
          <w:rFonts w:hint="eastAsia"/>
          <w:color w:val="000000"/>
          <w:sz w:val="24"/>
          <w:szCs w:val="24"/>
        </w:rPr>
        <w:t>工业快速发展</w:t>
      </w:r>
      <w:r>
        <w:rPr>
          <w:color w:val="000000"/>
          <w:sz w:val="24"/>
          <w:szCs w:val="24"/>
        </w:rPr>
        <w:t>的需要</w:t>
      </w:r>
      <w:bookmarkEnd w:id="43"/>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金属深加工</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金属深加工</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金属深加工</w:t>
      </w:r>
      <w:r>
        <w:rPr>
          <w:rFonts w:hint="eastAsia"/>
          <w:color w:val="000000"/>
          <w:kern w:val="0"/>
          <w:sz w:val="26"/>
          <w:szCs w:val="28"/>
        </w:rPr>
        <w:t>业生产的主要方向，以减少中国</w:t>
      </w:r>
      <w:r>
        <w:rPr>
          <w:rFonts w:hint="eastAsia"/>
          <w:color w:val="000000"/>
          <w:kern w:val="0"/>
          <w:sz w:val="26"/>
          <w:szCs w:val="28"/>
          <w:lang w:eastAsia="zh-CN"/>
        </w:rPr>
        <w:t>金属深加工</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金属深加工</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金属深加工</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金属深加工</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金属深加工</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4" w:name="_Toc319069505"/>
      <w:bookmarkStart w:id="45" w:name="_Toc8310"/>
      <w:r>
        <w:rPr>
          <w:rFonts w:hint="eastAsia"/>
          <w:color w:val="000000"/>
          <w:sz w:val="24"/>
          <w:szCs w:val="24"/>
          <w:lang w:val="en-US" w:eastAsia="zh-CN"/>
        </w:rPr>
        <w:t>3</w:t>
      </w:r>
      <w:r>
        <w:rPr>
          <w:rFonts w:hint="eastAsia"/>
          <w:color w:val="000000"/>
          <w:sz w:val="24"/>
          <w:szCs w:val="24"/>
        </w:rPr>
        <w:t>.2.</w:t>
      </w:r>
      <w:bookmarkEnd w:id="44"/>
      <w:r>
        <w:rPr>
          <w:rFonts w:hint="eastAsia"/>
          <w:color w:val="000000"/>
          <w:sz w:val="24"/>
          <w:szCs w:val="24"/>
        </w:rPr>
        <w:t>2提升技术进步，满足</w:t>
      </w:r>
      <w:r>
        <w:rPr>
          <w:rFonts w:hint="eastAsia"/>
          <w:color w:val="000000"/>
          <w:sz w:val="24"/>
          <w:szCs w:val="24"/>
          <w:lang w:eastAsia="zh-CN"/>
        </w:rPr>
        <w:t>金属深加工</w:t>
      </w:r>
      <w:r>
        <w:rPr>
          <w:rFonts w:hint="eastAsia"/>
          <w:color w:val="000000"/>
          <w:sz w:val="24"/>
          <w:szCs w:val="24"/>
        </w:rPr>
        <w:t>行业生产高品质产品的需要</w:t>
      </w:r>
      <w:bookmarkEnd w:id="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金属深加工</w:t>
      </w:r>
      <w:r>
        <w:rPr>
          <w:rFonts w:hint="eastAsia"/>
          <w:color w:val="000000"/>
          <w:kern w:val="0"/>
          <w:sz w:val="26"/>
          <w:szCs w:val="28"/>
        </w:rPr>
        <w:t>技术进步与产业升级对于</w:t>
      </w:r>
      <w:r>
        <w:rPr>
          <w:rFonts w:hint="eastAsia"/>
          <w:color w:val="000000"/>
          <w:kern w:val="0"/>
          <w:sz w:val="26"/>
          <w:szCs w:val="28"/>
          <w:lang w:eastAsia="zh-CN"/>
        </w:rPr>
        <w:t>金属深加工</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天津市宝坻开发区XX有限公司</w:t>
      </w:r>
      <w:r>
        <w:rPr>
          <w:rFonts w:hint="eastAsia"/>
          <w:color w:val="000000"/>
          <w:kern w:val="0"/>
          <w:sz w:val="26"/>
          <w:szCs w:val="28"/>
        </w:rPr>
        <w:t>自成立以来一直从事</w:t>
      </w:r>
      <w:r>
        <w:rPr>
          <w:rFonts w:hint="eastAsia"/>
          <w:color w:val="000000"/>
          <w:kern w:val="0"/>
          <w:sz w:val="26"/>
          <w:szCs w:val="28"/>
          <w:lang w:eastAsia="zh-CN"/>
        </w:rPr>
        <w:t>金属深加工金属深加工</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金属深加工</w:t>
      </w:r>
      <w:r>
        <w:rPr>
          <w:rFonts w:hint="eastAsia"/>
          <w:color w:val="000000"/>
          <w:kern w:val="0"/>
          <w:sz w:val="26"/>
          <w:szCs w:val="28"/>
        </w:rPr>
        <w:t>尖端技术的空白，还可有效满足</w:t>
      </w:r>
      <w:r>
        <w:rPr>
          <w:rFonts w:hint="eastAsia"/>
          <w:color w:val="000000"/>
          <w:kern w:val="0"/>
          <w:sz w:val="26"/>
          <w:szCs w:val="28"/>
          <w:lang w:eastAsia="zh-CN"/>
        </w:rPr>
        <w:t>金属深加工</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金属深加工</w:t>
      </w:r>
      <w:r>
        <w:rPr>
          <w:color w:val="000000"/>
          <w:kern w:val="0"/>
          <w:sz w:val="26"/>
          <w:szCs w:val="28"/>
        </w:rPr>
        <w:t>企业来说，生产高端</w:t>
      </w:r>
      <w:r>
        <w:rPr>
          <w:rFonts w:hint="eastAsia"/>
          <w:color w:val="000000"/>
          <w:kern w:val="0"/>
          <w:sz w:val="26"/>
          <w:szCs w:val="28"/>
          <w:lang w:eastAsia="zh-CN"/>
        </w:rPr>
        <w:t>金属深加工</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金属深加工</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金属深加工</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金属深加工</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6" w:name="_Toc443477886"/>
      <w:bookmarkStart w:id="47" w:name="_Toc517734634"/>
      <w:bookmarkStart w:id="48" w:name="_Toc611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6"/>
      <w:bookmarkEnd w:id="47"/>
      <w:r>
        <w:rPr>
          <w:rFonts w:hint="eastAsia"/>
          <w:color w:val="000000"/>
          <w:sz w:val="24"/>
          <w:szCs w:val="24"/>
          <w:lang w:val="en-US" w:eastAsia="zh-CN"/>
        </w:rPr>
        <w:t>3</w:t>
      </w:r>
      <w:r>
        <w:rPr>
          <w:rFonts w:hint="eastAsia"/>
          <w:color w:val="000000"/>
          <w:sz w:val="24"/>
          <w:szCs w:val="24"/>
        </w:rPr>
        <w:t>符合现行产业政策及清洁生产要求</w:t>
      </w:r>
      <w:bookmarkEnd w:id="48"/>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49" w:name="_Toc2747"/>
      <w:bookmarkStart w:id="50"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金属深加工</w:t>
      </w:r>
      <w:r>
        <w:rPr>
          <w:color w:val="000000"/>
          <w:sz w:val="24"/>
          <w:szCs w:val="24"/>
        </w:rPr>
        <w:t>产品研发和技术创新</w:t>
      </w:r>
      <w:r>
        <w:rPr>
          <w:rFonts w:hint="eastAsia"/>
          <w:color w:val="000000"/>
          <w:sz w:val="24"/>
          <w:szCs w:val="24"/>
        </w:rPr>
        <w:t>水平的需要</w:t>
      </w:r>
      <w:bookmarkEnd w:id="49"/>
      <w:bookmarkEnd w:id="50"/>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金属深加工</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金属深加工</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天津市宝坻开发区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金属深加工</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1" w:name="_Toc21724"/>
      <w:bookmarkStart w:id="52"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1"/>
      <w:bookmarkEnd w:id="52"/>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金属深加工</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金属深加工</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金属深加工</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金属深加工</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3" w:name="_Toc259432489"/>
      <w:bookmarkStart w:id="54" w:name="_Toc16177443"/>
      <w:bookmarkStart w:id="55" w:name="_Toc17537"/>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3"/>
      <w:bookmarkEnd w:id="54"/>
      <w:bookmarkEnd w:id="55"/>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金属深加工</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6" w:name="_Toc1047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6"/>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7" w:name="_Toc18782"/>
      <w:r>
        <w:rPr>
          <w:rFonts w:hint="eastAsia"/>
          <w:color w:val="000000"/>
          <w:sz w:val="24"/>
          <w:szCs w:val="24"/>
          <w:lang w:val="en-US" w:eastAsia="zh-CN"/>
        </w:rPr>
        <w:t>3</w:t>
      </w:r>
      <w:r>
        <w:rPr>
          <w:rFonts w:hint="eastAsia"/>
          <w:color w:val="000000"/>
          <w:sz w:val="24"/>
          <w:szCs w:val="24"/>
        </w:rPr>
        <w:t>.3.1政策可行性</w:t>
      </w:r>
      <w:bookmarkEnd w:id="57"/>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金属深加工</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金属深加工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金属深加工</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8" w:name="_Toc319069511"/>
      <w:bookmarkStart w:id="59" w:name="_Toc2023"/>
      <w:bookmarkStart w:id="60" w:name="_Toc215308197"/>
      <w:bookmarkStart w:id="61" w:name="_Toc196653792"/>
      <w:r>
        <w:rPr>
          <w:rFonts w:hint="eastAsia"/>
          <w:color w:val="000000"/>
          <w:sz w:val="24"/>
          <w:szCs w:val="24"/>
          <w:lang w:val="en-US" w:eastAsia="zh-CN"/>
        </w:rPr>
        <w:t>3</w:t>
      </w:r>
      <w:r>
        <w:rPr>
          <w:rFonts w:hint="eastAsia"/>
          <w:color w:val="000000"/>
          <w:sz w:val="24"/>
          <w:szCs w:val="24"/>
        </w:rPr>
        <w:t>.3.2技术可行性</w:t>
      </w:r>
      <w:bookmarkEnd w:id="58"/>
      <w:bookmarkEnd w:id="59"/>
      <w:bookmarkEnd w:id="60"/>
      <w:bookmarkEnd w:id="61"/>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2" w:name="_Toc215308198"/>
      <w:bookmarkStart w:id="63" w:name="_Toc319069512"/>
      <w:bookmarkStart w:id="64"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5" w:name="_Toc4549"/>
      <w:r>
        <w:rPr>
          <w:rFonts w:hint="eastAsia"/>
          <w:color w:val="000000"/>
          <w:sz w:val="24"/>
          <w:szCs w:val="24"/>
          <w:lang w:val="en-US" w:eastAsia="zh-CN"/>
        </w:rPr>
        <w:t>3</w:t>
      </w:r>
      <w:r>
        <w:rPr>
          <w:rFonts w:hint="eastAsia"/>
          <w:color w:val="000000"/>
          <w:sz w:val="24"/>
          <w:szCs w:val="24"/>
        </w:rPr>
        <w:t>.3.3管理可行性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6" w:name="_Toc319069513"/>
      <w:bookmarkStart w:id="67" w:name="_Toc2974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8" w:name="_Toc299461841"/>
      <w:bookmarkStart w:id="69" w:name="_Toc7064"/>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8"/>
      <w:bookmarkEnd w:id="69"/>
    </w:p>
    <w:p>
      <w:pPr>
        <w:pStyle w:val="Heading2"/>
        <w:spacing w:before="100" w:beforeLines="0" w:beforeAutospacing="1" w:after="156" w:afterLines="50" w:line="360" w:lineRule="auto"/>
        <w:rPr>
          <w:rFonts w:ascii="Times New Roman" w:eastAsia="宋体" w:hAnsi="Times New Roman"/>
          <w:color w:val="000000"/>
          <w:sz w:val="26"/>
        </w:rPr>
      </w:pPr>
      <w:bookmarkStart w:id="70" w:name="_Toc261422189"/>
      <w:bookmarkStart w:id="71" w:name="_Toc256591031"/>
      <w:bookmarkStart w:id="72" w:name="_Toc244509878"/>
      <w:bookmarkStart w:id="73" w:name="_Toc524092139"/>
      <w:bookmarkStart w:id="74" w:name="_Toc3419"/>
      <w:bookmarkStart w:id="75" w:name="_Toc259859426"/>
      <w:bookmarkStart w:id="76"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0"/>
      <w:bookmarkEnd w:id="71"/>
      <w:bookmarkEnd w:id="72"/>
      <w:bookmarkEnd w:id="73"/>
      <w:bookmarkEnd w:id="74"/>
      <w:bookmarkEnd w:id="7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本项目建设地址选定在天津市宝坻开发区。</w:t>
      </w:r>
    </w:p>
    <w:p>
      <w:pPr>
        <w:spacing w:after="156" w:afterLines="50" w:line="520" w:lineRule="exact"/>
        <w:ind w:firstLine="520" w:firstLineChars="200"/>
        <w:jc w:val="center"/>
        <w:rPr>
          <w:rFonts w:hint="eastAsia"/>
          <w:b/>
          <w:color w:val="000000"/>
          <w:sz w:val="26"/>
        </w:rPr>
      </w:pPr>
      <w:r>
        <w:rPr>
          <w:rFonts w:hint="eastAsia"/>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410.95pt;height:237.7pt;mso-position-horizontal-relative:page;mso-position-vertical-relative:page;mso-wrap-style:square" o:preferrelative="t" filled="f" stroked="f">
            <v:fill o:detectmouseclick="t"/>
            <v:stroke linestyle="single"/>
            <v:imagedata r:id="rId97"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7" w:name="sub2155_1_6"/>
      <w:bookmarkStart w:id="78" w:name="_Toc451871403"/>
      <w:bookmarkStart w:id="79" w:name="_Toc318372917"/>
      <w:bookmarkStart w:id="80" w:name="_Toc524092140"/>
      <w:bookmarkStart w:id="81" w:name="_Toc449703135"/>
      <w:bookmarkStart w:id="82" w:name="_Toc17464"/>
      <w:bookmarkStart w:id="83" w:name="_Toc261422190"/>
      <w:bookmarkStart w:id="84" w:name="1_6"/>
      <w:bookmarkEnd w:id="84"/>
      <w:bookmarkEnd w:id="77"/>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8"/>
      <w:bookmarkEnd w:id="79"/>
      <w:bookmarkEnd w:id="80"/>
      <w:bookmarkEnd w:id="81"/>
      <w:bookmarkEnd w:id="82"/>
      <w:bookmarkEnd w:id="83"/>
    </w:p>
    <w:p>
      <w:pPr>
        <w:pStyle w:val="Heading3"/>
        <w:spacing w:before="120" w:after="120" w:line="415" w:lineRule="auto"/>
        <w:rPr>
          <w:color w:val="000000"/>
          <w:sz w:val="24"/>
        </w:rPr>
      </w:pPr>
      <w:bookmarkStart w:id="85" w:name="_Toc256591027"/>
      <w:bookmarkStart w:id="86" w:name="_Toc451871404"/>
      <w:bookmarkStart w:id="87" w:name="_Toc28320"/>
      <w:bookmarkStart w:id="88" w:name="_Toc449703136"/>
      <w:bookmarkStart w:id="89" w:name="_Toc524092141"/>
      <w:bookmarkStart w:id="90" w:name="_Toc261422191"/>
      <w:bookmarkStart w:id="91" w:name="_Toc318372918"/>
      <w:r>
        <w:rPr>
          <w:color w:val="000000"/>
          <w:sz w:val="24"/>
        </w:rPr>
        <w:t>4.2.1</w:t>
      </w:r>
      <w:bookmarkEnd w:id="85"/>
      <w:bookmarkEnd w:id="91"/>
      <w:bookmarkEnd w:id="90"/>
      <w:r>
        <w:rPr>
          <w:rFonts w:hint="eastAsia"/>
          <w:color w:val="000000"/>
          <w:sz w:val="24"/>
        </w:rPr>
        <w:t>地理位置</w:t>
      </w:r>
      <w:bookmarkEnd w:id="89"/>
      <w:bookmarkEnd w:id="88"/>
      <w:bookmarkEnd w:id="87"/>
      <w:bookmarkEnd w:id="86"/>
    </w:p>
    <w:p>
      <w:pPr>
        <w:spacing w:after="156" w:afterLines="50" w:line="520" w:lineRule="exact"/>
        <w:ind w:firstLine="520" w:firstLineChars="200"/>
        <w:rPr>
          <w:rFonts w:hint="eastAsia"/>
          <w:color w:val="000000"/>
          <w:kern w:val="0"/>
          <w:sz w:val="26"/>
          <w:szCs w:val="28"/>
        </w:rPr>
      </w:pPr>
      <w:r>
        <w:rPr>
          <w:color w:val="000000"/>
          <w:kern w:val="0"/>
          <w:sz w:val="26"/>
          <w:szCs w:val="28"/>
        </w:rPr>
        <w:t>宝坻区位于天津市北部，东及东南与河北省</w:t>
      </w:r>
      <w:hyperlink r:id="rId98" w:tgtFrame="_blank" w:history="1">
        <w:r>
          <w:rPr>
            <w:color w:val="000000"/>
            <w:kern w:val="0"/>
            <w:sz w:val="26"/>
            <w:szCs w:val="28"/>
          </w:rPr>
          <w:t>玉田县</w:t>
        </w:r>
      </w:hyperlink>
      <w:r>
        <w:rPr>
          <w:color w:val="000000"/>
          <w:kern w:val="0"/>
          <w:sz w:val="26"/>
          <w:szCs w:val="28"/>
        </w:rPr>
        <w:t>、天津市</w:t>
      </w:r>
      <w:hyperlink r:id="rId99" w:tgtFrame="_blank" w:history="1">
        <w:r>
          <w:rPr>
            <w:color w:val="000000"/>
            <w:kern w:val="0"/>
            <w:sz w:val="26"/>
            <w:szCs w:val="28"/>
          </w:rPr>
          <w:t>宁河区</w:t>
        </w:r>
      </w:hyperlink>
      <w:r>
        <w:rPr>
          <w:color w:val="000000"/>
          <w:kern w:val="0"/>
          <w:sz w:val="26"/>
          <w:szCs w:val="28"/>
        </w:rPr>
        <w:t>相邻；南及西南与</w:t>
      </w:r>
      <w:hyperlink r:id="rId99" w:tgtFrame="_blank" w:history="1">
        <w:r>
          <w:rPr>
            <w:color w:val="000000"/>
            <w:kern w:val="0"/>
            <w:sz w:val="26"/>
            <w:szCs w:val="28"/>
          </w:rPr>
          <w:t>宁河区</w:t>
        </w:r>
      </w:hyperlink>
      <w:r>
        <w:rPr>
          <w:color w:val="000000"/>
          <w:kern w:val="0"/>
          <w:sz w:val="26"/>
          <w:szCs w:val="28"/>
        </w:rPr>
        <w:t>、</w:t>
      </w:r>
      <w:hyperlink r:id="rId100" w:tgtFrame="_blank" w:history="1">
        <w:r>
          <w:rPr>
            <w:color w:val="000000"/>
            <w:kern w:val="0"/>
            <w:sz w:val="26"/>
            <w:szCs w:val="28"/>
          </w:rPr>
          <w:t>武清区</w:t>
        </w:r>
      </w:hyperlink>
      <w:r>
        <w:rPr>
          <w:color w:val="000000"/>
          <w:kern w:val="0"/>
          <w:sz w:val="26"/>
          <w:szCs w:val="28"/>
        </w:rPr>
        <w:t>接壤；西及西北与河北省</w:t>
      </w:r>
      <w:hyperlink r:id="rId101" w:tgtFrame="_blank" w:history="1">
        <w:r>
          <w:rPr>
            <w:color w:val="000000"/>
            <w:kern w:val="0"/>
            <w:sz w:val="26"/>
            <w:szCs w:val="28"/>
          </w:rPr>
          <w:t>香河县</w:t>
        </w:r>
      </w:hyperlink>
      <w:r>
        <w:rPr>
          <w:color w:val="000000"/>
          <w:kern w:val="0"/>
          <w:sz w:val="26"/>
          <w:szCs w:val="28"/>
        </w:rPr>
        <w:t>、三河市相连；北及东北与天津市</w:t>
      </w:r>
      <w:hyperlink r:id="rId102" w:tgtFrame="_blank" w:history="1">
        <w:r>
          <w:rPr>
            <w:color w:val="000000"/>
            <w:kern w:val="0"/>
            <w:sz w:val="26"/>
            <w:szCs w:val="28"/>
          </w:rPr>
          <w:t>蓟州区</w:t>
        </w:r>
      </w:hyperlink>
      <w:r>
        <w:rPr>
          <w:color w:val="000000"/>
          <w:kern w:val="0"/>
          <w:sz w:val="26"/>
          <w:szCs w:val="28"/>
        </w:rPr>
        <w:t>、河北省玉田县隔河相望。宝坻区总面积1450平方公里，南北长65公里，东西宽24公里。</w:t>
      </w:r>
    </w:p>
    <w:p>
      <w:pPr>
        <w:pStyle w:val="Heading3"/>
        <w:spacing w:before="120" w:after="120" w:line="415" w:lineRule="auto"/>
        <w:rPr>
          <w:color w:val="000000"/>
          <w:sz w:val="24"/>
        </w:rPr>
      </w:pPr>
      <w:bookmarkStart w:id="92" w:name="_Toc26654"/>
      <w:bookmarkStart w:id="93" w:name="_Toc524092142"/>
      <w:r>
        <w:rPr>
          <w:rFonts w:hint="eastAsia"/>
          <w:color w:val="000000"/>
          <w:sz w:val="24"/>
        </w:rPr>
        <w:t>4.2.2区域地形地貌</w:t>
      </w:r>
      <w:bookmarkEnd w:id="93"/>
      <w:bookmarkEnd w:id="92"/>
    </w:p>
    <w:p>
      <w:pPr>
        <w:spacing w:after="156" w:afterLines="50" w:line="520" w:lineRule="exact"/>
        <w:ind w:firstLine="520" w:firstLineChars="200"/>
        <w:rPr>
          <w:rFonts w:hint="eastAsia"/>
          <w:color w:val="000000"/>
          <w:kern w:val="0"/>
          <w:sz w:val="26"/>
          <w:szCs w:val="28"/>
        </w:rPr>
        <w:sectPr>
          <w:headerReference w:type="default" r:id="rId103"/>
          <w:footerReference w:type="default" r:id="rId104"/>
          <w:headerReference w:type="first" r:id="rId105"/>
          <w:footerReference w:type="first" r:id="rId106"/>
          <w:type w:val="nextPage"/>
          <w:pgSz w:w="11906" w:h="16838"/>
          <w:pgMar w:top="1440" w:right="1797" w:bottom="1440" w:left="1797" w:header="851" w:footer="992" w:gutter="0"/>
          <w:pgNumType w:start="18"/>
          <w:cols w:space="708"/>
          <w:docGrid w:type="lines" w:linePitch="312" w:charSpace="0"/>
        </w:sectPr>
      </w:pPr>
      <w:r>
        <w:rPr>
          <w:color w:val="000000"/>
          <w:kern w:val="0"/>
          <w:sz w:val="26"/>
          <w:szCs w:val="28"/>
        </w:rPr>
        <w:t>宝坻区平原高度在海拔 2.5～3米之间。</w:t>
      </w:r>
    </w:p>
    <w:p>
      <w:pPr>
        <w:pStyle w:val="Heading3"/>
        <w:spacing w:before="120" w:after="120" w:line="415" w:lineRule="auto"/>
        <w:rPr>
          <w:color w:val="000000"/>
          <w:sz w:val="24"/>
        </w:rPr>
      </w:pPr>
      <w:bookmarkStart w:id="94" w:name="_Toc343592769"/>
      <w:bookmarkStart w:id="95" w:name="_Toc312414483"/>
      <w:bookmarkStart w:id="96" w:name="_Toc402161140"/>
      <w:bookmarkStart w:id="97" w:name="_Toc297973307"/>
      <w:bookmarkStart w:id="98" w:name="_Toc449703137"/>
      <w:bookmarkStart w:id="99" w:name="_Toc8304"/>
      <w:bookmarkStart w:id="100" w:name="_Toc524092143"/>
      <w:bookmarkStart w:id="101" w:name="_Toc451871405"/>
      <w:r>
        <w:rPr>
          <w:rFonts w:hint="eastAsia"/>
          <w:color w:val="000000"/>
          <w:sz w:val="24"/>
        </w:rPr>
        <w:t>4.2.3区域</w:t>
      </w:r>
      <w:bookmarkEnd w:id="101"/>
      <w:bookmarkEnd w:id="94"/>
      <w:bookmarkEnd w:id="95"/>
      <w:bookmarkEnd w:id="96"/>
      <w:bookmarkEnd w:id="97"/>
      <w:bookmarkEnd w:id="98"/>
      <w:r>
        <w:rPr>
          <w:rFonts w:hint="eastAsia"/>
          <w:color w:val="000000"/>
          <w:sz w:val="24"/>
        </w:rPr>
        <w:t>气候条件</w:t>
      </w:r>
      <w:bookmarkEnd w:id="99"/>
      <w:bookmarkEnd w:id="100"/>
    </w:p>
    <w:p>
      <w:pPr>
        <w:spacing w:after="156" w:afterLines="50" w:line="520" w:lineRule="exact"/>
        <w:ind w:firstLine="520" w:firstLineChars="200"/>
        <w:rPr>
          <w:rFonts w:hint="eastAsia"/>
          <w:color w:val="000000"/>
          <w:kern w:val="0"/>
          <w:sz w:val="26"/>
          <w:szCs w:val="28"/>
        </w:rPr>
      </w:pPr>
      <w:bookmarkStart w:id="102" w:name="_Toc297973308"/>
      <w:bookmarkStart w:id="103" w:name="_Toc312414484"/>
      <w:r>
        <w:rPr>
          <w:color w:val="000000"/>
          <w:kern w:val="0"/>
          <w:sz w:val="26"/>
          <w:szCs w:val="28"/>
        </w:rPr>
        <w:t>宝坻区属暖温带半湿润大陆性季风气候。一年之中四季分明，春秋短，冬夏长，年平均气温11.6</w:t>
      </w:r>
      <w:r>
        <w:rPr>
          <w:rFonts w:hint="eastAsia"/>
          <w:color w:val="000000"/>
          <w:kern w:val="0"/>
          <w:sz w:val="26"/>
          <w:szCs w:val="28"/>
        </w:rPr>
        <w:t>℃</w:t>
      </w:r>
      <w:r>
        <w:rPr>
          <w:color w:val="000000"/>
          <w:kern w:val="0"/>
          <w:sz w:val="26"/>
          <w:szCs w:val="28"/>
        </w:rPr>
        <w:t>，年降水量612.5毫米，历年无霜期平在184天左右。</w:t>
      </w:r>
    </w:p>
    <w:p>
      <w:pPr>
        <w:pStyle w:val="Heading3"/>
        <w:spacing w:before="120" w:after="120" w:line="415" w:lineRule="auto"/>
        <w:rPr>
          <w:color w:val="000000"/>
          <w:sz w:val="24"/>
        </w:rPr>
      </w:pPr>
      <w:bookmarkStart w:id="104" w:name="_Toc524092144"/>
      <w:bookmarkStart w:id="105" w:name="_Toc449703138"/>
      <w:bookmarkStart w:id="106" w:name="_Toc402161141"/>
      <w:bookmarkStart w:id="107" w:name="_Toc451871406"/>
      <w:bookmarkStart w:id="108" w:name="_Toc7241"/>
      <w:r>
        <w:rPr>
          <w:rFonts w:hint="eastAsia"/>
          <w:color w:val="000000"/>
          <w:sz w:val="24"/>
        </w:rPr>
        <w:t>4.2.4区域交通发展条件</w:t>
      </w:r>
      <w:bookmarkEnd w:id="104"/>
      <w:bookmarkEnd w:id="105"/>
      <w:bookmarkEnd w:id="108"/>
      <w:bookmarkEnd w:id="107"/>
      <w:bookmarkEnd w:id="106"/>
    </w:p>
    <w:p>
      <w:pPr>
        <w:spacing w:after="156" w:afterLines="50" w:line="520" w:lineRule="exact"/>
        <w:ind w:firstLine="520" w:firstLineChars="200"/>
        <w:rPr>
          <w:color w:val="000000"/>
          <w:kern w:val="0"/>
          <w:sz w:val="26"/>
          <w:szCs w:val="28"/>
        </w:rPr>
      </w:pPr>
      <w:r>
        <w:rPr>
          <w:color w:val="000000"/>
          <w:kern w:val="0"/>
          <w:sz w:val="26"/>
          <w:szCs w:val="28"/>
        </w:rPr>
        <w:t>公路</w:t>
      </w:r>
    </w:p>
    <w:p>
      <w:pPr>
        <w:spacing w:after="156" w:afterLines="50" w:line="520" w:lineRule="exact"/>
        <w:ind w:firstLine="520" w:firstLineChars="200"/>
        <w:rPr>
          <w:color w:val="000000"/>
          <w:kern w:val="0"/>
          <w:sz w:val="26"/>
          <w:szCs w:val="28"/>
        </w:rPr>
      </w:pPr>
      <w:r>
        <w:rPr>
          <w:color w:val="000000"/>
          <w:kern w:val="0"/>
          <w:sz w:val="26"/>
          <w:szCs w:val="28"/>
        </w:rPr>
        <w:t>津蓟高速公路、宝平公路、</w:t>
      </w:r>
      <w:hyperlink r:id="rId107" w:tgtFrame="_blank" w:history="1">
        <w:r>
          <w:rPr>
            <w:color w:val="000000"/>
            <w:kern w:val="0"/>
            <w:sz w:val="26"/>
            <w:szCs w:val="28"/>
          </w:rPr>
          <w:t>津围公路</w:t>
        </w:r>
      </w:hyperlink>
      <w:r>
        <w:rPr>
          <w:color w:val="000000"/>
          <w:kern w:val="0"/>
          <w:sz w:val="26"/>
          <w:szCs w:val="28"/>
        </w:rPr>
        <w:t>贯穿宝坻区南北；</w:t>
      </w:r>
      <w:hyperlink r:id="rId108" w:tgtFrame="_blank" w:history="1">
        <w:r>
          <w:rPr>
            <w:color w:val="000000"/>
            <w:kern w:val="0"/>
            <w:sz w:val="26"/>
            <w:szCs w:val="28"/>
          </w:rPr>
          <w:t>京沈高速公路</w:t>
        </w:r>
      </w:hyperlink>
      <w:r>
        <w:rPr>
          <w:color w:val="000000"/>
          <w:kern w:val="0"/>
          <w:sz w:val="26"/>
          <w:szCs w:val="28"/>
        </w:rPr>
        <w:t>、大黑林路、京唐公路横贯东西；京沈高速和</w:t>
      </w:r>
      <w:hyperlink r:id="rId109" w:tgtFrame="_blank" w:history="1">
        <w:r>
          <w:rPr>
            <w:color w:val="000000"/>
            <w:kern w:val="0"/>
            <w:sz w:val="26"/>
            <w:szCs w:val="28"/>
          </w:rPr>
          <w:t>津蓟高速公路</w:t>
        </w:r>
      </w:hyperlink>
      <w:r>
        <w:rPr>
          <w:color w:val="000000"/>
          <w:kern w:val="0"/>
          <w:sz w:val="26"/>
          <w:szCs w:val="28"/>
        </w:rPr>
        <w:t>在城区交汇。</w:t>
      </w:r>
    </w:p>
    <w:p>
      <w:pPr>
        <w:spacing w:after="156" w:afterLines="50" w:line="520" w:lineRule="exact"/>
        <w:ind w:firstLine="520" w:firstLineChars="200"/>
        <w:rPr>
          <w:color w:val="000000"/>
          <w:kern w:val="0"/>
          <w:sz w:val="26"/>
          <w:szCs w:val="28"/>
        </w:rPr>
      </w:pPr>
      <w:bookmarkStart w:id="109" w:name="7-2"/>
      <w:bookmarkStart w:id="110" w:name="sub169683_7_2"/>
      <w:bookmarkStart w:id="111" w:name="7_2"/>
      <w:bookmarkStart w:id="112" w:name="铁路"/>
      <w:bookmarkEnd w:id="112"/>
      <w:bookmarkEnd w:id="111"/>
      <w:bookmarkEnd w:id="110"/>
      <w:bookmarkEnd w:id="109"/>
      <w:r>
        <w:rPr>
          <w:color w:val="000000"/>
          <w:kern w:val="0"/>
          <w:sz w:val="26"/>
          <w:szCs w:val="28"/>
        </w:rPr>
        <w:t>铁路</w:t>
      </w:r>
    </w:p>
    <w:p>
      <w:pPr>
        <w:spacing w:after="156" w:afterLines="50" w:line="520" w:lineRule="exact"/>
        <w:ind w:firstLine="520" w:firstLineChars="200"/>
        <w:rPr>
          <w:color w:val="000000"/>
          <w:kern w:val="0"/>
          <w:sz w:val="26"/>
          <w:szCs w:val="28"/>
        </w:rPr>
      </w:pPr>
      <w:hyperlink r:id="rId110" w:tgtFrame="_blank" w:history="1">
        <w:r>
          <w:rPr>
            <w:color w:val="000000"/>
            <w:kern w:val="0"/>
            <w:sz w:val="26"/>
            <w:szCs w:val="28"/>
          </w:rPr>
          <w:t>津蓟铁路</w:t>
        </w:r>
      </w:hyperlink>
      <w:r>
        <w:rPr>
          <w:color w:val="000000"/>
          <w:kern w:val="0"/>
          <w:sz w:val="26"/>
          <w:szCs w:val="28"/>
        </w:rPr>
        <w:t>途径宝坻区境内。</w:t>
      </w:r>
    </w:p>
    <w:p>
      <w:pPr>
        <w:spacing w:after="156" w:afterLines="50" w:line="520" w:lineRule="exact"/>
        <w:ind w:firstLine="520" w:firstLineChars="200"/>
        <w:rPr>
          <w:color w:val="000000"/>
          <w:kern w:val="0"/>
          <w:sz w:val="26"/>
          <w:szCs w:val="28"/>
        </w:rPr>
      </w:pPr>
      <w:bookmarkStart w:id="113" w:name="7-3"/>
      <w:bookmarkStart w:id="114" w:name="sub169683_7_3"/>
      <w:bookmarkStart w:id="115" w:name="7_3"/>
      <w:bookmarkStart w:id="116" w:name="航空"/>
      <w:bookmarkEnd w:id="115"/>
      <w:bookmarkEnd w:id="116"/>
      <w:bookmarkEnd w:id="113"/>
      <w:bookmarkEnd w:id="114"/>
      <w:r>
        <w:rPr>
          <w:color w:val="000000"/>
          <w:kern w:val="0"/>
          <w:sz w:val="26"/>
          <w:szCs w:val="28"/>
        </w:rPr>
        <w:t>航空</w:t>
      </w:r>
    </w:p>
    <w:p>
      <w:pPr>
        <w:spacing w:after="156" w:afterLines="50" w:line="520" w:lineRule="exact"/>
        <w:ind w:firstLine="520" w:firstLineChars="200"/>
        <w:rPr>
          <w:color w:val="000000"/>
          <w:kern w:val="0"/>
          <w:sz w:val="26"/>
          <w:szCs w:val="28"/>
        </w:rPr>
      </w:pPr>
      <w:r>
        <w:rPr>
          <w:color w:val="000000"/>
          <w:kern w:val="0"/>
          <w:sz w:val="26"/>
          <w:szCs w:val="28"/>
        </w:rPr>
        <w:t>宝坻区距</w:t>
      </w:r>
      <w:hyperlink r:id="rId111" w:tgtFrame="_blank" w:history="1">
        <w:r>
          <w:rPr>
            <w:color w:val="000000"/>
            <w:kern w:val="0"/>
            <w:sz w:val="26"/>
            <w:szCs w:val="28"/>
          </w:rPr>
          <w:t>天津滨海国际机场</w:t>
        </w:r>
      </w:hyperlink>
      <w:r>
        <w:rPr>
          <w:color w:val="000000"/>
          <w:kern w:val="0"/>
          <w:sz w:val="26"/>
          <w:szCs w:val="28"/>
        </w:rPr>
        <w:t>75公里，</w:t>
      </w:r>
      <w:hyperlink r:id="rId112" w:tgtFrame="_blank" w:history="1">
        <w:r>
          <w:rPr>
            <w:color w:val="000000"/>
            <w:kern w:val="0"/>
            <w:sz w:val="26"/>
            <w:szCs w:val="28"/>
          </w:rPr>
          <w:t>北京首都国际机场</w:t>
        </w:r>
      </w:hyperlink>
      <w:r>
        <w:rPr>
          <w:color w:val="000000"/>
          <w:kern w:val="0"/>
          <w:sz w:val="26"/>
          <w:szCs w:val="28"/>
        </w:rPr>
        <w:t>85公里。</w:t>
      </w:r>
    </w:p>
    <w:p>
      <w:pPr>
        <w:spacing w:after="156" w:afterLines="50" w:line="520" w:lineRule="exact"/>
        <w:ind w:firstLine="520" w:firstLineChars="200"/>
        <w:rPr>
          <w:color w:val="000000"/>
          <w:kern w:val="0"/>
          <w:sz w:val="26"/>
          <w:szCs w:val="28"/>
        </w:rPr>
      </w:pPr>
      <w:bookmarkStart w:id="117" w:name="7-4"/>
      <w:bookmarkStart w:id="118" w:name="7_4"/>
      <w:bookmarkStart w:id="119" w:name="航运"/>
      <w:bookmarkStart w:id="120" w:name="sub169683_7_4"/>
      <w:bookmarkEnd w:id="117"/>
      <w:bookmarkEnd w:id="118"/>
      <w:bookmarkEnd w:id="119"/>
      <w:bookmarkEnd w:id="120"/>
      <w:r>
        <w:rPr>
          <w:color w:val="000000"/>
          <w:kern w:val="0"/>
          <w:sz w:val="26"/>
          <w:szCs w:val="28"/>
        </w:rPr>
        <w:t>航运</w:t>
      </w:r>
    </w:p>
    <w:p>
      <w:pPr>
        <w:spacing w:after="156" w:afterLines="50" w:line="520" w:lineRule="exact"/>
        <w:ind w:firstLine="520" w:firstLineChars="200"/>
        <w:rPr>
          <w:color w:val="000000"/>
          <w:kern w:val="0"/>
          <w:sz w:val="26"/>
          <w:szCs w:val="28"/>
        </w:rPr>
      </w:pPr>
      <w:r>
        <w:rPr>
          <w:color w:val="000000"/>
          <w:kern w:val="0"/>
          <w:sz w:val="26"/>
          <w:szCs w:val="28"/>
        </w:rPr>
        <w:t>宝坻区距</w:t>
      </w:r>
      <w:hyperlink r:id="rId113" w:tgtFrame="_blank" w:history="1">
        <w:r>
          <w:rPr>
            <w:color w:val="000000"/>
            <w:kern w:val="0"/>
            <w:sz w:val="26"/>
            <w:szCs w:val="28"/>
          </w:rPr>
          <w:t>天津新港</w:t>
        </w:r>
      </w:hyperlink>
      <w:r>
        <w:rPr>
          <w:color w:val="000000"/>
          <w:kern w:val="0"/>
          <w:sz w:val="26"/>
          <w:szCs w:val="28"/>
        </w:rPr>
        <w:t>90公里，到北京、天津、唐山及港口的车程均在40-50分钟。</w:t>
      </w:r>
    </w:p>
    <w:p>
      <w:pPr>
        <w:pStyle w:val="Heading3"/>
        <w:spacing w:before="120" w:after="120" w:line="415" w:lineRule="auto"/>
        <w:rPr>
          <w:rFonts w:hint="eastAsia"/>
          <w:color w:val="000000"/>
          <w:sz w:val="24"/>
        </w:rPr>
      </w:pPr>
      <w:bookmarkStart w:id="121" w:name="_Toc449703141"/>
      <w:bookmarkStart w:id="122" w:name="_Toc524092145"/>
      <w:bookmarkStart w:id="123" w:name="_Toc16576"/>
      <w:bookmarkStart w:id="124" w:name="_Toc343592773"/>
      <w:bookmarkStart w:id="125" w:name="_Toc402161145"/>
      <w:bookmarkStart w:id="126" w:name="_Toc451871409"/>
      <w:bookmarkEnd w:id="103"/>
      <w:bookmarkEnd w:id="102"/>
      <w:r>
        <w:rPr>
          <w:rFonts w:hint="eastAsia"/>
          <w:color w:val="000000"/>
          <w:sz w:val="24"/>
        </w:rPr>
        <w:t>4.2.5区域</w:t>
      </w:r>
      <w:bookmarkEnd w:id="124"/>
      <w:r>
        <w:rPr>
          <w:rFonts w:hint="eastAsia"/>
          <w:color w:val="000000"/>
          <w:sz w:val="24"/>
        </w:rPr>
        <w:t>经济发展</w:t>
      </w:r>
      <w:bookmarkEnd w:id="125"/>
      <w:bookmarkEnd w:id="126"/>
      <w:bookmarkEnd w:id="121"/>
      <w:r>
        <w:rPr>
          <w:rFonts w:hint="eastAsia"/>
          <w:color w:val="000000"/>
          <w:sz w:val="24"/>
        </w:rPr>
        <w:t>条件</w:t>
      </w:r>
      <w:bookmarkEnd w:id="122"/>
      <w:bookmarkEnd w:id="12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2016年，全区上下主动服务和融入京津冀协同发展，自觉践行新发展理念，以</w:t>
      </w:r>
      <w:r>
        <w:rPr>
          <w:rFonts w:hint="eastAsia"/>
          <w:color w:val="000000"/>
          <w:kern w:val="0"/>
          <w:sz w:val="26"/>
          <w:szCs w:val="28"/>
        </w:rPr>
        <w:t>“</w:t>
      </w:r>
      <w:r>
        <w:rPr>
          <w:rFonts w:hint="eastAsia"/>
          <w:color w:val="000000"/>
          <w:kern w:val="0"/>
          <w:sz w:val="26"/>
          <w:szCs w:val="28"/>
        </w:rPr>
        <w:t>北国江南、京畿重镇、人文宝地</w:t>
      </w:r>
      <w:r>
        <w:rPr>
          <w:rFonts w:hint="eastAsia"/>
          <w:color w:val="000000"/>
          <w:kern w:val="0"/>
          <w:sz w:val="26"/>
          <w:szCs w:val="28"/>
        </w:rPr>
        <w:t>”</w:t>
      </w:r>
      <w:r>
        <w:rPr>
          <w:rFonts w:hint="eastAsia"/>
          <w:color w:val="000000"/>
          <w:kern w:val="0"/>
          <w:sz w:val="26"/>
          <w:szCs w:val="28"/>
        </w:rPr>
        <w:t>为愿景，抢抓机遇，砥砺前行，坚持创新竞进、优化结构，以质为帅、效速兼取，国民经济保持平稳较快发展，人民生活水平不断提升。</w:t>
      </w:r>
    </w:p>
    <w:p>
      <w:pPr>
        <w:spacing w:after="156" w:afterLines="50" w:line="520" w:lineRule="exact"/>
        <w:ind w:firstLine="520" w:firstLineChars="200"/>
        <w:rPr>
          <w:rFonts w:hint="eastAsia"/>
          <w:color w:val="000000"/>
          <w:kern w:val="0"/>
          <w:sz w:val="26"/>
          <w:szCs w:val="28"/>
        </w:rPr>
        <w:sectPr>
          <w:headerReference w:type="default" r:id="rId114"/>
          <w:footerReference w:type="default" r:id="rId115"/>
          <w:headerReference w:type="first" r:id="rId116"/>
          <w:footerReference w:type="first" r:id="rId117"/>
          <w:type w:val="nextPage"/>
          <w:pgSz w:w="11906" w:h="16838"/>
          <w:pgMar w:top="1440" w:right="1797" w:bottom="1440" w:left="1797" w:header="851" w:footer="992" w:gutter="0"/>
          <w:pgNumType w:start="19"/>
          <w:cols w:space="708"/>
          <w:titlePg w:val="0"/>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国民经济稳步增长。初步核算，全年实现地区生产总值684.07亿元，按可比价格计算，比上年增长12.8%。分三次产业看，第一产业增加值36.84亿元，增长3.1%；第二产业增加值304.17亿元，增长15.6%；第三产业增加值343.07亿元，增长11.5%。</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工农业生产持续稳定。全年完成工农业总产值1597.48亿元，比上年增长11.2%。其中，工业总产值完成1510.78亿元，增长11.8%。农业总产值完成86.70亿元，增长1.7%。</w:t>
      </w:r>
    </w:p>
    <w:p>
      <w:pPr>
        <w:spacing w:after="156" w:afterLines="50" w:line="520" w:lineRule="exact"/>
        <w:rPr>
          <w:rFonts w:hint="eastAsia"/>
          <w:color w:val="000000"/>
          <w:kern w:val="0"/>
          <w:sz w:val="26"/>
          <w:szCs w:val="28"/>
        </w:rPr>
        <w:sectPr>
          <w:headerReference w:type="default" r:id="rId118"/>
          <w:footerReference w:type="default" r:id="rId119"/>
          <w:headerReference w:type="first" r:id="rId120"/>
          <w:footerReference w:type="first" r:id="rId121"/>
          <w:type w:val="nextPage"/>
          <w:pgSz w:w="11906" w:h="16838"/>
          <w:pgMar w:top="1440" w:right="1797" w:bottom="1440" w:left="1797" w:header="851" w:footer="992" w:gutter="0"/>
          <w:pgNumType w:start="20"/>
          <w:cols w:space="708"/>
          <w:titlePg w:val="0"/>
          <w:docGrid w:type="lines" w:linePitch="312" w:charSpace="0"/>
        </w:sectPr>
      </w:pPr>
    </w:p>
    <w:p/>
    <w:p>
      <w:pPr>
        <w:pStyle w:val="Heading1"/>
        <w:spacing w:before="0" w:beforeLines="0" w:after="156" w:afterLines="50" w:line="520" w:lineRule="exact"/>
        <w:jc w:val="center"/>
        <w:rPr>
          <w:rFonts w:ascii="Times New Roman" w:hAnsi="宋体"/>
          <w:color w:val="000000"/>
          <w:sz w:val="30"/>
        </w:rPr>
      </w:pPr>
      <w:bookmarkStart w:id="127" w:name="_Toc14337"/>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6"/>
      <w:bookmarkEnd w:id="127"/>
    </w:p>
    <w:p>
      <w:pPr>
        <w:pStyle w:val="Heading2"/>
        <w:spacing w:before="0" w:beforeLines="0" w:after="156" w:afterLines="50" w:line="520" w:lineRule="exact"/>
        <w:rPr>
          <w:rFonts w:ascii="Times New Roman" w:eastAsia="宋体" w:hAnsi="Times New Roman" w:hint="eastAsia"/>
          <w:color w:val="000000"/>
          <w:sz w:val="26"/>
        </w:rPr>
      </w:pPr>
      <w:bookmarkStart w:id="128" w:name="_Toc357629739"/>
      <w:bookmarkStart w:id="129" w:name="_Toc351902110"/>
      <w:bookmarkStart w:id="130" w:name="_Toc352184079"/>
      <w:bookmarkStart w:id="131" w:name="_Toc516695506"/>
      <w:bookmarkStart w:id="132" w:name="_Toc353198575"/>
      <w:bookmarkStart w:id="133" w:name="_Toc348420128"/>
      <w:bookmarkStart w:id="134" w:name="_Toc351632638"/>
      <w:bookmarkStart w:id="135" w:name="_Toc351826268"/>
      <w:bookmarkStart w:id="136" w:name="_Toc24126"/>
      <w:bookmarkStart w:id="137" w:name="_Toc347187889"/>
      <w:bookmarkStart w:id="138" w:name="_Toc347493914"/>
      <w:bookmarkStart w:id="139" w:name="_Toc359945673"/>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33"/>
      <w:bookmarkEnd w:id="134"/>
      <w:bookmarkEnd w:id="135"/>
      <w:bookmarkEnd w:id="136"/>
      <w:bookmarkEnd w:id="137"/>
      <w:bookmarkEnd w:id="138"/>
      <w:bookmarkEnd w:id="139"/>
      <w:bookmarkEnd w:id="128"/>
      <w:bookmarkEnd w:id="129"/>
      <w:bookmarkEnd w:id="132"/>
      <w:bookmarkEnd w:id="130"/>
      <w:bookmarkEnd w:id="131"/>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40" w:name="_Toc244509888"/>
      <w:bookmarkStart w:id="141" w:name="_Toc332545560"/>
      <w:bookmarkStart w:id="142" w:name="_Toc359945669"/>
      <w:bookmarkStart w:id="143" w:name="_Toc516695507"/>
      <w:bookmarkStart w:id="144" w:name="_Toc215308119"/>
      <w:bookmarkStart w:id="145" w:name="_Toc259539532"/>
      <w:bookmarkStart w:id="146" w:name="_Toc259540039"/>
      <w:bookmarkStart w:id="147" w:name="_Toc22970"/>
      <w:bookmarkStart w:id="148" w:name="_Toc25659104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47"/>
      <w:bookmarkEnd w:id="140"/>
      <w:bookmarkEnd w:id="141"/>
      <w:bookmarkEnd w:id="142"/>
      <w:bookmarkEnd w:id="143"/>
      <w:bookmarkEnd w:id="144"/>
      <w:bookmarkEnd w:id="145"/>
      <w:bookmarkEnd w:id="146"/>
      <w:bookmarkEnd w:id="148"/>
    </w:p>
    <w:p>
      <w:pPr>
        <w:pStyle w:val="Heading3"/>
        <w:spacing w:before="0" w:after="156" w:afterLines="50" w:line="520" w:lineRule="exact"/>
        <w:rPr>
          <w:color w:val="000000"/>
          <w:sz w:val="24"/>
        </w:rPr>
      </w:pPr>
      <w:bookmarkStart w:id="149" w:name="_Toc516695508"/>
      <w:bookmarkStart w:id="150" w:name="_Toc359945670"/>
      <w:bookmarkStart w:id="151" w:name="_Toc332545561"/>
      <w:bookmarkStart w:id="152" w:name="_Toc9756"/>
      <w:bookmarkStart w:id="153"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51"/>
      <w:bookmarkEnd w:id="152"/>
      <w:bookmarkEnd w:id="153"/>
      <w:bookmarkEnd w:id="149"/>
      <w:bookmarkEnd w:id="150"/>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2"/>
          <w:footerReference w:type="default" r:id="rId123"/>
          <w:headerReference w:type="first" r:id="rId124"/>
          <w:footerReference w:type="first" r:id="rId125"/>
          <w:pgSz w:w="11906" w:h="16838"/>
          <w:pgMar w:top="1440" w:right="1797" w:bottom="1440" w:left="1797" w:header="851" w:footer="992" w:gutter="0"/>
          <w:pgNumType w:fmt="decimal" w:start="21"/>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54" w:name="_Toc516695509"/>
      <w:bookmarkStart w:id="155" w:name="_Toc10277"/>
      <w:bookmarkStart w:id="156" w:name="_Toc259540041"/>
      <w:bookmarkStart w:id="157" w:name="_Toc244509890"/>
      <w:bookmarkStart w:id="158" w:name="_Toc359945671"/>
      <w:bookmarkStart w:id="159" w:name="_Toc256591042"/>
      <w:bookmarkStart w:id="160" w:name="_Toc259539534"/>
      <w:bookmarkStart w:id="161" w:name="_Toc332545562"/>
      <w:bookmarkStart w:id="162" w:name="_Toc332304977"/>
      <w:bookmarkStart w:id="163" w:name="_Toc215308121"/>
      <w:r>
        <w:rPr>
          <w:color w:val="000000"/>
          <w:sz w:val="24"/>
        </w:rPr>
        <w:t>5.</w:t>
      </w:r>
      <w:r>
        <w:rPr>
          <w:rFonts w:hint="eastAsia"/>
          <w:color w:val="000000"/>
          <w:sz w:val="24"/>
        </w:rPr>
        <w:t>2</w:t>
      </w:r>
      <w:r>
        <w:rPr>
          <w:color w:val="000000"/>
          <w:sz w:val="24"/>
        </w:rPr>
        <w:t>.2</w:t>
      </w:r>
      <w:bookmarkEnd w:id="159"/>
      <w:bookmarkEnd w:id="160"/>
      <w:bookmarkEnd w:id="157"/>
      <w:bookmarkEnd w:id="156"/>
      <w:bookmarkEnd w:id="163"/>
      <w:r>
        <w:rPr>
          <w:rFonts w:hint="eastAsia"/>
          <w:color w:val="000000"/>
          <w:sz w:val="24"/>
        </w:rPr>
        <w:t>土建工程</w:t>
      </w:r>
      <w:bookmarkEnd w:id="162"/>
      <w:bookmarkEnd w:id="161"/>
      <w:bookmarkEnd w:id="158"/>
      <w:r>
        <w:rPr>
          <w:rFonts w:hint="eastAsia"/>
          <w:color w:val="000000"/>
          <w:sz w:val="24"/>
        </w:rPr>
        <w:t>方案</w:t>
      </w:r>
      <w:bookmarkEnd w:id="154"/>
      <w:bookmarkEnd w:id="15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64" w:name="_Toc20147013"/>
      <w:bookmarkStart w:id="165" w:name="_Toc16746"/>
      <w:bookmarkStart w:id="166" w:name="_Toc516695511"/>
      <w:bookmarkStart w:id="167" w:name="_Toc244509887"/>
      <w:bookmarkStart w:id="168" w:name="_Toc259540038"/>
      <w:bookmarkStart w:id="169" w:name="_Toc256591039"/>
      <w:bookmarkStart w:id="170" w:name="_Toc259539531"/>
      <w:bookmarkStart w:id="171" w:name="_Toc359945675"/>
      <w:bookmarkStart w:id="172" w:name="_Toc215308118"/>
      <w:bookmarkStart w:id="173" w:name="_Toc332545564"/>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64"/>
      <w:bookmarkEnd w:id="165"/>
    </w:p>
    <w:p>
      <w:pPr>
        <w:spacing w:after="156" w:afterLines="50" w:line="520" w:lineRule="exact"/>
        <w:ind w:firstLine="520" w:firstLineChars="200"/>
        <w:rPr>
          <w:rFonts w:hint="eastAsia"/>
          <w:color w:val="000000"/>
          <w:kern w:val="0"/>
          <w:sz w:val="26"/>
          <w:szCs w:val="28"/>
        </w:rPr>
      </w:pPr>
      <w:r>
        <w:rPr>
          <w:rFonts w:hint="eastAsia"/>
          <w:color w:val="000000"/>
          <w:sz w:val="26"/>
          <w:szCs w:val="26"/>
        </w:rPr>
        <w:t>本次建设项目总占地面积100亩，总建筑面积37900.00平方米，</w:t>
      </w:r>
      <w:r>
        <w:rPr>
          <w:rFonts w:hint="eastAsia"/>
          <w:color w:val="000000"/>
          <w:kern w:val="0"/>
          <w:sz w:val="26"/>
          <w:szCs w:val="28"/>
        </w:rPr>
        <w:t>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13"/>
        <w:gridCol w:w="2652"/>
        <w:gridCol w:w="1342"/>
        <w:gridCol w:w="1342"/>
        <w:gridCol w:w="117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13"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5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7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52" w:type="dxa"/>
            <w:vAlign w:val="center"/>
          </w:tcPr>
          <w:p>
            <w:pPr>
              <w:jc w:val="center"/>
              <w:rPr>
                <w:rFonts w:ascii="宋体" w:hAnsi="宋体" w:cs="宋体"/>
                <w:color w:val="000000"/>
                <w:sz w:val="20"/>
                <w:szCs w:val="20"/>
              </w:rPr>
            </w:pPr>
            <w:r>
              <w:rPr>
                <w:rFonts w:hint="eastAsia"/>
                <w:color w:val="000000"/>
                <w:sz w:val="20"/>
                <w:szCs w:val="20"/>
              </w:rPr>
              <w:t>生产车间</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22000.00</w:t>
            </w:r>
          </w:p>
        </w:tc>
        <w:tc>
          <w:tcPr>
            <w:tcW w:w="1179" w:type="dxa"/>
            <w:vAlign w:val="center"/>
          </w:tcPr>
          <w:p>
            <w:pPr>
              <w:jc w:val="center"/>
              <w:rPr>
                <w:color w:val="000000"/>
                <w:sz w:val="20"/>
                <w:szCs w:val="20"/>
              </w:rPr>
            </w:pPr>
            <w:r>
              <w:rPr>
                <w:color w:val="000000"/>
                <w:sz w:val="20"/>
                <w:szCs w:val="20"/>
              </w:rPr>
              <w:t>22000.00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仓储库房</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7500.00</w:t>
            </w:r>
          </w:p>
        </w:tc>
        <w:tc>
          <w:tcPr>
            <w:tcW w:w="1179" w:type="dxa"/>
            <w:vAlign w:val="center"/>
          </w:tcPr>
          <w:p>
            <w:pPr>
              <w:jc w:val="center"/>
              <w:rPr>
                <w:color w:val="000000"/>
                <w:sz w:val="20"/>
                <w:szCs w:val="20"/>
              </w:rPr>
            </w:pPr>
            <w:r>
              <w:rPr>
                <w:color w:val="000000"/>
                <w:sz w:val="20"/>
                <w:szCs w:val="20"/>
              </w:rPr>
              <w:t>7500.00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办公综合楼</w:t>
            </w:r>
          </w:p>
        </w:tc>
        <w:tc>
          <w:tcPr>
            <w:tcW w:w="1342" w:type="dxa"/>
            <w:vAlign w:val="center"/>
          </w:tcPr>
          <w:p>
            <w:pPr>
              <w:jc w:val="center"/>
              <w:rPr>
                <w:color w:val="000000"/>
                <w:sz w:val="20"/>
                <w:szCs w:val="20"/>
              </w:rPr>
            </w:pPr>
            <w:r>
              <w:rPr>
                <w:color w:val="000000"/>
                <w:sz w:val="20"/>
                <w:szCs w:val="20"/>
              </w:rPr>
              <w:t>4</w:t>
            </w:r>
          </w:p>
        </w:tc>
        <w:tc>
          <w:tcPr>
            <w:tcW w:w="1342" w:type="dxa"/>
            <w:vAlign w:val="center"/>
          </w:tcPr>
          <w:p>
            <w:pPr>
              <w:jc w:val="center"/>
              <w:rPr>
                <w:color w:val="000000"/>
                <w:sz w:val="20"/>
                <w:szCs w:val="20"/>
              </w:rPr>
            </w:pPr>
            <w:r>
              <w:rPr>
                <w:color w:val="000000"/>
                <w:sz w:val="20"/>
                <w:szCs w:val="20"/>
              </w:rPr>
              <w:t>1000.00</w:t>
            </w:r>
          </w:p>
        </w:tc>
        <w:tc>
          <w:tcPr>
            <w:tcW w:w="1179" w:type="dxa"/>
            <w:vAlign w:val="center"/>
          </w:tcPr>
          <w:p>
            <w:pPr>
              <w:jc w:val="center"/>
              <w:rPr>
                <w:color w:val="000000"/>
                <w:sz w:val="20"/>
                <w:szCs w:val="20"/>
              </w:rPr>
            </w:pPr>
            <w:r>
              <w:rPr>
                <w:color w:val="000000"/>
                <w:sz w:val="20"/>
                <w:szCs w:val="20"/>
              </w:rPr>
              <w:t>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职工宿舍楼</w:t>
            </w:r>
          </w:p>
        </w:tc>
        <w:tc>
          <w:tcPr>
            <w:tcW w:w="1342" w:type="dxa"/>
            <w:vAlign w:val="center"/>
          </w:tcPr>
          <w:p>
            <w:pPr>
              <w:jc w:val="center"/>
              <w:rPr>
                <w:color w:val="000000"/>
                <w:sz w:val="20"/>
                <w:szCs w:val="20"/>
              </w:rPr>
            </w:pPr>
            <w:r>
              <w:rPr>
                <w:color w:val="000000"/>
                <w:sz w:val="20"/>
                <w:szCs w:val="20"/>
              </w:rPr>
              <w:t>4</w:t>
            </w:r>
          </w:p>
        </w:tc>
        <w:tc>
          <w:tcPr>
            <w:tcW w:w="1342" w:type="dxa"/>
            <w:vAlign w:val="center"/>
          </w:tcPr>
          <w:p>
            <w:pPr>
              <w:jc w:val="center"/>
              <w:rPr>
                <w:color w:val="000000"/>
                <w:sz w:val="20"/>
                <w:szCs w:val="20"/>
              </w:rPr>
            </w:pPr>
            <w:r>
              <w:rPr>
                <w:color w:val="000000"/>
                <w:sz w:val="20"/>
                <w:szCs w:val="20"/>
              </w:rPr>
              <w:t>1000.00</w:t>
            </w:r>
          </w:p>
        </w:tc>
        <w:tc>
          <w:tcPr>
            <w:tcW w:w="1179" w:type="dxa"/>
            <w:vAlign w:val="center"/>
          </w:tcPr>
          <w:p>
            <w:pPr>
              <w:jc w:val="center"/>
              <w:rPr>
                <w:color w:val="000000"/>
                <w:sz w:val="20"/>
                <w:szCs w:val="20"/>
              </w:rPr>
            </w:pPr>
            <w:r>
              <w:rPr>
                <w:color w:val="000000"/>
                <w:sz w:val="20"/>
                <w:szCs w:val="20"/>
              </w:rPr>
              <w:t>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其他辅助用房</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400.00</w:t>
            </w:r>
          </w:p>
        </w:tc>
        <w:tc>
          <w:tcPr>
            <w:tcW w:w="1179" w:type="dxa"/>
            <w:vAlign w:val="center"/>
          </w:tcPr>
          <w:p>
            <w:pPr>
              <w:jc w:val="center"/>
              <w:rPr>
                <w:color w:val="000000"/>
                <w:sz w:val="20"/>
                <w:szCs w:val="20"/>
              </w:rPr>
            </w:pPr>
            <w:r>
              <w:rPr>
                <w:color w:val="000000"/>
                <w:sz w:val="20"/>
                <w:szCs w:val="20"/>
              </w:rPr>
              <w:t>400.00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13" w:type="dxa"/>
            <w:vMerge/>
            <w:vAlign w:val="center"/>
          </w:tcPr>
          <w:p>
            <w:pPr>
              <w:widowControl/>
              <w:jc w:val="center"/>
              <w:rPr>
                <w:rFonts w:ascii="宋体" w:hAnsi="宋体" w:cs="宋体"/>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合计</w:t>
            </w:r>
          </w:p>
        </w:tc>
        <w:tc>
          <w:tcPr>
            <w:tcW w:w="1342" w:type="dxa"/>
            <w:noWrap/>
            <w:vAlign w:val="center"/>
          </w:tcPr>
          <w:p>
            <w:pPr>
              <w:jc w:val="center"/>
              <w:rPr>
                <w:rFonts w:ascii="宋体" w:hAnsi="宋体" w:cs="宋体"/>
                <w:color w:val="000000"/>
                <w:sz w:val="24"/>
              </w:rPr>
            </w:pPr>
          </w:p>
        </w:tc>
        <w:tc>
          <w:tcPr>
            <w:tcW w:w="1342" w:type="dxa"/>
            <w:vAlign w:val="center"/>
          </w:tcPr>
          <w:p>
            <w:pPr>
              <w:jc w:val="center"/>
              <w:rPr>
                <w:b/>
                <w:bCs/>
                <w:color w:val="000000"/>
                <w:sz w:val="20"/>
                <w:szCs w:val="20"/>
              </w:rPr>
            </w:pPr>
            <w:r>
              <w:rPr>
                <w:b/>
                <w:bCs/>
                <w:color w:val="000000"/>
                <w:sz w:val="20"/>
                <w:szCs w:val="20"/>
              </w:rPr>
              <w:t>31900.00</w:t>
            </w:r>
          </w:p>
        </w:tc>
        <w:tc>
          <w:tcPr>
            <w:tcW w:w="1179" w:type="dxa"/>
            <w:vAlign w:val="center"/>
          </w:tcPr>
          <w:p>
            <w:pPr>
              <w:jc w:val="center"/>
              <w:rPr>
                <w:b/>
                <w:bCs/>
                <w:color w:val="000000"/>
                <w:sz w:val="20"/>
                <w:szCs w:val="20"/>
              </w:rPr>
            </w:pPr>
            <w:r>
              <w:rPr>
                <w:b/>
                <w:bCs/>
                <w:color w:val="000000"/>
                <w:sz w:val="20"/>
                <w:szCs w:val="20"/>
              </w:rPr>
              <w:t>37900.00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13"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52" w:type="dxa"/>
            <w:vAlign w:val="center"/>
          </w:tcPr>
          <w:p>
            <w:pPr>
              <w:jc w:val="center"/>
              <w:rPr>
                <w:rFonts w:ascii="宋体" w:hAnsi="宋体" w:cs="宋体"/>
                <w:color w:val="000000"/>
                <w:sz w:val="20"/>
                <w:szCs w:val="20"/>
              </w:rPr>
            </w:pPr>
            <w:r>
              <w:rPr>
                <w:rFonts w:hint="eastAsia"/>
                <w:color w:val="000000"/>
                <w:sz w:val="20"/>
                <w:szCs w:val="20"/>
              </w:rPr>
              <w:t>道路及停车场</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19000.00</w:t>
            </w:r>
          </w:p>
        </w:tc>
        <w:tc>
          <w:tcPr>
            <w:tcW w:w="1179" w:type="dxa"/>
            <w:vAlign w:val="center"/>
          </w:tcPr>
          <w:p>
            <w:pPr>
              <w:jc w:val="center"/>
              <w:rPr>
                <w:color w:val="000000"/>
                <w:sz w:val="20"/>
                <w:szCs w:val="20"/>
              </w:rPr>
            </w:pPr>
            <w:r>
              <w:rPr>
                <w:color w:val="000000"/>
                <w:sz w:val="20"/>
                <w:szCs w:val="20"/>
              </w:rPr>
              <w:t>19000.00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13" w:type="dxa"/>
            <w:vMerge/>
            <w:vAlign w:val="center"/>
          </w:tcPr>
          <w:p>
            <w:pPr>
              <w:widowControl/>
              <w:jc w:val="center"/>
              <w:rPr>
                <w:color w:val="000000"/>
                <w:kern w:val="0"/>
                <w:sz w:val="20"/>
                <w:szCs w:val="20"/>
              </w:rPr>
            </w:pPr>
          </w:p>
        </w:tc>
        <w:tc>
          <w:tcPr>
            <w:tcW w:w="2652" w:type="dxa"/>
            <w:vAlign w:val="center"/>
          </w:tcPr>
          <w:p>
            <w:pPr>
              <w:jc w:val="center"/>
              <w:rPr>
                <w:rFonts w:ascii="宋体" w:hAnsi="宋体" w:cs="宋体"/>
                <w:color w:val="000000"/>
                <w:sz w:val="20"/>
                <w:szCs w:val="20"/>
              </w:rPr>
            </w:pPr>
            <w:r>
              <w:rPr>
                <w:rFonts w:hint="eastAsia"/>
                <w:color w:val="000000"/>
                <w:sz w:val="20"/>
                <w:szCs w:val="20"/>
              </w:rPr>
              <w:t>绿化工程</w:t>
            </w:r>
          </w:p>
        </w:tc>
        <w:tc>
          <w:tcPr>
            <w:tcW w:w="1342" w:type="dxa"/>
            <w:vAlign w:val="center"/>
          </w:tcPr>
          <w:p>
            <w:pPr>
              <w:jc w:val="center"/>
              <w:rPr>
                <w:color w:val="000000"/>
                <w:sz w:val="20"/>
                <w:szCs w:val="20"/>
              </w:rPr>
            </w:pPr>
            <w:r>
              <w:rPr>
                <w:color w:val="000000"/>
                <w:sz w:val="20"/>
                <w:szCs w:val="20"/>
              </w:rPr>
              <w:t>1</w:t>
            </w:r>
          </w:p>
        </w:tc>
        <w:tc>
          <w:tcPr>
            <w:tcW w:w="1342" w:type="dxa"/>
            <w:vAlign w:val="center"/>
          </w:tcPr>
          <w:p>
            <w:pPr>
              <w:jc w:val="center"/>
              <w:rPr>
                <w:color w:val="000000"/>
                <w:sz w:val="20"/>
                <w:szCs w:val="20"/>
              </w:rPr>
            </w:pPr>
            <w:r>
              <w:rPr>
                <w:color w:val="000000"/>
                <w:sz w:val="20"/>
                <w:szCs w:val="20"/>
              </w:rPr>
              <w:t>7500.00</w:t>
            </w:r>
          </w:p>
        </w:tc>
        <w:tc>
          <w:tcPr>
            <w:tcW w:w="1179" w:type="dxa"/>
            <w:vAlign w:val="center"/>
          </w:tcPr>
          <w:p>
            <w:pPr>
              <w:jc w:val="center"/>
              <w:rPr>
                <w:color w:val="000000"/>
                <w:sz w:val="20"/>
                <w:szCs w:val="20"/>
              </w:rPr>
            </w:pPr>
            <w:r>
              <w:rPr>
                <w:color w:val="000000"/>
                <w:sz w:val="20"/>
                <w:szCs w:val="20"/>
              </w:rPr>
              <w:t>7500.00</w:t>
            </w:r>
          </w:p>
        </w:tc>
      </w:tr>
    </w:tbl>
    <w:p>
      <w:pPr>
        <w:pStyle w:val="Heading2"/>
        <w:spacing w:before="0" w:beforeLines="0" w:after="156" w:afterLines="50" w:line="520" w:lineRule="exact"/>
        <w:rPr>
          <w:rFonts w:ascii="Times New Roman" w:eastAsia="宋体" w:hAnsi="Times New Roman"/>
          <w:color w:val="000000"/>
          <w:sz w:val="26"/>
        </w:rPr>
      </w:pPr>
      <w:bookmarkStart w:id="174" w:name="_Toc22702"/>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66"/>
      <w:bookmarkEnd w:id="167"/>
      <w:bookmarkEnd w:id="168"/>
      <w:bookmarkEnd w:id="169"/>
      <w:bookmarkEnd w:id="170"/>
      <w:bookmarkEnd w:id="171"/>
      <w:bookmarkEnd w:id="172"/>
      <w:bookmarkEnd w:id="173"/>
      <w:bookmarkEnd w:id="174"/>
    </w:p>
    <w:p>
      <w:pPr>
        <w:pStyle w:val="Heading3"/>
        <w:spacing w:before="0" w:after="156" w:afterLines="50" w:line="520" w:lineRule="exact"/>
        <w:rPr>
          <w:rFonts w:hint="eastAsia"/>
          <w:color w:val="000000"/>
          <w:sz w:val="24"/>
        </w:rPr>
      </w:pPr>
      <w:bookmarkStart w:id="175" w:name="_Toc516695512"/>
      <w:bookmarkStart w:id="176" w:name="_Toc359945676"/>
      <w:bookmarkStart w:id="177" w:name="_Toc26134"/>
      <w:bookmarkStart w:id="178" w:name="_Toc332545565"/>
      <w:r>
        <w:rPr>
          <w:rFonts w:hint="eastAsia"/>
          <w:color w:val="000000"/>
          <w:sz w:val="24"/>
        </w:rPr>
        <w:t>5.4.1给排水</w:t>
      </w:r>
      <w:bookmarkEnd w:id="175"/>
      <w:bookmarkEnd w:id="176"/>
      <w:bookmarkEnd w:id="177"/>
      <w:bookmarkEnd w:id="178"/>
    </w:p>
    <w:p>
      <w:pPr>
        <w:spacing w:after="156" w:afterLines="50" w:line="520" w:lineRule="exact"/>
        <w:ind w:firstLine="520" w:firstLineChars="200"/>
        <w:rPr>
          <w:color w:val="000000"/>
          <w:sz w:val="26"/>
        </w:rPr>
      </w:pPr>
      <w:bookmarkStart w:id="179" w:name="_Toc316296945"/>
      <w:bookmarkStart w:id="180" w:name="_Toc516695514"/>
      <w:bookmarkStart w:id="181" w:name="_Toc332545568"/>
      <w:bookmarkStart w:id="182"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30"/>
          <w:footerReference w:type="default" r:id="rId131"/>
          <w:headerReference w:type="first" r:id="rId132"/>
          <w:footerReference w:type="first" r:id="rId133"/>
          <w:type w:val="nextPage"/>
          <w:pgSz w:w="11906" w:h="16838"/>
          <w:pgMar w:top="1440" w:right="1797" w:bottom="1440" w:left="1797" w:header="851" w:footer="992" w:gutter="0"/>
          <w:pgNumType w:fmt="decimal" w:start="23"/>
          <w:cols w:space="708"/>
          <w:titlePg w:val="0"/>
          <w:docGrid w:type="linesAndChars" w:linePitch="312"/>
        </w:sect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83" w:name="_Toc359945677"/>
      <w:bookmarkStart w:id="184" w:name="_Toc332545566"/>
      <w:bookmarkStart w:id="185" w:name="_Toc3828"/>
      <w:bookmarkStart w:id="186" w:name="_Toc17728729"/>
      <w:r>
        <w:rPr>
          <w:rFonts w:hint="eastAsia"/>
          <w:color w:val="000000"/>
          <w:sz w:val="24"/>
        </w:rPr>
        <w:t>5.4.2供电</w:t>
      </w:r>
      <w:bookmarkEnd w:id="186"/>
      <w:bookmarkEnd w:id="183"/>
      <w:bookmarkEnd w:id="184"/>
      <w:bookmarkEnd w:id="185"/>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8"/>
          <w:footerReference w:type="default" r:id="rId139"/>
          <w:headerReference w:type="first" r:id="rId140"/>
          <w:footerReference w:type="first" r:id="rId141"/>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87" w:name="_Toc261"/>
      <w:r>
        <w:rPr>
          <w:rFonts w:ascii="Times New Roman" w:eastAsia="宋体" w:hAnsi="Times New Roman" w:hint="eastAsia"/>
          <w:color w:val="000000"/>
          <w:sz w:val="26"/>
        </w:rPr>
        <w:t>5.5道路设计</w:t>
      </w:r>
      <w:bookmarkEnd w:id="179"/>
      <w:bookmarkEnd w:id="180"/>
      <w:bookmarkEnd w:id="181"/>
      <w:bookmarkEnd w:id="182"/>
      <w:bookmarkEnd w:id="187"/>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6" w:history="1">
        <w:r>
          <w:rPr>
            <w:rFonts w:ascii="SimSun" w:eastAsia="SimSun" w:hAnsi="SimSun" w:cs="SimSun"/>
            <w:b/>
            <w:bCs/>
            <w:color w:val="0000EE"/>
            <w:kern w:val="0"/>
            <w:sz w:val="30"/>
            <w:szCs w:val="30"/>
            <w:u w:val="single" w:color="0000EE"/>
          </w:rPr>
          <w:t>https://d.book118.com/408077025132006024</w:t>
        </w:r>
      </w:hyperlink>
    </w:p>
    <w:p>
      <w:pPr>
        <w:spacing w:after="156" w:afterLines="50" w:line="520" w:lineRule="exact"/>
        <w:ind w:firstLine="520" w:firstLineChars="200"/>
        <w:rPr>
          <w:color w:val="000000"/>
          <w:sz w:val="26"/>
        </w:rPr>
      </w:pPr>
    </w:p>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6E582617"/>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22765E3"/>
    <w:rsid w:val="04B06C0C"/>
    <w:rsid w:val="0656605E"/>
    <w:rsid w:val="0726616A"/>
    <w:rsid w:val="09A95D90"/>
    <w:rsid w:val="0C251CAC"/>
    <w:rsid w:val="0DB577DF"/>
    <w:rsid w:val="0E554CA0"/>
    <w:rsid w:val="130B35BA"/>
    <w:rsid w:val="158A22DB"/>
    <w:rsid w:val="19E4775A"/>
    <w:rsid w:val="1D451E66"/>
    <w:rsid w:val="1E842DB0"/>
    <w:rsid w:val="21950785"/>
    <w:rsid w:val="22AB2F10"/>
    <w:rsid w:val="2335044A"/>
    <w:rsid w:val="27905B80"/>
    <w:rsid w:val="28267E51"/>
    <w:rsid w:val="2C9F2A16"/>
    <w:rsid w:val="2E196BA9"/>
    <w:rsid w:val="2E1B39DB"/>
    <w:rsid w:val="31B66F1B"/>
    <w:rsid w:val="33387DDF"/>
    <w:rsid w:val="351B3B2C"/>
    <w:rsid w:val="39F46CCB"/>
    <w:rsid w:val="3A335EEC"/>
    <w:rsid w:val="401239B2"/>
    <w:rsid w:val="42006383"/>
    <w:rsid w:val="445D3A7E"/>
    <w:rsid w:val="478943F9"/>
    <w:rsid w:val="4ABB1DD8"/>
    <w:rsid w:val="4BF81F11"/>
    <w:rsid w:val="4CAA49C3"/>
    <w:rsid w:val="4F8327C6"/>
    <w:rsid w:val="558F6EA6"/>
    <w:rsid w:val="56D921C1"/>
    <w:rsid w:val="5725140E"/>
    <w:rsid w:val="5B9B7196"/>
    <w:rsid w:val="5C0379C4"/>
    <w:rsid w:val="5C594974"/>
    <w:rsid w:val="5C654874"/>
    <w:rsid w:val="5E4A69B5"/>
    <w:rsid w:val="5FD904DB"/>
    <w:rsid w:val="60055737"/>
    <w:rsid w:val="613E00D6"/>
    <w:rsid w:val="61F24CF9"/>
    <w:rsid w:val="628622B7"/>
    <w:rsid w:val="637E3E96"/>
    <w:rsid w:val="642F45A5"/>
    <w:rsid w:val="68D86FEB"/>
    <w:rsid w:val="698843D2"/>
    <w:rsid w:val="6AE866EC"/>
    <w:rsid w:val="700E26E5"/>
    <w:rsid w:val="70F3200C"/>
    <w:rsid w:val="77A25608"/>
    <w:rsid w:val="7DEF3730"/>
    <w:rsid w:val="7F141323"/>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qFormat="1"/>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TableWeb3">
    <w:name w:val="Table Web 3"/>
    <w:basedOn w:val="TableNormal"/>
    <w:qFormat/>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eadline-content">
    <w:name w:val="headline-content"/>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zi1">
    <w:name w:val="zi1"/>
    <w:basedOn w:val="DefaultParagraphFont"/>
    <w:rPr>
      <w:color w:val="000000"/>
      <w:sz w:val="18"/>
      <w:szCs w:val="18"/>
      <w:u w:val="none"/>
    </w:rPr>
  </w:style>
  <w:style w:type="character" w:customStyle="1" w:styleId="font12001e5a1">
    <w:name w:val="font12_001e5a1"/>
    <w:basedOn w:val="DefaultParagraphFont"/>
    <w:rPr>
      <w:sz w:val="18"/>
      <w:szCs w:val="18"/>
      <w:u w:val="none"/>
    </w:rPr>
  </w:style>
  <w:style w:type="character" w:customStyle="1" w:styleId="test121">
    <w:name w:val="test121"/>
    <w:basedOn w:val="DefaultParagraphFont"/>
    <w:rPr>
      <w:color w:val="000000"/>
      <w:sz w:val="21"/>
      <w:szCs w:val="21"/>
    </w:rPr>
  </w:style>
  <w:style w:type="character" w:customStyle="1" w:styleId="default1">
    <w:name w:val="default1"/>
    <w:basedOn w:val="DefaultParagraphFont"/>
    <w:rPr>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count4">
    <w:name w:val="count4"/>
    <w:basedOn w:val="DefaultParagraphFont"/>
  </w:style>
  <w:style w:type="character" w:customStyle="1" w:styleId="apple-converted-space">
    <w:name w:val="apple-converted-space"/>
    <w:basedOn w:val="DefaultParagraphFont"/>
  </w:style>
  <w:style w:type="character" w:customStyle="1" w:styleId="style1">
    <w:name w:val="style1"/>
    <w:basedOn w:val="DefaultParagraphFont"/>
  </w:style>
  <w:style w:type="character" w:customStyle="1" w:styleId="html-attribute-name">
    <w:name w:val="html-attribute-name"/>
    <w:basedOn w:val="DefaultParagraphFont"/>
  </w:style>
  <w:style w:type="character" w:customStyle="1" w:styleId="px14">
    <w:name w:val="px14"/>
    <w:basedOn w:val="DefaultParagraphFont"/>
  </w:style>
  <w:style w:type="character" w:customStyle="1" w:styleId="html-tag">
    <w:name w:val="html-tag"/>
    <w:basedOn w:val="DefaultParagraphFont"/>
  </w:style>
  <w:style w:type="character" w:customStyle="1" w:styleId="newscontent">
    <w:name w:val="newscontent"/>
    <w:basedOn w:val="DefaultParagraphFont"/>
  </w:style>
  <w:style w:type="character" w:customStyle="1" w:styleId="big1">
    <w:name w:val="big1"/>
    <w:basedOn w:val="DefaultParagraphFont"/>
    <w:rPr>
      <w:sz w:val="21"/>
      <w:szCs w:val="21"/>
    </w:rPr>
  </w:style>
  <w:style w:type="character" w:customStyle="1" w:styleId="articlelink1">
    <w:name w:val="articlelink1"/>
    <w:basedOn w:val="DefaultParagraphFont"/>
    <w:rPr>
      <w:color w:val="080CBD"/>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style121">
    <w:name w:val="style121"/>
    <w:basedOn w:val="DefaultParagraphFont"/>
    <w:rPr>
      <w:color w:val="333333"/>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greyfont">
    <w:name w:val="greyfont"/>
    <w:basedOn w:val="DefaultParagraphFont"/>
  </w:style>
  <w:style w:type="character" w:customStyle="1" w:styleId="html-attribute-value">
    <w:name w:val="html-attribute-value"/>
    <w:basedOn w:val="DefaultParagraphFont"/>
  </w:style>
  <w:style w:type="character" w:customStyle="1" w:styleId="px141">
    <w:name w:val="px141"/>
    <w:basedOn w:val="DefaultParagraphFont"/>
    <w:rPr>
      <w:rFonts w:ascii="ˎ̥" w:hAnsi="ˎ̥" w:hint="default"/>
      <w:sz w:val="21"/>
      <w:szCs w:val="21"/>
    </w:rPr>
  </w:style>
  <w:style w:type="character" w:customStyle="1" w:styleId="bjh-p">
    <w:name w:val="bjh-p"/>
    <w:basedOn w:val="DefaultParagraphFont"/>
  </w:style>
  <w:style w:type="character" w:customStyle="1" w:styleId="stone1">
    <w:name w:val="stone1"/>
    <w:basedOn w:val="DefaultParagraphFont"/>
    <w:rPr>
      <w:vanish/>
    </w:rPr>
  </w:style>
  <w:style w:type="character" w:customStyle="1" w:styleId="title11">
    <w:name w:val="title11"/>
    <w:basedOn w:val="DefaultParagraphFont"/>
  </w:style>
  <w:style w:type="character" w:customStyle="1" w:styleId="textediteditable-title">
    <w:name w:val="text_edit editable-title"/>
    <w:basedOn w:val="DefaultParagraphFont"/>
  </w:style>
  <w:style w:type="character" w:customStyle="1" w:styleId="yqlink">
    <w:name w:val="yqlink"/>
    <w:basedOn w:val="DefaultParagraphFont"/>
  </w:style>
  <w:style w:type="character" w:customStyle="1" w:styleId="headline-content2">
    <w:name w:val="headline-content2"/>
    <w:basedOn w:val="DefaultParagraphFont"/>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ParaChar">
    <w:name w:val="默认段落字体 Para Char"/>
    <w:basedOn w:val="Normal"/>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
    <w:name w:val="正文内容"/>
    <w:basedOn w:val="Normal"/>
    <w:pPr>
      <w:spacing w:before="100" w:after="100" w:line="360" w:lineRule="auto"/>
      <w:ind w:firstLine="420"/>
    </w:pPr>
    <w:rPr>
      <w:sz w:val="24"/>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10">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1">
    <w:name w:val="申报单位样式1"/>
    <w:basedOn w:val="10"/>
    <w:pPr>
      <w:tabs>
        <w:tab w:val="clear" w:pos="1410"/>
      </w:tabs>
      <w:ind w:firstLine="0"/>
      <w:outlineLvl w:val="9"/>
    </w:pPr>
    <w:rPr>
      <w:spacing w:val="0"/>
      <w:kern w:val="32"/>
      <w:sz w:val="36"/>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简单回函地址"/>
    <w:basedOn w:val="Normal"/>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6%AD%A6%E6%B8%85%E5%8C%BA" TargetMode="External" /><Relationship Id="rId101" Type="http://schemas.openxmlformats.org/officeDocument/2006/relationships/hyperlink" Target="https://baike.baidu.com/item/%E9%A6%99%E6%B2%B3%E5%8E%BF" TargetMode="External" /><Relationship Id="rId102" Type="http://schemas.openxmlformats.org/officeDocument/2006/relationships/hyperlink" Target="https://baike.baidu.com/item/%E8%93%9F%E5%B7%9E%E5%8C%BA" TargetMode="External" /><Relationship Id="rId103" Type="http://schemas.openxmlformats.org/officeDocument/2006/relationships/header" Target="header47.xml" /><Relationship Id="rId104" Type="http://schemas.openxmlformats.org/officeDocument/2006/relationships/footer" Target="footer47.xml" /><Relationship Id="rId105" Type="http://schemas.openxmlformats.org/officeDocument/2006/relationships/header" Target="header48.xml" /><Relationship Id="rId106" Type="http://schemas.openxmlformats.org/officeDocument/2006/relationships/footer" Target="footer48.xml" /><Relationship Id="rId107" Type="http://schemas.openxmlformats.org/officeDocument/2006/relationships/hyperlink" Target="https://baike.baidu.com/item/%E6%B4%A5%E5%9B%B4%E5%85%AC%E8%B7%AF" TargetMode="External" /><Relationship Id="rId108" Type="http://schemas.openxmlformats.org/officeDocument/2006/relationships/hyperlink" Target="https://baike.baidu.com/item/%E4%BA%AC%E6%B2%88%E9%AB%98%E9%80%9F%E5%85%AC%E8%B7%AF" TargetMode="External" /><Relationship Id="rId109" Type="http://schemas.openxmlformats.org/officeDocument/2006/relationships/hyperlink" Target="https://baike.baidu.com/item/%E6%B4%A5%E8%93%9F%E9%AB%98%E9%80%9F%E5%85%AC%E8%B7%AF" TargetMode="External" /><Relationship Id="rId11" Type="http://schemas.openxmlformats.org/officeDocument/2006/relationships/footer" Target="footer4.xml" /><Relationship Id="rId110" Type="http://schemas.openxmlformats.org/officeDocument/2006/relationships/hyperlink" Target="https://baike.baidu.com/item/%E6%B4%A5%E8%93%9F%E9%93%81%E8%B7%AF" TargetMode="External" /><Relationship Id="rId111" Type="http://schemas.openxmlformats.org/officeDocument/2006/relationships/hyperlink" Target="https://baike.baidu.com/item/%E5%A4%A9%E6%B4%A5%E6%BB%A8%E6%B5%B7%E5%9B%BD%E9%99%85%E6%9C%BA%E5%9C%BA" TargetMode="External" /><Relationship Id="rId112" Type="http://schemas.openxmlformats.org/officeDocument/2006/relationships/hyperlink" Target="https://baike.baidu.com/item/%E5%8C%97%E4%BA%AC%E9%A6%96%E9%83%BD%E5%9B%BD%E9%99%85%E6%9C%BA%E5%9C%BA" TargetMode="External" /><Relationship Id="rId113" Type="http://schemas.openxmlformats.org/officeDocument/2006/relationships/hyperlink" Target="https://baike.baidu.com/item/%E5%A4%A9%E6%B4%A5%E6%96%B0%E6%B8%AF" TargetMode="External" /><Relationship Id="rId114" Type="http://schemas.openxmlformats.org/officeDocument/2006/relationships/header" Target="header49.xml" /><Relationship Id="rId115" Type="http://schemas.openxmlformats.org/officeDocument/2006/relationships/footer" Target="footer49.xml" /><Relationship Id="rId116" Type="http://schemas.openxmlformats.org/officeDocument/2006/relationships/header" Target="header50.xml" /><Relationship Id="rId117" Type="http://schemas.openxmlformats.org/officeDocument/2006/relationships/footer" Target="footer50.xml" /><Relationship Id="rId118" Type="http://schemas.openxmlformats.org/officeDocument/2006/relationships/header" Target="header51.xml" /><Relationship Id="rId119" Type="http://schemas.openxmlformats.org/officeDocument/2006/relationships/footer" Target="footer51.xml" /><Relationship Id="rId12" Type="http://schemas.openxmlformats.org/officeDocument/2006/relationships/header" Target="header5.xml" /><Relationship Id="rId120" Type="http://schemas.openxmlformats.org/officeDocument/2006/relationships/header" Target="header52.xml" /><Relationship Id="rId121" Type="http://schemas.openxmlformats.org/officeDocument/2006/relationships/footer" Target="footer52.xml" /><Relationship Id="rId122" Type="http://schemas.openxmlformats.org/officeDocument/2006/relationships/header" Target="header53.xml" /><Relationship Id="rId123" Type="http://schemas.openxmlformats.org/officeDocument/2006/relationships/footer" Target="footer53.xml" /><Relationship Id="rId124" Type="http://schemas.openxmlformats.org/officeDocument/2006/relationships/header" Target="header54.xml" /><Relationship Id="rId125" Type="http://schemas.openxmlformats.org/officeDocument/2006/relationships/footer" Target="footer54.xml" /><Relationship Id="rId126" Type="http://schemas.openxmlformats.org/officeDocument/2006/relationships/header" Target="header55.xml" /><Relationship Id="rId127" Type="http://schemas.openxmlformats.org/officeDocument/2006/relationships/footer" Target="footer55.xml" /><Relationship Id="rId128" Type="http://schemas.openxmlformats.org/officeDocument/2006/relationships/header" Target="header56.xml" /><Relationship Id="rId129" Type="http://schemas.openxmlformats.org/officeDocument/2006/relationships/footer" Target="footer56.xml" /><Relationship Id="rId13" Type="http://schemas.openxmlformats.org/officeDocument/2006/relationships/footer" Target="footer5.xml" /><Relationship Id="rId130" Type="http://schemas.openxmlformats.org/officeDocument/2006/relationships/header" Target="header57.xml" /><Relationship Id="rId131" Type="http://schemas.openxmlformats.org/officeDocument/2006/relationships/footer" Target="footer57.xml" /><Relationship Id="rId132" Type="http://schemas.openxmlformats.org/officeDocument/2006/relationships/header" Target="header58.xml" /><Relationship Id="rId133" Type="http://schemas.openxmlformats.org/officeDocument/2006/relationships/footer" Target="footer58.xml" /><Relationship Id="rId134" Type="http://schemas.openxmlformats.org/officeDocument/2006/relationships/header" Target="header59.xml" /><Relationship Id="rId135" Type="http://schemas.openxmlformats.org/officeDocument/2006/relationships/footer" Target="footer59.xml" /><Relationship Id="rId136" Type="http://schemas.openxmlformats.org/officeDocument/2006/relationships/header" Target="header60.xml" /><Relationship Id="rId137" Type="http://schemas.openxmlformats.org/officeDocument/2006/relationships/footer" Target="footer60.xml" /><Relationship Id="rId138" Type="http://schemas.openxmlformats.org/officeDocument/2006/relationships/header" Target="header61.xml" /><Relationship Id="rId139" Type="http://schemas.openxmlformats.org/officeDocument/2006/relationships/footer" Target="footer61.xml" /><Relationship Id="rId14" Type="http://schemas.openxmlformats.org/officeDocument/2006/relationships/header" Target="header6.xml" /><Relationship Id="rId140" Type="http://schemas.openxmlformats.org/officeDocument/2006/relationships/header" Target="header62.xml" /><Relationship Id="rId141" Type="http://schemas.openxmlformats.org/officeDocument/2006/relationships/footer" Target="footer62.xml" /><Relationship Id="rId142" Type="http://schemas.openxmlformats.org/officeDocument/2006/relationships/header" Target="header63.xml" /><Relationship Id="rId143" Type="http://schemas.openxmlformats.org/officeDocument/2006/relationships/footer" Target="footer63.xml" /><Relationship Id="rId144" Type="http://schemas.openxmlformats.org/officeDocument/2006/relationships/header" Target="header64.xml" /><Relationship Id="rId145" Type="http://schemas.openxmlformats.org/officeDocument/2006/relationships/footer" Target="footer64.xml" /><Relationship Id="rId146" Type="http://schemas.openxmlformats.org/officeDocument/2006/relationships/hyperlink" Target="https://d.book118.com/408077025132006024" TargetMode="External" /><Relationship Id="rId147" Type="http://schemas.openxmlformats.org/officeDocument/2006/relationships/header" Target="header65.xml" /><Relationship Id="rId148" Type="http://schemas.openxmlformats.org/officeDocument/2006/relationships/footer" Target="footer65.xml" /><Relationship Id="rId149" Type="http://schemas.openxmlformats.org/officeDocument/2006/relationships/header" Target="header66.xml" /><Relationship Id="rId15" Type="http://schemas.openxmlformats.org/officeDocument/2006/relationships/footer" Target="footer6.xml" /><Relationship Id="rId150" Type="http://schemas.openxmlformats.org/officeDocument/2006/relationships/footer" Target="footer66.xml" /><Relationship Id="rId151" Type="http://schemas.openxmlformats.org/officeDocument/2006/relationships/theme" Target="theme/theme1.xml" /><Relationship Id="rId152" Type="http://schemas.openxmlformats.org/officeDocument/2006/relationships/numbering" Target="numbering.xml" /><Relationship Id="rId153"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hyperlink" Target="https://baike.baidu.com/item/%E7%8E%89%E7%94%B0%E5%8E%BF" TargetMode="External" /><Relationship Id="rId99" Type="http://schemas.openxmlformats.org/officeDocument/2006/relationships/hyperlink" Target="https://baike.baidu.com/item/%E5%AE%81%E6%B2%B3%E5%8C%B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27452</Words>
  <Characters>31754</Characters>
  <Application>Microsoft Office Word</Application>
  <DocSecurity>0</DocSecurity>
  <Lines>532</Lines>
  <Paragraphs>149</Paragraphs>
  <ScaleCrop>false</ScaleCrop>
  <Company>dell</Company>
  <LinksUpToDate>false</LinksUpToDate>
  <CharactersWithSpaces>32240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2023-09-09T03:25:08Z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9D573FC503D740689C28713701526C62</vt:lpwstr>
  </property>
  <property fmtid="{D5CDD505-2E9C-101B-9397-08002B2CF9AE}" pid="3" name="KSOProductBuildVer">
    <vt:lpwstr>2052-11.1.0.14309</vt:lpwstr>
  </property>
</Properties>
</file>