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印刷用品及器材项目计划设计方案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61" w:history="1">
        <w:r>
          <w:rPr>
            <w:rFonts w:ascii="仿宋" w:eastAsia="仿宋" w:hAnsi="仿宋" w:cs="仿宋" w:hint="eastAsia"/>
            <w:lang w:eastAsia="zh-CN"/>
          </w:rPr>
          <w:t>概论</w:t>
        </w:r>
        <w:r>
          <w:tab/>
        </w:r>
        <w:r>
          <w:fldChar w:fldCharType="begin"/>
        </w:r>
        <w:r>
          <w:instrText xml:space="preserve"> PAGEREF _Toc12761 \h </w:instrText>
        </w:r>
        <w:r>
          <w:fldChar w:fldCharType="separate"/>
        </w:r>
        <w:r>
          <w:t>3</w:t>
        </w:r>
        <w:r>
          <w:fldChar w:fldCharType="end"/>
        </w:r>
      </w:hyperlink>
    </w:p>
    <w:p>
      <w:pPr>
        <w:pStyle w:val="TOC1"/>
        <w:tabs>
          <w:tab w:val="right" w:leader="dot" w:pos="8306"/>
        </w:tabs>
      </w:pPr>
      <w:hyperlink w:anchor="_Toc10323" w:history="1">
        <w:r>
          <w:rPr>
            <w:rFonts w:ascii="仿宋" w:eastAsia="仿宋" w:hAnsi="仿宋" w:cs="仿宋" w:hint="eastAsia"/>
            <w:lang w:eastAsia="zh-CN"/>
          </w:rPr>
          <w:t>一、印刷用品及器材项目文档管理</w:t>
        </w:r>
        <w:r>
          <w:tab/>
        </w:r>
        <w:r>
          <w:fldChar w:fldCharType="begin"/>
        </w:r>
        <w:r>
          <w:instrText xml:space="preserve"> PAGEREF _Toc10323 \h </w:instrText>
        </w:r>
        <w:r>
          <w:fldChar w:fldCharType="separate"/>
        </w:r>
        <w:r>
          <w:t>3</w:t>
        </w:r>
        <w:r>
          <w:fldChar w:fldCharType="end"/>
        </w:r>
      </w:hyperlink>
    </w:p>
    <w:p>
      <w:pPr>
        <w:pStyle w:val="TOC2"/>
        <w:tabs>
          <w:tab w:val="right" w:leader="dot" w:pos="8306"/>
        </w:tabs>
      </w:pPr>
      <w:hyperlink w:anchor="_Toc16945" w:history="1">
        <w:r>
          <w:rPr>
            <w:rFonts w:ascii="仿宋" w:eastAsia="仿宋" w:hAnsi="仿宋" w:cs="仿宋" w:hint="eastAsia"/>
            <w:lang w:eastAsia="zh-CN"/>
          </w:rPr>
          <w:t>(一)、文档编制与审查</w:t>
        </w:r>
        <w:r>
          <w:tab/>
        </w:r>
        <w:r>
          <w:fldChar w:fldCharType="begin"/>
        </w:r>
        <w:r>
          <w:instrText xml:space="preserve"> PAGEREF _Toc16945 \h </w:instrText>
        </w:r>
        <w:r>
          <w:fldChar w:fldCharType="separate"/>
        </w:r>
        <w:r>
          <w:t>3</w:t>
        </w:r>
        <w:r>
          <w:fldChar w:fldCharType="end"/>
        </w:r>
      </w:hyperlink>
    </w:p>
    <w:p>
      <w:pPr>
        <w:pStyle w:val="TOC2"/>
        <w:tabs>
          <w:tab w:val="right" w:leader="dot" w:pos="8306"/>
        </w:tabs>
      </w:pPr>
      <w:hyperlink w:anchor="_Toc4071" w:history="1">
        <w:r>
          <w:rPr>
            <w:rFonts w:ascii="仿宋" w:eastAsia="仿宋" w:hAnsi="仿宋" w:cs="仿宋" w:hint="eastAsia"/>
            <w:lang w:eastAsia="zh-CN"/>
          </w:rPr>
          <w:t>(二)、文档发布与分发</w:t>
        </w:r>
        <w:r>
          <w:tab/>
        </w:r>
        <w:r>
          <w:fldChar w:fldCharType="begin"/>
        </w:r>
        <w:r>
          <w:instrText xml:space="preserve"> PAGEREF _Toc4071 \h </w:instrText>
        </w:r>
        <w:r>
          <w:fldChar w:fldCharType="separate"/>
        </w:r>
        <w:r>
          <w:t>4</w:t>
        </w:r>
        <w:r>
          <w:fldChar w:fldCharType="end"/>
        </w:r>
      </w:hyperlink>
    </w:p>
    <w:p>
      <w:pPr>
        <w:pStyle w:val="TOC2"/>
        <w:tabs>
          <w:tab w:val="right" w:leader="dot" w:pos="8306"/>
        </w:tabs>
      </w:pPr>
      <w:hyperlink w:anchor="_Toc23367" w:history="1">
        <w:r>
          <w:rPr>
            <w:rFonts w:ascii="仿宋" w:eastAsia="仿宋" w:hAnsi="仿宋" w:cs="仿宋" w:hint="eastAsia"/>
            <w:lang w:eastAsia="zh-CN"/>
          </w:rPr>
          <w:t>(三)、文档存档与归档</w:t>
        </w:r>
        <w:r>
          <w:tab/>
        </w:r>
        <w:r>
          <w:fldChar w:fldCharType="begin"/>
        </w:r>
        <w:r>
          <w:instrText xml:space="preserve"> PAGEREF _Toc23367 \h </w:instrText>
        </w:r>
        <w:r>
          <w:fldChar w:fldCharType="separate"/>
        </w:r>
        <w:r>
          <w:t>5</w:t>
        </w:r>
        <w:r>
          <w:fldChar w:fldCharType="end"/>
        </w:r>
      </w:hyperlink>
    </w:p>
    <w:p>
      <w:pPr>
        <w:pStyle w:val="TOC1"/>
        <w:tabs>
          <w:tab w:val="right" w:leader="dot" w:pos="8306"/>
        </w:tabs>
      </w:pPr>
      <w:hyperlink w:anchor="_Toc2125" w:history="1">
        <w:r>
          <w:rPr>
            <w:rFonts w:ascii="仿宋" w:eastAsia="仿宋" w:hAnsi="仿宋" w:cs="仿宋" w:hint="eastAsia"/>
            <w:lang w:eastAsia="zh-CN"/>
          </w:rPr>
          <w:t>二、市场分析、调研</w:t>
        </w:r>
        <w:r>
          <w:tab/>
        </w:r>
        <w:r>
          <w:fldChar w:fldCharType="begin"/>
        </w:r>
        <w:r>
          <w:instrText xml:space="preserve"> PAGEREF _Toc2125 \h </w:instrText>
        </w:r>
        <w:r>
          <w:fldChar w:fldCharType="separate"/>
        </w:r>
        <w:r>
          <w:t>6</w:t>
        </w:r>
        <w:r>
          <w:fldChar w:fldCharType="end"/>
        </w:r>
      </w:hyperlink>
    </w:p>
    <w:p>
      <w:pPr>
        <w:pStyle w:val="TOC2"/>
        <w:tabs>
          <w:tab w:val="right" w:leader="dot" w:pos="8306"/>
        </w:tabs>
      </w:pPr>
      <w:hyperlink w:anchor="_Toc3512" w:history="1">
        <w:r>
          <w:rPr>
            <w:rFonts w:ascii="仿宋" w:eastAsia="仿宋" w:hAnsi="仿宋" w:cs="仿宋" w:hint="eastAsia"/>
            <w:lang w:eastAsia="zh-CN"/>
          </w:rPr>
          <w:t>(一)、印刷用品及器材行业分析</w:t>
        </w:r>
        <w:r>
          <w:tab/>
        </w:r>
        <w:r>
          <w:fldChar w:fldCharType="begin"/>
        </w:r>
        <w:r>
          <w:instrText xml:space="preserve"> PAGEREF _Toc3512 \h </w:instrText>
        </w:r>
        <w:r>
          <w:fldChar w:fldCharType="separate"/>
        </w:r>
        <w:r>
          <w:t>6</w:t>
        </w:r>
        <w:r>
          <w:fldChar w:fldCharType="end"/>
        </w:r>
      </w:hyperlink>
    </w:p>
    <w:p>
      <w:pPr>
        <w:pStyle w:val="TOC2"/>
        <w:tabs>
          <w:tab w:val="right" w:leader="dot" w:pos="8306"/>
        </w:tabs>
      </w:pPr>
      <w:hyperlink w:anchor="_Toc27179" w:history="1">
        <w:r>
          <w:rPr>
            <w:rFonts w:ascii="仿宋" w:eastAsia="仿宋" w:hAnsi="仿宋" w:cs="仿宋" w:hint="eastAsia"/>
            <w:lang w:eastAsia="zh-CN"/>
          </w:rPr>
          <w:t>(二)、印刷用品及器材市场分析预测</w:t>
        </w:r>
        <w:r>
          <w:tab/>
        </w:r>
        <w:r>
          <w:fldChar w:fldCharType="begin"/>
        </w:r>
        <w:r>
          <w:instrText xml:space="preserve"> PAGEREF _Toc27179 \h </w:instrText>
        </w:r>
        <w:r>
          <w:fldChar w:fldCharType="separate"/>
        </w:r>
        <w:r>
          <w:t>7</w:t>
        </w:r>
        <w:r>
          <w:fldChar w:fldCharType="end"/>
        </w:r>
      </w:hyperlink>
    </w:p>
    <w:p>
      <w:pPr>
        <w:pStyle w:val="TOC1"/>
        <w:tabs>
          <w:tab w:val="right" w:leader="dot" w:pos="8306"/>
        </w:tabs>
      </w:pPr>
      <w:hyperlink w:anchor="_Toc6184" w:history="1">
        <w:r>
          <w:rPr>
            <w:rFonts w:ascii="仿宋" w:eastAsia="仿宋" w:hAnsi="仿宋" w:cs="仿宋" w:hint="eastAsia"/>
            <w:lang w:eastAsia="zh-CN"/>
          </w:rPr>
          <w:t>三、产品规划分析</w:t>
        </w:r>
        <w:r>
          <w:tab/>
        </w:r>
        <w:r>
          <w:fldChar w:fldCharType="begin"/>
        </w:r>
        <w:r>
          <w:instrText xml:space="preserve"> PAGEREF _Toc6184 \h </w:instrText>
        </w:r>
        <w:r>
          <w:fldChar w:fldCharType="separate"/>
        </w:r>
        <w:r>
          <w:t>8</w:t>
        </w:r>
        <w:r>
          <w:fldChar w:fldCharType="end"/>
        </w:r>
      </w:hyperlink>
    </w:p>
    <w:p>
      <w:pPr>
        <w:pStyle w:val="TOC2"/>
        <w:tabs>
          <w:tab w:val="right" w:leader="dot" w:pos="8306"/>
        </w:tabs>
      </w:pPr>
      <w:hyperlink w:anchor="_Toc26593" w:history="1">
        <w:r>
          <w:rPr>
            <w:rFonts w:ascii="仿宋" w:eastAsia="仿宋" w:hAnsi="仿宋" w:cs="仿宋" w:hint="eastAsia"/>
            <w:lang w:eastAsia="zh-CN"/>
          </w:rPr>
          <w:t>(一)、产品规划</w:t>
        </w:r>
        <w:r>
          <w:tab/>
        </w:r>
        <w:r>
          <w:fldChar w:fldCharType="begin"/>
        </w:r>
        <w:r>
          <w:instrText xml:space="preserve"> PAGEREF _Toc26593 \h </w:instrText>
        </w:r>
        <w:r>
          <w:fldChar w:fldCharType="separate"/>
        </w:r>
        <w:r>
          <w:t>8</w:t>
        </w:r>
        <w:r>
          <w:fldChar w:fldCharType="end"/>
        </w:r>
      </w:hyperlink>
    </w:p>
    <w:p>
      <w:pPr>
        <w:pStyle w:val="TOC2"/>
        <w:tabs>
          <w:tab w:val="right" w:leader="dot" w:pos="8306"/>
        </w:tabs>
      </w:pPr>
      <w:hyperlink w:anchor="_Toc16534" w:history="1">
        <w:r>
          <w:rPr>
            <w:rFonts w:ascii="仿宋" w:eastAsia="仿宋" w:hAnsi="仿宋" w:cs="仿宋" w:hint="eastAsia"/>
            <w:lang w:eastAsia="zh-CN"/>
          </w:rPr>
          <w:t>(二)、建设规模</w:t>
        </w:r>
        <w:r>
          <w:tab/>
        </w:r>
        <w:r>
          <w:fldChar w:fldCharType="begin"/>
        </w:r>
        <w:r>
          <w:instrText xml:space="preserve"> PAGEREF _Toc16534 \h </w:instrText>
        </w:r>
        <w:r>
          <w:fldChar w:fldCharType="separate"/>
        </w:r>
        <w:r>
          <w:t>9</w:t>
        </w:r>
        <w:r>
          <w:fldChar w:fldCharType="end"/>
        </w:r>
      </w:hyperlink>
    </w:p>
    <w:p>
      <w:pPr>
        <w:pStyle w:val="TOC1"/>
        <w:tabs>
          <w:tab w:val="right" w:leader="dot" w:pos="8306"/>
        </w:tabs>
      </w:pPr>
      <w:hyperlink w:anchor="_Toc8203" w:history="1">
        <w:r>
          <w:rPr>
            <w:rFonts w:ascii="仿宋" w:eastAsia="仿宋" w:hAnsi="仿宋" w:cs="仿宋" w:hint="eastAsia"/>
            <w:lang w:eastAsia="zh-CN"/>
          </w:rPr>
          <w:t>四、印刷用品及器材项目建设单位说明</w:t>
        </w:r>
        <w:r>
          <w:tab/>
        </w:r>
        <w:r>
          <w:fldChar w:fldCharType="begin"/>
        </w:r>
        <w:r>
          <w:instrText xml:space="preserve"> PAGEREF _Toc8203 \h </w:instrText>
        </w:r>
        <w:r>
          <w:fldChar w:fldCharType="separate"/>
        </w:r>
        <w:r>
          <w:t>10</w:t>
        </w:r>
        <w:r>
          <w:fldChar w:fldCharType="end"/>
        </w:r>
      </w:hyperlink>
    </w:p>
    <w:p>
      <w:pPr>
        <w:pStyle w:val="TOC2"/>
        <w:tabs>
          <w:tab w:val="right" w:leader="dot" w:pos="8306"/>
        </w:tabs>
      </w:pPr>
      <w:hyperlink w:anchor="_Toc16736" w:history="1">
        <w:r>
          <w:rPr>
            <w:rFonts w:ascii="仿宋" w:eastAsia="仿宋" w:hAnsi="仿宋" w:cs="仿宋" w:hint="eastAsia"/>
            <w:lang w:eastAsia="zh-CN"/>
          </w:rPr>
          <w:t>(一)、印刷用品及器材项目承办单位基本情况</w:t>
        </w:r>
        <w:r>
          <w:tab/>
        </w:r>
        <w:r>
          <w:fldChar w:fldCharType="begin"/>
        </w:r>
        <w:r>
          <w:instrText xml:space="preserve"> PAGEREF _Toc16736 \h </w:instrText>
        </w:r>
        <w:r>
          <w:fldChar w:fldCharType="separate"/>
        </w:r>
        <w:r>
          <w:t>10</w:t>
        </w:r>
        <w:r>
          <w:fldChar w:fldCharType="end"/>
        </w:r>
      </w:hyperlink>
    </w:p>
    <w:p>
      <w:pPr>
        <w:pStyle w:val="TOC2"/>
        <w:tabs>
          <w:tab w:val="right" w:leader="dot" w:pos="8306"/>
        </w:tabs>
      </w:pPr>
      <w:hyperlink w:anchor="_Toc26872" w:history="1">
        <w:r>
          <w:rPr>
            <w:rFonts w:ascii="仿宋" w:eastAsia="仿宋" w:hAnsi="仿宋" w:cs="仿宋" w:hint="eastAsia"/>
            <w:lang w:eastAsia="zh-CN"/>
          </w:rPr>
          <w:t>(二)、公司经济效益分析</w:t>
        </w:r>
        <w:r>
          <w:tab/>
        </w:r>
        <w:r>
          <w:fldChar w:fldCharType="begin"/>
        </w:r>
        <w:r>
          <w:instrText xml:space="preserve"> PAGEREF _Toc26872 \h </w:instrText>
        </w:r>
        <w:r>
          <w:fldChar w:fldCharType="separate"/>
        </w:r>
        <w:r>
          <w:t>11</w:t>
        </w:r>
        <w:r>
          <w:fldChar w:fldCharType="end"/>
        </w:r>
      </w:hyperlink>
    </w:p>
    <w:p>
      <w:pPr>
        <w:pStyle w:val="TOC1"/>
        <w:tabs>
          <w:tab w:val="right" w:leader="dot" w:pos="8306"/>
        </w:tabs>
      </w:pPr>
      <w:hyperlink w:anchor="_Toc12123" w:history="1">
        <w:r>
          <w:rPr>
            <w:rFonts w:ascii="仿宋" w:eastAsia="仿宋" w:hAnsi="仿宋" w:cs="仿宋" w:hint="eastAsia"/>
            <w:lang w:eastAsia="zh-CN"/>
          </w:rPr>
          <w:t>五、印刷用品及器材项目危机管理</w:t>
        </w:r>
        <w:r>
          <w:tab/>
        </w:r>
        <w:r>
          <w:fldChar w:fldCharType="begin"/>
        </w:r>
        <w:r>
          <w:instrText xml:space="preserve"> PAGEREF _Toc12123 \h </w:instrText>
        </w:r>
        <w:r>
          <w:fldChar w:fldCharType="separate"/>
        </w:r>
        <w:r>
          <w:t>12</w:t>
        </w:r>
        <w:r>
          <w:fldChar w:fldCharType="end"/>
        </w:r>
      </w:hyperlink>
    </w:p>
    <w:p>
      <w:pPr>
        <w:pStyle w:val="TOC2"/>
        <w:tabs>
          <w:tab w:val="right" w:leader="dot" w:pos="8306"/>
        </w:tabs>
      </w:pPr>
      <w:hyperlink w:anchor="_Toc17635" w:history="1">
        <w:r>
          <w:rPr>
            <w:rFonts w:ascii="仿宋" w:eastAsia="仿宋" w:hAnsi="仿宋" w:cs="仿宋" w:hint="eastAsia"/>
            <w:lang w:eastAsia="zh-CN"/>
          </w:rPr>
          <w:t>(一)、危机预警与识别</w:t>
        </w:r>
        <w:r>
          <w:tab/>
        </w:r>
        <w:r>
          <w:fldChar w:fldCharType="begin"/>
        </w:r>
        <w:r>
          <w:instrText xml:space="preserve"> PAGEREF _Toc17635 \h </w:instrText>
        </w:r>
        <w:r>
          <w:fldChar w:fldCharType="separate"/>
        </w:r>
        <w:r>
          <w:t>12</w:t>
        </w:r>
        <w:r>
          <w:fldChar w:fldCharType="end"/>
        </w:r>
      </w:hyperlink>
    </w:p>
    <w:p>
      <w:pPr>
        <w:pStyle w:val="TOC2"/>
        <w:tabs>
          <w:tab w:val="right" w:leader="dot" w:pos="8306"/>
        </w:tabs>
      </w:pPr>
      <w:hyperlink w:anchor="_Toc10662" w:history="1">
        <w:r>
          <w:rPr>
            <w:rFonts w:ascii="仿宋" w:eastAsia="仿宋" w:hAnsi="仿宋" w:cs="仿宋" w:hint="eastAsia"/>
            <w:lang w:eastAsia="zh-CN"/>
          </w:rPr>
          <w:t>(二)、危机应对与恢复</w:t>
        </w:r>
        <w:r>
          <w:tab/>
        </w:r>
        <w:r>
          <w:fldChar w:fldCharType="begin"/>
        </w:r>
        <w:r>
          <w:instrText xml:space="preserve"> PAGEREF _Toc10662 \h </w:instrText>
        </w:r>
        <w:r>
          <w:fldChar w:fldCharType="separate"/>
        </w:r>
        <w:r>
          <w:t>13</w:t>
        </w:r>
        <w:r>
          <w:fldChar w:fldCharType="end"/>
        </w:r>
      </w:hyperlink>
    </w:p>
    <w:p>
      <w:pPr>
        <w:pStyle w:val="TOC1"/>
        <w:tabs>
          <w:tab w:val="right" w:leader="dot" w:pos="8306"/>
        </w:tabs>
      </w:pPr>
      <w:hyperlink w:anchor="_Toc11510" w:history="1">
        <w:r>
          <w:rPr>
            <w:rFonts w:ascii="仿宋" w:eastAsia="仿宋" w:hAnsi="仿宋" w:cs="仿宋" w:hint="eastAsia"/>
            <w:lang w:eastAsia="zh-CN"/>
          </w:rPr>
          <w:t>六、印刷用品及器材项目选址可行性分析</w:t>
        </w:r>
        <w:r>
          <w:tab/>
        </w:r>
        <w:r>
          <w:fldChar w:fldCharType="begin"/>
        </w:r>
        <w:r>
          <w:instrText xml:space="preserve"> PAGEREF _Toc11510 \h </w:instrText>
        </w:r>
        <w:r>
          <w:fldChar w:fldCharType="separate"/>
        </w:r>
        <w:r>
          <w:t>14</w:t>
        </w:r>
        <w:r>
          <w:fldChar w:fldCharType="end"/>
        </w:r>
      </w:hyperlink>
    </w:p>
    <w:p>
      <w:pPr>
        <w:pStyle w:val="TOC2"/>
        <w:tabs>
          <w:tab w:val="right" w:leader="dot" w:pos="8306"/>
        </w:tabs>
      </w:pPr>
      <w:hyperlink w:anchor="_Toc26920" w:history="1">
        <w:r>
          <w:rPr>
            <w:rFonts w:ascii="仿宋" w:eastAsia="仿宋" w:hAnsi="仿宋" w:cs="仿宋" w:hint="eastAsia"/>
            <w:lang w:eastAsia="zh-CN"/>
          </w:rPr>
          <w:t>(一)、印刷用品及器材项目选址</w:t>
        </w:r>
        <w:r>
          <w:tab/>
        </w:r>
        <w:r>
          <w:fldChar w:fldCharType="begin"/>
        </w:r>
        <w:r>
          <w:instrText xml:space="preserve"> PAGEREF _Toc26920 \h </w:instrText>
        </w:r>
        <w:r>
          <w:fldChar w:fldCharType="separate"/>
        </w:r>
        <w:r>
          <w:t>14</w:t>
        </w:r>
        <w:r>
          <w:fldChar w:fldCharType="end"/>
        </w:r>
      </w:hyperlink>
    </w:p>
    <w:p>
      <w:pPr>
        <w:pStyle w:val="TOC2"/>
        <w:tabs>
          <w:tab w:val="right" w:leader="dot" w:pos="8306"/>
        </w:tabs>
      </w:pPr>
      <w:hyperlink w:anchor="_Toc4445" w:history="1">
        <w:r>
          <w:rPr>
            <w:rFonts w:ascii="仿宋" w:eastAsia="仿宋" w:hAnsi="仿宋" w:cs="仿宋" w:hint="eastAsia"/>
            <w:lang w:eastAsia="zh-CN"/>
          </w:rPr>
          <w:t>(二)、用地控制指标</w:t>
        </w:r>
        <w:r>
          <w:tab/>
        </w:r>
        <w:r>
          <w:fldChar w:fldCharType="begin"/>
        </w:r>
        <w:r>
          <w:instrText xml:space="preserve"> PAGEREF _Toc4445 \h </w:instrText>
        </w:r>
        <w:r>
          <w:fldChar w:fldCharType="separate"/>
        </w:r>
        <w:r>
          <w:t>14</w:t>
        </w:r>
        <w:r>
          <w:fldChar w:fldCharType="end"/>
        </w:r>
      </w:hyperlink>
    </w:p>
    <w:p>
      <w:pPr>
        <w:pStyle w:val="TOC2"/>
        <w:tabs>
          <w:tab w:val="right" w:leader="dot" w:pos="8306"/>
        </w:tabs>
      </w:pPr>
      <w:hyperlink w:anchor="_Toc13520" w:history="1">
        <w:r>
          <w:rPr>
            <w:rFonts w:ascii="仿宋" w:eastAsia="仿宋" w:hAnsi="仿宋" w:cs="仿宋" w:hint="eastAsia"/>
            <w:lang w:eastAsia="zh-CN"/>
          </w:rPr>
          <w:t>(三)、节约用地措施</w:t>
        </w:r>
        <w:r>
          <w:tab/>
        </w:r>
        <w:r>
          <w:fldChar w:fldCharType="begin"/>
        </w:r>
        <w:r>
          <w:instrText xml:space="preserve"> PAGEREF _Toc13520 \h </w:instrText>
        </w:r>
        <w:r>
          <w:fldChar w:fldCharType="separate"/>
        </w:r>
        <w:r>
          <w:t>16</w:t>
        </w:r>
        <w:r>
          <w:fldChar w:fldCharType="end"/>
        </w:r>
      </w:hyperlink>
    </w:p>
    <w:p>
      <w:pPr>
        <w:pStyle w:val="TOC2"/>
        <w:tabs>
          <w:tab w:val="right" w:leader="dot" w:pos="8306"/>
        </w:tabs>
      </w:pPr>
      <w:hyperlink w:anchor="_Toc7920" w:history="1">
        <w:r>
          <w:rPr>
            <w:rFonts w:ascii="仿宋" w:eastAsia="仿宋" w:hAnsi="仿宋" w:cs="仿宋" w:hint="eastAsia"/>
            <w:lang w:eastAsia="zh-CN"/>
          </w:rPr>
          <w:t>(四)、总图布置方案</w:t>
        </w:r>
        <w:r>
          <w:tab/>
        </w:r>
        <w:r>
          <w:fldChar w:fldCharType="begin"/>
        </w:r>
        <w:r>
          <w:instrText xml:space="preserve"> PAGEREF _Toc7920 \h </w:instrText>
        </w:r>
        <w:r>
          <w:fldChar w:fldCharType="separate"/>
        </w:r>
        <w:r>
          <w:t>17</w:t>
        </w:r>
        <w:r>
          <w:fldChar w:fldCharType="end"/>
        </w:r>
      </w:hyperlink>
    </w:p>
    <w:p>
      <w:pPr>
        <w:pStyle w:val="TOC2"/>
        <w:tabs>
          <w:tab w:val="right" w:leader="dot" w:pos="8306"/>
        </w:tabs>
      </w:pPr>
      <w:hyperlink w:anchor="_Toc10518" w:history="1">
        <w:r>
          <w:rPr>
            <w:rFonts w:ascii="仿宋" w:eastAsia="仿宋" w:hAnsi="仿宋" w:cs="仿宋" w:hint="eastAsia"/>
            <w:lang w:eastAsia="zh-CN"/>
          </w:rPr>
          <w:t>(五)、选址综合评价</w:t>
        </w:r>
        <w:r>
          <w:tab/>
        </w:r>
        <w:r>
          <w:fldChar w:fldCharType="begin"/>
        </w:r>
        <w:r>
          <w:instrText xml:space="preserve"> PAGEREF _Toc10518 \h </w:instrText>
        </w:r>
        <w:r>
          <w:fldChar w:fldCharType="separate"/>
        </w:r>
        <w:r>
          <w:t>19</w:t>
        </w:r>
        <w:r>
          <w:fldChar w:fldCharType="end"/>
        </w:r>
      </w:hyperlink>
    </w:p>
    <w:p>
      <w:pPr>
        <w:pStyle w:val="TOC1"/>
        <w:tabs>
          <w:tab w:val="right" w:leader="dot" w:pos="8306"/>
        </w:tabs>
      </w:pPr>
      <w:hyperlink w:anchor="_Toc8003" w:history="1">
        <w:r>
          <w:rPr>
            <w:rFonts w:ascii="仿宋" w:eastAsia="仿宋" w:hAnsi="仿宋" w:cs="仿宋" w:hint="eastAsia"/>
            <w:lang w:eastAsia="zh-CN"/>
          </w:rPr>
          <w:t>七、印刷用品及器材项目技术管理</w:t>
        </w:r>
        <w:r>
          <w:tab/>
        </w:r>
        <w:r>
          <w:fldChar w:fldCharType="begin"/>
        </w:r>
        <w:r>
          <w:instrText xml:space="preserve"> PAGEREF _Toc8003 \h </w:instrText>
        </w:r>
        <w:r>
          <w:fldChar w:fldCharType="separate"/>
        </w:r>
        <w:r>
          <w:t>20</w:t>
        </w:r>
        <w:r>
          <w:fldChar w:fldCharType="end"/>
        </w:r>
      </w:hyperlink>
    </w:p>
    <w:p>
      <w:pPr>
        <w:pStyle w:val="TOC2"/>
        <w:tabs>
          <w:tab w:val="right" w:leader="dot" w:pos="8306"/>
        </w:tabs>
      </w:pPr>
      <w:hyperlink w:anchor="_Toc29777" w:history="1">
        <w:r>
          <w:rPr>
            <w:rFonts w:ascii="仿宋" w:eastAsia="仿宋" w:hAnsi="仿宋" w:cs="仿宋" w:hint="eastAsia"/>
            <w:lang w:eastAsia="zh-CN"/>
          </w:rPr>
          <w:t>(一)、技术方案选用方向</w:t>
        </w:r>
        <w:r>
          <w:tab/>
        </w:r>
        <w:r>
          <w:fldChar w:fldCharType="begin"/>
        </w:r>
        <w:r>
          <w:instrText xml:space="preserve"> PAGEREF _Toc29777 \h </w:instrText>
        </w:r>
        <w:r>
          <w:fldChar w:fldCharType="separate"/>
        </w:r>
        <w:r>
          <w:t>20</w:t>
        </w:r>
        <w:r>
          <w:fldChar w:fldCharType="end"/>
        </w:r>
      </w:hyperlink>
    </w:p>
    <w:p>
      <w:pPr>
        <w:pStyle w:val="TOC2"/>
        <w:tabs>
          <w:tab w:val="right" w:leader="dot" w:pos="8306"/>
        </w:tabs>
      </w:pPr>
      <w:hyperlink w:anchor="_Toc11802" w:history="1">
        <w:r>
          <w:rPr>
            <w:rFonts w:ascii="仿宋" w:eastAsia="仿宋" w:hAnsi="仿宋" w:cs="仿宋" w:hint="eastAsia"/>
            <w:lang w:eastAsia="zh-CN"/>
          </w:rPr>
          <w:t>(二)、工艺技术方案选用原则</w:t>
        </w:r>
        <w:r>
          <w:tab/>
        </w:r>
        <w:r>
          <w:fldChar w:fldCharType="begin"/>
        </w:r>
        <w:r>
          <w:instrText xml:space="preserve"> PAGEREF _Toc11802 \h </w:instrText>
        </w:r>
        <w:r>
          <w:fldChar w:fldCharType="separate"/>
        </w:r>
        <w:r>
          <w:t>22</w:t>
        </w:r>
        <w:r>
          <w:fldChar w:fldCharType="end"/>
        </w:r>
      </w:hyperlink>
    </w:p>
    <w:p>
      <w:pPr>
        <w:pStyle w:val="TOC2"/>
        <w:tabs>
          <w:tab w:val="right" w:leader="dot" w:pos="8306"/>
        </w:tabs>
      </w:pPr>
      <w:hyperlink w:anchor="_Toc30421" w:history="1">
        <w:r>
          <w:rPr>
            <w:rFonts w:ascii="仿宋" w:eastAsia="仿宋" w:hAnsi="仿宋" w:cs="仿宋" w:hint="eastAsia"/>
            <w:lang w:eastAsia="zh-CN"/>
          </w:rPr>
          <w:t>(三)、工艺技术方案要求</w:t>
        </w:r>
        <w:r>
          <w:tab/>
        </w:r>
        <w:r>
          <w:fldChar w:fldCharType="begin"/>
        </w:r>
        <w:r>
          <w:instrText xml:space="preserve"> PAGEREF _Toc30421 \h </w:instrText>
        </w:r>
        <w:r>
          <w:fldChar w:fldCharType="separate"/>
        </w:r>
        <w:r>
          <w:t>24</w:t>
        </w:r>
        <w:r>
          <w:fldChar w:fldCharType="end"/>
        </w:r>
      </w:hyperlink>
    </w:p>
    <w:p>
      <w:pPr>
        <w:pStyle w:val="TOC1"/>
        <w:tabs>
          <w:tab w:val="right" w:leader="dot" w:pos="8306"/>
        </w:tabs>
      </w:pPr>
      <w:hyperlink w:anchor="_Toc6033" w:history="1">
        <w:r>
          <w:rPr>
            <w:rFonts w:ascii="仿宋" w:eastAsia="仿宋" w:hAnsi="仿宋" w:cs="仿宋" w:hint="eastAsia"/>
            <w:lang w:eastAsia="zh-CN"/>
          </w:rPr>
          <w:t>八、印刷用品及器材项目社会影响</w:t>
        </w:r>
        <w:r>
          <w:tab/>
        </w:r>
        <w:r>
          <w:fldChar w:fldCharType="begin"/>
        </w:r>
        <w:r>
          <w:instrText xml:space="preserve"> PAGEREF _Toc6033 \h </w:instrText>
        </w:r>
        <w:r>
          <w:fldChar w:fldCharType="separate"/>
        </w:r>
        <w:r>
          <w:t>26</w:t>
        </w:r>
        <w:r>
          <w:fldChar w:fldCharType="end"/>
        </w:r>
      </w:hyperlink>
    </w:p>
    <w:p>
      <w:pPr>
        <w:pStyle w:val="TOC2"/>
        <w:tabs>
          <w:tab w:val="right" w:leader="dot" w:pos="8306"/>
        </w:tabs>
      </w:pPr>
      <w:hyperlink w:anchor="_Toc27904" w:history="1">
        <w:r>
          <w:rPr>
            <w:rFonts w:ascii="仿宋" w:eastAsia="仿宋" w:hAnsi="仿宋" w:cs="仿宋" w:hint="eastAsia"/>
            <w:lang w:eastAsia="zh-CN"/>
          </w:rPr>
          <w:t>(一)、社会责任与义务</w:t>
        </w:r>
        <w:r>
          <w:tab/>
        </w:r>
        <w:r>
          <w:fldChar w:fldCharType="begin"/>
        </w:r>
        <w:r>
          <w:instrText xml:space="preserve"> PAGEREF _Toc27904 \h </w:instrText>
        </w:r>
        <w:r>
          <w:fldChar w:fldCharType="separate"/>
        </w:r>
        <w:r>
          <w:t>26</w:t>
        </w:r>
        <w:r>
          <w:fldChar w:fldCharType="end"/>
        </w:r>
      </w:hyperlink>
    </w:p>
    <w:p>
      <w:pPr>
        <w:pStyle w:val="TOC2"/>
        <w:tabs>
          <w:tab w:val="right" w:leader="dot" w:pos="8306"/>
        </w:tabs>
      </w:pPr>
      <w:hyperlink w:anchor="_Toc3198" w:history="1">
        <w:r>
          <w:rPr>
            <w:rFonts w:ascii="仿宋" w:eastAsia="仿宋" w:hAnsi="仿宋" w:cs="仿宋" w:hint="eastAsia"/>
            <w:lang w:eastAsia="zh-CN"/>
          </w:rPr>
          <w:t>(二)、社会参与与沟通</w:t>
        </w:r>
        <w:r>
          <w:tab/>
        </w:r>
        <w:r>
          <w:fldChar w:fldCharType="begin"/>
        </w:r>
        <w:r>
          <w:instrText xml:space="preserve"> PAGEREF _Toc3198 \h </w:instrText>
        </w:r>
        <w:r>
          <w:fldChar w:fldCharType="separate"/>
        </w:r>
        <w:r>
          <w:t>27</w:t>
        </w:r>
        <w:r>
          <w:fldChar w:fldCharType="end"/>
        </w:r>
      </w:hyperlink>
    </w:p>
    <w:p>
      <w:pPr>
        <w:pStyle w:val="TOC1"/>
        <w:tabs>
          <w:tab w:val="right" w:leader="dot" w:pos="8306"/>
        </w:tabs>
      </w:pPr>
      <w:hyperlink w:anchor="_Toc14996" w:history="1">
        <w:r>
          <w:rPr>
            <w:rFonts w:ascii="仿宋" w:eastAsia="仿宋" w:hAnsi="仿宋" w:cs="仿宋" w:hint="eastAsia"/>
            <w:lang w:eastAsia="zh-CN"/>
          </w:rPr>
          <w:t>九、印刷用品及器材项目创新与研发</w:t>
        </w:r>
        <w:r>
          <w:tab/>
        </w:r>
        <w:r>
          <w:fldChar w:fldCharType="begin"/>
        </w:r>
        <w:r>
          <w:instrText xml:space="preserve"> PAGEREF _Toc14996 \h </w:instrText>
        </w:r>
        <w:r>
          <w:fldChar w:fldCharType="separate"/>
        </w:r>
        <w:r>
          <w:t>28</w:t>
        </w:r>
        <w:r>
          <w:fldChar w:fldCharType="end"/>
        </w:r>
      </w:hyperlink>
    </w:p>
    <w:p>
      <w:pPr>
        <w:pStyle w:val="TOC2"/>
        <w:tabs>
          <w:tab w:val="right" w:leader="dot" w:pos="8306"/>
        </w:tabs>
      </w:pPr>
      <w:hyperlink w:anchor="_Toc1743" w:history="1">
        <w:r>
          <w:rPr>
            <w:rFonts w:ascii="仿宋" w:eastAsia="仿宋" w:hAnsi="仿宋" w:cs="仿宋" w:hint="eastAsia"/>
            <w:lang w:eastAsia="zh-CN"/>
          </w:rPr>
          <w:t>(一)、创新策略与方向</w:t>
        </w:r>
        <w:r>
          <w:tab/>
        </w:r>
        <w:r>
          <w:fldChar w:fldCharType="begin"/>
        </w:r>
        <w:r>
          <w:instrText xml:space="preserve"> PAGEREF _Toc1743 \h </w:instrText>
        </w:r>
        <w:r>
          <w:fldChar w:fldCharType="separate"/>
        </w:r>
        <w:r>
          <w:t>28</w:t>
        </w:r>
        <w:r>
          <w:fldChar w:fldCharType="end"/>
        </w:r>
      </w:hyperlink>
    </w:p>
    <w:p>
      <w:pPr>
        <w:pStyle w:val="TOC2"/>
        <w:tabs>
          <w:tab w:val="right" w:leader="dot" w:pos="8306"/>
        </w:tabs>
      </w:pPr>
      <w:hyperlink w:anchor="_Toc27163" w:history="1">
        <w:r>
          <w:rPr>
            <w:rFonts w:ascii="仿宋" w:eastAsia="仿宋" w:hAnsi="仿宋" w:cs="仿宋" w:hint="eastAsia"/>
            <w:lang w:eastAsia="zh-CN"/>
          </w:rPr>
          <w:t>(二)、研发规划与投入</w:t>
        </w:r>
        <w:r>
          <w:tab/>
        </w:r>
        <w:r>
          <w:fldChar w:fldCharType="begin"/>
        </w:r>
        <w:r>
          <w:instrText xml:space="preserve"> PAGEREF _Toc27163 \h </w:instrText>
        </w:r>
        <w:r>
          <w:fldChar w:fldCharType="separate"/>
        </w:r>
        <w:r>
          <w:t>29</w:t>
        </w:r>
        <w:r>
          <w:fldChar w:fldCharType="end"/>
        </w:r>
      </w:hyperlink>
    </w:p>
    <w:p>
      <w:pPr>
        <w:pStyle w:val="TOC1"/>
        <w:tabs>
          <w:tab w:val="right" w:leader="dot" w:pos="8306"/>
        </w:tabs>
      </w:pPr>
      <w:hyperlink w:anchor="_Toc17908" w:history="1">
        <w:r>
          <w:rPr>
            <w:rFonts w:ascii="仿宋" w:eastAsia="仿宋" w:hAnsi="仿宋" w:cs="仿宋" w:hint="eastAsia"/>
            <w:lang w:eastAsia="zh-CN"/>
          </w:rPr>
          <w:t>十、印刷用品及器材项目经营效益</w:t>
        </w:r>
        <w:r>
          <w:tab/>
        </w:r>
        <w:r>
          <w:fldChar w:fldCharType="begin"/>
        </w:r>
        <w:r>
          <w:instrText xml:space="preserve"> PAGEREF _Toc17908 \h </w:instrText>
        </w:r>
        <w:r>
          <w:fldChar w:fldCharType="separate"/>
        </w:r>
        <w:r>
          <w:t>31</w:t>
        </w:r>
        <w:r>
          <w:fldChar w:fldCharType="end"/>
        </w:r>
      </w:hyperlink>
    </w:p>
    <w:p>
      <w:pPr>
        <w:pStyle w:val="TOC2"/>
        <w:tabs>
          <w:tab w:val="right" w:leader="dot" w:pos="8306"/>
        </w:tabs>
      </w:pPr>
      <w:hyperlink w:anchor="_Toc18465" w:history="1">
        <w:r>
          <w:rPr>
            <w:rFonts w:ascii="仿宋" w:eastAsia="仿宋" w:hAnsi="仿宋" w:cs="仿宋" w:hint="eastAsia"/>
            <w:lang w:eastAsia="zh-CN"/>
          </w:rPr>
          <w:t>(一)、经济评价财务测算</w:t>
        </w:r>
        <w:r>
          <w:tab/>
        </w:r>
        <w:r>
          <w:fldChar w:fldCharType="begin"/>
        </w:r>
        <w:r>
          <w:instrText xml:space="preserve"> PAGEREF _Toc18465 \h </w:instrText>
        </w:r>
        <w:r>
          <w:fldChar w:fldCharType="separate"/>
        </w:r>
        <w:r>
          <w:t>31</w:t>
        </w:r>
        <w:r>
          <w:fldChar w:fldCharType="end"/>
        </w:r>
      </w:hyperlink>
    </w:p>
    <w:p>
      <w:pPr>
        <w:pStyle w:val="TOC2"/>
        <w:tabs>
          <w:tab w:val="right" w:leader="dot" w:pos="8306"/>
        </w:tabs>
      </w:pPr>
      <w:hyperlink w:anchor="_Toc19357" w:history="1">
        <w:r>
          <w:rPr>
            <w:rFonts w:ascii="仿宋" w:eastAsia="仿宋" w:hAnsi="仿宋" w:cs="仿宋" w:hint="eastAsia"/>
            <w:lang w:eastAsia="zh-CN"/>
          </w:rPr>
          <w:t>(二)、印刷用品及器材项目盈利能力分析</w:t>
        </w:r>
        <w:r>
          <w:tab/>
        </w:r>
        <w:r>
          <w:fldChar w:fldCharType="begin"/>
        </w:r>
        <w:r>
          <w:instrText xml:space="preserve"> PAGEREF _Toc19357 \h </w:instrText>
        </w:r>
        <w:r>
          <w:fldChar w:fldCharType="separate"/>
        </w:r>
        <w:r>
          <w:t>32</w:t>
        </w:r>
        <w:r>
          <w:fldChar w:fldCharType="end"/>
        </w:r>
      </w:hyperlink>
    </w:p>
    <w:p>
      <w:pPr>
        <w:pStyle w:val="TOC1"/>
        <w:tabs>
          <w:tab w:val="right" w:leader="dot" w:pos="8306"/>
        </w:tabs>
      </w:pPr>
      <w:hyperlink w:anchor="_Toc395" w:history="1">
        <w:r>
          <w:rPr>
            <w:rFonts w:ascii="仿宋" w:eastAsia="仿宋" w:hAnsi="仿宋" w:cs="仿宋" w:hint="eastAsia"/>
            <w:lang w:eastAsia="zh-CN"/>
          </w:rPr>
          <w:t>十一、印刷用品及器材项目环境影响分析</w:t>
        </w:r>
        <w:r>
          <w:tab/>
        </w:r>
        <w:r>
          <w:fldChar w:fldCharType="begin"/>
        </w:r>
        <w:r>
          <w:instrText xml:space="preserve"> PAGEREF _Toc395 \h </w:instrText>
        </w:r>
        <w:r>
          <w:fldChar w:fldCharType="separate"/>
        </w:r>
        <w:r>
          <w:t>33</w:t>
        </w:r>
        <w:r>
          <w:fldChar w:fldCharType="end"/>
        </w:r>
      </w:hyperlink>
    </w:p>
    <w:p>
      <w:pPr>
        <w:pStyle w:val="TOC2"/>
        <w:tabs>
          <w:tab w:val="right" w:leader="dot" w:pos="8306"/>
        </w:tabs>
      </w:pPr>
      <w:hyperlink w:anchor="_Toc17230" w:history="1">
        <w:r>
          <w:rPr>
            <w:rFonts w:ascii="仿宋" w:eastAsia="仿宋" w:hAnsi="仿宋" w:cs="仿宋" w:hint="eastAsia"/>
            <w:lang w:eastAsia="zh-CN"/>
          </w:rPr>
          <w:t>(一)、建设区域环境质量现状</w:t>
        </w:r>
        <w:r>
          <w:tab/>
        </w:r>
        <w:r>
          <w:fldChar w:fldCharType="begin"/>
        </w:r>
        <w:r>
          <w:instrText xml:space="preserve"> PAGEREF _Toc17230 \h </w:instrText>
        </w:r>
        <w:r>
          <w:fldChar w:fldCharType="separate"/>
        </w:r>
        <w:r>
          <w:t>33</w:t>
        </w:r>
        <w:r>
          <w:fldChar w:fldCharType="end"/>
        </w:r>
      </w:hyperlink>
    </w:p>
    <w:p>
      <w:pPr>
        <w:pStyle w:val="TOC2"/>
        <w:tabs>
          <w:tab w:val="right" w:leader="dot" w:pos="8306"/>
        </w:tabs>
      </w:pPr>
      <w:hyperlink w:anchor="_Toc9554" w:history="1">
        <w:r>
          <w:rPr>
            <w:rFonts w:ascii="仿宋" w:eastAsia="仿宋" w:hAnsi="仿宋" w:cs="仿宋" w:hint="eastAsia"/>
            <w:lang w:eastAsia="zh-CN"/>
          </w:rPr>
          <w:t>(二)、建设期环境保护</w:t>
        </w:r>
        <w:r>
          <w:tab/>
        </w:r>
        <w:r>
          <w:fldChar w:fldCharType="begin"/>
        </w:r>
        <w:r>
          <w:instrText xml:space="preserve"> PAGEREF _Toc9554 \h </w:instrText>
        </w:r>
        <w:r>
          <w:fldChar w:fldCharType="separate"/>
        </w:r>
        <w:r>
          <w:t>34</w:t>
        </w:r>
        <w:r>
          <w:fldChar w:fldCharType="end"/>
        </w:r>
      </w:hyperlink>
    </w:p>
    <w:p>
      <w:pPr>
        <w:pStyle w:val="TOC2"/>
        <w:tabs>
          <w:tab w:val="right" w:leader="dot" w:pos="8306"/>
        </w:tabs>
      </w:pPr>
      <w:hyperlink w:anchor="_Toc21392" w:history="1">
        <w:r>
          <w:rPr>
            <w:rFonts w:ascii="仿宋" w:eastAsia="仿宋" w:hAnsi="仿宋" w:cs="仿宋" w:hint="eastAsia"/>
            <w:lang w:eastAsia="zh-CN"/>
          </w:rPr>
          <w:t>(三)、运营期环境保护</w:t>
        </w:r>
        <w:r>
          <w:tab/>
        </w:r>
        <w:r>
          <w:fldChar w:fldCharType="begin"/>
        </w:r>
        <w:r>
          <w:instrText xml:space="preserve"> PAGEREF _Toc21392 \h </w:instrText>
        </w:r>
        <w:r>
          <w:fldChar w:fldCharType="separate"/>
        </w:r>
        <w:r>
          <w:t>36</w:t>
        </w:r>
        <w:r>
          <w:fldChar w:fldCharType="end"/>
        </w:r>
      </w:hyperlink>
    </w:p>
    <w:p>
      <w:pPr>
        <w:pStyle w:val="TOC2"/>
        <w:tabs>
          <w:tab w:val="right" w:leader="dot" w:pos="8306"/>
        </w:tabs>
      </w:pPr>
      <w:hyperlink w:anchor="_Toc11625" w:history="1">
        <w:r>
          <w:rPr>
            <w:rFonts w:ascii="仿宋" w:eastAsia="仿宋" w:hAnsi="仿宋" w:cs="仿宋" w:hint="eastAsia"/>
            <w:lang w:eastAsia="zh-CN"/>
          </w:rPr>
          <w:t>(四)、印刷用品及器材项目建设对区域经济的影响</w:t>
        </w:r>
        <w:r>
          <w:tab/>
        </w:r>
        <w:r>
          <w:fldChar w:fldCharType="begin"/>
        </w:r>
        <w:r>
          <w:instrText xml:space="preserve"> PAGEREF _Toc11625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9" w:history="1">
        <w:r>
          <w:rPr>
            <w:rFonts w:ascii="仿宋" w:eastAsia="仿宋" w:hAnsi="仿宋" w:cs="仿宋" w:hint="eastAsia"/>
            <w:lang w:eastAsia="zh-CN"/>
          </w:rPr>
          <w:t>(五)、废弃物处理</w:t>
        </w:r>
        <w:r>
          <w:tab/>
        </w:r>
        <w:r>
          <w:fldChar w:fldCharType="begin"/>
        </w:r>
        <w:r>
          <w:instrText xml:space="preserve"> PAGEREF _Toc3539 \h </w:instrText>
        </w:r>
        <w:r>
          <w:fldChar w:fldCharType="separate"/>
        </w:r>
        <w:r>
          <w:t>39</w:t>
        </w:r>
        <w:r>
          <w:fldChar w:fldCharType="end"/>
        </w:r>
      </w:hyperlink>
    </w:p>
    <w:p>
      <w:pPr>
        <w:pStyle w:val="TOC2"/>
        <w:tabs>
          <w:tab w:val="right" w:leader="dot" w:pos="8306"/>
        </w:tabs>
      </w:pPr>
      <w:hyperlink w:anchor="_Toc4003" w:history="1">
        <w:r>
          <w:rPr>
            <w:rFonts w:ascii="仿宋" w:eastAsia="仿宋" w:hAnsi="仿宋" w:cs="仿宋" w:hint="eastAsia"/>
            <w:lang w:eastAsia="zh-CN"/>
          </w:rPr>
          <w:t>(六)、特殊环境影响分析</w:t>
        </w:r>
        <w:r>
          <w:tab/>
        </w:r>
        <w:r>
          <w:fldChar w:fldCharType="begin"/>
        </w:r>
        <w:r>
          <w:instrText xml:space="preserve"> PAGEREF _Toc4003 \h </w:instrText>
        </w:r>
        <w:r>
          <w:fldChar w:fldCharType="separate"/>
        </w:r>
        <w:r>
          <w:t>40</w:t>
        </w:r>
        <w:r>
          <w:fldChar w:fldCharType="end"/>
        </w:r>
      </w:hyperlink>
    </w:p>
    <w:p>
      <w:pPr>
        <w:pStyle w:val="TOC2"/>
        <w:tabs>
          <w:tab w:val="right" w:leader="dot" w:pos="8306"/>
        </w:tabs>
      </w:pPr>
      <w:hyperlink w:anchor="_Toc6716" w:history="1">
        <w:r>
          <w:rPr>
            <w:rFonts w:ascii="仿宋" w:eastAsia="仿宋" w:hAnsi="仿宋" w:cs="仿宋" w:hint="eastAsia"/>
            <w:lang w:eastAsia="zh-CN"/>
          </w:rPr>
          <w:t>(七)、清洁生产</w:t>
        </w:r>
        <w:r>
          <w:tab/>
        </w:r>
        <w:r>
          <w:fldChar w:fldCharType="begin"/>
        </w:r>
        <w:r>
          <w:instrText xml:space="preserve"> PAGEREF _Toc6716 \h </w:instrText>
        </w:r>
        <w:r>
          <w:fldChar w:fldCharType="separate"/>
        </w:r>
        <w:r>
          <w:t>41</w:t>
        </w:r>
        <w:r>
          <w:fldChar w:fldCharType="end"/>
        </w:r>
      </w:hyperlink>
    </w:p>
    <w:p>
      <w:pPr>
        <w:pStyle w:val="TOC2"/>
        <w:tabs>
          <w:tab w:val="right" w:leader="dot" w:pos="8306"/>
        </w:tabs>
      </w:pPr>
      <w:hyperlink w:anchor="_Toc7874" w:history="1">
        <w:r>
          <w:rPr>
            <w:rFonts w:ascii="仿宋" w:eastAsia="仿宋" w:hAnsi="仿宋" w:cs="仿宋" w:hint="eastAsia"/>
            <w:lang w:eastAsia="zh-CN"/>
          </w:rPr>
          <w:t>(八)、环境保护综合评价</w:t>
        </w:r>
        <w:r>
          <w:tab/>
        </w:r>
        <w:r>
          <w:fldChar w:fldCharType="begin"/>
        </w:r>
        <w:r>
          <w:instrText xml:space="preserve"> PAGEREF _Toc7874 \h </w:instrText>
        </w:r>
        <w:r>
          <w:fldChar w:fldCharType="separate"/>
        </w:r>
        <w:r>
          <w:t>43</w:t>
        </w:r>
        <w:r>
          <w:fldChar w:fldCharType="end"/>
        </w:r>
      </w:hyperlink>
    </w:p>
    <w:p>
      <w:pPr>
        <w:pStyle w:val="TOC1"/>
        <w:tabs>
          <w:tab w:val="right" w:leader="dot" w:pos="8306"/>
        </w:tabs>
      </w:pPr>
      <w:hyperlink w:anchor="_Toc26351" w:history="1">
        <w:r>
          <w:rPr>
            <w:rFonts w:ascii="仿宋" w:eastAsia="仿宋" w:hAnsi="仿宋" w:cs="仿宋" w:hint="eastAsia"/>
            <w:lang w:eastAsia="zh-CN"/>
          </w:rPr>
          <w:t>十二、印刷用品及器材项目投资规划</w:t>
        </w:r>
        <w:r>
          <w:tab/>
        </w:r>
        <w:r>
          <w:fldChar w:fldCharType="begin"/>
        </w:r>
        <w:r>
          <w:instrText xml:space="preserve"> PAGEREF _Toc26351 \h </w:instrText>
        </w:r>
        <w:r>
          <w:fldChar w:fldCharType="separate"/>
        </w:r>
        <w:r>
          <w:t>44</w:t>
        </w:r>
        <w:r>
          <w:fldChar w:fldCharType="end"/>
        </w:r>
      </w:hyperlink>
    </w:p>
    <w:p>
      <w:pPr>
        <w:pStyle w:val="TOC2"/>
        <w:tabs>
          <w:tab w:val="right" w:leader="dot" w:pos="8306"/>
        </w:tabs>
      </w:pPr>
      <w:hyperlink w:anchor="_Toc1312" w:history="1">
        <w:r>
          <w:rPr>
            <w:rFonts w:ascii="仿宋" w:eastAsia="仿宋" w:hAnsi="仿宋" w:cs="仿宋" w:hint="eastAsia"/>
            <w:lang w:eastAsia="zh-CN"/>
          </w:rPr>
          <w:t>(一)、印刷用品及器材项目总投资估算</w:t>
        </w:r>
        <w:r>
          <w:tab/>
        </w:r>
        <w:r>
          <w:fldChar w:fldCharType="begin"/>
        </w:r>
        <w:r>
          <w:instrText xml:space="preserve"> PAGEREF _Toc1312 \h </w:instrText>
        </w:r>
        <w:r>
          <w:fldChar w:fldCharType="separate"/>
        </w:r>
        <w:r>
          <w:t>44</w:t>
        </w:r>
        <w:r>
          <w:fldChar w:fldCharType="end"/>
        </w:r>
      </w:hyperlink>
    </w:p>
    <w:p>
      <w:pPr>
        <w:pStyle w:val="TOC2"/>
        <w:tabs>
          <w:tab w:val="right" w:leader="dot" w:pos="8306"/>
        </w:tabs>
      </w:pPr>
      <w:hyperlink w:anchor="_Toc7826" w:history="1">
        <w:r>
          <w:rPr>
            <w:rFonts w:ascii="仿宋" w:eastAsia="仿宋" w:hAnsi="仿宋" w:cs="仿宋" w:hint="eastAsia"/>
            <w:lang w:eastAsia="zh-CN"/>
          </w:rPr>
          <w:t>(二)、资金筹措</w:t>
        </w:r>
        <w:r>
          <w:tab/>
        </w:r>
        <w:r>
          <w:fldChar w:fldCharType="begin"/>
        </w:r>
        <w:r>
          <w:instrText xml:space="preserve"> PAGEREF _Toc7826 \h </w:instrText>
        </w:r>
        <w:r>
          <w:fldChar w:fldCharType="separate"/>
        </w:r>
        <w:r>
          <w:t>45</w:t>
        </w:r>
        <w:r>
          <w:fldChar w:fldCharType="end"/>
        </w:r>
      </w:hyperlink>
    </w:p>
    <w:p>
      <w:pPr>
        <w:pStyle w:val="TOC1"/>
        <w:tabs>
          <w:tab w:val="right" w:leader="dot" w:pos="8306"/>
        </w:tabs>
      </w:pPr>
      <w:hyperlink w:anchor="_Toc11671" w:history="1">
        <w:r>
          <w:rPr>
            <w:rFonts w:ascii="仿宋" w:eastAsia="仿宋" w:hAnsi="仿宋" w:cs="仿宋" w:hint="eastAsia"/>
            <w:lang w:eastAsia="zh-CN"/>
          </w:rPr>
          <w:t>十三、印刷用品及器材项目变更管理</w:t>
        </w:r>
        <w:r>
          <w:tab/>
        </w:r>
        <w:r>
          <w:fldChar w:fldCharType="begin"/>
        </w:r>
        <w:r>
          <w:instrText xml:space="preserve"> PAGEREF _Toc11671 \h </w:instrText>
        </w:r>
        <w:r>
          <w:fldChar w:fldCharType="separate"/>
        </w:r>
        <w:r>
          <w:t>46</w:t>
        </w:r>
        <w:r>
          <w:fldChar w:fldCharType="end"/>
        </w:r>
      </w:hyperlink>
    </w:p>
    <w:p>
      <w:pPr>
        <w:pStyle w:val="TOC2"/>
        <w:tabs>
          <w:tab w:val="right" w:leader="dot" w:pos="8306"/>
        </w:tabs>
      </w:pPr>
      <w:hyperlink w:anchor="_Toc2088" w:history="1">
        <w:r>
          <w:rPr>
            <w:rFonts w:ascii="仿宋" w:eastAsia="仿宋" w:hAnsi="仿宋" w:cs="仿宋" w:hint="eastAsia"/>
            <w:lang w:eastAsia="zh-CN"/>
          </w:rPr>
          <w:t>(一)、变更申请与评估</w:t>
        </w:r>
        <w:r>
          <w:tab/>
        </w:r>
        <w:r>
          <w:fldChar w:fldCharType="begin"/>
        </w:r>
        <w:r>
          <w:instrText xml:space="preserve"> PAGEREF _Toc2088 \h </w:instrText>
        </w:r>
        <w:r>
          <w:fldChar w:fldCharType="separate"/>
        </w:r>
        <w:r>
          <w:t>46</w:t>
        </w:r>
        <w:r>
          <w:fldChar w:fldCharType="end"/>
        </w:r>
      </w:hyperlink>
    </w:p>
    <w:p>
      <w:pPr>
        <w:pStyle w:val="TOC2"/>
        <w:tabs>
          <w:tab w:val="right" w:leader="dot" w:pos="8306"/>
        </w:tabs>
      </w:pPr>
      <w:hyperlink w:anchor="_Toc21638" w:history="1">
        <w:r>
          <w:rPr>
            <w:rFonts w:ascii="仿宋" w:eastAsia="仿宋" w:hAnsi="仿宋" w:cs="仿宋" w:hint="eastAsia"/>
            <w:lang w:eastAsia="zh-CN"/>
          </w:rPr>
          <w:t>(二)、变更实施与控制</w:t>
        </w:r>
        <w:r>
          <w:tab/>
        </w:r>
        <w:r>
          <w:fldChar w:fldCharType="begin"/>
        </w:r>
        <w:r>
          <w:instrText xml:space="preserve"> PAGEREF _Toc21638 \h </w:instrText>
        </w:r>
        <w:r>
          <w:fldChar w:fldCharType="separate"/>
        </w:r>
        <w:r>
          <w:t>46</w:t>
        </w:r>
        <w:r>
          <w:fldChar w:fldCharType="end"/>
        </w:r>
      </w:hyperlink>
    </w:p>
    <w:p>
      <w:pPr>
        <w:pStyle w:val="TOC1"/>
        <w:tabs>
          <w:tab w:val="right" w:leader="dot" w:pos="8306"/>
        </w:tabs>
      </w:pPr>
      <w:hyperlink w:anchor="_Toc17005" w:history="1">
        <w:r>
          <w:rPr>
            <w:rFonts w:ascii="仿宋" w:eastAsia="仿宋" w:hAnsi="仿宋" w:cs="仿宋" w:hint="eastAsia"/>
            <w:lang w:eastAsia="zh-CN"/>
          </w:rPr>
          <w:t>十四、质量管理体系</w:t>
        </w:r>
        <w:r>
          <w:tab/>
        </w:r>
        <w:r>
          <w:fldChar w:fldCharType="begin"/>
        </w:r>
        <w:r>
          <w:instrText xml:space="preserve"> PAGEREF _Toc17005 \h </w:instrText>
        </w:r>
        <w:r>
          <w:fldChar w:fldCharType="separate"/>
        </w:r>
        <w:r>
          <w:t>47</w:t>
        </w:r>
        <w:r>
          <w:fldChar w:fldCharType="end"/>
        </w:r>
      </w:hyperlink>
    </w:p>
    <w:p>
      <w:pPr>
        <w:pStyle w:val="TOC2"/>
        <w:tabs>
          <w:tab w:val="right" w:leader="dot" w:pos="8306"/>
        </w:tabs>
      </w:pPr>
      <w:hyperlink w:anchor="_Toc2600" w:history="1">
        <w:r>
          <w:rPr>
            <w:rFonts w:ascii="仿宋" w:eastAsia="仿宋" w:hAnsi="仿宋" w:cs="仿宋" w:hint="eastAsia"/>
            <w:lang w:eastAsia="zh-CN"/>
          </w:rPr>
          <w:t>(一)、质量目标与方针</w:t>
        </w:r>
        <w:r>
          <w:tab/>
        </w:r>
        <w:r>
          <w:fldChar w:fldCharType="begin"/>
        </w:r>
        <w:r>
          <w:instrText xml:space="preserve"> PAGEREF _Toc2600 \h </w:instrText>
        </w:r>
        <w:r>
          <w:fldChar w:fldCharType="separate"/>
        </w:r>
        <w:r>
          <w:t>47</w:t>
        </w:r>
        <w:r>
          <w:fldChar w:fldCharType="end"/>
        </w:r>
      </w:hyperlink>
    </w:p>
    <w:p>
      <w:pPr>
        <w:pStyle w:val="TOC2"/>
        <w:tabs>
          <w:tab w:val="right" w:leader="dot" w:pos="8306"/>
        </w:tabs>
      </w:pPr>
      <w:hyperlink w:anchor="_Toc8020" w:history="1">
        <w:r>
          <w:rPr>
            <w:rFonts w:ascii="仿宋" w:eastAsia="仿宋" w:hAnsi="仿宋" w:cs="仿宋" w:hint="eastAsia"/>
            <w:lang w:eastAsia="zh-CN"/>
          </w:rPr>
          <w:t>(二)、质量管理责任</w:t>
        </w:r>
        <w:r>
          <w:tab/>
        </w:r>
        <w:r>
          <w:fldChar w:fldCharType="begin"/>
        </w:r>
        <w:r>
          <w:instrText xml:space="preserve"> PAGEREF _Toc8020 \h </w:instrText>
        </w:r>
        <w:r>
          <w:fldChar w:fldCharType="separate"/>
        </w:r>
        <w:r>
          <w:t>48</w:t>
        </w:r>
        <w:r>
          <w:fldChar w:fldCharType="end"/>
        </w:r>
      </w:hyperlink>
    </w:p>
    <w:p>
      <w:pPr>
        <w:pStyle w:val="TOC2"/>
        <w:tabs>
          <w:tab w:val="right" w:leader="dot" w:pos="8306"/>
        </w:tabs>
      </w:pPr>
      <w:hyperlink w:anchor="_Toc30885" w:history="1">
        <w:r>
          <w:rPr>
            <w:rFonts w:ascii="仿宋" w:eastAsia="仿宋" w:hAnsi="仿宋" w:cs="仿宋" w:hint="eastAsia"/>
            <w:lang w:eastAsia="zh-CN"/>
          </w:rPr>
          <w:t>(三)、质量管理体系文件</w:t>
        </w:r>
        <w:r>
          <w:tab/>
        </w:r>
        <w:r>
          <w:fldChar w:fldCharType="begin"/>
        </w:r>
        <w:r>
          <w:instrText xml:space="preserve"> PAGEREF _Toc30885 \h </w:instrText>
        </w:r>
        <w:r>
          <w:fldChar w:fldCharType="separate"/>
        </w:r>
        <w:r>
          <w:t>49</w:t>
        </w:r>
        <w:r>
          <w:fldChar w:fldCharType="end"/>
        </w:r>
      </w:hyperlink>
    </w:p>
    <w:p>
      <w:pPr>
        <w:pStyle w:val="TOC2"/>
        <w:tabs>
          <w:tab w:val="right" w:leader="dot" w:pos="8306"/>
        </w:tabs>
      </w:pPr>
      <w:hyperlink w:anchor="_Toc18535" w:history="1">
        <w:r>
          <w:rPr>
            <w:rFonts w:ascii="仿宋" w:eastAsia="仿宋" w:hAnsi="仿宋" w:cs="仿宋" w:hint="eastAsia"/>
            <w:lang w:eastAsia="zh-CN"/>
          </w:rPr>
          <w:t>(四)、质量培训与教育</w:t>
        </w:r>
        <w:r>
          <w:tab/>
        </w:r>
        <w:r>
          <w:fldChar w:fldCharType="begin"/>
        </w:r>
        <w:r>
          <w:instrText xml:space="preserve"> PAGEREF _Toc18535 \h </w:instrText>
        </w:r>
        <w:r>
          <w:fldChar w:fldCharType="separate"/>
        </w:r>
        <w:r>
          <w:t>52</w:t>
        </w:r>
        <w:r>
          <w:fldChar w:fldCharType="end"/>
        </w:r>
      </w:hyperlink>
    </w:p>
    <w:p>
      <w:pPr>
        <w:pStyle w:val="TOC2"/>
        <w:tabs>
          <w:tab w:val="right" w:leader="dot" w:pos="8306"/>
        </w:tabs>
      </w:pPr>
      <w:hyperlink w:anchor="_Toc4979" w:history="1">
        <w:r>
          <w:rPr>
            <w:rFonts w:ascii="仿宋" w:eastAsia="仿宋" w:hAnsi="仿宋" w:cs="仿宋" w:hint="eastAsia"/>
            <w:lang w:eastAsia="zh-CN"/>
          </w:rPr>
          <w:t>(五)、质量审核与评价</w:t>
        </w:r>
        <w:r>
          <w:tab/>
        </w:r>
        <w:r>
          <w:fldChar w:fldCharType="begin"/>
        </w:r>
        <w:r>
          <w:instrText xml:space="preserve"> PAGEREF _Toc4979 \h </w:instrText>
        </w:r>
        <w:r>
          <w:fldChar w:fldCharType="separate"/>
        </w:r>
        <w:r>
          <w:t>53</w:t>
        </w:r>
        <w:r>
          <w:fldChar w:fldCharType="end"/>
        </w:r>
      </w:hyperlink>
    </w:p>
    <w:p>
      <w:pPr>
        <w:pStyle w:val="TOC2"/>
        <w:tabs>
          <w:tab w:val="right" w:leader="dot" w:pos="8306"/>
        </w:tabs>
      </w:pPr>
      <w:hyperlink w:anchor="_Toc23305" w:history="1">
        <w:r>
          <w:rPr>
            <w:rFonts w:ascii="仿宋" w:eastAsia="仿宋" w:hAnsi="仿宋" w:cs="仿宋" w:hint="eastAsia"/>
            <w:lang w:eastAsia="zh-CN"/>
          </w:rPr>
          <w:t>(六)、不符合与纠正措施</w:t>
        </w:r>
        <w:r>
          <w:tab/>
        </w:r>
        <w:r>
          <w:fldChar w:fldCharType="begin"/>
        </w:r>
        <w:r>
          <w:instrText xml:space="preserve"> PAGEREF _Toc23305 \h </w:instrText>
        </w:r>
        <w:r>
          <w:fldChar w:fldCharType="separate"/>
        </w:r>
        <w:r>
          <w:t>54</w:t>
        </w:r>
        <w:r>
          <w:fldChar w:fldCharType="end"/>
        </w:r>
      </w:hyperlink>
    </w:p>
    <w:p>
      <w:pPr>
        <w:pStyle w:val="TOC1"/>
        <w:tabs>
          <w:tab w:val="right" w:leader="dot" w:pos="8306"/>
        </w:tabs>
      </w:pPr>
      <w:hyperlink w:anchor="_Toc17160" w:history="1">
        <w:r>
          <w:rPr>
            <w:rFonts w:ascii="仿宋" w:eastAsia="仿宋" w:hAnsi="仿宋" w:cs="仿宋" w:hint="eastAsia"/>
            <w:lang w:eastAsia="zh-CN"/>
          </w:rPr>
          <w:t>十五、供应链管理</w:t>
        </w:r>
        <w:r>
          <w:tab/>
        </w:r>
        <w:r>
          <w:fldChar w:fldCharType="begin"/>
        </w:r>
        <w:r>
          <w:instrText xml:space="preserve"> PAGEREF _Toc17160 \h </w:instrText>
        </w:r>
        <w:r>
          <w:fldChar w:fldCharType="separate"/>
        </w:r>
        <w:r>
          <w:t>55</w:t>
        </w:r>
        <w:r>
          <w:fldChar w:fldCharType="end"/>
        </w:r>
      </w:hyperlink>
    </w:p>
    <w:p>
      <w:pPr>
        <w:pStyle w:val="TOC2"/>
        <w:tabs>
          <w:tab w:val="right" w:leader="dot" w:pos="8306"/>
        </w:tabs>
      </w:pPr>
      <w:hyperlink w:anchor="_Toc25585" w:history="1">
        <w:r>
          <w:rPr>
            <w:rFonts w:ascii="仿宋" w:eastAsia="仿宋" w:hAnsi="仿宋" w:cs="仿宋" w:hint="eastAsia"/>
            <w:lang w:eastAsia="zh-CN"/>
          </w:rPr>
          <w:t>(一)、供应链战略规划</w:t>
        </w:r>
        <w:r>
          <w:tab/>
        </w:r>
        <w:r>
          <w:fldChar w:fldCharType="begin"/>
        </w:r>
        <w:r>
          <w:instrText xml:space="preserve"> PAGEREF _Toc25585 \h </w:instrText>
        </w:r>
        <w:r>
          <w:fldChar w:fldCharType="separate"/>
        </w:r>
        <w:r>
          <w:t>55</w:t>
        </w:r>
        <w:r>
          <w:fldChar w:fldCharType="end"/>
        </w:r>
      </w:hyperlink>
    </w:p>
    <w:p>
      <w:pPr>
        <w:pStyle w:val="TOC2"/>
        <w:tabs>
          <w:tab w:val="right" w:leader="dot" w:pos="8306"/>
        </w:tabs>
      </w:pPr>
      <w:hyperlink w:anchor="_Toc30455" w:history="1">
        <w:r>
          <w:rPr>
            <w:rFonts w:ascii="仿宋" w:eastAsia="仿宋" w:hAnsi="仿宋" w:cs="仿宋" w:hint="eastAsia"/>
            <w:lang w:eastAsia="zh-CN"/>
          </w:rPr>
          <w:t>(二)、供应商选择与合作</w:t>
        </w:r>
        <w:r>
          <w:tab/>
        </w:r>
        <w:r>
          <w:fldChar w:fldCharType="begin"/>
        </w:r>
        <w:r>
          <w:instrText xml:space="preserve"> PAGEREF _Toc30455 \h </w:instrText>
        </w:r>
        <w:r>
          <w:fldChar w:fldCharType="separate"/>
        </w:r>
        <w:r>
          <w:t>57</w:t>
        </w:r>
        <w:r>
          <w:fldChar w:fldCharType="end"/>
        </w:r>
      </w:hyperlink>
    </w:p>
    <w:p>
      <w:pPr>
        <w:pStyle w:val="TOC2"/>
        <w:tabs>
          <w:tab w:val="right" w:leader="dot" w:pos="8306"/>
        </w:tabs>
      </w:pPr>
      <w:hyperlink w:anchor="_Toc6998" w:history="1">
        <w:r>
          <w:rPr>
            <w:rFonts w:ascii="仿宋" w:eastAsia="仿宋" w:hAnsi="仿宋" w:cs="仿宋" w:hint="eastAsia"/>
            <w:lang w:eastAsia="zh-CN"/>
          </w:rPr>
          <w:t>(三)、物流与库存管理</w:t>
        </w:r>
        <w:r>
          <w:tab/>
        </w:r>
        <w:r>
          <w:fldChar w:fldCharType="begin"/>
        </w:r>
        <w:r>
          <w:instrText xml:space="preserve"> PAGEREF _Toc6998 \h </w:instrText>
        </w:r>
        <w:r>
          <w:fldChar w:fldCharType="separate"/>
        </w:r>
        <w:r>
          <w:t>58</w:t>
        </w:r>
        <w:r>
          <w:fldChar w:fldCharType="end"/>
        </w:r>
      </w:hyperlink>
    </w:p>
    <w:p>
      <w:pPr>
        <w:pStyle w:val="TOC1"/>
        <w:tabs>
          <w:tab w:val="right" w:leader="dot" w:pos="8306"/>
        </w:tabs>
      </w:pPr>
      <w:hyperlink w:anchor="_Toc6616" w:history="1">
        <w:r>
          <w:rPr>
            <w:rFonts w:ascii="仿宋" w:eastAsia="仿宋" w:hAnsi="仿宋" w:cs="仿宋" w:hint="eastAsia"/>
            <w:lang w:eastAsia="zh-CN"/>
          </w:rPr>
          <w:t>十六、印刷用品及器材项目实施保障措施</w:t>
        </w:r>
        <w:r>
          <w:tab/>
        </w:r>
        <w:r>
          <w:fldChar w:fldCharType="begin"/>
        </w:r>
        <w:r>
          <w:instrText xml:space="preserve"> PAGEREF _Toc6616 \h </w:instrText>
        </w:r>
        <w:r>
          <w:fldChar w:fldCharType="separate"/>
        </w:r>
        <w:r>
          <w:t>59</w:t>
        </w:r>
        <w:r>
          <w:fldChar w:fldCharType="end"/>
        </w:r>
      </w:hyperlink>
    </w:p>
    <w:p>
      <w:pPr>
        <w:pStyle w:val="TOC2"/>
        <w:tabs>
          <w:tab w:val="right" w:leader="dot" w:pos="8306"/>
        </w:tabs>
      </w:pPr>
      <w:hyperlink w:anchor="_Toc32189" w:history="1">
        <w:r>
          <w:rPr>
            <w:rFonts w:ascii="仿宋" w:eastAsia="仿宋" w:hAnsi="仿宋" w:cs="仿宋" w:hint="eastAsia"/>
            <w:lang w:eastAsia="zh-CN"/>
          </w:rPr>
          <w:t>(一)、印刷用品及器材项目实施保障机制</w:t>
        </w:r>
        <w:r>
          <w:tab/>
        </w:r>
        <w:r>
          <w:fldChar w:fldCharType="begin"/>
        </w:r>
        <w:r>
          <w:instrText xml:space="preserve"> PAGEREF _Toc32189 \h </w:instrText>
        </w:r>
        <w:r>
          <w:fldChar w:fldCharType="separate"/>
        </w:r>
        <w:r>
          <w:t>59</w:t>
        </w:r>
        <w:r>
          <w:fldChar w:fldCharType="end"/>
        </w:r>
      </w:hyperlink>
    </w:p>
    <w:p>
      <w:pPr>
        <w:pStyle w:val="TOC2"/>
        <w:tabs>
          <w:tab w:val="right" w:leader="dot" w:pos="8306"/>
        </w:tabs>
      </w:pPr>
      <w:hyperlink w:anchor="_Toc6832" w:history="1">
        <w:r>
          <w:rPr>
            <w:rFonts w:ascii="仿宋" w:eastAsia="仿宋" w:hAnsi="仿宋" w:cs="仿宋" w:hint="eastAsia"/>
            <w:lang w:eastAsia="zh-CN"/>
          </w:rPr>
          <w:t>(二)、印刷用品及器材项目法律合规要求</w:t>
        </w:r>
        <w:r>
          <w:tab/>
        </w:r>
        <w:r>
          <w:fldChar w:fldCharType="begin"/>
        </w:r>
        <w:r>
          <w:instrText xml:space="preserve"> PAGEREF _Toc6832 \h </w:instrText>
        </w:r>
        <w:r>
          <w:fldChar w:fldCharType="separate"/>
        </w:r>
        <w:r>
          <w:t>63</w:t>
        </w:r>
        <w:r>
          <w:fldChar w:fldCharType="end"/>
        </w:r>
      </w:hyperlink>
    </w:p>
    <w:p>
      <w:pPr>
        <w:pStyle w:val="TOC2"/>
        <w:tabs>
          <w:tab w:val="right" w:leader="dot" w:pos="8306"/>
        </w:tabs>
      </w:pPr>
      <w:hyperlink w:anchor="_Toc19710" w:history="1">
        <w:r>
          <w:rPr>
            <w:rFonts w:ascii="仿宋" w:eastAsia="仿宋" w:hAnsi="仿宋" w:cs="仿宋" w:hint="eastAsia"/>
            <w:lang w:eastAsia="zh-CN"/>
          </w:rPr>
          <w:t>(三)、印刷用品及器材项目合同管理与法律事务</w:t>
        </w:r>
        <w:r>
          <w:tab/>
        </w:r>
        <w:r>
          <w:fldChar w:fldCharType="begin"/>
        </w:r>
        <w:r>
          <w:instrText xml:space="preserve"> PAGEREF _Toc19710 \h </w:instrText>
        </w:r>
        <w:r>
          <w:fldChar w:fldCharType="separate"/>
        </w:r>
        <w:r>
          <w:t>67</w:t>
        </w:r>
        <w:r>
          <w:fldChar w:fldCharType="end"/>
        </w:r>
      </w:hyperlink>
    </w:p>
    <w:p>
      <w:pPr>
        <w:pStyle w:val="TOC2"/>
        <w:tabs>
          <w:tab w:val="right" w:leader="dot" w:pos="8306"/>
        </w:tabs>
      </w:pPr>
      <w:hyperlink w:anchor="_Toc7632" w:history="1">
        <w:r>
          <w:rPr>
            <w:rFonts w:ascii="仿宋" w:eastAsia="仿宋" w:hAnsi="仿宋" w:cs="仿宋" w:hint="eastAsia"/>
            <w:lang w:eastAsia="zh-CN"/>
          </w:rPr>
          <w:t>(四)、印刷用品及器材项目知识产权保护策略</w:t>
        </w:r>
        <w:r>
          <w:tab/>
        </w:r>
        <w:r>
          <w:fldChar w:fldCharType="begin"/>
        </w:r>
        <w:r>
          <w:instrText xml:space="preserve"> PAGEREF _Toc7632 \h </w:instrText>
        </w:r>
        <w:r>
          <w:fldChar w:fldCharType="separate"/>
        </w:r>
        <w:r>
          <w:t>74</w:t>
        </w:r>
        <w:r>
          <w:fldChar w:fldCharType="end"/>
        </w:r>
      </w:hyperlink>
    </w:p>
    <w:p>
      <w:pPr>
        <w:pStyle w:val="TOC1"/>
        <w:tabs>
          <w:tab w:val="right" w:leader="dot" w:pos="8306"/>
        </w:tabs>
      </w:pPr>
      <w:hyperlink w:anchor="_Toc10905" w:history="1">
        <w:r>
          <w:rPr>
            <w:rFonts w:ascii="仿宋" w:eastAsia="仿宋" w:hAnsi="仿宋" w:cs="仿宋" w:hint="eastAsia"/>
            <w:lang w:eastAsia="zh-CN"/>
          </w:rPr>
          <w:t>十七、营销与推广策略</w:t>
        </w:r>
        <w:r>
          <w:tab/>
        </w:r>
        <w:r>
          <w:fldChar w:fldCharType="begin"/>
        </w:r>
        <w:r>
          <w:instrText xml:space="preserve"> PAGEREF _Toc10905 \h </w:instrText>
        </w:r>
        <w:r>
          <w:fldChar w:fldCharType="separate"/>
        </w:r>
        <w:r>
          <w:t>76</w:t>
        </w:r>
        <w:r>
          <w:fldChar w:fldCharType="end"/>
        </w:r>
      </w:hyperlink>
    </w:p>
    <w:p>
      <w:pPr>
        <w:pStyle w:val="TOC2"/>
        <w:tabs>
          <w:tab w:val="right" w:leader="dot" w:pos="8306"/>
        </w:tabs>
      </w:pPr>
      <w:hyperlink w:anchor="_Toc9007" w:history="1">
        <w:r>
          <w:rPr>
            <w:rFonts w:ascii="仿宋" w:eastAsia="仿宋" w:hAnsi="仿宋" w:cs="仿宋" w:hint="eastAsia"/>
            <w:lang w:eastAsia="zh-CN"/>
          </w:rPr>
          <w:t>(一)、产品/服务定位与特点</w:t>
        </w:r>
        <w:r>
          <w:tab/>
        </w:r>
        <w:r>
          <w:fldChar w:fldCharType="begin"/>
        </w:r>
        <w:r>
          <w:instrText xml:space="preserve"> PAGEREF _Toc9007 \h </w:instrText>
        </w:r>
        <w:r>
          <w:fldChar w:fldCharType="separate"/>
        </w:r>
        <w:r>
          <w:t>76</w:t>
        </w:r>
        <w:r>
          <w:fldChar w:fldCharType="end"/>
        </w:r>
      </w:hyperlink>
    </w:p>
    <w:p>
      <w:pPr>
        <w:pStyle w:val="TOC2"/>
        <w:tabs>
          <w:tab w:val="right" w:leader="dot" w:pos="8306"/>
        </w:tabs>
      </w:pPr>
      <w:hyperlink w:anchor="_Toc18056" w:history="1">
        <w:r>
          <w:rPr>
            <w:rFonts w:ascii="仿宋" w:eastAsia="仿宋" w:hAnsi="仿宋" w:cs="仿宋" w:hint="eastAsia"/>
            <w:lang w:eastAsia="zh-CN"/>
          </w:rPr>
          <w:t>(二)、市场定位与竞争分析</w:t>
        </w:r>
        <w:r>
          <w:tab/>
        </w:r>
        <w:r>
          <w:fldChar w:fldCharType="begin"/>
        </w:r>
        <w:r>
          <w:instrText xml:space="preserve"> PAGEREF _Toc18056 \h </w:instrText>
        </w:r>
        <w:r>
          <w:fldChar w:fldCharType="separate"/>
        </w:r>
        <w:r>
          <w:t>78</w:t>
        </w:r>
        <w:r>
          <w:fldChar w:fldCharType="end"/>
        </w:r>
      </w:hyperlink>
    </w:p>
    <w:p>
      <w:pPr>
        <w:pStyle w:val="TOC2"/>
        <w:tabs>
          <w:tab w:val="right" w:leader="dot" w:pos="8306"/>
        </w:tabs>
      </w:pPr>
      <w:hyperlink w:anchor="_Toc14174" w:history="1">
        <w:r>
          <w:rPr>
            <w:rFonts w:ascii="仿宋" w:eastAsia="仿宋" w:hAnsi="仿宋" w:cs="仿宋" w:hint="eastAsia"/>
            <w:lang w:eastAsia="zh-CN"/>
          </w:rPr>
          <w:t>(三)、营销渠道与策略</w:t>
        </w:r>
        <w:r>
          <w:tab/>
        </w:r>
        <w:r>
          <w:fldChar w:fldCharType="begin"/>
        </w:r>
        <w:r>
          <w:instrText xml:space="preserve"> PAGEREF _Toc14174 \h </w:instrText>
        </w:r>
        <w:r>
          <w:fldChar w:fldCharType="separate"/>
        </w:r>
        <w:r>
          <w:t>79</w:t>
        </w:r>
        <w:r>
          <w:fldChar w:fldCharType="end"/>
        </w:r>
      </w:hyperlink>
    </w:p>
    <w:p>
      <w:pPr>
        <w:pStyle w:val="TOC2"/>
        <w:tabs>
          <w:tab w:val="right" w:leader="dot" w:pos="8306"/>
        </w:tabs>
      </w:pPr>
      <w:hyperlink w:anchor="_Toc3502" w:history="1">
        <w:r>
          <w:rPr>
            <w:rFonts w:ascii="仿宋" w:eastAsia="仿宋" w:hAnsi="仿宋" w:cs="仿宋" w:hint="eastAsia"/>
            <w:lang w:eastAsia="zh-CN"/>
          </w:rPr>
          <w:t>(四)、推广与宣传活动</w:t>
        </w:r>
        <w:r>
          <w:tab/>
        </w:r>
        <w:r>
          <w:fldChar w:fldCharType="begin"/>
        </w:r>
        <w:r>
          <w:instrText xml:space="preserve"> PAGEREF _Toc3502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23"/>
      <w:r>
        <w:rPr>
          <w:rFonts w:ascii="仿宋" w:eastAsia="仿宋" w:hAnsi="仿宋" w:cs="仿宋" w:hint="eastAsia"/>
          <w:sz w:val="28"/>
          <w:lang w:eastAsia="zh-CN"/>
        </w:rPr>
        <w:t>一、印刷用品及器材项目文档管理</w:t>
      </w:r>
      <w:bookmarkEnd w:id="2"/>
    </w:p>
    <w:p>
      <w:pPr>
        <w:pStyle w:val="Heading2"/>
        <w:rPr>
          <w:rFonts w:ascii="仿宋" w:eastAsia="仿宋" w:hAnsi="仿宋" w:cs="仿宋" w:hint="eastAsia"/>
          <w:lang w:eastAsia="zh-CN"/>
        </w:rPr>
      </w:pPr>
      <w:bookmarkStart w:id="3" w:name="_Toc1694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印刷用品及器材项目高度重视文档的质量和准确性，以支持印刷用品及器材项目的各项活动和决策。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文档的编制始于印刷用品及器材项目计划的初期，我们制定了详细的文档编制计划，明确了每个文档的内容、格式和编写责任人。在印刷用品及器材项目启动阶段，我们首先编制了印刷用品及器材项目章程，明确定义了印刷用品及器材项目的目标、范围、风险等关键要素。随后，印刷用品及器材项目团队根据计划陆续编制了需求文档、设计文档、测试文档等各类文档，确保印刷用品及器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刷用品及器材项目管理中的重要环节，旨在确保印刷用品及器材项目文档符合质量标准和印刷用品及器材项目需求。在印刷用品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刷用品及器材项目相关利益方和专业领域的专家对文档进行独立审查。这有助于获取更全面、客观的反馈，确保印刷用品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印刷用品及器材项目在文档编制与审查方面建立了严格的管理机制，通过规范的流程和多维度的审查，确保印刷用品及器材项目文档的质量、准确性和可靠性，为印刷用品及器材项目的顺利推进提供了有力支持。</w:t>
      </w:r>
    </w:p>
    <w:p>
      <w:pPr>
        <w:pStyle w:val="Heading2"/>
        <w:ind w:firstLine="560" w:firstLineChars="200"/>
        <w:rPr>
          <w:rFonts w:ascii="仿宋" w:eastAsia="仿宋" w:hAnsi="仿宋" w:cs="仿宋" w:hint="eastAsia"/>
          <w:sz w:val="28"/>
          <w:lang w:eastAsia="zh-CN"/>
        </w:rPr>
      </w:pPr>
      <w:bookmarkStart w:id="4" w:name="_Toc40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我们通过多渠道发布文档，包括电子邮件、印刷用品及器材项目管理平台、内部网站等，以满足不同团队成员的偏好和需求。多渠道发布确保了信息的全面覆盖。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我们采用了精细的权限控制，确保只有授权人员可以访问敏感信息。这种安全措施保护了印刷用品及器材项目文档的机密性，防止了未经授权的信息泄露。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36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刷用品及器材项目生命周期中一个至关重要的环节，直接关系到印刷用品及器材项目信息的长期保存和历史记录的完整性。在印刷用品及器材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2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512"/>
      <w:r>
        <w:rPr>
          <w:rFonts w:ascii="仿宋" w:eastAsia="仿宋" w:hAnsi="仿宋" w:cs="仿宋" w:hint="eastAsia"/>
          <w:lang w:eastAsia="zh-CN"/>
        </w:rPr>
        <w:t>(一)、印刷用品及器材行业分析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行业一直以来都是市场的关注焦点。行业内的发展趋势、竞争态势以及潜在机会都对印刷用品及器材项目的推进产生深远的影响。通过深入研究行业的整体概貌，我们将更好地理解行业的核心特征，为印刷用品及器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行业，技术一直是推动创新和发展的关键因素。我们将对当前技术趋势进行详尽分析，包括但不限于人工智能、大数据应用、先进制造技术等。这有助于印刷用品及器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刷用品及器材项目成功的基础。我们将对主要竞争对手进行深入研究，包括其市场份额、产品特点、市场定位等。通过全面了解竞争对手的优势和劣势，印刷用品及器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7179"/>
      <w:r>
        <w:rPr>
          <w:rFonts w:ascii="仿宋" w:eastAsia="仿宋" w:hAnsi="仿宋" w:cs="仿宋" w:hint="eastAsia"/>
          <w:sz w:val="28"/>
          <w:lang w:eastAsia="zh-CN"/>
        </w:rPr>
        <w:t>(二)、印刷用品及器材市场分析预测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刷用品及器材市场未来的增长趋势。这包括市场的整体规模、各细分领域的发展趋势等。印刷用品及器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刷用品及器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刷用品及器材项目实施过程中需要充分考虑的因素。我们将对市场风险进行全面评估，包括但不限于政策法规风险、市场竞争风险、技术变革风险等。通过对潜在风险的深入分析，印刷用品及器材项目可以制定相应的风险缓解策略，降低不确定性对印刷用品及器材项目的影响。</w:t>
      </w:r>
    </w:p>
    <w:p>
      <w:pPr>
        <w:pStyle w:val="Heading1"/>
        <w:ind w:firstLine="560" w:firstLineChars="200"/>
        <w:rPr>
          <w:rFonts w:ascii="仿宋" w:eastAsia="仿宋" w:hAnsi="仿宋" w:cs="仿宋" w:hint="eastAsia"/>
          <w:sz w:val="28"/>
          <w:lang w:eastAsia="zh-CN"/>
        </w:rPr>
      </w:pPr>
      <w:bookmarkStart w:id="9" w:name="_Toc618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59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印刷用品及器材项目的主要产品是XXXX，预计年产值为XXX万元。这一产品在市场中占据着重要的地位，其广泛的应用范围使得该印刷用品及器材项目的市场前景非常广阔。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刷用品及器材项目的xxx产品作为重要的原材料之一，将在多个领域发挥关键作用。其在建筑、交通、能源等方面的广泛应用将为整个产业链提供强大的支持，形成产业协同效应。印刷用品及器材项目的年产值XXX万XXX万XXX万万元不仅反映了其在市场上的巨大潜力，更预示着它对国民经济的积极贡献。这种关联度高、涉及面广的产业关系，使得该印刷用品及器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53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总征地面积为XXXX平方米，相当于约XX.XX亩，其中净用地面积为XXXX平方米，红线范围内相当于约XX.XX亩。这一用地规模充分考虑了印刷用品及器材项目的建设需求，保障了印刷用品及器材项目在合适的空间内得以充分发展。印刷用品及器材项目规划的总建筑面积为XXXX平方米，其中主体工程建设占XXXX平方米，计容建筑面积达XXXX平方米。预计建筑工程的投资将达到XXXX万元，为印刷用品及器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计划购置的设备共计XXXX台（套），设备购置费用为XXXX万元。这一设备购置计划充分考虑到印刷用品及器材项目的生产需求和技术要求，确保了印刷用品及器材项目在生产运营中具备先进的技术装备和高效的生产能力。设备的合理配置将为印刷用品及器材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计划总投资为XXXX万元，预计年实现营业收入为XXXX万元。这一产能规模的设定旨在确保印刷用品及器材项目能够在投资与回报之间取得平衡，实现长期可持续的发展。印刷用品及器材项目的总投资充分考虑到各个方面的需求，包括用地建设、设备购置等多个环节，以确保印刷用品及器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203"/>
      <w:r>
        <w:rPr>
          <w:rFonts w:ascii="仿宋" w:eastAsia="仿宋" w:hAnsi="仿宋" w:cs="仿宋" w:hint="eastAsia"/>
          <w:sz w:val="28"/>
          <w:lang w:eastAsia="zh-CN"/>
        </w:rPr>
        <w:t>四、印刷用品及器材项目建设单位说明</w:t>
      </w:r>
      <w:bookmarkEnd w:id="12"/>
    </w:p>
    <w:p>
      <w:pPr>
        <w:pStyle w:val="Heading2"/>
        <w:rPr>
          <w:rFonts w:ascii="仿宋" w:eastAsia="仿宋" w:hAnsi="仿宋" w:cs="仿宋" w:hint="eastAsia"/>
          <w:lang w:eastAsia="zh-CN"/>
        </w:rPr>
      </w:pPr>
      <w:bookmarkStart w:id="13" w:name="_Toc16736"/>
      <w:r>
        <w:rPr>
          <w:rFonts w:ascii="仿宋" w:eastAsia="仿宋" w:hAnsi="仿宋" w:cs="仿宋" w:hint="eastAsia"/>
          <w:lang w:eastAsia="zh-CN"/>
        </w:rPr>
        <w:t>(一)、印刷用品及器材项目承办单位基本情况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87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刷用品及器材项目承办单位的XXXX，我们着眼于实现可持续的经济效益。通过技术创新和解决方案的提供，公司预计在印刷用品及器材项目执行期间将获得可观的收入增长。这一收入来源主要包括印刷用品及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同时，我们注重成本控制和效率提升，以确保印刷用品及器材项目的可持续盈利。透过精细的管理和资源优化，公司期望实现印刷用品及器材项目利润最大化。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刷用品及器材项目实施进行全面的投资评估，包括印刷用品及器材项目启动阶段的资金投入和后续运营成本。通过对印刷用品及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印刷用品及器材项目实施过程中具备足够的资金流动性，公司将进行详尽的现金流分析。这包括资金需求的合理预测、印刷用品及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123"/>
      <w:r>
        <w:rPr>
          <w:rFonts w:ascii="仿宋" w:eastAsia="仿宋" w:hAnsi="仿宋" w:cs="仿宋" w:hint="eastAsia"/>
          <w:sz w:val="28"/>
          <w:lang w:eastAsia="zh-CN"/>
        </w:rPr>
        <w:t>五、印刷用品及器材项目危机管理</w:t>
      </w:r>
      <w:bookmarkEnd w:id="15"/>
    </w:p>
    <w:p>
      <w:pPr>
        <w:pStyle w:val="Heading2"/>
        <w:rPr>
          <w:rFonts w:ascii="仿宋" w:eastAsia="仿宋" w:hAnsi="仿宋" w:cs="仿宋" w:hint="eastAsia"/>
          <w:lang w:eastAsia="zh-CN"/>
        </w:rPr>
      </w:pPr>
      <w:bookmarkStart w:id="16" w:name="_Toc1763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危机管理中，危机预警与识别是确保印刷用品及器材项目稳健运行的核心步骤。通过建立全面的监测机制，印刷用品及器材项目团队旨在及时发现和理解潜在的风险和危机因素，以便采取及时的预防和应对措施，确保印刷用品及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用品及器材项目团队全面分析了整个印刷用品及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用品及器材项目团队着重于明确定义印刷用品及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用品及器材项目进展的持续监控，团队能够及时发现潜在问题并作出迅速反应。印刷用品及器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在这一阶段，团队的专业素养和反应速度将发挥至关重要的作用，以确保潜在危机能够在初期得到有效的处理，最大程度地减轻负面影响。通过危机预警与识别，印刷用品及器材项目得以更有序、可控地推进。</w:t>
      </w:r>
    </w:p>
    <w:p>
      <w:pPr>
        <w:pStyle w:val="Heading2"/>
        <w:ind w:firstLine="560" w:firstLineChars="200"/>
        <w:rPr>
          <w:rFonts w:ascii="仿宋" w:eastAsia="仿宋" w:hAnsi="仿宋" w:cs="仿宋" w:hint="eastAsia"/>
          <w:sz w:val="28"/>
          <w:lang w:eastAsia="zh-CN"/>
        </w:rPr>
      </w:pPr>
      <w:bookmarkStart w:id="17" w:name="_Toc10662"/>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在危机发生时，印刷用品及器材项目团队立即行动，成立了应急小组。该小组的任务是迅速制定并实施紧急应对措施，以最小化潜在损失。以下是采取的主要措施：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暂停印刷用品及器材项目进度：为遏制危机蔓延，印刷用品及器材项目暂时停止进行，以便全面评估当前状况。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资源重新分配：重新评估印刷用品及器材项目资源的分配，确保最大限度地减小损失。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实时沟通：与关键利益相关者建立实时沟通机制，向他们传递印刷用品及器材项目危机的实际状况，保障印刷用品及器材项目核心利益。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在紧急应对的同时，印刷用品及器材项目团队强调了团队协作和有效沟通的重要性。以下是团队协作的关键举措：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信息共享机制：建立了信息共享平台，确保团队成员能够及时获取印刷用品及器材项目危机的实时信息。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领导者沟通：印刷用品及器材项目领导者通过定期会议和即时沟通工具，指导团队应对危机，保持团队稳定运行。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随着危机得到初步控制，印刷用品及器材项目团队转向制定恢复计划，以确保印刷用品及器材项目能够从中迅速恢复。主要恢复计划包括：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修复受损的进度计划：重新评估印刷用品及器材项目进度，制定修复计划，确保印刷用品及器材项目尽快回归正常进程。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重新调整资源分配：优化资源分配，确保印刷用品及器材项目在有限资源下高效运转。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风险管理机制加强：对印刷用品及器材项目风险进行全面评估，制定更强化的风险管理策略，以预防未来可能的危机。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510"/>
      <w:r>
        <w:rPr>
          <w:rFonts w:ascii="仿宋" w:eastAsia="仿宋" w:hAnsi="仿宋" w:cs="仿宋" w:hint="eastAsia"/>
          <w:sz w:val="28"/>
          <w:lang w:eastAsia="zh-CN"/>
        </w:rPr>
        <w:t>六、印刷用品及器材项目选址可行性分析</w:t>
      </w:r>
      <w:bookmarkEnd w:id="18"/>
    </w:p>
    <w:p>
      <w:pPr>
        <w:pStyle w:val="Heading2"/>
        <w:rPr>
          <w:rFonts w:ascii="仿宋" w:eastAsia="仿宋" w:hAnsi="仿宋" w:cs="仿宋" w:hint="eastAsia"/>
          <w:lang w:eastAsia="zh-CN"/>
        </w:rPr>
      </w:pPr>
      <w:bookmarkStart w:id="19" w:name="_Toc26920"/>
      <w:r>
        <w:rPr>
          <w:rFonts w:ascii="仿宋" w:eastAsia="仿宋" w:hAnsi="仿宋" w:cs="仿宋" w:hint="eastAsia"/>
          <w:lang w:eastAsia="zh-CN"/>
        </w:rPr>
        <w:t>(一)、印刷用品及器材项目选址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该印刷用品及器材项目选址位于XX省XX市XX区XXX街道</w:t>
      </w:r>
    </w:p>
    <w:p>
      <w:pPr>
        <w:pStyle w:val="Heading2"/>
        <w:ind w:firstLine="560" w:firstLineChars="200"/>
        <w:rPr>
          <w:rFonts w:ascii="仿宋" w:eastAsia="仿宋" w:hAnsi="仿宋" w:cs="仿宋" w:hint="eastAsia"/>
          <w:sz w:val="28"/>
          <w:lang w:eastAsia="zh-CN"/>
        </w:rPr>
      </w:pPr>
      <w:bookmarkStart w:id="20" w:name="_Toc444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印刷用品及器材项目的征地面积将根据印刷用品及器材项目的实际规模和需求进行精确规划。具体面积XXX平方米，旨在确保印刷用品及器材项目不仅能够满足当前的发展需求，还能够预留空间以适应未来的扩展。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净用地面积是在征地面积基础上去除不可利用面积后的实际可开发用地。具体面积XXX平方米，考虑到环保、交通、安全等多方面因素，以确保印刷用品及器材项目在整体利用效率上达到最优。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印刷用品及器材项目计划建设的建筑总规模具体面积XXX平方米。这一规模的确定综合考虑了印刷用品及器材项目的性质、规模，以及城市规划的相关要求，确保建筑布局与周边环境协调一致。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绿地率是印刷用品及器材项目用地中被规划为绿地的比例。具体面积XXX平方米，旨在通过合理规划绿地，改善印刷用品及器材项目周边环境，提升居民生活质量，并符合城市整体绿化规划。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容积率是用地上可以建设的建筑总体积与用地面积之比。具体面积XXX，通过合理的容积率规划，确保印刷用品及器材项目建筑规模与周边环境和谐共生。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刷用品及器材项目选址与当地城市规划相一致，具体面积XXX平方米。通过与城市规划部门深入沟通，确保印刷用品及器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印刷用品及器材项目选址符合当地产业政策，具体面积XXX平方米。这包括印刷用品及器材项目对当地经济的促进作用，以及对相关产业的带动效应，确保印刷用品及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用地总体要求必须符合环保和可持续发展的原则，具体面积XXX平方米。通过采用绿色建筑设计、节能减排等措施，确保印刷用品及器材项目在建设和运营过程中对环境的影响最小化，达到可持续发展的要求。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确保印刷用品及器材项目选址具备必要的公共设施配套，具体面积XXX平方米。这包括交通便利性、教育、医疗等基础设施，以提高居民生活品质，使得印刷用品及器材项目选址更具吸引力。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考虑用地总体要求对当地社会稳定性的影响，具体面积XXX平方米。通过深入了解当地社区反馈，确保印刷用品及器材项目的选址和建设过程对当地社会和谐稳定产生积极作用。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刷用品及器材项目选址不仅符合法规和规划，还在实际操作中具有可行性。这一全面规划将为印刷用品及器材项目的成功实施提供坚实的基础，确保印刷用品及器材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352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https://d.book118.com/408077052122006024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F412E"/>
    <w:rsid w:val="5A5F4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7705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2024-01-07T15:25:00Z</dcterms:created>
  <dcterms:modified xsi:type="dcterms:W3CDTF">2024-01-07T15:25:21Z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CE71931E0F244EB2A7931289E0F2A065_11</vt:lpwstr>
  </property>
  <property fmtid="{D5CDD505-2E9C-101B-9397-08002B2CF9AE}" pid="3" name="KSOProductBuildVer">
    <vt:lpwstr>2052-12.1.0.16120</vt:lpwstr>
  </property>
</Properties>
</file>