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儿童医疗项目规划设计纲要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43" w:history="1">
        <w:r>
          <w:rPr>
            <w:rFonts w:ascii="仿宋" w:eastAsia="仿宋" w:hAnsi="仿宋" w:cs="仿宋" w:hint="eastAsia"/>
            <w:lang w:eastAsia="zh-CN"/>
          </w:rPr>
          <w:t>序言</w:t>
        </w:r>
        <w:r>
          <w:tab/>
        </w:r>
        <w:r>
          <w:fldChar w:fldCharType="begin"/>
        </w:r>
        <w:r>
          <w:instrText xml:space="preserve"> PAGEREF _Toc11543 \h </w:instrText>
        </w:r>
        <w:r>
          <w:fldChar w:fldCharType="separate"/>
        </w:r>
        <w:r>
          <w:t>3</w:t>
        </w:r>
        <w:r>
          <w:fldChar w:fldCharType="end"/>
        </w:r>
      </w:hyperlink>
    </w:p>
    <w:p>
      <w:pPr>
        <w:pStyle w:val="TOC1"/>
        <w:tabs>
          <w:tab w:val="right" w:leader="dot" w:pos="8306"/>
        </w:tabs>
      </w:pPr>
      <w:hyperlink w:anchor="_Toc27137" w:history="1">
        <w:r>
          <w:rPr>
            <w:rFonts w:ascii="仿宋" w:eastAsia="仿宋" w:hAnsi="仿宋" w:cs="仿宋" w:hint="eastAsia"/>
            <w:lang w:eastAsia="zh-CN"/>
          </w:rPr>
          <w:t>一、产品规划分析</w:t>
        </w:r>
        <w:r>
          <w:tab/>
        </w:r>
        <w:r>
          <w:fldChar w:fldCharType="begin"/>
        </w:r>
        <w:r>
          <w:instrText xml:space="preserve"> PAGEREF _Toc27137 \h </w:instrText>
        </w:r>
        <w:r>
          <w:fldChar w:fldCharType="separate"/>
        </w:r>
        <w:r>
          <w:t>3</w:t>
        </w:r>
        <w:r>
          <w:fldChar w:fldCharType="end"/>
        </w:r>
      </w:hyperlink>
    </w:p>
    <w:p>
      <w:pPr>
        <w:pStyle w:val="TOC2"/>
        <w:tabs>
          <w:tab w:val="right" w:leader="dot" w:pos="8306"/>
        </w:tabs>
      </w:pPr>
      <w:hyperlink w:anchor="_Toc28818" w:history="1">
        <w:r>
          <w:rPr>
            <w:rFonts w:ascii="仿宋" w:eastAsia="仿宋" w:hAnsi="仿宋" w:cs="仿宋" w:hint="eastAsia"/>
            <w:lang w:eastAsia="zh-CN"/>
          </w:rPr>
          <w:t>(一)、产品规划</w:t>
        </w:r>
        <w:r>
          <w:tab/>
        </w:r>
        <w:r>
          <w:fldChar w:fldCharType="begin"/>
        </w:r>
        <w:r>
          <w:instrText xml:space="preserve"> PAGEREF _Toc28818 \h </w:instrText>
        </w:r>
        <w:r>
          <w:fldChar w:fldCharType="separate"/>
        </w:r>
        <w:r>
          <w:t>3</w:t>
        </w:r>
        <w:r>
          <w:fldChar w:fldCharType="end"/>
        </w:r>
      </w:hyperlink>
    </w:p>
    <w:p>
      <w:pPr>
        <w:pStyle w:val="TOC2"/>
        <w:tabs>
          <w:tab w:val="right" w:leader="dot" w:pos="8306"/>
        </w:tabs>
      </w:pPr>
      <w:hyperlink w:anchor="_Toc418" w:history="1">
        <w:r>
          <w:rPr>
            <w:rFonts w:ascii="仿宋" w:eastAsia="仿宋" w:hAnsi="仿宋" w:cs="仿宋" w:hint="eastAsia"/>
            <w:lang w:eastAsia="zh-CN"/>
          </w:rPr>
          <w:t>(二)、建设规模</w:t>
        </w:r>
        <w:r>
          <w:tab/>
        </w:r>
        <w:r>
          <w:fldChar w:fldCharType="begin"/>
        </w:r>
        <w:r>
          <w:instrText xml:space="preserve"> PAGEREF _Toc418 \h </w:instrText>
        </w:r>
        <w:r>
          <w:fldChar w:fldCharType="separate"/>
        </w:r>
        <w:r>
          <w:t>4</w:t>
        </w:r>
        <w:r>
          <w:fldChar w:fldCharType="end"/>
        </w:r>
      </w:hyperlink>
    </w:p>
    <w:p>
      <w:pPr>
        <w:pStyle w:val="TOC1"/>
        <w:tabs>
          <w:tab w:val="right" w:leader="dot" w:pos="8306"/>
        </w:tabs>
      </w:pPr>
      <w:hyperlink w:anchor="_Toc2588" w:history="1">
        <w:r>
          <w:rPr>
            <w:rFonts w:ascii="仿宋" w:eastAsia="仿宋" w:hAnsi="仿宋" w:cs="仿宋" w:hint="eastAsia"/>
            <w:lang w:eastAsia="zh-CN"/>
          </w:rPr>
          <w:t>二、儿童医疗项目可持续发展</w:t>
        </w:r>
        <w:r>
          <w:tab/>
        </w:r>
        <w:r>
          <w:fldChar w:fldCharType="begin"/>
        </w:r>
        <w:r>
          <w:instrText xml:space="preserve"> PAGEREF _Toc2588 \h </w:instrText>
        </w:r>
        <w:r>
          <w:fldChar w:fldCharType="separate"/>
        </w:r>
        <w:r>
          <w:t>5</w:t>
        </w:r>
        <w:r>
          <w:fldChar w:fldCharType="end"/>
        </w:r>
      </w:hyperlink>
    </w:p>
    <w:p>
      <w:pPr>
        <w:pStyle w:val="TOC2"/>
        <w:tabs>
          <w:tab w:val="right" w:leader="dot" w:pos="8306"/>
        </w:tabs>
      </w:pPr>
      <w:hyperlink w:anchor="_Toc32735" w:history="1">
        <w:r>
          <w:rPr>
            <w:rFonts w:ascii="仿宋" w:eastAsia="仿宋" w:hAnsi="仿宋" w:cs="仿宋" w:hint="eastAsia"/>
            <w:lang w:eastAsia="zh-CN"/>
          </w:rPr>
          <w:t>(一)、可持续战略与实践</w:t>
        </w:r>
        <w:r>
          <w:tab/>
        </w:r>
        <w:r>
          <w:fldChar w:fldCharType="begin"/>
        </w:r>
        <w:r>
          <w:instrText xml:space="preserve"> PAGEREF _Toc32735 \h </w:instrText>
        </w:r>
        <w:r>
          <w:fldChar w:fldCharType="separate"/>
        </w:r>
        <w:r>
          <w:t>5</w:t>
        </w:r>
        <w:r>
          <w:fldChar w:fldCharType="end"/>
        </w:r>
      </w:hyperlink>
    </w:p>
    <w:p>
      <w:pPr>
        <w:pStyle w:val="TOC2"/>
        <w:tabs>
          <w:tab w:val="right" w:leader="dot" w:pos="8306"/>
        </w:tabs>
      </w:pPr>
      <w:hyperlink w:anchor="_Toc27254" w:history="1">
        <w:r>
          <w:rPr>
            <w:rFonts w:ascii="仿宋" w:eastAsia="仿宋" w:hAnsi="仿宋" w:cs="仿宋" w:hint="eastAsia"/>
            <w:lang w:eastAsia="zh-CN"/>
          </w:rPr>
          <w:t>(二)、环保与社会责任</w:t>
        </w:r>
        <w:r>
          <w:tab/>
        </w:r>
        <w:r>
          <w:fldChar w:fldCharType="begin"/>
        </w:r>
        <w:r>
          <w:instrText xml:space="preserve"> PAGEREF _Toc27254 \h </w:instrText>
        </w:r>
        <w:r>
          <w:fldChar w:fldCharType="separate"/>
        </w:r>
        <w:r>
          <w:t>5</w:t>
        </w:r>
        <w:r>
          <w:fldChar w:fldCharType="end"/>
        </w:r>
      </w:hyperlink>
    </w:p>
    <w:p>
      <w:pPr>
        <w:pStyle w:val="TOC1"/>
        <w:tabs>
          <w:tab w:val="right" w:leader="dot" w:pos="8306"/>
        </w:tabs>
      </w:pPr>
      <w:hyperlink w:anchor="_Toc6845" w:history="1">
        <w:r>
          <w:rPr>
            <w:rFonts w:ascii="仿宋" w:eastAsia="仿宋" w:hAnsi="仿宋" w:cs="仿宋" w:hint="eastAsia"/>
            <w:lang w:eastAsia="zh-CN"/>
          </w:rPr>
          <w:t>三、儿童医疗项目建设背景及必要性分析</w:t>
        </w:r>
        <w:r>
          <w:tab/>
        </w:r>
        <w:r>
          <w:fldChar w:fldCharType="begin"/>
        </w:r>
        <w:r>
          <w:instrText xml:space="preserve"> PAGEREF _Toc6845 \h </w:instrText>
        </w:r>
        <w:r>
          <w:fldChar w:fldCharType="separate"/>
        </w:r>
        <w:r>
          <w:t>6</w:t>
        </w:r>
        <w:r>
          <w:fldChar w:fldCharType="end"/>
        </w:r>
      </w:hyperlink>
    </w:p>
    <w:p>
      <w:pPr>
        <w:pStyle w:val="TOC2"/>
        <w:tabs>
          <w:tab w:val="right" w:leader="dot" w:pos="8306"/>
        </w:tabs>
      </w:pPr>
      <w:hyperlink w:anchor="_Toc32435" w:history="1">
        <w:r>
          <w:rPr>
            <w:rFonts w:ascii="仿宋" w:eastAsia="仿宋" w:hAnsi="仿宋" w:cs="仿宋" w:hint="eastAsia"/>
            <w:lang w:eastAsia="zh-CN"/>
          </w:rPr>
          <w:t>(一)、儿童医疗项目背景分析</w:t>
        </w:r>
        <w:r>
          <w:tab/>
        </w:r>
        <w:r>
          <w:fldChar w:fldCharType="begin"/>
        </w:r>
        <w:r>
          <w:instrText xml:space="preserve"> PAGEREF _Toc32435 \h </w:instrText>
        </w:r>
        <w:r>
          <w:fldChar w:fldCharType="separate"/>
        </w:r>
        <w:r>
          <w:t>6</w:t>
        </w:r>
        <w:r>
          <w:fldChar w:fldCharType="end"/>
        </w:r>
      </w:hyperlink>
    </w:p>
    <w:p>
      <w:pPr>
        <w:pStyle w:val="TOC2"/>
        <w:tabs>
          <w:tab w:val="right" w:leader="dot" w:pos="8306"/>
        </w:tabs>
      </w:pPr>
      <w:hyperlink w:anchor="_Toc26016" w:history="1">
        <w:r>
          <w:rPr>
            <w:rFonts w:ascii="仿宋" w:eastAsia="仿宋" w:hAnsi="仿宋" w:cs="仿宋" w:hint="eastAsia"/>
            <w:lang w:eastAsia="zh-CN"/>
          </w:rPr>
          <w:t>(二)、儿童医疗项目建设必要性分析</w:t>
        </w:r>
        <w:r>
          <w:tab/>
        </w:r>
        <w:r>
          <w:fldChar w:fldCharType="begin"/>
        </w:r>
        <w:r>
          <w:instrText xml:space="preserve"> PAGEREF _Toc26016 \h </w:instrText>
        </w:r>
        <w:r>
          <w:fldChar w:fldCharType="separate"/>
        </w:r>
        <w:r>
          <w:t>8</w:t>
        </w:r>
        <w:r>
          <w:fldChar w:fldCharType="end"/>
        </w:r>
      </w:hyperlink>
    </w:p>
    <w:p>
      <w:pPr>
        <w:pStyle w:val="TOC1"/>
        <w:tabs>
          <w:tab w:val="right" w:leader="dot" w:pos="8306"/>
        </w:tabs>
      </w:pPr>
      <w:hyperlink w:anchor="_Toc25816" w:history="1">
        <w:r>
          <w:rPr>
            <w:rFonts w:ascii="仿宋" w:eastAsia="仿宋" w:hAnsi="仿宋" w:cs="仿宋" w:hint="eastAsia"/>
            <w:lang w:eastAsia="zh-CN"/>
          </w:rPr>
          <w:t>四、儿童医疗项目选址可行性分析</w:t>
        </w:r>
        <w:r>
          <w:tab/>
        </w:r>
        <w:r>
          <w:fldChar w:fldCharType="begin"/>
        </w:r>
        <w:r>
          <w:instrText xml:space="preserve"> PAGEREF _Toc25816 \h </w:instrText>
        </w:r>
        <w:r>
          <w:fldChar w:fldCharType="separate"/>
        </w:r>
        <w:r>
          <w:t>9</w:t>
        </w:r>
        <w:r>
          <w:fldChar w:fldCharType="end"/>
        </w:r>
      </w:hyperlink>
    </w:p>
    <w:p>
      <w:pPr>
        <w:pStyle w:val="TOC2"/>
        <w:tabs>
          <w:tab w:val="right" w:leader="dot" w:pos="8306"/>
        </w:tabs>
      </w:pPr>
      <w:hyperlink w:anchor="_Toc17893" w:history="1">
        <w:r>
          <w:rPr>
            <w:rFonts w:ascii="仿宋" w:eastAsia="仿宋" w:hAnsi="仿宋" w:cs="仿宋" w:hint="eastAsia"/>
            <w:lang w:eastAsia="zh-CN"/>
          </w:rPr>
          <w:t>(一)、儿童医疗项目选址</w:t>
        </w:r>
        <w:r>
          <w:tab/>
        </w:r>
        <w:r>
          <w:fldChar w:fldCharType="begin"/>
        </w:r>
        <w:r>
          <w:instrText xml:space="preserve"> PAGEREF _Toc17893 \h </w:instrText>
        </w:r>
        <w:r>
          <w:fldChar w:fldCharType="separate"/>
        </w:r>
        <w:r>
          <w:t>9</w:t>
        </w:r>
        <w:r>
          <w:fldChar w:fldCharType="end"/>
        </w:r>
      </w:hyperlink>
    </w:p>
    <w:p>
      <w:pPr>
        <w:pStyle w:val="TOC2"/>
        <w:tabs>
          <w:tab w:val="right" w:leader="dot" w:pos="8306"/>
        </w:tabs>
      </w:pPr>
      <w:hyperlink w:anchor="_Toc22163" w:history="1">
        <w:r>
          <w:rPr>
            <w:rFonts w:ascii="仿宋" w:eastAsia="仿宋" w:hAnsi="仿宋" w:cs="仿宋" w:hint="eastAsia"/>
            <w:lang w:eastAsia="zh-CN"/>
          </w:rPr>
          <w:t>(二)、用地控制指标</w:t>
        </w:r>
        <w:r>
          <w:tab/>
        </w:r>
        <w:r>
          <w:fldChar w:fldCharType="begin"/>
        </w:r>
        <w:r>
          <w:instrText xml:space="preserve"> PAGEREF _Toc22163 \h </w:instrText>
        </w:r>
        <w:r>
          <w:fldChar w:fldCharType="separate"/>
        </w:r>
        <w:r>
          <w:t>9</w:t>
        </w:r>
        <w:r>
          <w:fldChar w:fldCharType="end"/>
        </w:r>
      </w:hyperlink>
    </w:p>
    <w:p>
      <w:pPr>
        <w:pStyle w:val="TOC2"/>
        <w:tabs>
          <w:tab w:val="right" w:leader="dot" w:pos="8306"/>
        </w:tabs>
      </w:pPr>
      <w:hyperlink w:anchor="_Toc22839" w:history="1">
        <w:r>
          <w:rPr>
            <w:rFonts w:ascii="仿宋" w:eastAsia="仿宋" w:hAnsi="仿宋" w:cs="仿宋" w:hint="eastAsia"/>
            <w:lang w:eastAsia="zh-CN"/>
          </w:rPr>
          <w:t>(三)、节约用地措施</w:t>
        </w:r>
        <w:r>
          <w:tab/>
        </w:r>
        <w:r>
          <w:fldChar w:fldCharType="begin"/>
        </w:r>
        <w:r>
          <w:instrText xml:space="preserve"> PAGEREF _Toc22839 \h </w:instrText>
        </w:r>
        <w:r>
          <w:fldChar w:fldCharType="separate"/>
        </w:r>
        <w:r>
          <w:t>11</w:t>
        </w:r>
        <w:r>
          <w:fldChar w:fldCharType="end"/>
        </w:r>
      </w:hyperlink>
    </w:p>
    <w:p>
      <w:pPr>
        <w:pStyle w:val="TOC2"/>
        <w:tabs>
          <w:tab w:val="right" w:leader="dot" w:pos="8306"/>
        </w:tabs>
      </w:pPr>
      <w:hyperlink w:anchor="_Toc691" w:history="1">
        <w:r>
          <w:rPr>
            <w:rFonts w:ascii="仿宋" w:eastAsia="仿宋" w:hAnsi="仿宋" w:cs="仿宋" w:hint="eastAsia"/>
            <w:lang w:eastAsia="zh-CN"/>
          </w:rPr>
          <w:t>(四)、总图布置方案</w:t>
        </w:r>
        <w:r>
          <w:tab/>
        </w:r>
        <w:r>
          <w:fldChar w:fldCharType="begin"/>
        </w:r>
        <w:r>
          <w:instrText xml:space="preserve"> PAGEREF _Toc691 \h </w:instrText>
        </w:r>
        <w:r>
          <w:fldChar w:fldCharType="separate"/>
        </w:r>
        <w:r>
          <w:t>12</w:t>
        </w:r>
        <w:r>
          <w:fldChar w:fldCharType="end"/>
        </w:r>
      </w:hyperlink>
    </w:p>
    <w:p>
      <w:pPr>
        <w:pStyle w:val="TOC2"/>
        <w:tabs>
          <w:tab w:val="right" w:leader="dot" w:pos="8306"/>
        </w:tabs>
      </w:pPr>
      <w:hyperlink w:anchor="_Toc17332" w:history="1">
        <w:r>
          <w:rPr>
            <w:rFonts w:ascii="仿宋" w:eastAsia="仿宋" w:hAnsi="仿宋" w:cs="仿宋" w:hint="eastAsia"/>
            <w:lang w:eastAsia="zh-CN"/>
          </w:rPr>
          <w:t>(五)、选址综合评价</w:t>
        </w:r>
        <w:r>
          <w:tab/>
        </w:r>
        <w:r>
          <w:fldChar w:fldCharType="begin"/>
        </w:r>
        <w:r>
          <w:instrText xml:space="preserve"> PAGEREF _Toc17332 \h </w:instrText>
        </w:r>
        <w:r>
          <w:fldChar w:fldCharType="separate"/>
        </w:r>
        <w:r>
          <w:t>13</w:t>
        </w:r>
        <w:r>
          <w:fldChar w:fldCharType="end"/>
        </w:r>
      </w:hyperlink>
    </w:p>
    <w:p>
      <w:pPr>
        <w:pStyle w:val="TOC1"/>
        <w:tabs>
          <w:tab w:val="right" w:leader="dot" w:pos="8306"/>
        </w:tabs>
      </w:pPr>
      <w:hyperlink w:anchor="_Toc4929" w:history="1">
        <w:r>
          <w:rPr>
            <w:rFonts w:ascii="仿宋" w:eastAsia="仿宋" w:hAnsi="仿宋" w:cs="仿宋" w:hint="eastAsia"/>
            <w:lang w:eastAsia="zh-CN"/>
          </w:rPr>
          <w:t>五、市场分析、调研</w:t>
        </w:r>
        <w:r>
          <w:tab/>
        </w:r>
        <w:r>
          <w:fldChar w:fldCharType="begin"/>
        </w:r>
        <w:r>
          <w:instrText xml:space="preserve"> PAGEREF _Toc4929 \h </w:instrText>
        </w:r>
        <w:r>
          <w:fldChar w:fldCharType="separate"/>
        </w:r>
        <w:r>
          <w:t>15</w:t>
        </w:r>
        <w:r>
          <w:fldChar w:fldCharType="end"/>
        </w:r>
      </w:hyperlink>
    </w:p>
    <w:p>
      <w:pPr>
        <w:pStyle w:val="TOC2"/>
        <w:tabs>
          <w:tab w:val="right" w:leader="dot" w:pos="8306"/>
        </w:tabs>
      </w:pPr>
      <w:hyperlink w:anchor="_Toc19488" w:history="1">
        <w:r>
          <w:rPr>
            <w:rFonts w:ascii="仿宋" w:eastAsia="仿宋" w:hAnsi="仿宋" w:cs="仿宋" w:hint="eastAsia"/>
            <w:lang w:eastAsia="zh-CN"/>
          </w:rPr>
          <w:t>(一)、儿童医疗行业分析</w:t>
        </w:r>
        <w:r>
          <w:tab/>
        </w:r>
        <w:r>
          <w:fldChar w:fldCharType="begin"/>
        </w:r>
        <w:r>
          <w:instrText xml:space="preserve"> PAGEREF _Toc19488 \h </w:instrText>
        </w:r>
        <w:r>
          <w:fldChar w:fldCharType="separate"/>
        </w:r>
        <w:r>
          <w:t>15</w:t>
        </w:r>
        <w:r>
          <w:fldChar w:fldCharType="end"/>
        </w:r>
      </w:hyperlink>
    </w:p>
    <w:p>
      <w:pPr>
        <w:pStyle w:val="TOC2"/>
        <w:tabs>
          <w:tab w:val="right" w:leader="dot" w:pos="8306"/>
        </w:tabs>
      </w:pPr>
      <w:hyperlink w:anchor="_Toc19810" w:history="1">
        <w:r>
          <w:rPr>
            <w:rFonts w:ascii="仿宋" w:eastAsia="仿宋" w:hAnsi="仿宋" w:cs="仿宋" w:hint="eastAsia"/>
            <w:lang w:eastAsia="zh-CN"/>
          </w:rPr>
          <w:t>(二)、儿童医疗市场分析预测</w:t>
        </w:r>
        <w:r>
          <w:tab/>
        </w:r>
        <w:r>
          <w:fldChar w:fldCharType="begin"/>
        </w:r>
        <w:r>
          <w:instrText xml:space="preserve"> PAGEREF _Toc19810 \h </w:instrText>
        </w:r>
        <w:r>
          <w:fldChar w:fldCharType="separate"/>
        </w:r>
        <w:r>
          <w:t>15</w:t>
        </w:r>
        <w:r>
          <w:fldChar w:fldCharType="end"/>
        </w:r>
      </w:hyperlink>
    </w:p>
    <w:p>
      <w:pPr>
        <w:pStyle w:val="TOC1"/>
        <w:tabs>
          <w:tab w:val="right" w:leader="dot" w:pos="8306"/>
        </w:tabs>
      </w:pPr>
      <w:hyperlink w:anchor="_Toc7855" w:history="1">
        <w:r>
          <w:rPr>
            <w:rFonts w:ascii="仿宋" w:eastAsia="仿宋" w:hAnsi="仿宋" w:cs="仿宋" w:hint="eastAsia"/>
            <w:lang w:eastAsia="zh-CN"/>
          </w:rPr>
          <w:t>六、儿童医疗项目绩效评估</w:t>
        </w:r>
        <w:r>
          <w:tab/>
        </w:r>
        <w:r>
          <w:fldChar w:fldCharType="begin"/>
        </w:r>
        <w:r>
          <w:instrText xml:space="preserve"> PAGEREF _Toc7855 \h </w:instrText>
        </w:r>
        <w:r>
          <w:fldChar w:fldCharType="separate"/>
        </w:r>
        <w:r>
          <w:t>16</w:t>
        </w:r>
        <w:r>
          <w:fldChar w:fldCharType="end"/>
        </w:r>
      </w:hyperlink>
    </w:p>
    <w:p>
      <w:pPr>
        <w:pStyle w:val="TOC2"/>
        <w:tabs>
          <w:tab w:val="right" w:leader="dot" w:pos="8306"/>
        </w:tabs>
      </w:pPr>
      <w:hyperlink w:anchor="_Toc24953" w:history="1">
        <w:r>
          <w:rPr>
            <w:rFonts w:ascii="仿宋" w:eastAsia="仿宋" w:hAnsi="仿宋" w:cs="仿宋" w:hint="eastAsia"/>
            <w:lang w:eastAsia="zh-CN"/>
          </w:rPr>
          <w:t>(一)、绩效评估指标</w:t>
        </w:r>
        <w:r>
          <w:tab/>
        </w:r>
        <w:r>
          <w:fldChar w:fldCharType="begin"/>
        </w:r>
        <w:r>
          <w:instrText xml:space="preserve"> PAGEREF _Toc24953 \h </w:instrText>
        </w:r>
        <w:r>
          <w:fldChar w:fldCharType="separate"/>
        </w:r>
        <w:r>
          <w:t>16</w:t>
        </w:r>
        <w:r>
          <w:fldChar w:fldCharType="end"/>
        </w:r>
      </w:hyperlink>
    </w:p>
    <w:p>
      <w:pPr>
        <w:pStyle w:val="TOC2"/>
        <w:tabs>
          <w:tab w:val="right" w:leader="dot" w:pos="8306"/>
        </w:tabs>
      </w:pPr>
      <w:hyperlink w:anchor="_Toc4920" w:history="1">
        <w:r>
          <w:rPr>
            <w:rFonts w:ascii="仿宋" w:eastAsia="仿宋" w:hAnsi="仿宋" w:cs="仿宋" w:hint="eastAsia"/>
            <w:lang w:eastAsia="zh-CN"/>
          </w:rPr>
          <w:t>(二)、绩效评估方法</w:t>
        </w:r>
        <w:r>
          <w:tab/>
        </w:r>
        <w:r>
          <w:fldChar w:fldCharType="begin"/>
        </w:r>
        <w:r>
          <w:instrText xml:space="preserve"> PAGEREF _Toc4920 \h </w:instrText>
        </w:r>
        <w:r>
          <w:fldChar w:fldCharType="separate"/>
        </w:r>
        <w:r>
          <w:t>17</w:t>
        </w:r>
        <w:r>
          <w:fldChar w:fldCharType="end"/>
        </w:r>
      </w:hyperlink>
    </w:p>
    <w:p>
      <w:pPr>
        <w:pStyle w:val="TOC2"/>
        <w:tabs>
          <w:tab w:val="right" w:leader="dot" w:pos="8306"/>
        </w:tabs>
      </w:pPr>
      <w:hyperlink w:anchor="_Toc29979" w:history="1">
        <w:r>
          <w:rPr>
            <w:rFonts w:ascii="仿宋" w:eastAsia="仿宋" w:hAnsi="仿宋" w:cs="仿宋" w:hint="eastAsia"/>
            <w:lang w:eastAsia="zh-CN"/>
          </w:rPr>
          <w:t>(三)、绩效评估周期</w:t>
        </w:r>
        <w:r>
          <w:tab/>
        </w:r>
        <w:r>
          <w:fldChar w:fldCharType="begin"/>
        </w:r>
        <w:r>
          <w:instrText xml:space="preserve"> PAGEREF _Toc29979 \h </w:instrText>
        </w:r>
        <w:r>
          <w:fldChar w:fldCharType="separate"/>
        </w:r>
        <w:r>
          <w:t>18</w:t>
        </w:r>
        <w:r>
          <w:fldChar w:fldCharType="end"/>
        </w:r>
      </w:hyperlink>
    </w:p>
    <w:p>
      <w:pPr>
        <w:pStyle w:val="TOC1"/>
        <w:tabs>
          <w:tab w:val="right" w:leader="dot" w:pos="8306"/>
        </w:tabs>
      </w:pPr>
      <w:hyperlink w:anchor="_Toc31169" w:history="1">
        <w:r>
          <w:rPr>
            <w:rFonts w:ascii="仿宋" w:eastAsia="仿宋" w:hAnsi="仿宋" w:cs="仿宋" w:hint="eastAsia"/>
            <w:lang w:eastAsia="zh-CN"/>
          </w:rPr>
          <w:t>七、儿童医疗项目风险管理</w:t>
        </w:r>
        <w:r>
          <w:tab/>
        </w:r>
        <w:r>
          <w:fldChar w:fldCharType="begin"/>
        </w:r>
        <w:r>
          <w:instrText xml:space="preserve"> PAGEREF _Toc31169 \h </w:instrText>
        </w:r>
        <w:r>
          <w:fldChar w:fldCharType="separate"/>
        </w:r>
        <w:r>
          <w:t>19</w:t>
        </w:r>
        <w:r>
          <w:fldChar w:fldCharType="end"/>
        </w:r>
      </w:hyperlink>
    </w:p>
    <w:p>
      <w:pPr>
        <w:pStyle w:val="TOC2"/>
        <w:tabs>
          <w:tab w:val="right" w:leader="dot" w:pos="8306"/>
        </w:tabs>
      </w:pPr>
      <w:hyperlink w:anchor="_Toc32207" w:history="1">
        <w:r>
          <w:rPr>
            <w:rFonts w:ascii="仿宋" w:eastAsia="仿宋" w:hAnsi="仿宋" w:cs="仿宋" w:hint="eastAsia"/>
            <w:lang w:eastAsia="zh-CN"/>
          </w:rPr>
          <w:t>(一)、风险识别与评估</w:t>
        </w:r>
        <w:r>
          <w:tab/>
        </w:r>
        <w:r>
          <w:fldChar w:fldCharType="begin"/>
        </w:r>
        <w:r>
          <w:instrText xml:space="preserve"> PAGEREF _Toc32207 \h </w:instrText>
        </w:r>
        <w:r>
          <w:fldChar w:fldCharType="separate"/>
        </w:r>
        <w:r>
          <w:t>19</w:t>
        </w:r>
        <w:r>
          <w:fldChar w:fldCharType="end"/>
        </w:r>
      </w:hyperlink>
    </w:p>
    <w:p>
      <w:pPr>
        <w:pStyle w:val="TOC2"/>
        <w:tabs>
          <w:tab w:val="right" w:leader="dot" w:pos="8306"/>
        </w:tabs>
      </w:pPr>
      <w:hyperlink w:anchor="_Toc18641" w:history="1">
        <w:r>
          <w:rPr>
            <w:rFonts w:ascii="仿宋" w:eastAsia="仿宋" w:hAnsi="仿宋" w:cs="仿宋" w:hint="eastAsia"/>
            <w:lang w:eastAsia="zh-CN"/>
          </w:rPr>
          <w:t>(二)、风险应对策略</w:t>
        </w:r>
        <w:r>
          <w:tab/>
        </w:r>
        <w:r>
          <w:fldChar w:fldCharType="begin"/>
        </w:r>
        <w:r>
          <w:instrText xml:space="preserve"> PAGEREF _Toc18641 \h </w:instrText>
        </w:r>
        <w:r>
          <w:fldChar w:fldCharType="separate"/>
        </w:r>
        <w:r>
          <w:t>20</w:t>
        </w:r>
        <w:r>
          <w:fldChar w:fldCharType="end"/>
        </w:r>
      </w:hyperlink>
    </w:p>
    <w:p>
      <w:pPr>
        <w:pStyle w:val="TOC2"/>
        <w:tabs>
          <w:tab w:val="right" w:leader="dot" w:pos="8306"/>
        </w:tabs>
      </w:pPr>
      <w:hyperlink w:anchor="_Toc31417" w:history="1">
        <w:r>
          <w:rPr>
            <w:rFonts w:ascii="仿宋" w:eastAsia="仿宋" w:hAnsi="仿宋" w:cs="仿宋" w:hint="eastAsia"/>
            <w:lang w:eastAsia="zh-CN"/>
          </w:rPr>
          <w:t>(三)、风险监控与控制</w:t>
        </w:r>
        <w:r>
          <w:tab/>
        </w:r>
        <w:r>
          <w:fldChar w:fldCharType="begin"/>
        </w:r>
        <w:r>
          <w:instrText xml:space="preserve"> PAGEREF _Toc31417 \h </w:instrText>
        </w:r>
        <w:r>
          <w:fldChar w:fldCharType="separate"/>
        </w:r>
        <w:r>
          <w:t>22</w:t>
        </w:r>
        <w:r>
          <w:fldChar w:fldCharType="end"/>
        </w:r>
      </w:hyperlink>
    </w:p>
    <w:p>
      <w:pPr>
        <w:pStyle w:val="TOC1"/>
        <w:tabs>
          <w:tab w:val="right" w:leader="dot" w:pos="8306"/>
        </w:tabs>
      </w:pPr>
      <w:hyperlink w:anchor="_Toc8937" w:history="1">
        <w:r>
          <w:rPr>
            <w:rFonts w:ascii="仿宋" w:eastAsia="仿宋" w:hAnsi="仿宋" w:cs="仿宋" w:hint="eastAsia"/>
            <w:lang w:eastAsia="zh-CN"/>
          </w:rPr>
          <w:t>八、儿童医疗项目计划安排</w:t>
        </w:r>
        <w:r>
          <w:tab/>
        </w:r>
        <w:r>
          <w:fldChar w:fldCharType="begin"/>
        </w:r>
        <w:r>
          <w:instrText xml:space="preserve"> PAGEREF _Toc8937 \h </w:instrText>
        </w:r>
        <w:r>
          <w:fldChar w:fldCharType="separate"/>
        </w:r>
        <w:r>
          <w:t>23</w:t>
        </w:r>
        <w:r>
          <w:fldChar w:fldCharType="end"/>
        </w:r>
      </w:hyperlink>
    </w:p>
    <w:p>
      <w:pPr>
        <w:pStyle w:val="TOC2"/>
        <w:tabs>
          <w:tab w:val="right" w:leader="dot" w:pos="8306"/>
        </w:tabs>
      </w:pPr>
      <w:hyperlink w:anchor="_Toc19606" w:history="1">
        <w:r>
          <w:rPr>
            <w:rFonts w:ascii="仿宋" w:eastAsia="仿宋" w:hAnsi="仿宋" w:cs="仿宋" w:hint="eastAsia"/>
            <w:lang w:eastAsia="zh-CN"/>
          </w:rPr>
          <w:t>(一)、建设周期</w:t>
        </w:r>
        <w:r>
          <w:tab/>
        </w:r>
        <w:r>
          <w:fldChar w:fldCharType="begin"/>
        </w:r>
        <w:r>
          <w:instrText xml:space="preserve"> PAGEREF _Toc19606 \h </w:instrText>
        </w:r>
        <w:r>
          <w:fldChar w:fldCharType="separate"/>
        </w:r>
        <w:r>
          <w:t>23</w:t>
        </w:r>
        <w:r>
          <w:fldChar w:fldCharType="end"/>
        </w:r>
      </w:hyperlink>
    </w:p>
    <w:p>
      <w:pPr>
        <w:pStyle w:val="TOC2"/>
        <w:tabs>
          <w:tab w:val="right" w:leader="dot" w:pos="8306"/>
        </w:tabs>
      </w:pPr>
      <w:hyperlink w:anchor="_Toc5382" w:history="1">
        <w:r>
          <w:rPr>
            <w:rFonts w:ascii="仿宋" w:eastAsia="仿宋" w:hAnsi="仿宋" w:cs="仿宋" w:hint="eastAsia"/>
            <w:lang w:eastAsia="zh-CN"/>
          </w:rPr>
          <w:t>(二)、建设进度</w:t>
        </w:r>
        <w:r>
          <w:tab/>
        </w:r>
        <w:r>
          <w:fldChar w:fldCharType="begin"/>
        </w:r>
        <w:r>
          <w:instrText xml:space="preserve"> PAGEREF _Toc5382 \h </w:instrText>
        </w:r>
        <w:r>
          <w:fldChar w:fldCharType="separate"/>
        </w:r>
        <w:r>
          <w:t>24</w:t>
        </w:r>
        <w:r>
          <w:fldChar w:fldCharType="end"/>
        </w:r>
      </w:hyperlink>
    </w:p>
    <w:p>
      <w:pPr>
        <w:pStyle w:val="TOC2"/>
        <w:tabs>
          <w:tab w:val="right" w:leader="dot" w:pos="8306"/>
        </w:tabs>
      </w:pPr>
      <w:hyperlink w:anchor="_Toc9918" w:history="1">
        <w:r>
          <w:rPr>
            <w:rFonts w:ascii="仿宋" w:eastAsia="仿宋" w:hAnsi="仿宋" w:cs="仿宋" w:hint="eastAsia"/>
            <w:lang w:eastAsia="zh-CN"/>
          </w:rPr>
          <w:t>(三)、进度安排注意事项</w:t>
        </w:r>
        <w:r>
          <w:tab/>
        </w:r>
        <w:r>
          <w:fldChar w:fldCharType="begin"/>
        </w:r>
        <w:r>
          <w:instrText xml:space="preserve"> PAGEREF _Toc9918 \h </w:instrText>
        </w:r>
        <w:r>
          <w:fldChar w:fldCharType="separate"/>
        </w:r>
        <w:r>
          <w:t>25</w:t>
        </w:r>
        <w:r>
          <w:fldChar w:fldCharType="end"/>
        </w:r>
      </w:hyperlink>
    </w:p>
    <w:p>
      <w:pPr>
        <w:pStyle w:val="TOC2"/>
        <w:tabs>
          <w:tab w:val="right" w:leader="dot" w:pos="8306"/>
        </w:tabs>
      </w:pPr>
      <w:hyperlink w:anchor="_Toc15919" w:history="1">
        <w:r>
          <w:rPr>
            <w:rFonts w:ascii="仿宋" w:eastAsia="仿宋" w:hAnsi="仿宋" w:cs="仿宋" w:hint="eastAsia"/>
            <w:lang w:eastAsia="zh-CN"/>
          </w:rPr>
          <w:t>(四)、人力资源配置</w:t>
        </w:r>
        <w:r>
          <w:tab/>
        </w:r>
        <w:r>
          <w:fldChar w:fldCharType="begin"/>
        </w:r>
        <w:r>
          <w:instrText xml:space="preserve"> PAGEREF _Toc15919 \h </w:instrText>
        </w:r>
        <w:r>
          <w:fldChar w:fldCharType="separate"/>
        </w:r>
        <w:r>
          <w:t>27</w:t>
        </w:r>
        <w:r>
          <w:fldChar w:fldCharType="end"/>
        </w:r>
      </w:hyperlink>
    </w:p>
    <w:p>
      <w:pPr>
        <w:pStyle w:val="TOC1"/>
        <w:tabs>
          <w:tab w:val="right" w:leader="dot" w:pos="8306"/>
        </w:tabs>
      </w:pPr>
      <w:hyperlink w:anchor="_Toc10497" w:history="1">
        <w:r>
          <w:rPr>
            <w:rFonts w:ascii="仿宋" w:eastAsia="仿宋" w:hAnsi="仿宋" w:cs="仿宋" w:hint="eastAsia"/>
            <w:lang w:eastAsia="zh-CN"/>
          </w:rPr>
          <w:t>九、儿童医疗项目创新与研发</w:t>
        </w:r>
        <w:r>
          <w:tab/>
        </w:r>
        <w:r>
          <w:fldChar w:fldCharType="begin"/>
        </w:r>
        <w:r>
          <w:instrText xml:space="preserve"> PAGEREF _Toc10497 \h </w:instrText>
        </w:r>
        <w:r>
          <w:fldChar w:fldCharType="separate"/>
        </w:r>
        <w:r>
          <w:t>27</w:t>
        </w:r>
        <w:r>
          <w:fldChar w:fldCharType="end"/>
        </w:r>
      </w:hyperlink>
    </w:p>
    <w:p>
      <w:pPr>
        <w:pStyle w:val="TOC2"/>
        <w:tabs>
          <w:tab w:val="right" w:leader="dot" w:pos="8306"/>
        </w:tabs>
      </w:pPr>
      <w:hyperlink w:anchor="_Toc20556" w:history="1">
        <w:r>
          <w:rPr>
            <w:rFonts w:ascii="仿宋" w:eastAsia="仿宋" w:hAnsi="仿宋" w:cs="仿宋" w:hint="eastAsia"/>
            <w:lang w:eastAsia="zh-CN"/>
          </w:rPr>
          <w:t>(一)、创新策略与方向</w:t>
        </w:r>
        <w:r>
          <w:tab/>
        </w:r>
        <w:r>
          <w:fldChar w:fldCharType="begin"/>
        </w:r>
        <w:r>
          <w:instrText xml:space="preserve"> PAGEREF _Toc20556 \h </w:instrText>
        </w:r>
        <w:r>
          <w:fldChar w:fldCharType="separate"/>
        </w:r>
        <w:r>
          <w:t>27</w:t>
        </w:r>
        <w:r>
          <w:fldChar w:fldCharType="end"/>
        </w:r>
      </w:hyperlink>
    </w:p>
    <w:p>
      <w:pPr>
        <w:pStyle w:val="TOC2"/>
        <w:tabs>
          <w:tab w:val="right" w:leader="dot" w:pos="8306"/>
        </w:tabs>
      </w:pPr>
      <w:hyperlink w:anchor="_Toc29080" w:history="1">
        <w:r>
          <w:rPr>
            <w:rFonts w:ascii="仿宋" w:eastAsia="仿宋" w:hAnsi="仿宋" w:cs="仿宋" w:hint="eastAsia"/>
            <w:lang w:eastAsia="zh-CN"/>
          </w:rPr>
          <w:t>(二)、研发规划与投入</w:t>
        </w:r>
        <w:r>
          <w:tab/>
        </w:r>
        <w:r>
          <w:fldChar w:fldCharType="begin"/>
        </w:r>
        <w:r>
          <w:instrText xml:space="preserve"> PAGEREF _Toc29080 \h </w:instrText>
        </w:r>
        <w:r>
          <w:fldChar w:fldCharType="separate"/>
        </w:r>
        <w:r>
          <w:t>29</w:t>
        </w:r>
        <w:r>
          <w:fldChar w:fldCharType="end"/>
        </w:r>
      </w:hyperlink>
    </w:p>
    <w:p>
      <w:pPr>
        <w:pStyle w:val="TOC1"/>
        <w:tabs>
          <w:tab w:val="right" w:leader="dot" w:pos="8306"/>
        </w:tabs>
      </w:pPr>
      <w:hyperlink w:anchor="_Toc7388" w:history="1">
        <w:r>
          <w:rPr>
            <w:rFonts w:ascii="仿宋" w:eastAsia="仿宋" w:hAnsi="仿宋" w:cs="仿宋" w:hint="eastAsia"/>
            <w:lang w:eastAsia="zh-CN"/>
          </w:rPr>
          <w:t>十、儿童医疗项目人力资源培养与发展</w:t>
        </w:r>
        <w:r>
          <w:tab/>
        </w:r>
        <w:r>
          <w:fldChar w:fldCharType="begin"/>
        </w:r>
        <w:r>
          <w:instrText xml:space="preserve"> PAGEREF _Toc7388 \h </w:instrText>
        </w:r>
        <w:r>
          <w:fldChar w:fldCharType="separate"/>
        </w:r>
        <w:r>
          <w:t>30</w:t>
        </w:r>
        <w:r>
          <w:fldChar w:fldCharType="end"/>
        </w:r>
      </w:hyperlink>
    </w:p>
    <w:p>
      <w:pPr>
        <w:pStyle w:val="TOC2"/>
        <w:tabs>
          <w:tab w:val="right" w:leader="dot" w:pos="8306"/>
        </w:tabs>
      </w:pPr>
      <w:hyperlink w:anchor="_Toc12168" w:history="1">
        <w:r>
          <w:rPr>
            <w:rFonts w:ascii="仿宋" w:eastAsia="仿宋" w:hAnsi="仿宋" w:cs="仿宋" w:hint="eastAsia"/>
            <w:lang w:eastAsia="zh-CN"/>
          </w:rPr>
          <w:t>(一)、人才需求与规划</w:t>
        </w:r>
        <w:r>
          <w:tab/>
        </w:r>
        <w:r>
          <w:fldChar w:fldCharType="begin"/>
        </w:r>
        <w:r>
          <w:instrText xml:space="preserve"> PAGEREF _Toc12168 \h </w:instrText>
        </w:r>
        <w:r>
          <w:fldChar w:fldCharType="separate"/>
        </w:r>
        <w:r>
          <w:t>30</w:t>
        </w:r>
        <w:r>
          <w:fldChar w:fldCharType="end"/>
        </w:r>
      </w:hyperlink>
    </w:p>
    <w:p>
      <w:pPr>
        <w:pStyle w:val="TOC2"/>
        <w:tabs>
          <w:tab w:val="right" w:leader="dot" w:pos="8306"/>
        </w:tabs>
      </w:pPr>
      <w:hyperlink w:anchor="_Toc13386" w:history="1">
        <w:r>
          <w:rPr>
            <w:rFonts w:ascii="仿宋" w:eastAsia="仿宋" w:hAnsi="仿宋" w:cs="仿宋" w:hint="eastAsia"/>
            <w:lang w:eastAsia="zh-CN"/>
          </w:rPr>
          <w:t>(二)、培训与发展计划</w:t>
        </w:r>
        <w:r>
          <w:tab/>
        </w:r>
        <w:r>
          <w:fldChar w:fldCharType="begin"/>
        </w:r>
        <w:r>
          <w:instrText xml:space="preserve"> PAGEREF _Toc13386 \h </w:instrText>
        </w:r>
        <w:r>
          <w:fldChar w:fldCharType="separate"/>
        </w:r>
        <w:r>
          <w:t>31</w:t>
        </w:r>
        <w:r>
          <w:fldChar w:fldCharType="end"/>
        </w:r>
      </w:hyperlink>
    </w:p>
    <w:p>
      <w:pPr>
        <w:pStyle w:val="TOC1"/>
        <w:tabs>
          <w:tab w:val="right" w:leader="dot" w:pos="8306"/>
        </w:tabs>
      </w:pPr>
      <w:hyperlink w:anchor="_Toc16675" w:history="1">
        <w:r>
          <w:rPr>
            <w:rFonts w:ascii="仿宋" w:eastAsia="仿宋" w:hAnsi="仿宋" w:cs="仿宋" w:hint="eastAsia"/>
            <w:lang w:eastAsia="zh-CN"/>
          </w:rPr>
          <w:t>十一、儿童医疗项目财务管理</w:t>
        </w:r>
        <w:r>
          <w:tab/>
        </w:r>
        <w:r>
          <w:fldChar w:fldCharType="begin"/>
        </w:r>
        <w:r>
          <w:instrText xml:space="preserve"> PAGEREF _Toc16675 \h </w:instrText>
        </w:r>
        <w:r>
          <w:fldChar w:fldCharType="separate"/>
        </w:r>
        <w:r>
          <w:t>32</w:t>
        </w:r>
        <w:r>
          <w:fldChar w:fldCharType="end"/>
        </w:r>
      </w:hyperlink>
    </w:p>
    <w:p>
      <w:pPr>
        <w:pStyle w:val="TOC2"/>
        <w:tabs>
          <w:tab w:val="right" w:leader="dot" w:pos="8306"/>
        </w:tabs>
      </w:pPr>
      <w:hyperlink w:anchor="_Toc5354" w:history="1">
        <w:r>
          <w:rPr>
            <w:rFonts w:ascii="仿宋" w:eastAsia="仿宋" w:hAnsi="仿宋" w:cs="仿宋" w:hint="eastAsia"/>
            <w:lang w:eastAsia="zh-CN"/>
          </w:rPr>
          <w:t>(一)、资金需求大</w:t>
        </w:r>
        <w:r>
          <w:tab/>
        </w:r>
        <w:r>
          <w:fldChar w:fldCharType="begin"/>
        </w:r>
        <w:r>
          <w:instrText xml:space="preserve"> PAGEREF _Toc5354 \h </w:instrText>
        </w:r>
        <w:r>
          <w:fldChar w:fldCharType="separate"/>
        </w:r>
        <w:r>
          <w:t>32</w:t>
        </w:r>
        <w:r>
          <w:fldChar w:fldCharType="end"/>
        </w:r>
      </w:hyperlink>
    </w:p>
    <w:p>
      <w:pPr>
        <w:pStyle w:val="TOC2"/>
        <w:tabs>
          <w:tab w:val="right" w:leader="dot" w:pos="8306"/>
        </w:tabs>
      </w:pPr>
      <w:hyperlink w:anchor="_Toc1933" w:history="1">
        <w:r>
          <w:rPr>
            <w:rFonts w:ascii="仿宋" w:eastAsia="仿宋" w:hAnsi="仿宋" w:cs="仿宋" w:hint="eastAsia"/>
            <w:lang w:eastAsia="zh-CN"/>
          </w:rPr>
          <w:t>(二)、研发周期长</w:t>
        </w:r>
        <w:r>
          <w:tab/>
        </w:r>
        <w:r>
          <w:fldChar w:fldCharType="begin"/>
        </w:r>
        <w:r>
          <w:instrText xml:space="preserve"> PAGEREF _Toc1933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19" w:history="1">
        <w:r>
          <w:rPr>
            <w:rFonts w:ascii="仿宋" w:eastAsia="仿宋" w:hAnsi="仿宋" w:cs="仿宋" w:hint="eastAsia"/>
            <w:lang w:eastAsia="zh-CN"/>
          </w:rPr>
          <w:t>(三)、市场风险大</w:t>
        </w:r>
        <w:r>
          <w:tab/>
        </w:r>
        <w:r>
          <w:fldChar w:fldCharType="begin"/>
        </w:r>
        <w:r>
          <w:instrText xml:space="preserve"> PAGEREF _Toc3819 \h </w:instrText>
        </w:r>
        <w:r>
          <w:fldChar w:fldCharType="separate"/>
        </w:r>
        <w:r>
          <w:t>34</w:t>
        </w:r>
        <w:r>
          <w:fldChar w:fldCharType="end"/>
        </w:r>
      </w:hyperlink>
    </w:p>
    <w:p>
      <w:pPr>
        <w:pStyle w:val="TOC2"/>
        <w:tabs>
          <w:tab w:val="right" w:leader="dot" w:pos="8306"/>
        </w:tabs>
      </w:pPr>
      <w:hyperlink w:anchor="_Toc8048" w:history="1">
        <w:r>
          <w:rPr>
            <w:rFonts w:ascii="仿宋" w:eastAsia="仿宋" w:hAnsi="仿宋" w:cs="仿宋" w:hint="eastAsia"/>
            <w:lang w:eastAsia="zh-CN"/>
          </w:rPr>
          <w:t>(四)、利润率高</w:t>
        </w:r>
        <w:r>
          <w:tab/>
        </w:r>
        <w:r>
          <w:fldChar w:fldCharType="begin"/>
        </w:r>
        <w:r>
          <w:instrText xml:space="preserve"> PAGEREF _Toc8048 \h </w:instrText>
        </w:r>
        <w:r>
          <w:fldChar w:fldCharType="separate"/>
        </w:r>
        <w:r>
          <w:t>37</w:t>
        </w:r>
        <w:r>
          <w:fldChar w:fldCharType="end"/>
        </w:r>
      </w:hyperlink>
    </w:p>
    <w:p>
      <w:pPr>
        <w:pStyle w:val="TOC1"/>
        <w:tabs>
          <w:tab w:val="right" w:leader="dot" w:pos="8306"/>
        </w:tabs>
      </w:pPr>
      <w:hyperlink w:anchor="_Toc27834" w:history="1">
        <w:r>
          <w:rPr>
            <w:rFonts w:ascii="仿宋" w:eastAsia="仿宋" w:hAnsi="仿宋" w:cs="仿宋" w:hint="eastAsia"/>
            <w:lang w:eastAsia="zh-CN"/>
          </w:rPr>
          <w:t>十二、儿童医疗项目投资规划</w:t>
        </w:r>
        <w:r>
          <w:tab/>
        </w:r>
        <w:r>
          <w:fldChar w:fldCharType="begin"/>
        </w:r>
        <w:r>
          <w:instrText xml:space="preserve"> PAGEREF _Toc27834 \h </w:instrText>
        </w:r>
        <w:r>
          <w:fldChar w:fldCharType="separate"/>
        </w:r>
        <w:r>
          <w:t>39</w:t>
        </w:r>
        <w:r>
          <w:fldChar w:fldCharType="end"/>
        </w:r>
      </w:hyperlink>
    </w:p>
    <w:p>
      <w:pPr>
        <w:pStyle w:val="TOC2"/>
        <w:tabs>
          <w:tab w:val="right" w:leader="dot" w:pos="8306"/>
        </w:tabs>
      </w:pPr>
      <w:hyperlink w:anchor="_Toc28736" w:history="1">
        <w:r>
          <w:rPr>
            <w:rFonts w:ascii="仿宋" w:eastAsia="仿宋" w:hAnsi="仿宋" w:cs="仿宋" w:hint="eastAsia"/>
            <w:lang w:eastAsia="zh-CN"/>
          </w:rPr>
          <w:t>(一)、儿童医疗项目总投资估算</w:t>
        </w:r>
        <w:r>
          <w:tab/>
        </w:r>
        <w:r>
          <w:fldChar w:fldCharType="begin"/>
        </w:r>
        <w:r>
          <w:instrText xml:space="preserve"> PAGEREF _Toc28736 \h </w:instrText>
        </w:r>
        <w:r>
          <w:fldChar w:fldCharType="separate"/>
        </w:r>
        <w:r>
          <w:t>39</w:t>
        </w:r>
        <w:r>
          <w:fldChar w:fldCharType="end"/>
        </w:r>
      </w:hyperlink>
    </w:p>
    <w:p>
      <w:pPr>
        <w:pStyle w:val="TOC2"/>
        <w:tabs>
          <w:tab w:val="right" w:leader="dot" w:pos="8306"/>
        </w:tabs>
      </w:pPr>
      <w:hyperlink w:anchor="_Toc11185" w:history="1">
        <w:r>
          <w:rPr>
            <w:rFonts w:ascii="仿宋" w:eastAsia="仿宋" w:hAnsi="仿宋" w:cs="仿宋" w:hint="eastAsia"/>
            <w:lang w:eastAsia="zh-CN"/>
          </w:rPr>
          <w:t>(二)、资金筹措</w:t>
        </w:r>
        <w:r>
          <w:tab/>
        </w:r>
        <w:r>
          <w:fldChar w:fldCharType="begin"/>
        </w:r>
        <w:r>
          <w:instrText xml:space="preserve"> PAGEREF _Toc11185 \h </w:instrText>
        </w:r>
        <w:r>
          <w:fldChar w:fldCharType="separate"/>
        </w:r>
        <w:r>
          <w:t>40</w:t>
        </w:r>
        <w:r>
          <w:fldChar w:fldCharType="end"/>
        </w:r>
      </w:hyperlink>
    </w:p>
    <w:p>
      <w:pPr>
        <w:pStyle w:val="TOC1"/>
        <w:tabs>
          <w:tab w:val="right" w:leader="dot" w:pos="8306"/>
        </w:tabs>
      </w:pPr>
      <w:hyperlink w:anchor="_Toc20165" w:history="1">
        <w:r>
          <w:rPr>
            <w:rFonts w:ascii="仿宋" w:eastAsia="仿宋" w:hAnsi="仿宋" w:cs="仿宋" w:hint="eastAsia"/>
            <w:lang w:eastAsia="zh-CN"/>
          </w:rPr>
          <w:t>十三、供应链管理</w:t>
        </w:r>
        <w:r>
          <w:tab/>
        </w:r>
        <w:r>
          <w:fldChar w:fldCharType="begin"/>
        </w:r>
        <w:r>
          <w:instrText xml:space="preserve"> PAGEREF _Toc20165 \h </w:instrText>
        </w:r>
        <w:r>
          <w:fldChar w:fldCharType="separate"/>
        </w:r>
        <w:r>
          <w:t>41</w:t>
        </w:r>
        <w:r>
          <w:fldChar w:fldCharType="end"/>
        </w:r>
      </w:hyperlink>
    </w:p>
    <w:p>
      <w:pPr>
        <w:pStyle w:val="TOC2"/>
        <w:tabs>
          <w:tab w:val="right" w:leader="dot" w:pos="8306"/>
        </w:tabs>
      </w:pPr>
      <w:hyperlink w:anchor="_Toc12037" w:history="1">
        <w:r>
          <w:rPr>
            <w:rFonts w:ascii="仿宋" w:eastAsia="仿宋" w:hAnsi="仿宋" w:cs="仿宋" w:hint="eastAsia"/>
            <w:lang w:eastAsia="zh-CN"/>
          </w:rPr>
          <w:t>(一)、供应链战略规划</w:t>
        </w:r>
        <w:r>
          <w:tab/>
        </w:r>
        <w:r>
          <w:fldChar w:fldCharType="begin"/>
        </w:r>
        <w:r>
          <w:instrText xml:space="preserve"> PAGEREF _Toc12037 \h </w:instrText>
        </w:r>
        <w:r>
          <w:fldChar w:fldCharType="separate"/>
        </w:r>
        <w:r>
          <w:t>41</w:t>
        </w:r>
        <w:r>
          <w:fldChar w:fldCharType="end"/>
        </w:r>
      </w:hyperlink>
    </w:p>
    <w:p>
      <w:pPr>
        <w:pStyle w:val="TOC2"/>
        <w:tabs>
          <w:tab w:val="right" w:leader="dot" w:pos="8306"/>
        </w:tabs>
      </w:pPr>
      <w:hyperlink w:anchor="_Toc5312" w:history="1">
        <w:r>
          <w:rPr>
            <w:rFonts w:ascii="仿宋" w:eastAsia="仿宋" w:hAnsi="仿宋" w:cs="仿宋" w:hint="eastAsia"/>
            <w:lang w:eastAsia="zh-CN"/>
          </w:rPr>
          <w:t>(二)、供应商选择与合作</w:t>
        </w:r>
        <w:r>
          <w:tab/>
        </w:r>
        <w:r>
          <w:fldChar w:fldCharType="begin"/>
        </w:r>
        <w:r>
          <w:instrText xml:space="preserve"> PAGEREF _Toc5312 \h </w:instrText>
        </w:r>
        <w:r>
          <w:fldChar w:fldCharType="separate"/>
        </w:r>
        <w:r>
          <w:t>42</w:t>
        </w:r>
        <w:r>
          <w:fldChar w:fldCharType="end"/>
        </w:r>
      </w:hyperlink>
    </w:p>
    <w:p>
      <w:pPr>
        <w:pStyle w:val="TOC2"/>
        <w:tabs>
          <w:tab w:val="right" w:leader="dot" w:pos="8306"/>
        </w:tabs>
      </w:pPr>
      <w:hyperlink w:anchor="_Toc26444" w:history="1">
        <w:r>
          <w:rPr>
            <w:rFonts w:ascii="仿宋" w:eastAsia="仿宋" w:hAnsi="仿宋" w:cs="仿宋" w:hint="eastAsia"/>
            <w:lang w:eastAsia="zh-CN"/>
          </w:rPr>
          <w:t>(三)、物流与库存管理</w:t>
        </w:r>
        <w:r>
          <w:tab/>
        </w:r>
        <w:r>
          <w:fldChar w:fldCharType="begin"/>
        </w:r>
        <w:r>
          <w:instrText xml:space="preserve"> PAGEREF _Toc26444 \h </w:instrText>
        </w:r>
        <w:r>
          <w:fldChar w:fldCharType="separate"/>
        </w:r>
        <w:r>
          <w:t>43</w:t>
        </w:r>
        <w:r>
          <w:fldChar w:fldCharType="end"/>
        </w:r>
      </w:hyperlink>
    </w:p>
    <w:p>
      <w:pPr>
        <w:pStyle w:val="TOC1"/>
        <w:tabs>
          <w:tab w:val="right" w:leader="dot" w:pos="8306"/>
        </w:tabs>
      </w:pPr>
      <w:hyperlink w:anchor="_Toc24292" w:history="1">
        <w:r>
          <w:rPr>
            <w:rFonts w:ascii="仿宋" w:eastAsia="仿宋" w:hAnsi="仿宋" w:cs="仿宋" w:hint="eastAsia"/>
            <w:lang w:eastAsia="zh-CN"/>
          </w:rPr>
          <w:t>十四、利益相关者分析与沟通计划</w:t>
        </w:r>
        <w:r>
          <w:tab/>
        </w:r>
        <w:r>
          <w:fldChar w:fldCharType="begin"/>
        </w:r>
        <w:r>
          <w:instrText xml:space="preserve"> PAGEREF _Toc24292 \h </w:instrText>
        </w:r>
        <w:r>
          <w:fldChar w:fldCharType="separate"/>
        </w:r>
        <w:r>
          <w:t>45</w:t>
        </w:r>
        <w:r>
          <w:fldChar w:fldCharType="end"/>
        </w:r>
      </w:hyperlink>
    </w:p>
    <w:p>
      <w:pPr>
        <w:pStyle w:val="TOC2"/>
        <w:tabs>
          <w:tab w:val="right" w:leader="dot" w:pos="8306"/>
        </w:tabs>
      </w:pPr>
      <w:hyperlink w:anchor="_Toc31509" w:history="1">
        <w:r>
          <w:rPr>
            <w:rFonts w:ascii="仿宋" w:eastAsia="仿宋" w:hAnsi="仿宋" w:cs="仿宋" w:hint="eastAsia"/>
            <w:lang w:eastAsia="zh-CN"/>
          </w:rPr>
          <w:t>(一)、利益相关者分析</w:t>
        </w:r>
        <w:r>
          <w:tab/>
        </w:r>
        <w:r>
          <w:fldChar w:fldCharType="begin"/>
        </w:r>
        <w:r>
          <w:instrText xml:space="preserve"> PAGEREF _Toc31509 \h </w:instrText>
        </w:r>
        <w:r>
          <w:fldChar w:fldCharType="separate"/>
        </w:r>
        <w:r>
          <w:t>45</w:t>
        </w:r>
        <w:r>
          <w:fldChar w:fldCharType="end"/>
        </w:r>
      </w:hyperlink>
    </w:p>
    <w:p>
      <w:pPr>
        <w:pStyle w:val="TOC2"/>
        <w:tabs>
          <w:tab w:val="right" w:leader="dot" w:pos="8306"/>
        </w:tabs>
      </w:pPr>
      <w:hyperlink w:anchor="_Toc27523" w:history="1">
        <w:r>
          <w:rPr>
            <w:rFonts w:ascii="仿宋" w:eastAsia="仿宋" w:hAnsi="仿宋" w:cs="仿宋" w:hint="eastAsia"/>
            <w:lang w:eastAsia="zh-CN"/>
          </w:rPr>
          <w:t>(二)、沟通计划</w:t>
        </w:r>
        <w:r>
          <w:tab/>
        </w:r>
        <w:r>
          <w:fldChar w:fldCharType="begin"/>
        </w:r>
        <w:r>
          <w:instrText xml:space="preserve"> PAGEREF _Toc27523 \h </w:instrText>
        </w:r>
        <w:r>
          <w:fldChar w:fldCharType="separate"/>
        </w:r>
        <w:r>
          <w:t>46</w:t>
        </w:r>
        <w:r>
          <w:fldChar w:fldCharType="end"/>
        </w:r>
      </w:hyperlink>
    </w:p>
    <w:p>
      <w:pPr>
        <w:pStyle w:val="TOC1"/>
        <w:tabs>
          <w:tab w:val="right" w:leader="dot" w:pos="8306"/>
        </w:tabs>
      </w:pPr>
      <w:hyperlink w:anchor="_Toc8555" w:history="1">
        <w:r>
          <w:rPr>
            <w:rFonts w:ascii="仿宋" w:eastAsia="仿宋" w:hAnsi="仿宋" w:cs="仿宋" w:hint="eastAsia"/>
            <w:lang w:eastAsia="zh-CN"/>
          </w:rPr>
          <w:t>十五、儿童医疗项目治理与监督</w:t>
        </w:r>
        <w:r>
          <w:tab/>
        </w:r>
        <w:r>
          <w:fldChar w:fldCharType="begin"/>
        </w:r>
        <w:r>
          <w:instrText xml:space="preserve"> PAGEREF _Toc8555 \h </w:instrText>
        </w:r>
        <w:r>
          <w:fldChar w:fldCharType="separate"/>
        </w:r>
        <w:r>
          <w:t>47</w:t>
        </w:r>
        <w:r>
          <w:fldChar w:fldCharType="end"/>
        </w:r>
      </w:hyperlink>
    </w:p>
    <w:p>
      <w:pPr>
        <w:pStyle w:val="TOC2"/>
        <w:tabs>
          <w:tab w:val="right" w:leader="dot" w:pos="8306"/>
        </w:tabs>
      </w:pPr>
      <w:hyperlink w:anchor="_Toc10128" w:history="1">
        <w:r>
          <w:rPr>
            <w:rFonts w:ascii="仿宋" w:eastAsia="仿宋" w:hAnsi="仿宋" w:cs="仿宋" w:hint="eastAsia"/>
            <w:lang w:eastAsia="zh-CN"/>
          </w:rPr>
          <w:t>(一)、儿童医疗项目治理结构</w:t>
        </w:r>
        <w:r>
          <w:tab/>
        </w:r>
        <w:r>
          <w:fldChar w:fldCharType="begin"/>
        </w:r>
        <w:r>
          <w:instrText xml:space="preserve"> PAGEREF _Toc10128 \h </w:instrText>
        </w:r>
        <w:r>
          <w:fldChar w:fldCharType="separate"/>
        </w:r>
        <w:r>
          <w:t>47</w:t>
        </w:r>
        <w:r>
          <w:fldChar w:fldCharType="end"/>
        </w:r>
      </w:hyperlink>
    </w:p>
    <w:p>
      <w:pPr>
        <w:pStyle w:val="TOC2"/>
        <w:tabs>
          <w:tab w:val="right" w:leader="dot" w:pos="8306"/>
        </w:tabs>
      </w:pPr>
      <w:hyperlink w:anchor="_Toc9525" w:history="1">
        <w:r>
          <w:rPr>
            <w:rFonts w:ascii="仿宋" w:eastAsia="仿宋" w:hAnsi="仿宋" w:cs="仿宋" w:hint="eastAsia"/>
            <w:lang w:eastAsia="zh-CN"/>
          </w:rPr>
          <w:t>(二)、监督与审计</w:t>
        </w:r>
        <w:r>
          <w:tab/>
        </w:r>
        <w:r>
          <w:fldChar w:fldCharType="begin"/>
        </w:r>
        <w:r>
          <w:instrText xml:space="preserve"> PAGEREF _Toc9525 \h </w:instrText>
        </w:r>
        <w:r>
          <w:fldChar w:fldCharType="separate"/>
        </w:r>
        <w:r>
          <w:t>49</w:t>
        </w:r>
        <w:r>
          <w:fldChar w:fldCharType="end"/>
        </w:r>
      </w:hyperlink>
    </w:p>
    <w:p>
      <w:pPr>
        <w:pStyle w:val="TOC1"/>
        <w:tabs>
          <w:tab w:val="right" w:leader="dot" w:pos="8306"/>
        </w:tabs>
      </w:pPr>
      <w:hyperlink w:anchor="_Toc9463" w:history="1">
        <w:r>
          <w:rPr>
            <w:rFonts w:ascii="仿宋" w:eastAsia="仿宋" w:hAnsi="仿宋" w:cs="仿宋" w:hint="eastAsia"/>
            <w:lang w:eastAsia="zh-CN"/>
          </w:rPr>
          <w:t>十六、儿童医疗项目变更管理</w:t>
        </w:r>
        <w:r>
          <w:tab/>
        </w:r>
        <w:r>
          <w:fldChar w:fldCharType="begin"/>
        </w:r>
        <w:r>
          <w:instrText xml:space="preserve"> PAGEREF _Toc9463 \h </w:instrText>
        </w:r>
        <w:r>
          <w:fldChar w:fldCharType="separate"/>
        </w:r>
        <w:r>
          <w:t>50</w:t>
        </w:r>
        <w:r>
          <w:fldChar w:fldCharType="end"/>
        </w:r>
      </w:hyperlink>
    </w:p>
    <w:p>
      <w:pPr>
        <w:pStyle w:val="TOC2"/>
        <w:tabs>
          <w:tab w:val="right" w:leader="dot" w:pos="8306"/>
        </w:tabs>
      </w:pPr>
      <w:hyperlink w:anchor="_Toc210" w:history="1">
        <w:r>
          <w:rPr>
            <w:rFonts w:ascii="仿宋" w:eastAsia="仿宋" w:hAnsi="仿宋" w:cs="仿宋" w:hint="eastAsia"/>
            <w:lang w:eastAsia="zh-CN"/>
          </w:rPr>
          <w:t>(一)、变更申请与评估</w:t>
        </w:r>
        <w:r>
          <w:tab/>
        </w:r>
        <w:r>
          <w:fldChar w:fldCharType="begin"/>
        </w:r>
        <w:r>
          <w:instrText xml:space="preserve"> PAGEREF _Toc210 \h </w:instrText>
        </w:r>
        <w:r>
          <w:fldChar w:fldCharType="separate"/>
        </w:r>
        <w:r>
          <w:t>50</w:t>
        </w:r>
        <w:r>
          <w:fldChar w:fldCharType="end"/>
        </w:r>
      </w:hyperlink>
    </w:p>
    <w:p>
      <w:pPr>
        <w:pStyle w:val="TOC2"/>
        <w:tabs>
          <w:tab w:val="right" w:leader="dot" w:pos="8306"/>
        </w:tabs>
      </w:pPr>
      <w:hyperlink w:anchor="_Toc19534" w:history="1">
        <w:r>
          <w:rPr>
            <w:rFonts w:ascii="仿宋" w:eastAsia="仿宋" w:hAnsi="仿宋" w:cs="仿宋" w:hint="eastAsia"/>
            <w:lang w:eastAsia="zh-CN"/>
          </w:rPr>
          <w:t>(二)、变更实施与控制</w:t>
        </w:r>
        <w:r>
          <w:tab/>
        </w:r>
        <w:r>
          <w:fldChar w:fldCharType="begin"/>
        </w:r>
        <w:r>
          <w:instrText xml:space="preserve"> PAGEREF _Toc19534 \h </w:instrText>
        </w:r>
        <w:r>
          <w:fldChar w:fldCharType="separate"/>
        </w:r>
        <w:r>
          <w:t>50</w:t>
        </w:r>
        <w:r>
          <w:fldChar w:fldCharType="end"/>
        </w:r>
      </w:hyperlink>
    </w:p>
    <w:p>
      <w:pPr>
        <w:pStyle w:val="TOC1"/>
        <w:tabs>
          <w:tab w:val="right" w:leader="dot" w:pos="8306"/>
        </w:tabs>
      </w:pPr>
      <w:hyperlink w:anchor="_Toc15206" w:history="1">
        <w:r>
          <w:rPr>
            <w:rFonts w:ascii="仿宋" w:eastAsia="仿宋" w:hAnsi="仿宋" w:cs="仿宋" w:hint="eastAsia"/>
            <w:lang w:eastAsia="zh-CN"/>
          </w:rPr>
          <w:t>十七、营销与推广策略</w:t>
        </w:r>
        <w:r>
          <w:tab/>
        </w:r>
        <w:r>
          <w:fldChar w:fldCharType="begin"/>
        </w:r>
        <w:r>
          <w:instrText xml:space="preserve"> PAGEREF _Toc15206 \h </w:instrText>
        </w:r>
        <w:r>
          <w:fldChar w:fldCharType="separate"/>
        </w:r>
        <w:r>
          <w:t>51</w:t>
        </w:r>
        <w:r>
          <w:fldChar w:fldCharType="end"/>
        </w:r>
      </w:hyperlink>
    </w:p>
    <w:p>
      <w:pPr>
        <w:pStyle w:val="TOC2"/>
        <w:tabs>
          <w:tab w:val="right" w:leader="dot" w:pos="8306"/>
        </w:tabs>
      </w:pPr>
      <w:hyperlink w:anchor="_Toc28009" w:history="1">
        <w:r>
          <w:rPr>
            <w:rFonts w:ascii="仿宋" w:eastAsia="仿宋" w:hAnsi="仿宋" w:cs="仿宋" w:hint="eastAsia"/>
            <w:lang w:eastAsia="zh-CN"/>
          </w:rPr>
          <w:t>(一)、产品/服务定位与特点</w:t>
        </w:r>
        <w:r>
          <w:tab/>
        </w:r>
        <w:r>
          <w:fldChar w:fldCharType="begin"/>
        </w:r>
        <w:r>
          <w:instrText xml:space="preserve"> PAGEREF _Toc28009 \h </w:instrText>
        </w:r>
        <w:r>
          <w:fldChar w:fldCharType="separate"/>
        </w:r>
        <w:r>
          <w:t>51</w:t>
        </w:r>
        <w:r>
          <w:fldChar w:fldCharType="end"/>
        </w:r>
      </w:hyperlink>
    </w:p>
    <w:p>
      <w:pPr>
        <w:pStyle w:val="TOC2"/>
        <w:tabs>
          <w:tab w:val="right" w:leader="dot" w:pos="8306"/>
        </w:tabs>
      </w:pPr>
      <w:hyperlink w:anchor="_Toc15788" w:history="1">
        <w:r>
          <w:rPr>
            <w:rFonts w:ascii="仿宋" w:eastAsia="仿宋" w:hAnsi="仿宋" w:cs="仿宋" w:hint="eastAsia"/>
            <w:lang w:eastAsia="zh-CN"/>
          </w:rPr>
          <w:t>(二)、市场定位与竞争分析</w:t>
        </w:r>
        <w:r>
          <w:tab/>
        </w:r>
        <w:r>
          <w:fldChar w:fldCharType="begin"/>
        </w:r>
        <w:r>
          <w:instrText xml:space="preserve"> PAGEREF _Toc15788 \h </w:instrText>
        </w:r>
        <w:r>
          <w:fldChar w:fldCharType="separate"/>
        </w:r>
        <w:r>
          <w:t>52</w:t>
        </w:r>
        <w:r>
          <w:fldChar w:fldCharType="end"/>
        </w:r>
      </w:hyperlink>
    </w:p>
    <w:p>
      <w:pPr>
        <w:pStyle w:val="TOC2"/>
        <w:tabs>
          <w:tab w:val="right" w:leader="dot" w:pos="8306"/>
        </w:tabs>
      </w:pPr>
      <w:hyperlink w:anchor="_Toc11625" w:history="1">
        <w:r>
          <w:rPr>
            <w:rFonts w:ascii="仿宋" w:eastAsia="仿宋" w:hAnsi="仿宋" w:cs="仿宋" w:hint="eastAsia"/>
            <w:lang w:eastAsia="zh-CN"/>
          </w:rPr>
          <w:t>(三)、营销渠道与策略</w:t>
        </w:r>
        <w:r>
          <w:tab/>
        </w:r>
        <w:r>
          <w:fldChar w:fldCharType="begin"/>
        </w:r>
        <w:r>
          <w:instrText xml:space="preserve"> PAGEREF _Toc11625 \h </w:instrText>
        </w:r>
        <w:r>
          <w:fldChar w:fldCharType="separate"/>
        </w:r>
        <w:r>
          <w:t>54</w:t>
        </w:r>
        <w:r>
          <w:fldChar w:fldCharType="end"/>
        </w:r>
      </w:hyperlink>
    </w:p>
    <w:p>
      <w:pPr>
        <w:pStyle w:val="TOC2"/>
        <w:tabs>
          <w:tab w:val="right" w:leader="dot" w:pos="8306"/>
        </w:tabs>
      </w:pPr>
      <w:hyperlink w:anchor="_Toc16979" w:history="1">
        <w:r>
          <w:rPr>
            <w:rFonts w:ascii="仿宋" w:eastAsia="仿宋" w:hAnsi="仿宋" w:cs="仿宋" w:hint="eastAsia"/>
            <w:lang w:eastAsia="zh-CN"/>
          </w:rPr>
          <w:t>(四)、推广与宣传活动</w:t>
        </w:r>
        <w:r>
          <w:tab/>
        </w:r>
        <w:r>
          <w:fldChar w:fldCharType="begin"/>
        </w:r>
        <w:r>
          <w:instrText xml:space="preserve"> PAGEREF _Toc16979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1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8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儿童医疗项目的主要产品是XXXX，预计年产值为XXX万元。这一产品在市场中占据着重要的地位，其广泛的应用范围使得该儿童医疗项目的市场前景非常广阔。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儿童医疗项目的xxx产品作为重要的原材料之一，将在多个领域发挥关键作用。其在建筑、交通、能源等方面的广泛应用将为整个产业链提供强大的支持，形成产业协同效应。儿童医疗项目的年产值XXX万XXX万XXX万万元不仅反映了其在市场上的巨大潜力，更预示着它对国民经济的积极贡献。这种关联度高、涉及面广的产业关系，使得该儿童医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1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总征地面积为XXXX平方米，相当于约XX.XX亩，其中净用地面积为XXXX平方米，红线范围内相当于约XX.XX亩。这一用地规模充分考虑了儿童医疗项目的建设需求，保障了儿童医疗项目在合适的空间内得以充分发展。儿童医疗项目规划的总建筑面积为XXXX平方米，其中主体工程建设占XXXX平方米，计容建筑面积达XXXX平方米。预计建筑工程的投资将达到XXXX万元，为儿童医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计划购置的设备共计XXXX台（套），设备购置费用为XXXX万元。这一设备购置计划充分考虑到儿童医疗项目的生产需求和技术要求，确保了儿童医疗项目在生产运营中具备先进的技术装备和高效的生产能力。设备的合理配置将为儿童医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计划总投资为XXXX万元，预计年实现营业收入为XXXX万元。这一产能规模的设定旨在确保儿童医疗项目能够在投资与回报之间取得平衡，实现长期可持续的发展。儿童医疗项目的总投资充分考虑到各个方面的需求，包括用地建设、设备购置等多个环节，以确保儿童医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88"/>
      <w:r>
        <w:rPr>
          <w:rFonts w:ascii="仿宋" w:eastAsia="仿宋" w:hAnsi="仿宋" w:cs="仿宋" w:hint="eastAsia"/>
          <w:sz w:val="28"/>
          <w:lang w:eastAsia="zh-CN"/>
        </w:rPr>
        <w:t>二、儿童医疗项目可持续发展</w:t>
      </w:r>
      <w:bookmarkEnd w:id="5"/>
    </w:p>
    <w:p>
      <w:pPr>
        <w:pStyle w:val="Heading2"/>
        <w:rPr>
          <w:rFonts w:ascii="仿宋" w:eastAsia="仿宋" w:hAnsi="仿宋" w:cs="仿宋" w:hint="eastAsia"/>
          <w:lang w:eastAsia="zh-CN"/>
        </w:rPr>
      </w:pPr>
      <w:bookmarkStart w:id="6" w:name="_Toc3273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医疗项目中，儿童医疗项目团队着眼于未来，明确了可持续发展的战略方向。制定的具体可持续发展目标包括降低资源使用、采用环保技术、最大化社会效益等。这一步骤不仅有助于儿童医疗项目在环保和社会责任方面达到最高标准，也为未来提供了明确的指引，确保儿童医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可持续实践的融入儿童医疗项目管理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儿童医疗项目管理周期。从儿童医疗项目规划开始，儿童医疗项目团队就考虑了环境和社会的因素。在执行阶段，儿童医疗项目团队积极推动绿色技术的应用，优化资源利用。此外，关注员工的社会责任，通过培训和沟通活动提高员工对可持续发展的认知，使他们能够在日常工作中践行可持续实践。这些举措不仅为儿童医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25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扎根于儿童医疗项目的可持续发展理念，我们深信环保与社会责任是儿童医疗项目成功的关键支柱。在儿童医疗项目的每一步，我们都致力于通过创新和实践，履行对环境和社会的坚定责任。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团队通过引入先进的环保技术、建立高效的废物处理系统以及推动能源节约措施，积极履行环保责任。定期的环保监测和评估确保儿童医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不仅致力于自身可持续发展，还注重对社会的回馈。通过支持社区儿童医疗项目、参与慈善事业、提供培训机会等方式，儿童医疗项目积极履行社会责任。与当地社区建立积极互动，关注员工的工作与生活平衡，以及员工的身心健康，是儿童医疗项目在社会责任层面的关键举措。这样的实践不仅增强了儿童医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845"/>
      <w:r>
        <w:rPr>
          <w:rFonts w:ascii="仿宋" w:eastAsia="仿宋" w:hAnsi="仿宋" w:cs="仿宋" w:hint="eastAsia"/>
          <w:sz w:val="28"/>
          <w:lang w:eastAsia="zh-CN"/>
        </w:rPr>
        <w:t>三、儿童医疗项目建设背景及必要性分析</w:t>
      </w:r>
      <w:bookmarkEnd w:id="8"/>
    </w:p>
    <w:p>
      <w:pPr>
        <w:pStyle w:val="Heading2"/>
        <w:rPr>
          <w:rFonts w:ascii="仿宋" w:eastAsia="仿宋" w:hAnsi="仿宋" w:cs="仿宋" w:hint="eastAsia"/>
          <w:lang w:eastAsia="zh-CN"/>
        </w:rPr>
      </w:pPr>
      <w:bookmarkStart w:id="9" w:name="_Toc32435"/>
      <w:r>
        <w:rPr>
          <w:rFonts w:ascii="仿宋" w:eastAsia="仿宋" w:hAnsi="仿宋" w:cs="仿宋" w:hint="eastAsia"/>
          <w:lang w:eastAsia="zh-CN"/>
        </w:rPr>
        <w:t>(一)、儿童医疗项目背景分析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儿童医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儿童医疗项目在这个潮流中的定位。同时，我们将关注行业内涌现的新兴机遇，以便儿童医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儿童医疗项目提供了强大的发展动力。我们将聚焦于行业内最新的技术发展趋势，包括但不限于人工智能、大数据分析、物联网等领域。通过深度的技术研究，我们将确保儿童医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儿童医疗项目发展的源泉。我们将投入更多的精力对市场需求进行深入剖析，超越表面的需求，深入挖掘潜在的市场痛点和机遇。通过对市场需求的细致了解，儿童医疗项目将更有针对性地设计解决方案，满足市场的多样化需求，从而更好地促进儿童医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儿童医疗项目战略至关重要。我们将对竞争态势进行更为深入的分析，包括但不限于市场份额、产品特点、客户满意度等多个维度。通过深度的竞争分析，儿童医疗项目将能够更准确地把握市场脉搏，制定具有竞争力的儿童医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儿童医疗项目的发展具有直接的影响。我们将进行更为全面的法规和政策分析，了解行业发展中的潜在法律风险和合规挑战。通过充分了解和遵守相关法规，儿童医疗项目将确保在法律框架内合法合规运营，为儿童医疗项目的稳健发展提供有力支持。</w:t>
      </w:r>
    </w:p>
    <w:p>
      <w:pPr>
        <w:pStyle w:val="Heading2"/>
        <w:ind w:firstLine="560" w:firstLineChars="200"/>
        <w:rPr>
          <w:rFonts w:ascii="仿宋" w:eastAsia="仿宋" w:hAnsi="仿宋" w:cs="仿宋" w:hint="eastAsia"/>
          <w:sz w:val="28"/>
          <w:lang w:eastAsia="zh-CN"/>
        </w:rPr>
      </w:pPr>
      <w:bookmarkStart w:id="10" w:name="_Toc26016"/>
      <w:r>
        <w:rPr>
          <w:rFonts w:ascii="仿宋" w:eastAsia="仿宋" w:hAnsi="仿宋" w:cs="仿宋" w:hint="eastAsia"/>
          <w:sz w:val="28"/>
          <w:lang w:eastAsia="zh-CN"/>
        </w:rPr>
        <w:t>(二)、儿童医疗项目建设必要性分析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建设的迫切性源于对行业发展趋势的深刻洞察。我们正处于一个行业变革的时代，科技创新、数字化转型成为企业发展的关键动力。儿童医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儿童医疗项目建设不仅仅是为了跟上潮流，更是为了通过技术创新推动企业的持续发展。通过引入先进的技术和解决方案，儿童医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儿童医疗项目的建设成为必然选择，通过提高产品质量、拓展服务领域，从而在竞争中获得更多的机会。儿童医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儿童医疗项目建设的必要性体现在对客户需求更精准的满足。通过儿童医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建设的背后是对企业持续创新的追求。只有通过不断创新，企业才能在竞争中立于不败之地。儿童医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5816"/>
      <w:r>
        <w:rPr>
          <w:rFonts w:ascii="仿宋" w:eastAsia="仿宋" w:hAnsi="仿宋" w:cs="仿宋" w:hint="eastAsia"/>
          <w:sz w:val="28"/>
          <w:lang w:eastAsia="zh-CN"/>
        </w:rPr>
        <w:t>四、儿童医疗项目选址可行性分析</w:t>
      </w:r>
      <w:bookmarkEnd w:id="11"/>
    </w:p>
    <w:p>
      <w:pPr>
        <w:pStyle w:val="Heading2"/>
        <w:rPr>
          <w:rFonts w:ascii="仿宋" w:eastAsia="仿宋" w:hAnsi="仿宋" w:cs="仿宋" w:hint="eastAsia"/>
          <w:lang w:eastAsia="zh-CN"/>
        </w:rPr>
      </w:pPr>
      <w:bookmarkStart w:id="12" w:name="_Toc17893"/>
      <w:r>
        <w:rPr>
          <w:rFonts w:ascii="仿宋" w:eastAsia="仿宋" w:hAnsi="仿宋" w:cs="仿宋" w:hint="eastAsia"/>
          <w:lang w:eastAsia="zh-CN"/>
        </w:rPr>
        <w:t>(一)、儿童医疗项目选址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该儿童医疗项目选址位于XX省XX市XX区XXX街道</w:t>
      </w:r>
    </w:p>
    <w:p>
      <w:pPr>
        <w:pStyle w:val="Heading2"/>
        <w:ind w:firstLine="560" w:firstLineChars="200"/>
        <w:rPr>
          <w:rFonts w:ascii="仿宋" w:eastAsia="仿宋" w:hAnsi="仿宋" w:cs="仿宋" w:hint="eastAsia"/>
          <w:sz w:val="28"/>
          <w:lang w:eastAsia="zh-CN"/>
        </w:rPr>
      </w:pPr>
      <w:bookmarkStart w:id="13" w:name="_Toc2216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儿童医疗项目的征地面积将根据儿童医疗项目的实际规模和需求进行精确规划。具体面积XXX平方米，旨在确保儿童医疗项目不仅能够满足当前的发展需求，还能够预留空间以适应未来的扩展。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净用地面积是在征地面积基础上去除不可利用面积后的实际可开发用地。具体面积XXX平方米，考虑到环保、交通、安全等多方面因素，以确保儿童医疗项目在整体利用效率上达到最优。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儿童医疗项目计划建设的建筑总规模具体面积XXX平方米。这一规模的确定综合考虑了儿童医疗项目的性质、规模，以及城市规划的相关要求，确保建筑布局与周边环境协调一致。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绿地率是儿童医疗项目用地中被规划为绿地的比例。具体面积XXX平方米，旨在通过合理规划绿地，改善儿童医疗项目周边环境，提升居民生活质量，并符合城市整体绿化规划。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容积率是用地上可以建设的建筑总体积与用地面积之比。具体面积XXX，通过合理的容积率规划，确保儿童医疗项目建筑规模与周边环境和谐共生。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确保儿童医疗项目选址与当地城市规划相一致，具体面积XXX平方米。通过与城市规划部门深入沟通，确保儿童医疗项目不仅符合城市的整体发展方向，还能够融入城市的发展布局，为城市的长远发展贡献力量。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儿童医疗项目选址符合当地产业政策，具体面积XXX平方米。这包括儿童医疗项目对当地经济的促进作用，以及对相关产业的带动效应，确保儿童医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用地总体要求必须符合环保和可持续发展的原则，具体面积XXX平方米。通过采用绿色建筑设计、节能减排等措施，确保儿童医疗项目在建设和运营过程中对环境的影响最小化，达到可持续发展的要求。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确保儿童医疗项目选址具备必要的公共设施配套，具体面积XXX平方米。这包括交通便利性、教育、医疗等基础设施，以提高居民生活品质，使得儿童医疗项目选址更具吸引力。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考虑用地总体要求对当地社会稳定性的影响，具体面积XXX平方米。通过深入了解当地社区反馈，确保儿童医疗项目的选址和建设过程对当地社会和谐稳定产生积极作用。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儿童医疗项目选址不仅符合法规和规划，还在实际操作中具有可行性。这一全面规划将为儿童医疗项目的成功实施提供坚实的基础，确保儿童医疗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283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医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儿童医疗项目的设备规划和空间设计中，我们将采取灵活设备布局的措施。设备布局将根据实际需求进行灵活设计，避免不必要的浪费。通过合理规划设备摆放位置，我们将提高设备的利用率，减少设备间距，以确保儿童医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儿童医疗项目内部引入共享设施的概念，例如共享会议室、办公区等。通过这种方式，我们可以减少对资源的重复建设，提高资源共享效率，从而减小儿童医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69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儿童医疗项目的总图布置中，我们将不同功能区域进行明确的规划，以最大程度满足儿童医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733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儿童医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儿童医疗项目对环境的影响是综合评价的重要因素之一。我们将详细考虑选址周边的自然环境、生态保护区、水源地等情况，确保儿童医疗项目的建设和运营对环境影响最小化，并符合当地的环保法规标准。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对选址的评价还需充分考虑当地政府的产业政策和法规。我们将详细了解儿童医疗项目所在地的相关政策，确保儿童医疗项目的规划和运营与当地法规相符，降低不必要的法律风险。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考虑到社会稳定性对企业运营的重要性，我们将评估选址地区的社会安全情况、劳工关系、社区反馈等方面，以确保儿童医疗项目的建设和运营不会受到社会稳定性的负面影响。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最后，我们将综合考虑用地成本，包括土地购置费用、土地开发成本等。通过对用地成本的详细评估，我们能够做出更为精确的经济效益分析，为儿童医疗项目的投资决策提供有力支持。</w:t>
      </w:r>
    </w:p>
    <w:p>
      <w:pPr>
        <w:pStyle w:val="Heading1"/>
        <w:ind w:firstLine="560" w:firstLineChars="200"/>
        <w:rPr>
          <w:rFonts w:ascii="仿宋" w:eastAsia="仿宋" w:hAnsi="仿宋" w:cs="仿宋" w:hint="eastAsia"/>
          <w:sz w:val="28"/>
          <w:lang w:eastAsia="zh-CN"/>
        </w:rPr>
      </w:pPr>
      <w:bookmarkStart w:id="17" w:name="_Toc492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9488"/>
      <w:r>
        <w:rPr>
          <w:rFonts w:ascii="仿宋" w:eastAsia="仿宋" w:hAnsi="仿宋" w:cs="仿宋" w:hint="eastAsia"/>
          <w:lang w:eastAsia="zh-CN"/>
        </w:rPr>
        <w:t>(一)、儿童医疗行业分析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行业一直以来都是市场的关注焦点。行业内的发展趋势、竞争态势以及潜在机会都对儿童医疗项目的推进产生深远的影响。通过深入研究行业的整体概貌，我们将更好地理解行业的核心特征，为儿童医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医疗行业，技术一直是推动创新和发展的关键因素。我们将对当前技术趋势进行详尽分析，包括但不限于人工智能、大数据应用、先进制造技术等。这有助于儿童医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儿童医疗项目成功的基础。我们将对主要竞争对手进行深入研究，包括其市场份额、产品特点、市场定位等。通过全面了解竞争对手的优势和劣势，儿童医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9810"/>
      <w:r>
        <w:rPr>
          <w:rFonts w:ascii="仿宋" w:eastAsia="仿宋" w:hAnsi="仿宋" w:cs="仿宋" w:hint="eastAsia"/>
          <w:sz w:val="28"/>
          <w:lang w:eastAsia="zh-CN"/>
        </w:rPr>
        <w:t>(二)、儿童医疗市场分析预测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通过对市场规模的深入调研，我们将预测儿童医疗市场未来的增长趋势。这包括市场的整体规模、各细分领域的发展趋势等。儿童医疗项目可以根据市场的扩张速度和潜在机会，制定更符合市场需求的发展策略。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儿童医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儿童医疗项目实施过程中需要充分考虑的因素。我们将对市场风险进行全面评估，包括但不限于政策法规风险、市场竞争风险、技术变革风险等。通过对潜在风险的深入分析，儿童医疗项目可以制定相应的风险缓解策略，降低不确定性对儿童医疗项目的影响。</w:t>
      </w:r>
    </w:p>
    <w:p>
      <w:pPr>
        <w:pStyle w:val="Heading1"/>
        <w:ind w:firstLine="560" w:firstLineChars="200"/>
        <w:rPr>
          <w:rFonts w:ascii="仿宋" w:eastAsia="仿宋" w:hAnsi="仿宋" w:cs="仿宋" w:hint="eastAsia"/>
          <w:sz w:val="28"/>
          <w:lang w:eastAsia="zh-CN"/>
        </w:rPr>
      </w:pPr>
      <w:bookmarkStart w:id="20" w:name="_Toc7855"/>
      <w:r>
        <w:rPr>
          <w:rFonts w:ascii="仿宋" w:eastAsia="仿宋" w:hAnsi="仿宋" w:cs="仿宋" w:hint="eastAsia"/>
          <w:sz w:val="28"/>
          <w:lang w:eastAsia="zh-CN"/>
        </w:rPr>
        <w:t>六、儿童医疗项目绩效评估</w:t>
      </w:r>
      <w:bookmarkEnd w:id="20"/>
    </w:p>
    <w:p>
      <w:pPr>
        <w:pStyle w:val="Heading2"/>
        <w:rPr>
          <w:rFonts w:ascii="仿宋" w:eastAsia="仿宋" w:hAnsi="仿宋" w:cs="仿宋" w:hint="eastAsia"/>
          <w:lang w:eastAsia="zh-CN"/>
        </w:rPr>
      </w:pPr>
      <w:bookmarkStart w:id="21" w:name="_Toc2495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医疗项目中，我们设计了一套全面的绩效评估指标，以确保儿童医疗项目的可控和成功交付。这些指标跨足儿童医疗项目目标、成本、进度和质量等多个维度，为我们提供了全面洞察儿童医疗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https://d.book118.com/408102014055006032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0D7235"/>
    <w:rsid w:val="770D72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10201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2024-01-29T05:45:00Z</dcterms:created>
  <dcterms:modified xsi:type="dcterms:W3CDTF">2024-01-29T05:45:31Z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A8729D5EE6FB4DC59163D57B671D0035_11</vt:lpwstr>
  </property>
  <property fmtid="{D5CDD505-2E9C-101B-9397-08002B2CF9AE}" pid="3" name="KSOProductBuildVer">
    <vt:lpwstr>2052-12.1.0.16250</vt:lpwstr>
  </property>
</Properties>
</file>