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优质油菜新品种、新组合项目可行性建设方案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05" w:history="1">
        <w:r>
          <w:rPr>
            <w:rFonts w:ascii="仿宋" w:eastAsia="仿宋" w:hAnsi="仿宋" w:cs="仿宋" w:hint="eastAsia"/>
            <w:lang w:eastAsia="zh-CN"/>
          </w:rPr>
          <w:t>序言</w:t>
        </w:r>
        <w:r>
          <w:tab/>
        </w:r>
        <w:r>
          <w:fldChar w:fldCharType="begin"/>
        </w:r>
        <w:r>
          <w:instrText xml:space="preserve"> PAGEREF _Toc19905 \h </w:instrText>
        </w:r>
        <w:r>
          <w:fldChar w:fldCharType="separate"/>
        </w:r>
        <w:r>
          <w:t>3</w:t>
        </w:r>
        <w:r>
          <w:fldChar w:fldCharType="end"/>
        </w:r>
      </w:hyperlink>
    </w:p>
    <w:p>
      <w:pPr>
        <w:pStyle w:val="TOC1"/>
        <w:tabs>
          <w:tab w:val="right" w:leader="dot" w:pos="8306"/>
        </w:tabs>
      </w:pPr>
      <w:hyperlink w:anchor="_Toc13627" w:history="1">
        <w:r>
          <w:rPr>
            <w:rFonts w:ascii="仿宋" w:eastAsia="仿宋" w:hAnsi="仿宋" w:cs="仿宋" w:hint="eastAsia"/>
            <w:lang w:eastAsia="zh-CN"/>
          </w:rPr>
          <w:t>一、背景、必要性分析</w:t>
        </w:r>
        <w:r>
          <w:tab/>
        </w:r>
        <w:r>
          <w:fldChar w:fldCharType="begin"/>
        </w:r>
        <w:r>
          <w:instrText xml:space="preserve"> PAGEREF _Toc13627 \h </w:instrText>
        </w:r>
        <w:r>
          <w:fldChar w:fldCharType="separate"/>
        </w:r>
        <w:r>
          <w:t>3</w:t>
        </w:r>
        <w:r>
          <w:fldChar w:fldCharType="end"/>
        </w:r>
      </w:hyperlink>
    </w:p>
    <w:p>
      <w:pPr>
        <w:pStyle w:val="TOC2"/>
        <w:tabs>
          <w:tab w:val="right" w:leader="dot" w:pos="8306"/>
        </w:tabs>
      </w:pPr>
      <w:hyperlink w:anchor="_Toc23099" w:history="1">
        <w:r>
          <w:rPr>
            <w:rFonts w:ascii="仿宋" w:eastAsia="仿宋" w:hAnsi="仿宋" w:cs="仿宋" w:hint="eastAsia"/>
            <w:lang w:eastAsia="zh-CN"/>
          </w:rPr>
          <w:t>(一)、项目建设背景</w:t>
        </w:r>
        <w:r>
          <w:tab/>
        </w:r>
        <w:r>
          <w:fldChar w:fldCharType="begin"/>
        </w:r>
        <w:r>
          <w:instrText xml:space="preserve"> PAGEREF _Toc23099 \h </w:instrText>
        </w:r>
        <w:r>
          <w:fldChar w:fldCharType="separate"/>
        </w:r>
        <w:r>
          <w:t>3</w:t>
        </w:r>
        <w:r>
          <w:fldChar w:fldCharType="end"/>
        </w:r>
      </w:hyperlink>
    </w:p>
    <w:p>
      <w:pPr>
        <w:pStyle w:val="TOC2"/>
        <w:tabs>
          <w:tab w:val="right" w:leader="dot" w:pos="8306"/>
        </w:tabs>
      </w:pPr>
      <w:hyperlink w:anchor="_Toc27044" w:history="1">
        <w:r>
          <w:rPr>
            <w:rFonts w:ascii="仿宋" w:eastAsia="仿宋" w:hAnsi="仿宋" w:cs="仿宋" w:hint="eastAsia"/>
            <w:lang w:eastAsia="zh-CN"/>
          </w:rPr>
          <w:t>(二)、必要性分析</w:t>
        </w:r>
        <w:r>
          <w:tab/>
        </w:r>
        <w:r>
          <w:fldChar w:fldCharType="begin"/>
        </w:r>
        <w:r>
          <w:instrText xml:space="preserve"> PAGEREF _Toc27044 \h </w:instrText>
        </w:r>
        <w:r>
          <w:fldChar w:fldCharType="separate"/>
        </w:r>
        <w:r>
          <w:t>4</w:t>
        </w:r>
        <w:r>
          <w:fldChar w:fldCharType="end"/>
        </w:r>
      </w:hyperlink>
    </w:p>
    <w:p>
      <w:pPr>
        <w:pStyle w:val="TOC2"/>
        <w:tabs>
          <w:tab w:val="right" w:leader="dot" w:pos="8306"/>
        </w:tabs>
      </w:pPr>
      <w:hyperlink w:anchor="_Toc19994" w:history="1">
        <w:r>
          <w:rPr>
            <w:rFonts w:ascii="仿宋" w:eastAsia="仿宋" w:hAnsi="仿宋" w:cs="仿宋" w:hint="eastAsia"/>
            <w:lang w:eastAsia="zh-CN"/>
          </w:rPr>
          <w:t>(三)、项目建设有利条件</w:t>
        </w:r>
        <w:r>
          <w:tab/>
        </w:r>
        <w:r>
          <w:fldChar w:fldCharType="begin"/>
        </w:r>
        <w:r>
          <w:instrText xml:space="preserve"> PAGEREF _Toc19994 \h </w:instrText>
        </w:r>
        <w:r>
          <w:fldChar w:fldCharType="separate"/>
        </w:r>
        <w:r>
          <w:t>5</w:t>
        </w:r>
        <w:r>
          <w:fldChar w:fldCharType="end"/>
        </w:r>
      </w:hyperlink>
    </w:p>
    <w:p>
      <w:pPr>
        <w:pStyle w:val="TOC1"/>
        <w:tabs>
          <w:tab w:val="right" w:leader="dot" w:pos="8306"/>
        </w:tabs>
      </w:pPr>
      <w:hyperlink w:anchor="_Toc32471" w:history="1">
        <w:r>
          <w:rPr>
            <w:rFonts w:ascii="仿宋" w:eastAsia="仿宋" w:hAnsi="仿宋" w:cs="仿宋" w:hint="eastAsia"/>
            <w:lang w:eastAsia="zh-CN"/>
          </w:rPr>
          <w:t>二、社会影响分析</w:t>
        </w:r>
        <w:r>
          <w:tab/>
        </w:r>
        <w:r>
          <w:fldChar w:fldCharType="begin"/>
        </w:r>
        <w:r>
          <w:instrText xml:space="preserve"> PAGEREF _Toc32471 \h </w:instrText>
        </w:r>
        <w:r>
          <w:fldChar w:fldCharType="separate"/>
        </w:r>
        <w:r>
          <w:t>7</w:t>
        </w:r>
        <w:r>
          <w:fldChar w:fldCharType="end"/>
        </w:r>
      </w:hyperlink>
    </w:p>
    <w:p>
      <w:pPr>
        <w:pStyle w:val="TOC2"/>
        <w:tabs>
          <w:tab w:val="right" w:leader="dot" w:pos="8306"/>
        </w:tabs>
      </w:pPr>
      <w:hyperlink w:anchor="_Toc20398" w:history="1">
        <w:r>
          <w:rPr>
            <w:rFonts w:ascii="仿宋" w:eastAsia="仿宋" w:hAnsi="仿宋" w:cs="仿宋" w:hint="eastAsia"/>
            <w:lang w:eastAsia="zh-CN"/>
          </w:rPr>
          <w:t>(一)、社会影响效果分析</w:t>
        </w:r>
        <w:r>
          <w:tab/>
        </w:r>
        <w:r>
          <w:fldChar w:fldCharType="begin"/>
        </w:r>
        <w:r>
          <w:instrText xml:space="preserve"> PAGEREF _Toc20398 \h </w:instrText>
        </w:r>
        <w:r>
          <w:fldChar w:fldCharType="separate"/>
        </w:r>
        <w:r>
          <w:t>7</w:t>
        </w:r>
        <w:r>
          <w:fldChar w:fldCharType="end"/>
        </w:r>
      </w:hyperlink>
    </w:p>
    <w:p>
      <w:pPr>
        <w:pStyle w:val="TOC2"/>
        <w:tabs>
          <w:tab w:val="right" w:leader="dot" w:pos="8306"/>
        </w:tabs>
      </w:pPr>
      <w:hyperlink w:anchor="_Toc31664" w:history="1">
        <w:r>
          <w:rPr>
            <w:rFonts w:ascii="仿宋" w:eastAsia="仿宋" w:hAnsi="仿宋" w:cs="仿宋" w:hint="eastAsia"/>
            <w:lang w:eastAsia="zh-CN"/>
          </w:rPr>
          <w:t>(二)、社会适应性分析</w:t>
        </w:r>
        <w:r>
          <w:tab/>
        </w:r>
        <w:r>
          <w:fldChar w:fldCharType="begin"/>
        </w:r>
        <w:r>
          <w:instrText xml:space="preserve"> PAGEREF _Toc31664 \h </w:instrText>
        </w:r>
        <w:r>
          <w:fldChar w:fldCharType="separate"/>
        </w:r>
        <w:r>
          <w:t>10</w:t>
        </w:r>
        <w:r>
          <w:fldChar w:fldCharType="end"/>
        </w:r>
      </w:hyperlink>
    </w:p>
    <w:p>
      <w:pPr>
        <w:pStyle w:val="TOC2"/>
        <w:tabs>
          <w:tab w:val="right" w:leader="dot" w:pos="8306"/>
        </w:tabs>
      </w:pPr>
      <w:hyperlink w:anchor="_Toc1290" w:history="1">
        <w:r>
          <w:rPr>
            <w:rFonts w:ascii="仿宋" w:eastAsia="仿宋" w:hAnsi="仿宋" w:cs="仿宋" w:hint="eastAsia"/>
            <w:lang w:eastAsia="zh-CN"/>
          </w:rPr>
          <w:t>(三)、社会风险及对策分析</w:t>
        </w:r>
        <w:r>
          <w:tab/>
        </w:r>
        <w:r>
          <w:fldChar w:fldCharType="begin"/>
        </w:r>
        <w:r>
          <w:instrText xml:space="preserve"> PAGEREF _Toc1290 \h </w:instrText>
        </w:r>
        <w:r>
          <w:fldChar w:fldCharType="separate"/>
        </w:r>
        <w:r>
          <w:t>11</w:t>
        </w:r>
        <w:r>
          <w:fldChar w:fldCharType="end"/>
        </w:r>
      </w:hyperlink>
    </w:p>
    <w:p>
      <w:pPr>
        <w:pStyle w:val="TOC1"/>
        <w:tabs>
          <w:tab w:val="right" w:leader="dot" w:pos="8306"/>
        </w:tabs>
      </w:pPr>
      <w:hyperlink w:anchor="_Toc17933" w:history="1">
        <w:r>
          <w:rPr>
            <w:rFonts w:ascii="仿宋" w:eastAsia="仿宋" w:hAnsi="仿宋" w:cs="仿宋" w:hint="eastAsia"/>
            <w:lang w:eastAsia="zh-CN"/>
          </w:rPr>
          <w:t>三、发展规划、产业政策和行业准入分析</w:t>
        </w:r>
        <w:r>
          <w:tab/>
        </w:r>
        <w:r>
          <w:fldChar w:fldCharType="begin"/>
        </w:r>
        <w:r>
          <w:instrText xml:space="preserve"> PAGEREF _Toc17933 \h </w:instrText>
        </w:r>
        <w:r>
          <w:fldChar w:fldCharType="separate"/>
        </w:r>
        <w:r>
          <w:t>14</w:t>
        </w:r>
        <w:r>
          <w:fldChar w:fldCharType="end"/>
        </w:r>
      </w:hyperlink>
    </w:p>
    <w:p>
      <w:pPr>
        <w:pStyle w:val="TOC2"/>
        <w:tabs>
          <w:tab w:val="right" w:leader="dot" w:pos="8306"/>
        </w:tabs>
      </w:pPr>
      <w:hyperlink w:anchor="_Toc7231" w:history="1">
        <w:r>
          <w:rPr>
            <w:rFonts w:ascii="仿宋" w:eastAsia="仿宋" w:hAnsi="仿宋" w:cs="仿宋" w:hint="eastAsia"/>
            <w:lang w:eastAsia="zh-CN"/>
          </w:rPr>
          <w:t>(一)、发展规划分析</w:t>
        </w:r>
        <w:r>
          <w:tab/>
        </w:r>
        <w:r>
          <w:fldChar w:fldCharType="begin"/>
        </w:r>
        <w:r>
          <w:instrText xml:space="preserve"> PAGEREF _Toc7231 \h </w:instrText>
        </w:r>
        <w:r>
          <w:fldChar w:fldCharType="separate"/>
        </w:r>
        <w:r>
          <w:t>14</w:t>
        </w:r>
        <w:r>
          <w:fldChar w:fldCharType="end"/>
        </w:r>
      </w:hyperlink>
    </w:p>
    <w:p>
      <w:pPr>
        <w:pStyle w:val="TOC2"/>
        <w:tabs>
          <w:tab w:val="right" w:leader="dot" w:pos="8306"/>
        </w:tabs>
      </w:pPr>
      <w:hyperlink w:anchor="_Toc31910" w:history="1">
        <w:r>
          <w:rPr>
            <w:rFonts w:ascii="仿宋" w:eastAsia="仿宋" w:hAnsi="仿宋" w:cs="仿宋" w:hint="eastAsia"/>
            <w:lang w:eastAsia="zh-CN"/>
          </w:rPr>
          <w:t>(二)、产业政策分析</w:t>
        </w:r>
        <w:r>
          <w:tab/>
        </w:r>
        <w:r>
          <w:fldChar w:fldCharType="begin"/>
        </w:r>
        <w:r>
          <w:instrText xml:space="preserve"> PAGEREF _Toc31910 \h </w:instrText>
        </w:r>
        <w:r>
          <w:fldChar w:fldCharType="separate"/>
        </w:r>
        <w:r>
          <w:t>16</w:t>
        </w:r>
        <w:r>
          <w:fldChar w:fldCharType="end"/>
        </w:r>
      </w:hyperlink>
    </w:p>
    <w:p>
      <w:pPr>
        <w:pStyle w:val="TOC2"/>
        <w:tabs>
          <w:tab w:val="right" w:leader="dot" w:pos="8306"/>
        </w:tabs>
      </w:pPr>
      <w:hyperlink w:anchor="_Toc26220" w:history="1">
        <w:r>
          <w:rPr>
            <w:rFonts w:ascii="仿宋" w:eastAsia="仿宋" w:hAnsi="仿宋" w:cs="仿宋" w:hint="eastAsia"/>
            <w:lang w:eastAsia="zh-CN"/>
          </w:rPr>
          <w:t>(三)、行业准入分析</w:t>
        </w:r>
        <w:r>
          <w:tab/>
        </w:r>
        <w:r>
          <w:fldChar w:fldCharType="begin"/>
        </w:r>
        <w:r>
          <w:instrText xml:space="preserve"> PAGEREF _Toc26220 \h </w:instrText>
        </w:r>
        <w:r>
          <w:fldChar w:fldCharType="separate"/>
        </w:r>
        <w:r>
          <w:t>18</w:t>
        </w:r>
        <w:r>
          <w:fldChar w:fldCharType="end"/>
        </w:r>
      </w:hyperlink>
    </w:p>
    <w:p>
      <w:pPr>
        <w:pStyle w:val="TOC1"/>
        <w:tabs>
          <w:tab w:val="right" w:leader="dot" w:pos="8306"/>
        </w:tabs>
      </w:pPr>
      <w:hyperlink w:anchor="_Toc11352" w:history="1">
        <w:r>
          <w:rPr>
            <w:rFonts w:ascii="仿宋" w:eastAsia="仿宋" w:hAnsi="仿宋" w:cs="仿宋" w:hint="eastAsia"/>
            <w:lang w:eastAsia="zh-CN"/>
          </w:rPr>
          <w:t>四、项目监理与质量保证</w:t>
        </w:r>
        <w:r>
          <w:tab/>
        </w:r>
        <w:r>
          <w:fldChar w:fldCharType="begin"/>
        </w:r>
        <w:r>
          <w:instrText xml:space="preserve"> PAGEREF _Toc11352 \h </w:instrText>
        </w:r>
        <w:r>
          <w:fldChar w:fldCharType="separate"/>
        </w:r>
        <w:r>
          <w:t>19</w:t>
        </w:r>
        <w:r>
          <w:fldChar w:fldCharType="end"/>
        </w:r>
      </w:hyperlink>
    </w:p>
    <w:p>
      <w:pPr>
        <w:pStyle w:val="TOC2"/>
        <w:tabs>
          <w:tab w:val="right" w:leader="dot" w:pos="8306"/>
        </w:tabs>
      </w:pPr>
      <w:hyperlink w:anchor="_Toc9290" w:history="1">
        <w:r>
          <w:rPr>
            <w:rFonts w:ascii="仿宋" w:eastAsia="仿宋" w:hAnsi="仿宋" w:cs="仿宋" w:hint="eastAsia"/>
            <w:lang w:eastAsia="zh-CN"/>
          </w:rPr>
          <w:t>(一)、监理体系构建</w:t>
        </w:r>
        <w:r>
          <w:tab/>
        </w:r>
        <w:r>
          <w:fldChar w:fldCharType="begin"/>
        </w:r>
        <w:r>
          <w:instrText xml:space="preserve"> PAGEREF _Toc9290 \h </w:instrText>
        </w:r>
        <w:r>
          <w:fldChar w:fldCharType="separate"/>
        </w:r>
        <w:r>
          <w:t>19</w:t>
        </w:r>
        <w:r>
          <w:fldChar w:fldCharType="end"/>
        </w:r>
      </w:hyperlink>
    </w:p>
    <w:p>
      <w:pPr>
        <w:pStyle w:val="TOC2"/>
        <w:tabs>
          <w:tab w:val="right" w:leader="dot" w:pos="8306"/>
        </w:tabs>
      </w:pPr>
      <w:hyperlink w:anchor="_Toc9474" w:history="1">
        <w:r>
          <w:rPr>
            <w:rFonts w:ascii="仿宋" w:eastAsia="仿宋" w:hAnsi="仿宋" w:cs="仿宋" w:hint="eastAsia"/>
            <w:lang w:eastAsia="zh-CN"/>
          </w:rPr>
          <w:t>(二)、质量保证体系实施</w:t>
        </w:r>
        <w:r>
          <w:tab/>
        </w:r>
        <w:r>
          <w:fldChar w:fldCharType="begin"/>
        </w:r>
        <w:r>
          <w:instrText xml:space="preserve"> PAGEREF _Toc9474 \h </w:instrText>
        </w:r>
        <w:r>
          <w:fldChar w:fldCharType="separate"/>
        </w:r>
        <w:r>
          <w:t>20</w:t>
        </w:r>
        <w:r>
          <w:fldChar w:fldCharType="end"/>
        </w:r>
      </w:hyperlink>
    </w:p>
    <w:p>
      <w:pPr>
        <w:pStyle w:val="TOC2"/>
        <w:tabs>
          <w:tab w:val="right" w:leader="dot" w:pos="8306"/>
        </w:tabs>
      </w:pPr>
      <w:hyperlink w:anchor="_Toc22558" w:history="1">
        <w:r>
          <w:rPr>
            <w:rFonts w:ascii="仿宋" w:eastAsia="仿宋" w:hAnsi="仿宋" w:cs="仿宋" w:hint="eastAsia"/>
            <w:lang w:eastAsia="zh-CN"/>
          </w:rPr>
          <w:t>(三)、监理与质量控制流程</w:t>
        </w:r>
        <w:r>
          <w:tab/>
        </w:r>
        <w:r>
          <w:fldChar w:fldCharType="begin"/>
        </w:r>
        <w:r>
          <w:instrText xml:space="preserve"> PAGEREF _Toc22558 \h </w:instrText>
        </w:r>
        <w:r>
          <w:fldChar w:fldCharType="separate"/>
        </w:r>
        <w:r>
          <w:t>21</w:t>
        </w:r>
        <w:r>
          <w:fldChar w:fldCharType="end"/>
        </w:r>
      </w:hyperlink>
    </w:p>
    <w:p>
      <w:pPr>
        <w:pStyle w:val="TOC1"/>
        <w:tabs>
          <w:tab w:val="right" w:leader="dot" w:pos="8306"/>
        </w:tabs>
      </w:pPr>
      <w:hyperlink w:anchor="_Toc4656" w:history="1">
        <w:r>
          <w:rPr>
            <w:rFonts w:ascii="仿宋" w:eastAsia="仿宋" w:hAnsi="仿宋" w:cs="仿宋" w:hint="eastAsia"/>
            <w:lang w:eastAsia="zh-CN"/>
          </w:rPr>
          <w:t>五、优质油菜新品种、新组合项目概论</w:t>
        </w:r>
        <w:r>
          <w:tab/>
        </w:r>
        <w:r>
          <w:fldChar w:fldCharType="begin"/>
        </w:r>
        <w:r>
          <w:instrText xml:space="preserve"> PAGEREF _Toc4656 \h </w:instrText>
        </w:r>
        <w:r>
          <w:fldChar w:fldCharType="separate"/>
        </w:r>
        <w:r>
          <w:t>21</w:t>
        </w:r>
        <w:r>
          <w:fldChar w:fldCharType="end"/>
        </w:r>
      </w:hyperlink>
    </w:p>
    <w:p>
      <w:pPr>
        <w:pStyle w:val="TOC2"/>
        <w:tabs>
          <w:tab w:val="right" w:leader="dot" w:pos="8306"/>
        </w:tabs>
      </w:pPr>
      <w:hyperlink w:anchor="_Toc20536" w:history="1">
        <w:r>
          <w:rPr>
            <w:rFonts w:ascii="仿宋" w:eastAsia="仿宋" w:hAnsi="仿宋" w:cs="仿宋" w:hint="eastAsia"/>
            <w:lang w:eastAsia="zh-CN"/>
          </w:rPr>
          <w:t>(一)、项目申报单位概况</w:t>
        </w:r>
        <w:r>
          <w:tab/>
        </w:r>
        <w:r>
          <w:fldChar w:fldCharType="begin"/>
        </w:r>
        <w:r>
          <w:instrText xml:space="preserve"> PAGEREF _Toc20536 \h </w:instrText>
        </w:r>
        <w:r>
          <w:fldChar w:fldCharType="separate"/>
        </w:r>
        <w:r>
          <w:t>21</w:t>
        </w:r>
        <w:r>
          <w:fldChar w:fldCharType="end"/>
        </w:r>
      </w:hyperlink>
    </w:p>
    <w:p>
      <w:pPr>
        <w:pStyle w:val="TOC2"/>
        <w:tabs>
          <w:tab w:val="right" w:leader="dot" w:pos="8306"/>
        </w:tabs>
      </w:pPr>
      <w:hyperlink w:anchor="_Toc24093" w:history="1">
        <w:r>
          <w:rPr>
            <w:rFonts w:ascii="仿宋" w:eastAsia="仿宋" w:hAnsi="仿宋" w:cs="仿宋" w:hint="eastAsia"/>
            <w:lang w:eastAsia="zh-CN"/>
          </w:rPr>
          <w:t>(二)、项目概况</w:t>
        </w:r>
        <w:r>
          <w:tab/>
        </w:r>
        <w:r>
          <w:fldChar w:fldCharType="begin"/>
        </w:r>
        <w:r>
          <w:instrText xml:space="preserve"> PAGEREF _Toc24093 \h </w:instrText>
        </w:r>
        <w:r>
          <w:fldChar w:fldCharType="separate"/>
        </w:r>
        <w:r>
          <w:t>22</w:t>
        </w:r>
        <w:r>
          <w:fldChar w:fldCharType="end"/>
        </w:r>
      </w:hyperlink>
    </w:p>
    <w:p>
      <w:pPr>
        <w:pStyle w:val="TOC1"/>
        <w:tabs>
          <w:tab w:val="right" w:leader="dot" w:pos="8306"/>
        </w:tabs>
      </w:pPr>
      <w:hyperlink w:anchor="_Toc30307" w:history="1">
        <w:r>
          <w:rPr>
            <w:rFonts w:ascii="仿宋" w:eastAsia="仿宋" w:hAnsi="仿宋" w:cs="仿宋" w:hint="eastAsia"/>
            <w:lang w:eastAsia="zh-CN"/>
          </w:rPr>
          <w:t>六、项目选址研究</w:t>
        </w:r>
        <w:r>
          <w:tab/>
        </w:r>
        <w:r>
          <w:fldChar w:fldCharType="begin"/>
        </w:r>
        <w:r>
          <w:instrText xml:space="preserve"> PAGEREF _Toc30307 \h </w:instrText>
        </w:r>
        <w:r>
          <w:fldChar w:fldCharType="separate"/>
        </w:r>
        <w:r>
          <w:t>25</w:t>
        </w:r>
        <w:r>
          <w:fldChar w:fldCharType="end"/>
        </w:r>
      </w:hyperlink>
    </w:p>
    <w:p>
      <w:pPr>
        <w:pStyle w:val="TOC2"/>
        <w:tabs>
          <w:tab w:val="right" w:leader="dot" w:pos="8306"/>
        </w:tabs>
      </w:pPr>
      <w:hyperlink w:anchor="_Toc23005" w:history="1">
        <w:r>
          <w:rPr>
            <w:rFonts w:ascii="仿宋" w:eastAsia="仿宋" w:hAnsi="仿宋" w:cs="仿宋" w:hint="eastAsia"/>
            <w:lang w:eastAsia="zh-CN"/>
          </w:rPr>
          <w:t>(一)、项目选址原则</w:t>
        </w:r>
        <w:r>
          <w:tab/>
        </w:r>
        <w:r>
          <w:fldChar w:fldCharType="begin"/>
        </w:r>
        <w:r>
          <w:instrText xml:space="preserve"> PAGEREF _Toc23005 \h </w:instrText>
        </w:r>
        <w:r>
          <w:fldChar w:fldCharType="separate"/>
        </w:r>
        <w:r>
          <w:t>25</w:t>
        </w:r>
        <w:r>
          <w:fldChar w:fldCharType="end"/>
        </w:r>
      </w:hyperlink>
    </w:p>
    <w:p>
      <w:pPr>
        <w:pStyle w:val="TOC2"/>
        <w:tabs>
          <w:tab w:val="right" w:leader="dot" w:pos="8306"/>
        </w:tabs>
      </w:pPr>
      <w:hyperlink w:anchor="_Toc5117" w:history="1">
        <w:r>
          <w:rPr>
            <w:rFonts w:ascii="仿宋" w:eastAsia="仿宋" w:hAnsi="仿宋" w:cs="仿宋" w:hint="eastAsia"/>
            <w:lang w:eastAsia="zh-CN"/>
          </w:rPr>
          <w:t>(二)、项目选址</w:t>
        </w:r>
        <w:r>
          <w:tab/>
        </w:r>
        <w:r>
          <w:fldChar w:fldCharType="begin"/>
        </w:r>
        <w:r>
          <w:instrText xml:space="preserve"> PAGEREF _Toc5117 \h </w:instrText>
        </w:r>
        <w:r>
          <w:fldChar w:fldCharType="separate"/>
        </w:r>
        <w:r>
          <w:t>29</w:t>
        </w:r>
        <w:r>
          <w:fldChar w:fldCharType="end"/>
        </w:r>
      </w:hyperlink>
    </w:p>
    <w:p>
      <w:pPr>
        <w:pStyle w:val="TOC2"/>
        <w:tabs>
          <w:tab w:val="right" w:leader="dot" w:pos="8306"/>
        </w:tabs>
      </w:pPr>
      <w:hyperlink w:anchor="_Toc15268" w:history="1">
        <w:r>
          <w:rPr>
            <w:rFonts w:ascii="仿宋" w:eastAsia="仿宋" w:hAnsi="仿宋" w:cs="仿宋" w:hint="eastAsia"/>
            <w:lang w:eastAsia="zh-CN"/>
          </w:rPr>
          <w:t>(三)、建设条件分析</w:t>
        </w:r>
        <w:r>
          <w:tab/>
        </w:r>
        <w:r>
          <w:fldChar w:fldCharType="begin"/>
        </w:r>
        <w:r>
          <w:instrText xml:space="preserve"> PAGEREF _Toc15268 \h </w:instrText>
        </w:r>
        <w:r>
          <w:fldChar w:fldCharType="separate"/>
        </w:r>
        <w:r>
          <w:t>31</w:t>
        </w:r>
        <w:r>
          <w:fldChar w:fldCharType="end"/>
        </w:r>
      </w:hyperlink>
    </w:p>
    <w:p>
      <w:pPr>
        <w:pStyle w:val="TOC2"/>
        <w:tabs>
          <w:tab w:val="right" w:leader="dot" w:pos="8306"/>
        </w:tabs>
      </w:pPr>
      <w:hyperlink w:anchor="_Toc30598" w:history="1">
        <w:r>
          <w:rPr>
            <w:rFonts w:ascii="仿宋" w:eastAsia="仿宋" w:hAnsi="仿宋" w:cs="仿宋" w:hint="eastAsia"/>
            <w:lang w:eastAsia="zh-CN"/>
          </w:rPr>
          <w:t>(四)、用地控制指标</w:t>
        </w:r>
        <w:r>
          <w:tab/>
        </w:r>
        <w:r>
          <w:fldChar w:fldCharType="begin"/>
        </w:r>
        <w:r>
          <w:instrText xml:space="preserve"> PAGEREF _Toc30598 \h </w:instrText>
        </w:r>
        <w:r>
          <w:fldChar w:fldCharType="separate"/>
        </w:r>
        <w:r>
          <w:t>32</w:t>
        </w:r>
        <w:r>
          <w:fldChar w:fldCharType="end"/>
        </w:r>
      </w:hyperlink>
    </w:p>
    <w:p>
      <w:pPr>
        <w:pStyle w:val="TOC2"/>
        <w:tabs>
          <w:tab w:val="right" w:leader="dot" w:pos="8306"/>
        </w:tabs>
      </w:pPr>
      <w:hyperlink w:anchor="_Toc19596" w:history="1">
        <w:r>
          <w:rPr>
            <w:rFonts w:ascii="仿宋" w:eastAsia="仿宋" w:hAnsi="仿宋" w:cs="仿宋" w:hint="eastAsia"/>
            <w:lang w:eastAsia="zh-CN"/>
          </w:rPr>
          <w:t>(五)、地总体要求</w:t>
        </w:r>
        <w:r>
          <w:tab/>
        </w:r>
        <w:r>
          <w:fldChar w:fldCharType="begin"/>
        </w:r>
        <w:r>
          <w:instrText xml:space="preserve"> PAGEREF _Toc19596 \h </w:instrText>
        </w:r>
        <w:r>
          <w:fldChar w:fldCharType="separate"/>
        </w:r>
        <w:r>
          <w:t>33</w:t>
        </w:r>
        <w:r>
          <w:fldChar w:fldCharType="end"/>
        </w:r>
      </w:hyperlink>
    </w:p>
    <w:p>
      <w:pPr>
        <w:pStyle w:val="TOC2"/>
        <w:tabs>
          <w:tab w:val="right" w:leader="dot" w:pos="8306"/>
        </w:tabs>
      </w:pPr>
      <w:hyperlink w:anchor="_Toc4069" w:history="1">
        <w:r>
          <w:rPr>
            <w:rFonts w:ascii="仿宋" w:eastAsia="仿宋" w:hAnsi="仿宋" w:cs="仿宋" w:hint="eastAsia"/>
            <w:lang w:eastAsia="zh-CN"/>
          </w:rPr>
          <w:t>(六)、节约用地措施</w:t>
        </w:r>
        <w:r>
          <w:tab/>
        </w:r>
        <w:r>
          <w:fldChar w:fldCharType="begin"/>
        </w:r>
        <w:r>
          <w:instrText xml:space="preserve"> PAGEREF _Toc4069 \h </w:instrText>
        </w:r>
        <w:r>
          <w:fldChar w:fldCharType="separate"/>
        </w:r>
        <w:r>
          <w:t>35</w:t>
        </w:r>
        <w:r>
          <w:fldChar w:fldCharType="end"/>
        </w:r>
      </w:hyperlink>
    </w:p>
    <w:p>
      <w:pPr>
        <w:pStyle w:val="TOC2"/>
        <w:tabs>
          <w:tab w:val="right" w:leader="dot" w:pos="8306"/>
        </w:tabs>
      </w:pPr>
      <w:hyperlink w:anchor="_Toc10569" w:history="1">
        <w:r>
          <w:rPr>
            <w:rFonts w:ascii="仿宋" w:eastAsia="仿宋" w:hAnsi="仿宋" w:cs="仿宋" w:hint="eastAsia"/>
            <w:lang w:eastAsia="zh-CN"/>
          </w:rPr>
          <w:t>(七)、选址综合评价</w:t>
        </w:r>
        <w:r>
          <w:tab/>
        </w:r>
        <w:r>
          <w:fldChar w:fldCharType="begin"/>
        </w:r>
        <w:r>
          <w:instrText xml:space="preserve"> PAGEREF _Toc10569 \h </w:instrText>
        </w:r>
        <w:r>
          <w:fldChar w:fldCharType="separate"/>
        </w:r>
        <w:r>
          <w:t>36</w:t>
        </w:r>
        <w:r>
          <w:fldChar w:fldCharType="end"/>
        </w:r>
      </w:hyperlink>
    </w:p>
    <w:p>
      <w:pPr>
        <w:pStyle w:val="TOC1"/>
        <w:tabs>
          <w:tab w:val="right" w:leader="dot" w:pos="8306"/>
        </w:tabs>
      </w:pPr>
      <w:hyperlink w:anchor="_Toc29377" w:history="1">
        <w:r>
          <w:rPr>
            <w:rFonts w:ascii="仿宋" w:eastAsia="仿宋" w:hAnsi="仿宋" w:cs="仿宋" w:hint="eastAsia"/>
            <w:lang w:eastAsia="zh-CN"/>
          </w:rPr>
          <w:t>七、项目质量与标准</w:t>
        </w:r>
        <w:r>
          <w:tab/>
        </w:r>
        <w:r>
          <w:fldChar w:fldCharType="begin"/>
        </w:r>
        <w:r>
          <w:instrText xml:space="preserve"> PAGEREF _Toc29377 \h </w:instrText>
        </w:r>
        <w:r>
          <w:fldChar w:fldCharType="separate"/>
        </w:r>
        <w:r>
          <w:t>37</w:t>
        </w:r>
        <w:r>
          <w:fldChar w:fldCharType="end"/>
        </w:r>
      </w:hyperlink>
    </w:p>
    <w:p>
      <w:pPr>
        <w:pStyle w:val="TOC2"/>
        <w:tabs>
          <w:tab w:val="right" w:leader="dot" w:pos="8306"/>
        </w:tabs>
      </w:pPr>
      <w:hyperlink w:anchor="_Toc21923" w:history="1">
        <w:r>
          <w:rPr>
            <w:rFonts w:ascii="仿宋" w:eastAsia="仿宋" w:hAnsi="仿宋" w:cs="仿宋" w:hint="eastAsia"/>
            <w:lang w:eastAsia="zh-CN"/>
          </w:rPr>
          <w:t>(一)、质量保障体系</w:t>
        </w:r>
        <w:r>
          <w:tab/>
        </w:r>
        <w:r>
          <w:fldChar w:fldCharType="begin"/>
        </w:r>
        <w:r>
          <w:instrText xml:space="preserve"> PAGEREF _Toc21923 \h </w:instrText>
        </w:r>
        <w:r>
          <w:fldChar w:fldCharType="separate"/>
        </w:r>
        <w:r>
          <w:t>37</w:t>
        </w:r>
        <w:r>
          <w:fldChar w:fldCharType="end"/>
        </w:r>
      </w:hyperlink>
    </w:p>
    <w:p>
      <w:pPr>
        <w:pStyle w:val="TOC2"/>
        <w:tabs>
          <w:tab w:val="right" w:leader="dot" w:pos="8306"/>
        </w:tabs>
      </w:pPr>
      <w:hyperlink w:anchor="_Toc11921" w:history="1">
        <w:r>
          <w:rPr>
            <w:rFonts w:ascii="仿宋" w:eastAsia="仿宋" w:hAnsi="仿宋" w:cs="仿宋" w:hint="eastAsia"/>
            <w:lang w:eastAsia="zh-CN"/>
          </w:rPr>
          <w:t>(二)、标准化作业流程</w:t>
        </w:r>
        <w:r>
          <w:tab/>
        </w:r>
        <w:r>
          <w:fldChar w:fldCharType="begin"/>
        </w:r>
        <w:r>
          <w:instrText xml:space="preserve"> PAGEREF _Toc11921 \h </w:instrText>
        </w:r>
        <w:r>
          <w:fldChar w:fldCharType="separate"/>
        </w:r>
        <w:r>
          <w:t>38</w:t>
        </w:r>
        <w:r>
          <w:fldChar w:fldCharType="end"/>
        </w:r>
      </w:hyperlink>
    </w:p>
    <w:p>
      <w:pPr>
        <w:pStyle w:val="TOC2"/>
        <w:tabs>
          <w:tab w:val="right" w:leader="dot" w:pos="8306"/>
        </w:tabs>
      </w:pPr>
      <w:hyperlink w:anchor="_Toc8376" w:history="1">
        <w:r>
          <w:rPr>
            <w:rFonts w:ascii="仿宋" w:eastAsia="仿宋" w:hAnsi="仿宋" w:cs="仿宋" w:hint="eastAsia"/>
            <w:lang w:eastAsia="zh-CN"/>
          </w:rPr>
          <w:t>(三)、质量监控与评估</w:t>
        </w:r>
        <w:r>
          <w:tab/>
        </w:r>
        <w:r>
          <w:fldChar w:fldCharType="begin"/>
        </w:r>
        <w:r>
          <w:instrText xml:space="preserve"> PAGEREF _Toc8376 \h </w:instrText>
        </w:r>
        <w:r>
          <w:fldChar w:fldCharType="separate"/>
        </w:r>
        <w:r>
          <w:t>40</w:t>
        </w:r>
        <w:r>
          <w:fldChar w:fldCharType="end"/>
        </w:r>
      </w:hyperlink>
    </w:p>
    <w:p>
      <w:pPr>
        <w:pStyle w:val="TOC2"/>
        <w:tabs>
          <w:tab w:val="right" w:leader="dot" w:pos="8306"/>
        </w:tabs>
      </w:pPr>
      <w:hyperlink w:anchor="_Toc3676" w:history="1">
        <w:r>
          <w:rPr>
            <w:rFonts w:ascii="仿宋" w:eastAsia="仿宋" w:hAnsi="仿宋" w:cs="仿宋" w:hint="eastAsia"/>
            <w:lang w:eastAsia="zh-CN"/>
          </w:rPr>
          <w:t>(四)、质量改进计划</w:t>
        </w:r>
        <w:r>
          <w:tab/>
        </w:r>
        <w:r>
          <w:fldChar w:fldCharType="begin"/>
        </w:r>
        <w:r>
          <w:instrText xml:space="preserve"> PAGEREF _Toc3676 \h </w:instrText>
        </w:r>
        <w:r>
          <w:fldChar w:fldCharType="separate"/>
        </w:r>
        <w:r>
          <w:t>41</w:t>
        </w:r>
        <w:r>
          <w:fldChar w:fldCharType="end"/>
        </w:r>
      </w:hyperlink>
    </w:p>
    <w:p>
      <w:pPr>
        <w:pStyle w:val="TOC1"/>
        <w:tabs>
          <w:tab w:val="right" w:leader="dot" w:pos="8306"/>
        </w:tabs>
      </w:pPr>
      <w:hyperlink w:anchor="_Toc2130" w:history="1">
        <w:r>
          <w:rPr>
            <w:rFonts w:ascii="仿宋" w:eastAsia="仿宋" w:hAnsi="仿宋" w:cs="仿宋" w:hint="eastAsia"/>
            <w:lang w:eastAsia="zh-CN"/>
          </w:rPr>
          <w:t>八、资金管理与财务规划</w:t>
        </w:r>
        <w:r>
          <w:tab/>
        </w:r>
        <w:r>
          <w:fldChar w:fldCharType="begin"/>
        </w:r>
        <w:r>
          <w:instrText xml:space="preserve"> PAGEREF _Toc2130 \h </w:instrText>
        </w:r>
        <w:r>
          <w:fldChar w:fldCharType="separate"/>
        </w:r>
        <w:r>
          <w:t>42</w:t>
        </w:r>
        <w:r>
          <w:fldChar w:fldCharType="end"/>
        </w:r>
      </w:hyperlink>
    </w:p>
    <w:p>
      <w:pPr>
        <w:pStyle w:val="TOC2"/>
        <w:tabs>
          <w:tab w:val="right" w:leader="dot" w:pos="8306"/>
        </w:tabs>
      </w:pPr>
      <w:hyperlink w:anchor="_Toc25660" w:history="1">
        <w:r>
          <w:rPr>
            <w:rFonts w:ascii="仿宋" w:eastAsia="仿宋" w:hAnsi="仿宋" w:cs="仿宋" w:hint="eastAsia"/>
            <w:lang w:eastAsia="zh-CN"/>
          </w:rPr>
          <w:t>(一)、项目资金来源与筹措</w:t>
        </w:r>
        <w:r>
          <w:tab/>
        </w:r>
        <w:r>
          <w:fldChar w:fldCharType="begin"/>
        </w:r>
        <w:r>
          <w:instrText xml:space="preserve"> PAGEREF _Toc25660 \h </w:instrText>
        </w:r>
        <w:r>
          <w:fldChar w:fldCharType="separate"/>
        </w:r>
        <w:r>
          <w:t>42</w:t>
        </w:r>
        <w:r>
          <w:fldChar w:fldCharType="end"/>
        </w:r>
      </w:hyperlink>
    </w:p>
    <w:p>
      <w:pPr>
        <w:pStyle w:val="TOC2"/>
        <w:tabs>
          <w:tab w:val="right" w:leader="dot" w:pos="8306"/>
        </w:tabs>
      </w:pPr>
      <w:hyperlink w:anchor="_Toc31693" w:history="1">
        <w:r>
          <w:rPr>
            <w:rFonts w:ascii="仿宋" w:eastAsia="仿宋" w:hAnsi="仿宋" w:cs="仿宋" w:hint="eastAsia"/>
            <w:lang w:eastAsia="zh-CN"/>
          </w:rPr>
          <w:t>(二)、资金使用与监管</w:t>
        </w:r>
        <w:r>
          <w:tab/>
        </w:r>
        <w:r>
          <w:fldChar w:fldCharType="begin"/>
        </w:r>
        <w:r>
          <w:instrText xml:space="preserve"> PAGEREF _Toc31693 \h </w:instrText>
        </w:r>
        <w:r>
          <w:fldChar w:fldCharType="separate"/>
        </w:r>
        <w:r>
          <w:t>44</w:t>
        </w:r>
        <w:r>
          <w:fldChar w:fldCharType="end"/>
        </w:r>
      </w:hyperlink>
    </w:p>
    <w:p>
      <w:pPr>
        <w:pStyle w:val="TOC2"/>
        <w:tabs>
          <w:tab w:val="right" w:leader="dot" w:pos="8306"/>
        </w:tabs>
      </w:pPr>
      <w:hyperlink w:anchor="_Toc22809" w:history="1">
        <w:r>
          <w:rPr>
            <w:rFonts w:ascii="仿宋" w:eastAsia="仿宋" w:hAnsi="仿宋" w:cs="仿宋" w:hint="eastAsia"/>
            <w:lang w:eastAsia="zh-CN"/>
          </w:rPr>
          <w:t>(三)、财务规划与预测</w:t>
        </w:r>
        <w:r>
          <w:tab/>
        </w:r>
        <w:r>
          <w:fldChar w:fldCharType="begin"/>
        </w:r>
        <w:r>
          <w:instrText xml:space="preserve"> PAGEREF _Toc22809 \h </w:instrText>
        </w:r>
        <w:r>
          <w:fldChar w:fldCharType="separate"/>
        </w:r>
        <w:r>
          <w:t>45</w:t>
        </w:r>
        <w:r>
          <w:fldChar w:fldCharType="end"/>
        </w:r>
      </w:hyperlink>
    </w:p>
    <w:p>
      <w:pPr>
        <w:pStyle w:val="TOC1"/>
        <w:tabs>
          <w:tab w:val="right" w:leader="dot" w:pos="8306"/>
        </w:tabs>
      </w:pPr>
      <w:hyperlink w:anchor="_Toc9066" w:history="1">
        <w:r>
          <w:rPr>
            <w:rFonts w:ascii="仿宋" w:eastAsia="仿宋" w:hAnsi="仿宋" w:cs="仿宋" w:hint="eastAsia"/>
            <w:lang w:eastAsia="zh-CN"/>
          </w:rPr>
          <w:t>九、环境保护与绿色发展</w:t>
        </w:r>
        <w:r>
          <w:tab/>
        </w:r>
        <w:r>
          <w:fldChar w:fldCharType="begin"/>
        </w:r>
        <w:r>
          <w:instrText xml:space="preserve"> PAGEREF _Toc9066 \h </w:instrText>
        </w:r>
        <w:r>
          <w:fldChar w:fldCharType="separate"/>
        </w:r>
        <w:r>
          <w:t>46</w:t>
        </w:r>
        <w:r>
          <w:fldChar w:fldCharType="end"/>
        </w:r>
      </w:hyperlink>
    </w:p>
    <w:p>
      <w:pPr>
        <w:pStyle w:val="TOC2"/>
        <w:tabs>
          <w:tab w:val="right" w:leader="dot" w:pos="8306"/>
        </w:tabs>
      </w:pPr>
      <w:hyperlink w:anchor="_Toc29508" w:history="1">
        <w:r>
          <w:rPr>
            <w:rFonts w:ascii="仿宋" w:eastAsia="仿宋" w:hAnsi="仿宋" w:cs="仿宋" w:hint="eastAsia"/>
            <w:lang w:eastAsia="zh-CN"/>
          </w:rPr>
          <w:t>(一)、环境保护措施</w:t>
        </w:r>
        <w:r>
          <w:tab/>
        </w:r>
        <w:r>
          <w:fldChar w:fldCharType="begin"/>
        </w:r>
        <w:r>
          <w:instrText xml:space="preserve"> PAGEREF _Toc29508 \h </w:instrText>
        </w:r>
        <w:r>
          <w:fldChar w:fldCharType="separate"/>
        </w:r>
        <w:r>
          <w:t>46</w:t>
        </w:r>
        <w:r>
          <w:fldChar w:fldCharType="end"/>
        </w:r>
      </w:hyperlink>
    </w:p>
    <w:p>
      <w:pPr>
        <w:pStyle w:val="TOC2"/>
        <w:tabs>
          <w:tab w:val="right" w:leader="dot" w:pos="8306"/>
        </w:tabs>
      </w:pPr>
      <w:hyperlink w:anchor="_Toc14084" w:history="1">
        <w:r>
          <w:rPr>
            <w:rFonts w:ascii="仿宋" w:eastAsia="仿宋" w:hAnsi="仿宋" w:cs="仿宋" w:hint="eastAsia"/>
            <w:lang w:eastAsia="zh-CN"/>
          </w:rPr>
          <w:t>(二)、绿色发展与可持续发展策略</w:t>
        </w:r>
        <w:r>
          <w:tab/>
        </w:r>
        <w:r>
          <w:fldChar w:fldCharType="begin"/>
        </w:r>
        <w:r>
          <w:instrText xml:space="preserve"> PAGEREF _Toc14084 \h </w:instrText>
        </w:r>
        <w:r>
          <w:fldChar w:fldCharType="separate"/>
        </w:r>
        <w:r>
          <w:t>48</w:t>
        </w:r>
        <w:r>
          <w:fldChar w:fldCharType="end"/>
        </w:r>
      </w:hyperlink>
    </w:p>
    <w:p>
      <w:pPr>
        <w:pStyle w:val="TOC1"/>
        <w:tabs>
          <w:tab w:val="right" w:leader="dot" w:pos="8306"/>
        </w:tabs>
      </w:pPr>
      <w:hyperlink w:anchor="_Toc21200" w:history="1">
        <w:r>
          <w:rPr>
            <w:rFonts w:ascii="仿宋" w:eastAsia="仿宋" w:hAnsi="仿宋" w:cs="仿宋" w:hint="eastAsia"/>
            <w:lang w:eastAsia="zh-CN"/>
          </w:rPr>
          <w:t>十、技术创新与产业升级</w:t>
        </w:r>
        <w:r>
          <w:tab/>
        </w:r>
        <w:r>
          <w:fldChar w:fldCharType="begin"/>
        </w:r>
        <w:r>
          <w:instrText xml:space="preserve"> PAGEREF _Toc21200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7" w:history="1">
        <w:r>
          <w:rPr>
            <w:rFonts w:ascii="仿宋" w:eastAsia="仿宋" w:hAnsi="仿宋" w:cs="仿宋" w:hint="eastAsia"/>
            <w:lang w:eastAsia="zh-CN"/>
          </w:rPr>
          <w:t>(一)、技术创新方向与目标</w:t>
        </w:r>
        <w:r>
          <w:tab/>
        </w:r>
        <w:r>
          <w:fldChar w:fldCharType="begin"/>
        </w:r>
        <w:r>
          <w:instrText xml:space="preserve"> PAGEREF _Toc1907 \h </w:instrText>
        </w:r>
        <w:r>
          <w:fldChar w:fldCharType="separate"/>
        </w:r>
        <w:r>
          <w:t>49</w:t>
        </w:r>
        <w:r>
          <w:fldChar w:fldCharType="end"/>
        </w:r>
      </w:hyperlink>
    </w:p>
    <w:p>
      <w:pPr>
        <w:pStyle w:val="TOC2"/>
        <w:tabs>
          <w:tab w:val="right" w:leader="dot" w:pos="8306"/>
        </w:tabs>
      </w:pPr>
      <w:hyperlink w:anchor="_Toc23013" w:history="1">
        <w:r>
          <w:rPr>
            <w:rFonts w:ascii="仿宋" w:eastAsia="仿宋" w:hAnsi="仿宋" w:cs="仿宋" w:hint="eastAsia"/>
            <w:lang w:eastAsia="zh-CN"/>
          </w:rPr>
          <w:t>(二)、产业升级路径与措施</w:t>
        </w:r>
        <w:r>
          <w:tab/>
        </w:r>
        <w:r>
          <w:fldChar w:fldCharType="begin"/>
        </w:r>
        <w:r>
          <w:instrText xml:space="preserve"> PAGEREF _Toc23013 \h </w:instrText>
        </w:r>
        <w:r>
          <w:fldChar w:fldCharType="separate"/>
        </w:r>
        <w:r>
          <w:t>50</w:t>
        </w:r>
        <w:r>
          <w:fldChar w:fldCharType="end"/>
        </w:r>
      </w:hyperlink>
    </w:p>
    <w:p>
      <w:pPr>
        <w:pStyle w:val="TOC1"/>
        <w:tabs>
          <w:tab w:val="right" w:leader="dot" w:pos="8306"/>
        </w:tabs>
      </w:pPr>
      <w:hyperlink w:anchor="_Toc14385" w:history="1">
        <w:r>
          <w:rPr>
            <w:rFonts w:ascii="仿宋" w:eastAsia="仿宋" w:hAnsi="仿宋" w:cs="仿宋" w:hint="eastAsia"/>
            <w:lang w:eastAsia="zh-CN"/>
          </w:rPr>
          <w:t>十一、土地利用与规划方案</w:t>
        </w:r>
        <w:r>
          <w:tab/>
        </w:r>
        <w:r>
          <w:fldChar w:fldCharType="begin"/>
        </w:r>
        <w:r>
          <w:instrText xml:space="preserve"> PAGEREF _Toc14385 \h </w:instrText>
        </w:r>
        <w:r>
          <w:fldChar w:fldCharType="separate"/>
        </w:r>
        <w:r>
          <w:t>52</w:t>
        </w:r>
        <w:r>
          <w:fldChar w:fldCharType="end"/>
        </w:r>
      </w:hyperlink>
    </w:p>
    <w:p>
      <w:pPr>
        <w:pStyle w:val="TOC2"/>
        <w:tabs>
          <w:tab w:val="right" w:leader="dot" w:pos="8306"/>
        </w:tabs>
      </w:pPr>
      <w:hyperlink w:anchor="_Toc26711" w:history="1">
        <w:r>
          <w:rPr>
            <w:rFonts w:ascii="仿宋" w:eastAsia="仿宋" w:hAnsi="仿宋" w:cs="仿宋" w:hint="eastAsia"/>
            <w:lang w:eastAsia="zh-CN"/>
          </w:rPr>
          <w:t>(一)、项目用地情况分析</w:t>
        </w:r>
        <w:r>
          <w:tab/>
        </w:r>
        <w:r>
          <w:fldChar w:fldCharType="begin"/>
        </w:r>
        <w:r>
          <w:instrText xml:space="preserve"> PAGEREF _Toc26711 \h </w:instrText>
        </w:r>
        <w:r>
          <w:fldChar w:fldCharType="separate"/>
        </w:r>
        <w:r>
          <w:t>52</w:t>
        </w:r>
        <w:r>
          <w:fldChar w:fldCharType="end"/>
        </w:r>
      </w:hyperlink>
    </w:p>
    <w:p>
      <w:pPr>
        <w:pStyle w:val="TOC2"/>
        <w:tabs>
          <w:tab w:val="right" w:leader="dot" w:pos="8306"/>
        </w:tabs>
      </w:pPr>
      <w:hyperlink w:anchor="_Toc21241" w:history="1">
        <w:r>
          <w:rPr>
            <w:rFonts w:ascii="仿宋" w:eastAsia="仿宋" w:hAnsi="仿宋" w:cs="仿宋" w:hint="eastAsia"/>
            <w:lang w:eastAsia="zh-CN"/>
          </w:rPr>
          <w:t>(二)、土地利用规划方案</w:t>
        </w:r>
        <w:r>
          <w:tab/>
        </w:r>
        <w:r>
          <w:fldChar w:fldCharType="begin"/>
        </w:r>
        <w:r>
          <w:instrText xml:space="preserve"> PAGEREF _Toc21241 \h </w:instrText>
        </w:r>
        <w:r>
          <w:fldChar w:fldCharType="separate"/>
        </w:r>
        <w:r>
          <w:t>53</w:t>
        </w:r>
        <w:r>
          <w:fldChar w:fldCharType="end"/>
        </w:r>
      </w:hyperlink>
    </w:p>
    <w:p>
      <w:pPr>
        <w:pStyle w:val="TOC1"/>
        <w:tabs>
          <w:tab w:val="right" w:leader="dot" w:pos="8306"/>
        </w:tabs>
      </w:pPr>
      <w:hyperlink w:anchor="_Toc19783" w:history="1">
        <w:r>
          <w:rPr>
            <w:rFonts w:ascii="仿宋" w:eastAsia="仿宋" w:hAnsi="仿宋" w:cs="仿宋" w:hint="eastAsia"/>
            <w:lang w:eastAsia="zh-CN"/>
          </w:rPr>
          <w:t>十二、环境保护与治理方案</w:t>
        </w:r>
        <w:r>
          <w:tab/>
        </w:r>
        <w:r>
          <w:fldChar w:fldCharType="begin"/>
        </w:r>
        <w:r>
          <w:instrText xml:space="preserve"> PAGEREF _Toc19783 \h </w:instrText>
        </w:r>
        <w:r>
          <w:fldChar w:fldCharType="separate"/>
        </w:r>
        <w:r>
          <w:t>54</w:t>
        </w:r>
        <w:r>
          <w:fldChar w:fldCharType="end"/>
        </w:r>
      </w:hyperlink>
    </w:p>
    <w:p>
      <w:pPr>
        <w:pStyle w:val="TOC2"/>
        <w:tabs>
          <w:tab w:val="right" w:leader="dot" w:pos="8306"/>
        </w:tabs>
      </w:pPr>
      <w:hyperlink w:anchor="_Toc28017" w:history="1">
        <w:r>
          <w:rPr>
            <w:rFonts w:ascii="仿宋" w:eastAsia="仿宋" w:hAnsi="仿宋" w:cs="仿宋" w:hint="eastAsia"/>
            <w:lang w:eastAsia="zh-CN"/>
          </w:rPr>
          <w:t>(一)、项目环境影响评估</w:t>
        </w:r>
        <w:r>
          <w:tab/>
        </w:r>
        <w:r>
          <w:fldChar w:fldCharType="begin"/>
        </w:r>
        <w:r>
          <w:instrText xml:space="preserve"> PAGEREF _Toc28017 \h </w:instrText>
        </w:r>
        <w:r>
          <w:fldChar w:fldCharType="separate"/>
        </w:r>
        <w:r>
          <w:t>54</w:t>
        </w:r>
        <w:r>
          <w:fldChar w:fldCharType="end"/>
        </w:r>
      </w:hyperlink>
    </w:p>
    <w:p>
      <w:pPr>
        <w:pStyle w:val="TOC2"/>
        <w:tabs>
          <w:tab w:val="right" w:leader="dot" w:pos="8306"/>
        </w:tabs>
      </w:pPr>
      <w:hyperlink w:anchor="_Toc26276" w:history="1">
        <w:r>
          <w:rPr>
            <w:rFonts w:ascii="仿宋" w:eastAsia="仿宋" w:hAnsi="仿宋" w:cs="仿宋" w:hint="eastAsia"/>
            <w:lang w:eastAsia="zh-CN"/>
          </w:rPr>
          <w:t>(二)、环境保护措施与治理方案</w:t>
        </w:r>
        <w:r>
          <w:tab/>
        </w:r>
        <w:r>
          <w:fldChar w:fldCharType="begin"/>
        </w:r>
        <w:r>
          <w:instrText xml:space="preserve"> PAGEREF _Toc26276 \h </w:instrText>
        </w:r>
        <w:r>
          <w:fldChar w:fldCharType="separate"/>
        </w:r>
        <w:r>
          <w:t>54</w:t>
        </w:r>
        <w:r>
          <w:fldChar w:fldCharType="end"/>
        </w:r>
      </w:hyperlink>
    </w:p>
    <w:p>
      <w:pPr>
        <w:pStyle w:val="TOC1"/>
        <w:tabs>
          <w:tab w:val="right" w:leader="dot" w:pos="8306"/>
        </w:tabs>
      </w:pPr>
      <w:hyperlink w:anchor="_Toc6438" w:history="1">
        <w:r>
          <w:rPr>
            <w:rFonts w:ascii="仿宋" w:eastAsia="仿宋" w:hAnsi="仿宋" w:cs="仿宋" w:hint="eastAsia"/>
            <w:lang w:eastAsia="zh-CN"/>
          </w:rPr>
          <w:t>十三、产业协同与集群发展</w:t>
        </w:r>
        <w:r>
          <w:tab/>
        </w:r>
        <w:r>
          <w:fldChar w:fldCharType="begin"/>
        </w:r>
        <w:r>
          <w:instrText xml:space="preserve"> PAGEREF _Toc6438 \h </w:instrText>
        </w:r>
        <w:r>
          <w:fldChar w:fldCharType="separate"/>
        </w:r>
        <w:r>
          <w:t>55</w:t>
        </w:r>
        <w:r>
          <w:fldChar w:fldCharType="end"/>
        </w:r>
      </w:hyperlink>
    </w:p>
    <w:p>
      <w:pPr>
        <w:pStyle w:val="TOC2"/>
        <w:tabs>
          <w:tab w:val="right" w:leader="dot" w:pos="8306"/>
        </w:tabs>
      </w:pPr>
      <w:hyperlink w:anchor="_Toc26043" w:history="1">
        <w:r>
          <w:rPr>
            <w:rFonts w:ascii="仿宋" w:eastAsia="仿宋" w:hAnsi="仿宋" w:cs="仿宋" w:hint="eastAsia"/>
            <w:lang w:eastAsia="zh-CN"/>
          </w:rPr>
          <w:t>(一)、产业协同机制建设</w:t>
        </w:r>
        <w:r>
          <w:tab/>
        </w:r>
        <w:r>
          <w:fldChar w:fldCharType="begin"/>
        </w:r>
        <w:r>
          <w:instrText xml:space="preserve"> PAGEREF _Toc26043 \h </w:instrText>
        </w:r>
        <w:r>
          <w:fldChar w:fldCharType="separate"/>
        </w:r>
        <w:r>
          <w:t>55</w:t>
        </w:r>
        <w:r>
          <w:fldChar w:fldCharType="end"/>
        </w:r>
      </w:hyperlink>
    </w:p>
    <w:p>
      <w:pPr>
        <w:pStyle w:val="TOC2"/>
        <w:tabs>
          <w:tab w:val="right" w:leader="dot" w:pos="8306"/>
        </w:tabs>
      </w:pPr>
      <w:hyperlink w:anchor="_Toc22624" w:history="1">
        <w:r>
          <w:rPr>
            <w:rFonts w:ascii="仿宋" w:eastAsia="仿宋" w:hAnsi="仿宋" w:cs="仿宋" w:hint="eastAsia"/>
            <w:lang w:eastAsia="zh-CN"/>
          </w:rPr>
          <w:t>(二)、产业集群培育与发展</w:t>
        </w:r>
        <w:r>
          <w:tab/>
        </w:r>
        <w:r>
          <w:fldChar w:fldCharType="begin"/>
        </w:r>
        <w:r>
          <w:instrText xml:space="preserve"> PAGEREF _Toc22624 \h </w:instrText>
        </w:r>
        <w:r>
          <w:fldChar w:fldCharType="separate"/>
        </w:r>
        <w:r>
          <w:t>56</w:t>
        </w:r>
        <w:r>
          <w:fldChar w:fldCharType="end"/>
        </w:r>
      </w:hyperlink>
    </w:p>
    <w:p>
      <w:pPr>
        <w:pStyle w:val="TOC1"/>
        <w:tabs>
          <w:tab w:val="right" w:leader="dot" w:pos="8306"/>
        </w:tabs>
      </w:pPr>
      <w:hyperlink w:anchor="_Toc10550" w:history="1">
        <w:r>
          <w:rPr>
            <w:rFonts w:ascii="仿宋" w:eastAsia="仿宋" w:hAnsi="仿宋" w:cs="仿宋" w:hint="eastAsia"/>
            <w:lang w:eastAsia="zh-CN"/>
          </w:rPr>
          <w:t>十四、质量管理与控制</w:t>
        </w:r>
        <w:r>
          <w:tab/>
        </w:r>
        <w:r>
          <w:fldChar w:fldCharType="begin"/>
        </w:r>
        <w:r>
          <w:instrText xml:space="preserve"> PAGEREF _Toc10550 \h </w:instrText>
        </w:r>
        <w:r>
          <w:fldChar w:fldCharType="separate"/>
        </w:r>
        <w:r>
          <w:t>57</w:t>
        </w:r>
        <w:r>
          <w:fldChar w:fldCharType="end"/>
        </w:r>
      </w:hyperlink>
    </w:p>
    <w:p>
      <w:pPr>
        <w:pStyle w:val="TOC2"/>
        <w:tabs>
          <w:tab w:val="right" w:leader="dot" w:pos="8306"/>
        </w:tabs>
      </w:pPr>
      <w:hyperlink w:anchor="_Toc26262" w:history="1">
        <w:r>
          <w:rPr>
            <w:rFonts w:ascii="仿宋" w:eastAsia="仿宋" w:hAnsi="仿宋" w:cs="仿宋" w:hint="eastAsia"/>
            <w:lang w:eastAsia="zh-CN"/>
          </w:rPr>
          <w:t>(一)、质量管理体系建设</w:t>
        </w:r>
        <w:r>
          <w:tab/>
        </w:r>
        <w:r>
          <w:fldChar w:fldCharType="begin"/>
        </w:r>
        <w:r>
          <w:instrText xml:space="preserve"> PAGEREF _Toc26262 \h </w:instrText>
        </w:r>
        <w:r>
          <w:fldChar w:fldCharType="separate"/>
        </w:r>
        <w:r>
          <w:t>57</w:t>
        </w:r>
        <w:r>
          <w:fldChar w:fldCharType="end"/>
        </w:r>
      </w:hyperlink>
    </w:p>
    <w:p>
      <w:pPr>
        <w:pStyle w:val="TOC2"/>
        <w:tabs>
          <w:tab w:val="right" w:leader="dot" w:pos="8306"/>
        </w:tabs>
      </w:pPr>
      <w:hyperlink w:anchor="_Toc24641" w:history="1">
        <w:r>
          <w:rPr>
            <w:rFonts w:ascii="仿宋" w:eastAsia="仿宋" w:hAnsi="仿宋" w:cs="仿宋" w:hint="eastAsia"/>
            <w:lang w:eastAsia="zh-CN"/>
          </w:rPr>
          <w:t>(二)、质量控制措施</w:t>
        </w:r>
        <w:r>
          <w:tab/>
        </w:r>
        <w:r>
          <w:fldChar w:fldCharType="begin"/>
        </w:r>
        <w:r>
          <w:instrText xml:space="preserve"> PAGEREF _Toc24641 \h </w:instrText>
        </w:r>
        <w:r>
          <w:fldChar w:fldCharType="separate"/>
        </w:r>
        <w:r>
          <w:t>58</w:t>
        </w:r>
        <w:r>
          <w:fldChar w:fldCharType="end"/>
        </w:r>
      </w:hyperlink>
    </w:p>
    <w:p>
      <w:pPr>
        <w:pStyle w:val="TOC1"/>
        <w:tabs>
          <w:tab w:val="right" w:leader="dot" w:pos="8306"/>
        </w:tabs>
      </w:pPr>
      <w:hyperlink w:anchor="_Toc22924" w:history="1">
        <w:r>
          <w:rPr>
            <w:rFonts w:ascii="仿宋" w:eastAsia="仿宋" w:hAnsi="仿宋" w:cs="仿宋" w:hint="eastAsia"/>
            <w:lang w:eastAsia="zh-CN"/>
          </w:rPr>
          <w:t>十五、合作与交流机制建立</w:t>
        </w:r>
        <w:r>
          <w:tab/>
        </w:r>
        <w:r>
          <w:fldChar w:fldCharType="begin"/>
        </w:r>
        <w:r>
          <w:instrText xml:space="preserve"> PAGEREF _Toc22924 \h </w:instrText>
        </w:r>
        <w:r>
          <w:fldChar w:fldCharType="separate"/>
        </w:r>
        <w:r>
          <w:t>59</w:t>
        </w:r>
        <w:r>
          <w:fldChar w:fldCharType="end"/>
        </w:r>
      </w:hyperlink>
    </w:p>
    <w:p>
      <w:pPr>
        <w:pStyle w:val="TOC2"/>
        <w:tabs>
          <w:tab w:val="right" w:leader="dot" w:pos="8306"/>
        </w:tabs>
      </w:pPr>
      <w:hyperlink w:anchor="_Toc1969" w:history="1">
        <w:r>
          <w:rPr>
            <w:rFonts w:ascii="仿宋" w:eastAsia="仿宋" w:hAnsi="仿宋" w:cs="仿宋" w:hint="eastAsia"/>
            <w:lang w:eastAsia="zh-CN"/>
          </w:rPr>
          <w:t>(一)、合作伙伴选择与合作方式</w:t>
        </w:r>
        <w:r>
          <w:tab/>
        </w:r>
        <w:r>
          <w:fldChar w:fldCharType="begin"/>
        </w:r>
        <w:r>
          <w:instrText xml:space="preserve"> PAGEREF _Toc1969 \h </w:instrText>
        </w:r>
        <w:r>
          <w:fldChar w:fldCharType="separate"/>
        </w:r>
        <w:r>
          <w:t>59</w:t>
        </w:r>
        <w:r>
          <w:fldChar w:fldCharType="end"/>
        </w:r>
      </w:hyperlink>
    </w:p>
    <w:p>
      <w:pPr>
        <w:pStyle w:val="TOC2"/>
        <w:tabs>
          <w:tab w:val="right" w:leader="dot" w:pos="8306"/>
        </w:tabs>
      </w:pPr>
      <w:hyperlink w:anchor="_Toc2150" w:history="1">
        <w:r>
          <w:rPr>
            <w:rFonts w:ascii="仿宋" w:eastAsia="仿宋" w:hAnsi="仿宋" w:cs="仿宋" w:hint="eastAsia"/>
            <w:lang w:eastAsia="zh-CN"/>
          </w:rPr>
          <w:t>(二)、交流与合作平台搭建</w:t>
        </w:r>
        <w:r>
          <w:tab/>
        </w:r>
        <w:r>
          <w:fldChar w:fldCharType="begin"/>
        </w:r>
        <w:r>
          <w:instrText xml:space="preserve"> PAGEREF _Toc2150 \h </w:instrText>
        </w:r>
        <w:r>
          <w:fldChar w:fldCharType="separate"/>
        </w:r>
        <w:r>
          <w:t>61</w:t>
        </w:r>
        <w:r>
          <w:fldChar w:fldCharType="end"/>
        </w:r>
      </w:hyperlink>
    </w:p>
    <w:p>
      <w:pPr>
        <w:pStyle w:val="TOC1"/>
        <w:tabs>
          <w:tab w:val="right" w:leader="dot" w:pos="8306"/>
        </w:tabs>
      </w:pPr>
      <w:hyperlink w:anchor="_Toc6479" w:history="1">
        <w:r>
          <w:rPr>
            <w:rFonts w:ascii="仿宋" w:eastAsia="仿宋" w:hAnsi="仿宋" w:cs="仿宋" w:hint="eastAsia"/>
            <w:lang w:eastAsia="zh-CN"/>
          </w:rPr>
          <w:t>十六、成果转化与推广应用</w:t>
        </w:r>
        <w:r>
          <w:tab/>
        </w:r>
        <w:r>
          <w:fldChar w:fldCharType="begin"/>
        </w:r>
        <w:r>
          <w:instrText xml:space="preserve"> PAGEREF _Toc6479 \h </w:instrText>
        </w:r>
        <w:r>
          <w:fldChar w:fldCharType="separate"/>
        </w:r>
        <w:r>
          <w:t>62</w:t>
        </w:r>
        <w:r>
          <w:fldChar w:fldCharType="end"/>
        </w:r>
      </w:hyperlink>
    </w:p>
    <w:p>
      <w:pPr>
        <w:pStyle w:val="TOC2"/>
        <w:tabs>
          <w:tab w:val="right" w:leader="dot" w:pos="8306"/>
        </w:tabs>
      </w:pPr>
      <w:hyperlink w:anchor="_Toc20522" w:history="1">
        <w:r>
          <w:rPr>
            <w:rFonts w:ascii="仿宋" w:eastAsia="仿宋" w:hAnsi="仿宋" w:cs="仿宋" w:hint="eastAsia"/>
            <w:lang w:eastAsia="zh-CN"/>
          </w:rPr>
          <w:t>(一)、成果转化策略制定</w:t>
        </w:r>
        <w:r>
          <w:tab/>
        </w:r>
        <w:r>
          <w:fldChar w:fldCharType="begin"/>
        </w:r>
        <w:r>
          <w:instrText xml:space="preserve"> PAGEREF _Toc20522 \h </w:instrText>
        </w:r>
        <w:r>
          <w:fldChar w:fldCharType="separate"/>
        </w:r>
        <w:r>
          <w:t>62</w:t>
        </w:r>
        <w:r>
          <w:fldChar w:fldCharType="end"/>
        </w:r>
      </w:hyperlink>
    </w:p>
    <w:p>
      <w:pPr>
        <w:pStyle w:val="TOC2"/>
        <w:tabs>
          <w:tab w:val="right" w:leader="dot" w:pos="8306"/>
        </w:tabs>
      </w:pPr>
      <w:hyperlink w:anchor="_Toc18120" w:history="1">
        <w:r>
          <w:rPr>
            <w:rFonts w:ascii="仿宋" w:eastAsia="仿宋" w:hAnsi="仿宋" w:cs="仿宋" w:hint="eastAsia"/>
            <w:lang w:eastAsia="zh-CN"/>
          </w:rPr>
          <w:t>(二)、成果推广应用方案</w:t>
        </w:r>
        <w:r>
          <w:tab/>
        </w:r>
        <w:r>
          <w:fldChar w:fldCharType="begin"/>
        </w:r>
        <w:r>
          <w:instrText xml:space="preserve"> PAGEREF _Toc18120 \h </w:instrText>
        </w:r>
        <w:r>
          <w:fldChar w:fldCharType="separate"/>
        </w:r>
        <w:r>
          <w:t>64</w:t>
        </w:r>
        <w:r>
          <w:fldChar w:fldCharType="end"/>
        </w:r>
      </w:hyperlink>
    </w:p>
    <w:p>
      <w:pPr>
        <w:pStyle w:val="TOC1"/>
        <w:tabs>
          <w:tab w:val="right" w:leader="dot" w:pos="8306"/>
        </w:tabs>
      </w:pPr>
      <w:hyperlink w:anchor="_Toc18830" w:history="1">
        <w:r>
          <w:rPr>
            <w:rFonts w:ascii="仿宋" w:eastAsia="仿宋" w:hAnsi="仿宋" w:cs="仿宋" w:hint="eastAsia"/>
            <w:lang w:eastAsia="zh-CN"/>
          </w:rPr>
          <w:t>十七、创新驱动与持续发展</w:t>
        </w:r>
        <w:r>
          <w:tab/>
        </w:r>
        <w:r>
          <w:fldChar w:fldCharType="begin"/>
        </w:r>
        <w:r>
          <w:instrText xml:space="preserve"> PAGEREF _Toc18830 \h </w:instrText>
        </w:r>
        <w:r>
          <w:fldChar w:fldCharType="separate"/>
        </w:r>
        <w:r>
          <w:t>65</w:t>
        </w:r>
        <w:r>
          <w:fldChar w:fldCharType="end"/>
        </w:r>
      </w:hyperlink>
    </w:p>
    <w:p>
      <w:pPr>
        <w:pStyle w:val="TOC2"/>
        <w:tabs>
          <w:tab w:val="right" w:leader="dot" w:pos="8306"/>
        </w:tabs>
      </w:pPr>
      <w:hyperlink w:anchor="_Toc9421" w:history="1">
        <w:r>
          <w:rPr>
            <w:rFonts w:ascii="仿宋" w:eastAsia="仿宋" w:hAnsi="仿宋" w:cs="仿宋" w:hint="eastAsia"/>
            <w:lang w:eastAsia="zh-CN"/>
          </w:rPr>
          <w:t>(一)、创新驱动战略实施</w:t>
        </w:r>
        <w:r>
          <w:tab/>
        </w:r>
        <w:r>
          <w:fldChar w:fldCharType="begin"/>
        </w:r>
        <w:r>
          <w:instrText xml:space="preserve"> PAGEREF _Toc9421 \h </w:instrText>
        </w:r>
        <w:r>
          <w:fldChar w:fldCharType="separate"/>
        </w:r>
        <w:r>
          <w:t>65</w:t>
        </w:r>
        <w:r>
          <w:fldChar w:fldCharType="end"/>
        </w:r>
      </w:hyperlink>
    </w:p>
    <w:p>
      <w:pPr>
        <w:pStyle w:val="TOC2"/>
        <w:tabs>
          <w:tab w:val="right" w:leader="dot" w:pos="8306"/>
        </w:tabs>
      </w:pPr>
      <w:hyperlink w:anchor="_Toc25096" w:history="1">
        <w:r>
          <w:rPr>
            <w:rFonts w:ascii="仿宋" w:eastAsia="仿宋" w:hAnsi="仿宋" w:cs="仿宋" w:hint="eastAsia"/>
            <w:lang w:eastAsia="zh-CN"/>
          </w:rPr>
          <w:t>(二)、持续发展路径探索</w:t>
        </w:r>
        <w:r>
          <w:tab/>
        </w:r>
        <w:r>
          <w:fldChar w:fldCharType="begin"/>
        </w:r>
        <w:r>
          <w:instrText xml:space="preserve"> PAGEREF _Toc25096 \h </w:instrText>
        </w:r>
        <w:r>
          <w:fldChar w:fldCharType="separate"/>
        </w:r>
        <w:r>
          <w:t>67</w:t>
        </w:r>
        <w:r>
          <w:fldChar w:fldCharType="end"/>
        </w:r>
      </w:hyperlink>
    </w:p>
    <w:p>
      <w:pPr>
        <w:pStyle w:val="TOC1"/>
        <w:tabs>
          <w:tab w:val="right" w:leader="dot" w:pos="8306"/>
        </w:tabs>
      </w:pPr>
      <w:hyperlink w:anchor="_Toc4191" w:history="1">
        <w:r>
          <w:rPr>
            <w:rFonts w:ascii="仿宋" w:eastAsia="仿宋" w:hAnsi="仿宋" w:cs="仿宋" w:hint="eastAsia"/>
            <w:lang w:eastAsia="zh-CN"/>
          </w:rPr>
          <w:t>十八、项目施工方案</w:t>
        </w:r>
        <w:r>
          <w:tab/>
        </w:r>
        <w:r>
          <w:fldChar w:fldCharType="begin"/>
        </w:r>
        <w:r>
          <w:instrText xml:space="preserve"> PAGEREF _Toc4191 \h </w:instrText>
        </w:r>
        <w:r>
          <w:fldChar w:fldCharType="separate"/>
        </w:r>
        <w:r>
          <w:t>71</w:t>
        </w:r>
        <w:r>
          <w:fldChar w:fldCharType="end"/>
        </w:r>
      </w:hyperlink>
    </w:p>
    <w:p>
      <w:pPr>
        <w:pStyle w:val="TOC2"/>
        <w:tabs>
          <w:tab w:val="right" w:leader="dot" w:pos="8306"/>
        </w:tabs>
      </w:pPr>
      <w:hyperlink w:anchor="_Toc6769" w:history="1">
        <w:r>
          <w:rPr>
            <w:rFonts w:ascii="仿宋" w:eastAsia="仿宋" w:hAnsi="仿宋" w:cs="仿宋" w:hint="eastAsia"/>
            <w:lang w:eastAsia="zh-CN"/>
          </w:rPr>
          <w:t>(一)、施工组织设计</w:t>
        </w:r>
        <w:r>
          <w:tab/>
        </w:r>
        <w:r>
          <w:fldChar w:fldCharType="begin"/>
        </w:r>
        <w:r>
          <w:instrText xml:space="preserve"> PAGEREF _Toc6769 \h </w:instrText>
        </w:r>
        <w:r>
          <w:fldChar w:fldCharType="separate"/>
        </w:r>
        <w:r>
          <w:t>71</w:t>
        </w:r>
        <w:r>
          <w:fldChar w:fldCharType="end"/>
        </w:r>
      </w:hyperlink>
    </w:p>
    <w:p>
      <w:pPr>
        <w:pStyle w:val="TOC2"/>
        <w:tabs>
          <w:tab w:val="right" w:leader="dot" w:pos="8306"/>
        </w:tabs>
      </w:pPr>
      <w:hyperlink w:anchor="_Toc10084" w:history="1">
        <w:r>
          <w:rPr>
            <w:rFonts w:ascii="仿宋" w:eastAsia="仿宋" w:hAnsi="仿宋" w:cs="仿宋" w:hint="eastAsia"/>
            <w:lang w:eastAsia="zh-CN"/>
          </w:rPr>
          <w:t>(二)、施工工艺与技术路线</w:t>
        </w:r>
        <w:r>
          <w:tab/>
        </w:r>
        <w:r>
          <w:fldChar w:fldCharType="begin"/>
        </w:r>
        <w:r>
          <w:instrText xml:space="preserve"> PAGEREF _Toc10084 \h </w:instrText>
        </w:r>
        <w:r>
          <w:fldChar w:fldCharType="separate"/>
        </w:r>
        <w:r>
          <w:t>73</w:t>
        </w:r>
        <w:r>
          <w:fldChar w:fldCharType="end"/>
        </w:r>
      </w:hyperlink>
    </w:p>
    <w:p>
      <w:pPr>
        <w:pStyle w:val="TOC2"/>
        <w:tabs>
          <w:tab w:val="right" w:leader="dot" w:pos="8306"/>
        </w:tabs>
      </w:pPr>
      <w:hyperlink w:anchor="_Toc32707" w:history="1">
        <w:r>
          <w:rPr>
            <w:rFonts w:ascii="仿宋" w:eastAsia="仿宋" w:hAnsi="仿宋" w:cs="仿宋" w:hint="eastAsia"/>
            <w:lang w:eastAsia="zh-CN"/>
          </w:rPr>
          <w:t>(三)、关键节点施工计划</w:t>
        </w:r>
        <w:r>
          <w:tab/>
        </w:r>
        <w:r>
          <w:fldChar w:fldCharType="begin"/>
        </w:r>
        <w:r>
          <w:instrText xml:space="preserve"> PAGEREF _Toc32707 \h </w:instrText>
        </w:r>
        <w:r>
          <w:fldChar w:fldCharType="separate"/>
        </w:r>
        <w:r>
          <w:t>74</w:t>
        </w:r>
        <w:r>
          <w:fldChar w:fldCharType="end"/>
        </w:r>
      </w:hyperlink>
    </w:p>
    <w:p>
      <w:pPr>
        <w:pStyle w:val="TOC2"/>
        <w:tabs>
          <w:tab w:val="right" w:leader="dot" w:pos="8306"/>
        </w:tabs>
      </w:pPr>
      <w:hyperlink w:anchor="_Toc14065" w:history="1">
        <w:r>
          <w:rPr>
            <w:rFonts w:ascii="仿宋" w:eastAsia="仿宋" w:hAnsi="仿宋" w:cs="仿宋" w:hint="eastAsia"/>
            <w:lang w:eastAsia="zh-CN"/>
          </w:rPr>
          <w:t>(四)、施工现场管理</w:t>
        </w:r>
        <w:r>
          <w:tab/>
        </w:r>
        <w:r>
          <w:fldChar w:fldCharType="begin"/>
        </w:r>
        <w:r>
          <w:instrText xml:space="preserve"> PAGEREF _Toc14065 \h </w:instrText>
        </w:r>
        <w:r>
          <w:fldChar w:fldCharType="separate"/>
        </w:r>
        <w:r>
          <w:t>75</w:t>
        </w:r>
        <w:r>
          <w:fldChar w:fldCharType="end"/>
        </w:r>
      </w:hyperlink>
    </w:p>
    <w:p>
      <w:pPr>
        <w:pStyle w:val="TOC1"/>
        <w:tabs>
          <w:tab w:val="right" w:leader="dot" w:pos="8306"/>
        </w:tabs>
      </w:pPr>
      <w:hyperlink w:anchor="_Toc22195" w:history="1">
        <w:r>
          <w:rPr>
            <w:rFonts w:ascii="仿宋" w:eastAsia="仿宋" w:hAnsi="仿宋" w:cs="仿宋" w:hint="eastAsia"/>
            <w:lang w:eastAsia="zh-CN"/>
          </w:rPr>
          <w:t>十九、法律法规与政策遵循</w:t>
        </w:r>
        <w:r>
          <w:tab/>
        </w:r>
        <w:r>
          <w:fldChar w:fldCharType="begin"/>
        </w:r>
        <w:r>
          <w:instrText xml:space="preserve"> PAGEREF _Toc22195 \h </w:instrText>
        </w:r>
        <w:r>
          <w:fldChar w:fldCharType="separate"/>
        </w:r>
        <w:r>
          <w:t>77</w:t>
        </w:r>
        <w:r>
          <w:fldChar w:fldCharType="end"/>
        </w:r>
      </w:hyperlink>
    </w:p>
    <w:p>
      <w:pPr>
        <w:pStyle w:val="TOC2"/>
        <w:tabs>
          <w:tab w:val="right" w:leader="dot" w:pos="8306"/>
        </w:tabs>
      </w:pPr>
      <w:hyperlink w:anchor="_Toc21752" w:history="1">
        <w:r>
          <w:rPr>
            <w:rFonts w:ascii="仿宋" w:eastAsia="仿宋" w:hAnsi="仿宋" w:cs="仿宋" w:hint="eastAsia"/>
            <w:lang w:eastAsia="zh-CN"/>
          </w:rPr>
          <w:t>(一)、法律法规遵守</w:t>
        </w:r>
        <w:r>
          <w:tab/>
        </w:r>
        <w:r>
          <w:fldChar w:fldCharType="begin"/>
        </w:r>
        <w:r>
          <w:instrText xml:space="preserve"> PAGEREF _Toc21752 \h </w:instrText>
        </w:r>
        <w:r>
          <w:fldChar w:fldCharType="separate"/>
        </w:r>
        <w:r>
          <w:t>77</w:t>
        </w:r>
        <w:r>
          <w:fldChar w:fldCharType="end"/>
        </w:r>
      </w:hyperlink>
    </w:p>
    <w:p>
      <w:pPr>
        <w:pStyle w:val="TOC2"/>
        <w:tabs>
          <w:tab w:val="right" w:leader="dot" w:pos="8306"/>
        </w:tabs>
      </w:pPr>
      <w:hyperlink w:anchor="_Toc31034" w:history="1">
        <w:r>
          <w:rPr>
            <w:rFonts w:ascii="仿宋" w:eastAsia="仿宋" w:hAnsi="仿宋" w:cs="仿宋" w:hint="eastAsia"/>
            <w:lang w:eastAsia="zh-CN"/>
          </w:rPr>
          <w:t>(二)、政策导向与利用</w:t>
        </w:r>
        <w:r>
          <w:tab/>
        </w:r>
        <w:r>
          <w:fldChar w:fldCharType="begin"/>
        </w:r>
        <w:r>
          <w:instrText xml:space="preserve"> PAGEREF _Toc31034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0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优质油菜新品种、新组合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优质油菜新品种、新组合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0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优质油菜新品种、新组合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质油菜新品种、新组合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优质油菜新品种、新组合项目还致力于提升当地居民的技能和就业能力，通过与当地教育机构合作提供培训和教育机会，从而提高社区整体的生活水平和社会福祉。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优质油菜新品种、新组合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99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优质油菜新品种、新组合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优质油菜新品种、新组合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47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39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优质油菜新品种、新组合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优质油菜新品种、新组合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优质油菜新品种、新组合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优质油菜新品种、新组合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优质油菜新品种、新组合项目的社会影响是全面而深远的。从提供就业机会和提升公共服务，到促进社会结构和劳动市场的多元化，再到推动社会责任和伦理标准的提高，项目对于提升社区的经济、文化和社会福祉有着重要作用。通过这些正面影响，优质油菜新品种、新组合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166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为了融入当地社区，优质油菜新品种、新组合项目需深入理解当地的文化特色和社会习俗。例如，项目在设计广告和市场推广活动时，应考虑使用当地语言和符合地方文化的表达方式。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优质油菜新品种、新组合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9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为了确保优质油菜新品种、新组合项目的成功并最大限度地减轻潜在的社会风险，详细的风险分析和具体的应对策略至关重要。以下是针对项目可能面临的具体社会风险及相应对策的分析：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风险描述：优质油菜新品种、新组合项目可能遭遇社区抵制，尤其如果社区成员认为项目会破坏他们的生活环境或忽略他们的意见。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https://d.book118.com/408113021040006033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069FC"/>
    <w:rsid w:val="2F806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1302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2024-01-24T12:11:00Z</dcterms:created>
  <dcterms:modified xsi:type="dcterms:W3CDTF">2024-01-24T12:11:41Z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196F3BC62B36420EA2B3E8452FC5817D_11</vt:lpwstr>
  </property>
  <property fmtid="{D5CDD505-2E9C-101B-9397-08002B2CF9AE}" pid="3" name="KSOProductBuildVer">
    <vt:lpwstr>2052-12.1.0.16120</vt:lpwstr>
  </property>
</Properties>
</file>