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立式压铸机项目融资计划书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2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69" w:history="1">
        <w:r>
          <w:rPr>
            <w:rFonts w:ascii="仿宋" w:eastAsia="仿宋" w:hAnsi="仿宋" w:cs="仿宋" w:hint="eastAsia"/>
            <w:lang w:eastAsia="zh-CN"/>
          </w:rPr>
          <w:t>一、建筑工程方案</w:t>
        </w:r>
        <w:r>
          <w:tab/>
        </w:r>
        <w:r>
          <w:fldChar w:fldCharType="begin"/>
        </w:r>
        <w:r>
          <w:instrText xml:space="preserve"> PAGEREF _Toc24669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7" w:history="1">
        <w:r>
          <w:rPr>
            <w:rFonts w:ascii="仿宋" w:eastAsia="仿宋" w:hAnsi="仿宋" w:cs="仿宋" w:hint="eastAsia"/>
            <w:lang w:eastAsia="zh-CN"/>
          </w:rPr>
          <w:t>(一)、立式压铸机项目工程设计总体要求</w:t>
        </w:r>
        <w:r>
          <w:tab/>
        </w:r>
        <w:r>
          <w:fldChar w:fldCharType="begin"/>
        </w:r>
        <w:r>
          <w:instrText xml:space="preserve"> PAGEREF _Toc25807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_Toc4250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1" w:history="1">
        <w:r>
          <w:rPr>
            <w:rFonts w:ascii="仿宋" w:eastAsia="仿宋" w:hAnsi="仿宋" w:cs="仿宋" w:hint="eastAsia"/>
            <w:lang w:eastAsia="zh-CN"/>
          </w:rPr>
          <w:t>二、人力资源分析</w:t>
        </w:r>
        <w:r>
          <w:tab/>
        </w:r>
        <w:r>
          <w:fldChar w:fldCharType="begin"/>
        </w:r>
        <w:r>
          <w:instrText xml:space="preserve"> PAGEREF _Toc5341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9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_Toc23619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_Toc9885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eastAsia="zh-CN"/>
          </w:rPr>
          <w:t>三、立式压铸机项目建设背景及必要性分析</w:t>
        </w:r>
        <w:r>
          <w:tab/>
        </w:r>
        <w:r>
          <w:fldChar w:fldCharType="begin"/>
        </w:r>
        <w:r>
          <w:instrText xml:space="preserve"> PAGEREF _Toc23646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7" w:history="1">
        <w:r>
          <w:rPr>
            <w:rFonts w:ascii="仿宋" w:eastAsia="仿宋" w:hAnsi="仿宋" w:cs="仿宋" w:hint="eastAsia"/>
            <w:lang w:eastAsia="zh-CN"/>
          </w:rPr>
          <w:t>(一)、立式压铸机项目背景分析</w:t>
        </w:r>
        <w:r>
          <w:tab/>
        </w:r>
        <w:r>
          <w:fldChar w:fldCharType="begin"/>
        </w:r>
        <w:r>
          <w:instrText xml:space="preserve"> PAGEREF _Toc22877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2" w:history="1">
        <w:r>
          <w:rPr>
            <w:rFonts w:ascii="仿宋" w:eastAsia="仿宋" w:hAnsi="仿宋" w:cs="仿宋" w:hint="eastAsia"/>
            <w:lang w:eastAsia="zh-CN"/>
          </w:rPr>
          <w:t>(二)、立式压铸机项目建设必要性分析</w:t>
        </w:r>
        <w:r>
          <w:tab/>
        </w:r>
        <w:r>
          <w:fldChar w:fldCharType="begin"/>
        </w:r>
        <w:r>
          <w:instrText xml:space="preserve"> PAGEREF _Toc12682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79" w:history="1">
        <w:r>
          <w:rPr>
            <w:rFonts w:ascii="仿宋" w:eastAsia="仿宋" w:hAnsi="仿宋" w:cs="仿宋" w:hint="eastAsia"/>
            <w:lang w:eastAsia="zh-CN"/>
          </w:rPr>
          <w:t>四、建设规划</w:t>
        </w:r>
        <w:r>
          <w:tab/>
        </w:r>
        <w:r>
          <w:fldChar w:fldCharType="begin"/>
        </w:r>
        <w:r>
          <w:instrText xml:space="preserve"> PAGEREF _Toc32179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_Toc5273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_Toc12660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32" w:history="1">
        <w:r>
          <w:rPr>
            <w:rFonts w:ascii="仿宋" w:eastAsia="仿宋" w:hAnsi="仿宋" w:cs="仿宋" w:hint="eastAsia"/>
            <w:lang w:eastAsia="zh-CN"/>
          </w:rPr>
          <w:t>五、建设内容与产品方案</w:t>
        </w:r>
        <w:r>
          <w:tab/>
        </w:r>
        <w:r>
          <w:fldChar w:fldCharType="begin"/>
        </w:r>
        <w:r>
          <w:instrText xml:space="preserve"> PAGEREF _Toc31532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1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_Toc11861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9" w:history="1">
        <w:r>
          <w:rPr>
            <w:rFonts w:ascii="仿宋" w:eastAsia="仿宋" w:hAnsi="仿宋" w:cs="仿宋" w:hint="eastAsia"/>
            <w:lang w:eastAsia="zh-CN"/>
          </w:rPr>
          <w:t>(二)、立式压铸机产品规划方案及生产纲领</w:t>
        </w:r>
        <w:r>
          <w:tab/>
        </w:r>
        <w:r>
          <w:fldChar w:fldCharType="begin"/>
        </w:r>
        <w:r>
          <w:instrText xml:space="preserve"> PAGEREF _Toc20569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9" w:history="1">
        <w:r>
          <w:rPr>
            <w:rFonts w:ascii="仿宋" w:eastAsia="仿宋" w:hAnsi="仿宋" w:cs="仿宋" w:hint="eastAsia"/>
            <w:lang w:eastAsia="zh-CN"/>
          </w:rPr>
          <w:t>六、立式压铸机项目总体情况说明</w:t>
        </w:r>
        <w:r>
          <w:tab/>
        </w:r>
        <w:r>
          <w:fldChar w:fldCharType="begin"/>
        </w:r>
        <w:r>
          <w:instrText xml:space="preserve"> PAGEREF _Toc12929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" w:history="1">
        <w:r>
          <w:rPr>
            <w:rFonts w:ascii="仿宋" w:eastAsia="仿宋" w:hAnsi="仿宋" w:cs="仿宋" w:hint="eastAsia"/>
            <w:lang w:eastAsia="zh-CN"/>
          </w:rPr>
          <w:t>(一)、经营环境分析</w:t>
        </w:r>
        <w:r>
          <w:tab/>
        </w:r>
        <w:r>
          <w:fldChar w:fldCharType="begin"/>
        </w:r>
        <w:r>
          <w:instrText xml:space="preserve"> PAGEREF _Toc862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6" w:history="1">
        <w:r>
          <w:rPr>
            <w:rFonts w:ascii="仿宋" w:eastAsia="仿宋" w:hAnsi="仿宋" w:cs="仿宋" w:hint="eastAsia"/>
            <w:lang w:eastAsia="zh-CN"/>
          </w:rPr>
          <w:t>(二)、立式压铸机项目情况说明</w:t>
        </w:r>
        <w:r>
          <w:tab/>
        </w:r>
        <w:r>
          <w:fldChar w:fldCharType="begin"/>
        </w:r>
        <w:r>
          <w:instrText xml:space="preserve"> PAGEREF _Toc31476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9" w:history="1">
        <w:r>
          <w:rPr>
            <w:rFonts w:ascii="仿宋" w:eastAsia="仿宋" w:hAnsi="仿宋" w:cs="仿宋" w:hint="eastAsia"/>
            <w:lang w:eastAsia="zh-CN"/>
          </w:rPr>
          <w:t>(三)、经营结果分析</w:t>
        </w:r>
        <w:r>
          <w:tab/>
        </w:r>
        <w:r>
          <w:fldChar w:fldCharType="begin"/>
        </w:r>
        <w:r>
          <w:instrText xml:space="preserve"> PAGEREF _Toc9499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0" w:history="1">
        <w:r>
          <w:rPr>
            <w:rFonts w:ascii="仿宋" w:eastAsia="仿宋" w:hAnsi="仿宋" w:cs="仿宋" w:hint="eastAsia"/>
            <w:lang w:eastAsia="zh-CN"/>
          </w:rPr>
          <w:t>七、技术贸易</w:t>
        </w:r>
        <w:r>
          <w:tab/>
        </w:r>
        <w:r>
          <w:fldChar w:fldCharType="begin"/>
        </w:r>
        <w:r>
          <w:instrText xml:space="preserve"> PAGEREF _Toc17820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1" w:history="1">
        <w:r>
          <w:rPr>
            <w:rFonts w:ascii="仿宋" w:eastAsia="仿宋" w:hAnsi="仿宋" w:cs="仿宋" w:hint="eastAsia"/>
            <w:lang w:eastAsia="zh-CN"/>
          </w:rPr>
          <w:t>(一)、立式压铸机技术贸易</w:t>
        </w:r>
        <w:r>
          <w:tab/>
        </w:r>
        <w:r>
          <w:fldChar w:fldCharType="begin"/>
        </w:r>
        <w:r>
          <w:instrText xml:space="preserve"> PAGEREF _Toc21031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81" w:history="1">
        <w:r>
          <w:rPr>
            <w:rFonts w:ascii="仿宋" w:eastAsia="仿宋" w:hAnsi="仿宋" w:cs="仿宋" w:hint="eastAsia"/>
            <w:lang w:eastAsia="zh-CN"/>
          </w:rPr>
          <w:t>八、创新与研发策略</w:t>
        </w:r>
        <w:r>
          <w:tab/>
        </w:r>
        <w:r>
          <w:fldChar w:fldCharType="begin"/>
        </w:r>
        <w:r>
          <w:instrText xml:space="preserve"> PAGEREF _Toc16781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0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_Toc22200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9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_Toc17869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7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_Toc8897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34" w:history="1">
        <w:r>
          <w:rPr>
            <w:rFonts w:ascii="仿宋" w:eastAsia="仿宋" w:hAnsi="仿宋" w:cs="仿宋" w:hint="eastAsia"/>
            <w:lang w:eastAsia="zh-CN"/>
          </w:rPr>
          <w:t>九、供应链管理</w:t>
        </w:r>
        <w:r>
          <w:tab/>
        </w:r>
        <w:r>
          <w:fldChar w:fldCharType="begin"/>
        </w:r>
        <w:r>
          <w:instrText xml:space="preserve"> PAGEREF _Toc11134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9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_Toc6119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1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_Toc20091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_Toc18498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2" w:history="1">
        <w:r>
          <w:rPr>
            <w:rFonts w:ascii="仿宋" w:eastAsia="仿宋" w:hAnsi="仿宋" w:cs="仿宋" w:hint="eastAsia"/>
            <w:lang w:eastAsia="zh-CN"/>
          </w:rPr>
          <w:t>十、市场调研与竞争分析</w:t>
        </w:r>
        <w:r>
          <w:tab/>
        </w:r>
        <w:r>
          <w:fldChar w:fldCharType="begin"/>
        </w:r>
        <w:r>
          <w:instrText xml:space="preserve"> PAGEREF _Toc3992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6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_Toc13316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7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_Toc20007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8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_Toc17788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5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_Toc14965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_Toc1552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4" w:history="1">
        <w:r>
          <w:rPr>
            <w:rFonts w:ascii="仿宋" w:eastAsia="仿宋" w:hAnsi="仿宋" w:cs="仿宋" w:hint="eastAsia"/>
            <w:lang w:eastAsia="zh-CN"/>
          </w:rPr>
          <w:t>十一、立式压铸机消费者市场分析</w:t>
        </w:r>
        <w:r>
          <w:tab/>
        </w:r>
        <w:r>
          <w:fldChar w:fldCharType="begin"/>
        </w:r>
        <w:r>
          <w:instrText xml:space="preserve"> PAGEREF _Toc12634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1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_Toc7201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4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_Toc4364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24" w:history="1">
        <w:r>
          <w:rPr>
            <w:rFonts w:ascii="仿宋" w:eastAsia="仿宋" w:hAnsi="仿宋" w:cs="仿宋" w:hint="eastAsia"/>
            <w:lang w:eastAsia="zh-CN"/>
          </w:rPr>
          <w:t>十二、社会责任与可持续发展</w:t>
        </w:r>
        <w:r>
          <w:tab/>
        </w:r>
        <w:r>
          <w:fldChar w:fldCharType="begin"/>
        </w:r>
        <w:r>
          <w:instrText xml:space="preserve"> PAGEREF _Toc24824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811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_Toc14811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1" w:history="1">
        <w:r>
          <w:rPr>
            <w:rFonts w:ascii="仿宋" w:eastAsia="仿宋" w:hAnsi="仿宋" w:cs="仿宋" w:hint="eastAsia"/>
            <w:lang w:eastAsia="zh-CN"/>
          </w:rPr>
          <w:t>(二)、社会责任立式压铸机项目与计划</w:t>
        </w:r>
        <w:r>
          <w:tab/>
        </w:r>
        <w:r>
          <w:fldChar w:fldCharType="begin"/>
        </w:r>
        <w:r>
          <w:instrText xml:space="preserve"> PAGEREF _Toc5931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0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_Toc16770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8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_Toc19738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4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_Toc22054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2" w:history="1">
        <w:r>
          <w:rPr>
            <w:rFonts w:ascii="仿宋" w:eastAsia="仿宋" w:hAnsi="仿宋" w:cs="仿宋" w:hint="eastAsia"/>
            <w:lang w:eastAsia="zh-CN"/>
          </w:rPr>
          <w:t>十三、立式压铸机整合营销</w:t>
        </w:r>
        <w:r>
          <w:tab/>
        </w:r>
        <w:r>
          <w:fldChar w:fldCharType="begin"/>
        </w:r>
        <w:r>
          <w:instrText xml:space="preserve"> PAGEREF _Toc5242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6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_Toc30276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3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_Toc16133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4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_Toc3354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_Toc4543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0" w:history="1">
        <w:r>
          <w:rPr>
            <w:rFonts w:ascii="仿宋" w:eastAsia="仿宋" w:hAnsi="仿宋" w:cs="仿宋" w:hint="eastAsia"/>
            <w:lang w:eastAsia="zh-CN"/>
          </w:rPr>
          <w:t>十四、建筑工程可行性分析</w:t>
        </w:r>
        <w:r>
          <w:tab/>
        </w:r>
        <w:r>
          <w:fldChar w:fldCharType="begin"/>
        </w:r>
        <w:r>
          <w:instrText xml:space="preserve"> PAGEREF _Toc16210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6" w:history="1">
        <w:r>
          <w:rPr>
            <w:rFonts w:ascii="仿宋" w:eastAsia="仿宋" w:hAnsi="仿宋" w:cs="仿宋" w:hint="eastAsia"/>
            <w:lang w:eastAsia="zh-CN"/>
          </w:rPr>
          <w:t>(一)、立式压铸机项目工程设计总体要求</w:t>
        </w:r>
        <w:r>
          <w:tab/>
        </w:r>
        <w:r>
          <w:fldChar w:fldCharType="begin"/>
        </w:r>
        <w:r>
          <w:instrText xml:space="preserve"> PAGEREF _Toc11136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8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_Toc20978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4" w:history="1">
        <w:r>
          <w:rPr>
            <w:rFonts w:ascii="仿宋" w:eastAsia="仿宋" w:hAnsi="仿宋" w:cs="仿宋" w:hint="eastAsia"/>
            <w:lang w:eastAsia="zh-CN"/>
          </w:rPr>
          <w:t>十五、战略合作伙伴与外部资源</w:t>
        </w:r>
        <w:r>
          <w:tab/>
        </w:r>
        <w:r>
          <w:fldChar w:fldCharType="begin"/>
        </w:r>
        <w:r>
          <w:instrText xml:space="preserve"> PAGEREF _Toc9694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5" w:history="1">
        <w:r>
          <w:rPr>
            <w:rFonts w:ascii="仿宋" w:eastAsia="仿宋" w:hAnsi="仿宋" w:cs="仿宋" w:hint="eastAsia"/>
            <w:lang w:eastAsia="zh-CN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_Toc7375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eastAsia="zh-CN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_Toc21622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7" w:history="1">
        <w:r>
          <w:rPr>
            <w:rFonts w:ascii="仿宋" w:eastAsia="仿宋" w:hAnsi="仿宋" w:cs="仿宋" w:hint="eastAsia"/>
            <w:lang w:eastAsia="zh-CN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_Toc9727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1" w:history="1">
        <w:r>
          <w:rPr>
            <w:rFonts w:ascii="仿宋" w:eastAsia="仿宋" w:hAnsi="仿宋" w:cs="仿宋" w:hint="eastAsia"/>
            <w:lang w:eastAsia="zh-CN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_Toc7701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69" w:history="1">
        <w:r>
          <w:rPr>
            <w:rFonts w:ascii="仿宋" w:eastAsia="仿宋" w:hAnsi="仿宋" w:cs="仿宋" w:hint="eastAsia"/>
            <w:lang w:eastAsia="zh-CN"/>
          </w:rPr>
          <w:t>十六、市场趋势与竞争分析</w:t>
        </w:r>
        <w:r>
          <w:tab/>
        </w:r>
        <w:r>
          <w:fldChar w:fldCharType="begin"/>
        </w:r>
        <w:r>
          <w:instrText xml:space="preserve"> PAGEREF _Toc11569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2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_Toc8562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_Toc2270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1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_Toc19261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_Toc2733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十七、立式压铸机项目风险防范分析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5" w:history="1">
        <w:r>
          <w:rPr>
            <w:rFonts w:ascii="仿宋" w:eastAsia="仿宋" w:hAnsi="仿宋" w:cs="仿宋" w:hint="eastAsia"/>
            <w:lang w:eastAsia="zh-CN"/>
          </w:rPr>
          <w:t>(一)、立式压铸机项目风险分析</w:t>
        </w:r>
        <w:r>
          <w:tab/>
        </w:r>
        <w:r>
          <w:fldChar w:fldCharType="begin"/>
        </w:r>
        <w:r>
          <w:instrText xml:space="preserve"> PAGEREF _Toc13315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4" w:history="1">
        <w:r>
          <w:rPr>
            <w:rFonts w:ascii="仿宋" w:eastAsia="仿宋" w:hAnsi="仿宋" w:cs="仿宋" w:hint="eastAsia"/>
            <w:lang w:eastAsia="zh-CN"/>
          </w:rPr>
          <w:t>(二)、立式压铸机项目风险对策</w:t>
        </w:r>
        <w:r>
          <w:tab/>
        </w:r>
        <w:r>
          <w:fldChar w:fldCharType="begin"/>
        </w:r>
        <w:r>
          <w:instrText xml:space="preserve"> PAGEREF _Toc18944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38" w:history="1">
        <w:r>
          <w:rPr>
            <w:rFonts w:ascii="仿宋" w:eastAsia="仿宋" w:hAnsi="仿宋" w:cs="仿宋" w:hint="eastAsia"/>
            <w:lang w:eastAsia="zh-CN"/>
          </w:rPr>
          <w:t>十八、库存控制</w:t>
        </w:r>
        <w:r>
          <w:tab/>
        </w:r>
        <w:r>
          <w:fldChar w:fldCharType="begin"/>
        </w:r>
        <w:r>
          <w:instrText xml:space="preserve"> PAGEREF _Toc26638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0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_Toc29570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3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_Toc20283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59" w:history="1">
        <w:r>
          <w:rPr>
            <w:rFonts w:ascii="仿宋" w:eastAsia="仿宋" w:hAnsi="仿宋" w:cs="仿宋" w:hint="eastAsia"/>
            <w:lang w:eastAsia="zh-CN"/>
          </w:rPr>
          <w:t>十九、立式压铸机项目风险管理与预警</w:t>
        </w:r>
        <w:r>
          <w:tab/>
        </w:r>
        <w:r>
          <w:fldChar w:fldCharType="begin"/>
        </w:r>
        <w:r>
          <w:instrText xml:space="preserve"> PAGEREF _Toc29959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7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_Toc32557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0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_Toc15050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2" w:history="1">
        <w:r>
          <w:rPr>
            <w:rFonts w:ascii="仿宋" w:eastAsia="仿宋" w:hAnsi="仿宋" w:cs="仿宋" w:hint="eastAsia"/>
            <w:lang w:eastAsia="zh-CN"/>
          </w:rPr>
          <w:t>二十、渠道管理概述</w:t>
        </w:r>
        <w:r>
          <w:tab/>
        </w:r>
        <w:r>
          <w:fldChar w:fldCharType="begin"/>
        </w:r>
        <w:r>
          <w:instrText xml:space="preserve"> PAGEREF _Toc21432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5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_Toc22475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_Toc2158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2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669"/>
      <w:r>
        <w:rPr>
          <w:rFonts w:ascii="仿宋" w:eastAsia="仿宋" w:hAnsi="仿宋" w:cs="仿宋" w:hint="eastAsia"/>
          <w:sz w:val="28"/>
          <w:lang w:eastAsia="zh-CN"/>
        </w:rPr>
        <w:t>一、建筑工程方案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807"/>
      <w:r>
        <w:rPr>
          <w:rFonts w:ascii="仿宋" w:eastAsia="仿宋" w:hAnsi="仿宋" w:cs="仿宋" w:hint="eastAsia"/>
          <w:lang w:eastAsia="zh-CN"/>
        </w:rPr>
        <w:t>(一)、立式压铸机项目工程设计总体要求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总图布置原则：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关键性和合理性：总图布置需符合关键性原则，确保立式压铸机工程的可行性和经济性。同时，总图布置应合理，广泛考虑地理、地质、气候、生态等因素以确保立式压铸机工程持续稳定运行。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安全性和可维护性： 总图布置考虑工程安全性，包括避免自然灾害风险区域和人为危险区域。此外，工程易于维护，确保设备和设施的长期有效运行。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最优化： 布置力求最佳平衡，确保高效使用资源。这包括减少不必要的运输、资源和能源浪费。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环境友好：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总图布置遵循环境友好原则，最大限度减少对周围环境的负面影响，包括减少废弃物和污染物的排放，保护生态系统的完整性。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适应性： 总图布置具有一定的适应性，能够应对市场需求的变化、新技术的应用和法规的更新。这有助于工程的长期可持续发展。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社会接受度： 总图布置需考虑当地社区和相关利益相关者的意见和需求，确保立式压铸机工程避免不必要的争议和抵制。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7.审美和文化价值： 总图布置应尊重当地的文化和历史遗产，确保与立式压铸机周边环境和社区相协调，提高工程的社会接受度。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总体规划原则：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综合性： 总体规划需考虑各个方面，包括土地利用、基础设施、建筑布局、生态保护、资源利用、社会影响等，确保全面规划。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可持续性： 总体规划基于可持续发展原则，促使立式压铸机工程在经济、社会和环境方面具有长期可持续性。这包括资源合理利用、环境保护和社会和谐发展。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协同性： 总体规划协调不同部分关系，确保各部分相互配合，共同实现立式压铸机工程目标。包括建筑与基础设施、生态保护与资源利用等方面协调。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弹性和适应性： 总体规划具有一定的弹性，能够适应未来变化，包括市场需求、技术创新和法规更新。规划灵活，根据需要做出调整。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创新性： 总体规划鼓励创新，包括设计、建筑材料和技术上的创新。提高立式压铸机工程效率和可持续性。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  <w:lang w:eastAsia="zh-CN"/>
        </w:rPr>
        <w:t xml:space="preserve"> 社会参与：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https://d.book118.com/408115136132006040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立式压铸机项目融资计划书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立式压铸机项目融资计划书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立式压铸机项目融资计划书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立式压铸机项目融资计划书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立式压铸机项目融资计划书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85088A"/>
    <w:rsid w:val="4593521B"/>
    <w:rsid w:val="5185088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0811513613200604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2024-02-22T03:05:00Z</dcterms:created>
  <dcterms:modified xsi:type="dcterms:W3CDTF">2024-02-22T03:05:39Z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F0B8ED66B07A4CAF89ED07AF7036C345_11</vt:lpwstr>
  </property>
  <property fmtid="{D5CDD505-2E9C-101B-9397-08002B2CF9AE}" pid="3" name="KSOProductBuildVer">
    <vt:lpwstr>2052-12.1.0.16250</vt:lpwstr>
  </property>
</Properties>
</file>