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架空网设备项目规划设计蓝图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772" w:history="1">
        <w:r>
          <w:rPr>
            <w:rFonts w:ascii="仿宋" w:eastAsia="仿宋" w:hAnsi="仿宋" w:cs="仿宋" w:hint="eastAsia"/>
            <w:lang w:eastAsia="zh-CN"/>
          </w:rPr>
          <w:t>序言</w:t>
        </w:r>
        <w:r>
          <w:tab/>
        </w:r>
        <w:r>
          <w:fldChar w:fldCharType="begin"/>
        </w:r>
        <w:r>
          <w:instrText xml:space="preserve"> PAGEREF _Toc8772 \h </w:instrText>
        </w:r>
        <w:r>
          <w:fldChar w:fldCharType="separate"/>
        </w:r>
        <w:r>
          <w:t>3</w:t>
        </w:r>
        <w:r>
          <w:fldChar w:fldCharType="end"/>
        </w:r>
      </w:hyperlink>
    </w:p>
    <w:p>
      <w:pPr>
        <w:pStyle w:val="TOC1"/>
        <w:tabs>
          <w:tab w:val="right" w:leader="dot" w:pos="8306"/>
        </w:tabs>
      </w:pPr>
      <w:hyperlink w:anchor="_Toc30439" w:history="1">
        <w:r>
          <w:rPr>
            <w:rFonts w:ascii="仿宋" w:eastAsia="仿宋" w:hAnsi="仿宋" w:cs="仿宋" w:hint="eastAsia"/>
            <w:lang w:eastAsia="zh-CN"/>
          </w:rPr>
          <w:t>一、架空网设备项目概论</w:t>
        </w:r>
        <w:r>
          <w:tab/>
        </w:r>
        <w:r>
          <w:fldChar w:fldCharType="begin"/>
        </w:r>
        <w:r>
          <w:instrText xml:space="preserve"> PAGEREF _Toc30439 \h </w:instrText>
        </w:r>
        <w:r>
          <w:fldChar w:fldCharType="separate"/>
        </w:r>
        <w:r>
          <w:t>3</w:t>
        </w:r>
        <w:r>
          <w:fldChar w:fldCharType="end"/>
        </w:r>
      </w:hyperlink>
    </w:p>
    <w:p>
      <w:pPr>
        <w:pStyle w:val="TOC2"/>
        <w:tabs>
          <w:tab w:val="right" w:leader="dot" w:pos="8306"/>
        </w:tabs>
      </w:pPr>
      <w:hyperlink w:anchor="_Toc25541" w:history="1">
        <w:r>
          <w:rPr>
            <w:rFonts w:ascii="仿宋" w:eastAsia="仿宋" w:hAnsi="仿宋" w:cs="仿宋" w:hint="eastAsia"/>
            <w:lang w:eastAsia="zh-CN"/>
          </w:rPr>
          <w:t>(一)、架空网设备项目概况</w:t>
        </w:r>
        <w:r>
          <w:tab/>
        </w:r>
        <w:r>
          <w:fldChar w:fldCharType="begin"/>
        </w:r>
        <w:r>
          <w:instrText xml:space="preserve"> PAGEREF _Toc25541 \h </w:instrText>
        </w:r>
        <w:r>
          <w:fldChar w:fldCharType="separate"/>
        </w:r>
        <w:r>
          <w:t>3</w:t>
        </w:r>
        <w:r>
          <w:fldChar w:fldCharType="end"/>
        </w:r>
      </w:hyperlink>
    </w:p>
    <w:p>
      <w:pPr>
        <w:pStyle w:val="TOC2"/>
        <w:tabs>
          <w:tab w:val="right" w:leader="dot" w:pos="8306"/>
        </w:tabs>
      </w:pPr>
      <w:hyperlink w:anchor="_Toc31942" w:history="1">
        <w:r>
          <w:rPr>
            <w:rFonts w:ascii="仿宋" w:eastAsia="仿宋" w:hAnsi="仿宋" w:cs="仿宋" w:hint="eastAsia"/>
            <w:lang w:eastAsia="zh-CN"/>
          </w:rPr>
          <w:t>(二)、架空网设备项目目标</w:t>
        </w:r>
        <w:r>
          <w:tab/>
        </w:r>
        <w:r>
          <w:fldChar w:fldCharType="begin"/>
        </w:r>
        <w:r>
          <w:instrText xml:space="preserve"> PAGEREF _Toc31942 \h </w:instrText>
        </w:r>
        <w:r>
          <w:fldChar w:fldCharType="separate"/>
        </w:r>
        <w:r>
          <w:t>5</w:t>
        </w:r>
        <w:r>
          <w:fldChar w:fldCharType="end"/>
        </w:r>
      </w:hyperlink>
    </w:p>
    <w:p>
      <w:pPr>
        <w:pStyle w:val="TOC2"/>
        <w:tabs>
          <w:tab w:val="right" w:leader="dot" w:pos="8306"/>
        </w:tabs>
      </w:pPr>
      <w:hyperlink w:anchor="_Toc29476" w:history="1">
        <w:r>
          <w:rPr>
            <w:rFonts w:ascii="仿宋" w:eastAsia="仿宋" w:hAnsi="仿宋" w:cs="仿宋" w:hint="eastAsia"/>
            <w:lang w:eastAsia="zh-CN"/>
          </w:rPr>
          <w:t>(三)、架空网设备项目提出的理由</w:t>
        </w:r>
        <w:r>
          <w:tab/>
        </w:r>
        <w:r>
          <w:fldChar w:fldCharType="begin"/>
        </w:r>
        <w:r>
          <w:instrText xml:space="preserve"> PAGEREF _Toc29476 \h </w:instrText>
        </w:r>
        <w:r>
          <w:fldChar w:fldCharType="separate"/>
        </w:r>
        <w:r>
          <w:t>6</w:t>
        </w:r>
        <w:r>
          <w:fldChar w:fldCharType="end"/>
        </w:r>
      </w:hyperlink>
    </w:p>
    <w:p>
      <w:pPr>
        <w:pStyle w:val="TOC2"/>
        <w:tabs>
          <w:tab w:val="right" w:leader="dot" w:pos="8306"/>
        </w:tabs>
      </w:pPr>
      <w:hyperlink w:anchor="_Toc27481" w:history="1">
        <w:r>
          <w:rPr>
            <w:rFonts w:ascii="仿宋" w:eastAsia="仿宋" w:hAnsi="仿宋" w:cs="仿宋" w:hint="eastAsia"/>
            <w:lang w:eastAsia="zh-CN"/>
          </w:rPr>
          <w:t>(四)、架空网设备项目意义</w:t>
        </w:r>
        <w:r>
          <w:tab/>
        </w:r>
        <w:r>
          <w:fldChar w:fldCharType="begin"/>
        </w:r>
        <w:r>
          <w:instrText xml:space="preserve"> PAGEREF _Toc27481 \h </w:instrText>
        </w:r>
        <w:r>
          <w:fldChar w:fldCharType="separate"/>
        </w:r>
        <w:r>
          <w:t>8</w:t>
        </w:r>
        <w:r>
          <w:fldChar w:fldCharType="end"/>
        </w:r>
      </w:hyperlink>
    </w:p>
    <w:p>
      <w:pPr>
        <w:pStyle w:val="TOC2"/>
        <w:tabs>
          <w:tab w:val="right" w:leader="dot" w:pos="8306"/>
        </w:tabs>
      </w:pPr>
      <w:hyperlink w:anchor="_Toc21123" w:history="1">
        <w:r>
          <w:rPr>
            <w:rFonts w:ascii="仿宋" w:eastAsia="仿宋" w:hAnsi="仿宋" w:cs="仿宋" w:hint="eastAsia"/>
            <w:lang w:eastAsia="zh-CN"/>
          </w:rPr>
          <w:t>(五)、架空网设备项目背景</w:t>
        </w:r>
        <w:r>
          <w:tab/>
        </w:r>
        <w:r>
          <w:fldChar w:fldCharType="begin"/>
        </w:r>
        <w:r>
          <w:instrText xml:space="preserve"> PAGEREF _Toc21123 \h </w:instrText>
        </w:r>
        <w:r>
          <w:fldChar w:fldCharType="separate"/>
        </w:r>
        <w:r>
          <w:t>9</w:t>
        </w:r>
        <w:r>
          <w:fldChar w:fldCharType="end"/>
        </w:r>
      </w:hyperlink>
    </w:p>
    <w:p>
      <w:pPr>
        <w:pStyle w:val="TOC1"/>
        <w:tabs>
          <w:tab w:val="right" w:leader="dot" w:pos="8306"/>
        </w:tabs>
      </w:pPr>
      <w:hyperlink w:anchor="_Toc18581" w:history="1">
        <w:r>
          <w:rPr>
            <w:rFonts w:ascii="仿宋" w:eastAsia="仿宋" w:hAnsi="仿宋" w:cs="仿宋" w:hint="eastAsia"/>
            <w:lang w:eastAsia="zh-CN"/>
          </w:rPr>
          <w:t>二、架空网设备项目建设单位说明</w:t>
        </w:r>
        <w:r>
          <w:tab/>
        </w:r>
        <w:r>
          <w:fldChar w:fldCharType="begin"/>
        </w:r>
        <w:r>
          <w:instrText xml:space="preserve"> PAGEREF _Toc18581 \h </w:instrText>
        </w:r>
        <w:r>
          <w:fldChar w:fldCharType="separate"/>
        </w:r>
        <w:r>
          <w:t>9</w:t>
        </w:r>
        <w:r>
          <w:fldChar w:fldCharType="end"/>
        </w:r>
      </w:hyperlink>
    </w:p>
    <w:p>
      <w:pPr>
        <w:pStyle w:val="TOC2"/>
        <w:tabs>
          <w:tab w:val="right" w:leader="dot" w:pos="8306"/>
        </w:tabs>
      </w:pPr>
      <w:hyperlink w:anchor="_Toc21210" w:history="1">
        <w:r>
          <w:rPr>
            <w:rFonts w:ascii="仿宋" w:eastAsia="仿宋" w:hAnsi="仿宋" w:cs="仿宋" w:hint="eastAsia"/>
            <w:lang w:eastAsia="zh-CN"/>
          </w:rPr>
          <w:t>(一)、架空网设备项目承办单位基本情况</w:t>
        </w:r>
        <w:r>
          <w:tab/>
        </w:r>
        <w:r>
          <w:fldChar w:fldCharType="begin"/>
        </w:r>
        <w:r>
          <w:instrText xml:space="preserve"> PAGEREF _Toc21210 \h </w:instrText>
        </w:r>
        <w:r>
          <w:fldChar w:fldCharType="separate"/>
        </w:r>
        <w:r>
          <w:t>9</w:t>
        </w:r>
        <w:r>
          <w:fldChar w:fldCharType="end"/>
        </w:r>
      </w:hyperlink>
    </w:p>
    <w:p>
      <w:pPr>
        <w:pStyle w:val="TOC2"/>
        <w:tabs>
          <w:tab w:val="right" w:leader="dot" w:pos="8306"/>
        </w:tabs>
      </w:pPr>
      <w:hyperlink w:anchor="_Toc24846" w:history="1">
        <w:r>
          <w:rPr>
            <w:rFonts w:ascii="仿宋" w:eastAsia="仿宋" w:hAnsi="仿宋" w:cs="仿宋" w:hint="eastAsia"/>
            <w:lang w:eastAsia="zh-CN"/>
          </w:rPr>
          <w:t>(二)、公司经济效益分析</w:t>
        </w:r>
        <w:r>
          <w:tab/>
        </w:r>
        <w:r>
          <w:fldChar w:fldCharType="begin"/>
        </w:r>
        <w:r>
          <w:instrText xml:space="preserve"> PAGEREF _Toc24846 \h </w:instrText>
        </w:r>
        <w:r>
          <w:fldChar w:fldCharType="separate"/>
        </w:r>
        <w:r>
          <w:t>10</w:t>
        </w:r>
        <w:r>
          <w:fldChar w:fldCharType="end"/>
        </w:r>
      </w:hyperlink>
    </w:p>
    <w:p>
      <w:pPr>
        <w:pStyle w:val="TOC1"/>
        <w:tabs>
          <w:tab w:val="right" w:leader="dot" w:pos="8306"/>
        </w:tabs>
      </w:pPr>
      <w:hyperlink w:anchor="_Toc6170" w:history="1">
        <w:r>
          <w:rPr>
            <w:rFonts w:ascii="仿宋" w:eastAsia="仿宋" w:hAnsi="仿宋" w:cs="仿宋" w:hint="eastAsia"/>
            <w:lang w:eastAsia="zh-CN"/>
          </w:rPr>
          <w:t>三、架空网设备项目危机管理</w:t>
        </w:r>
        <w:r>
          <w:tab/>
        </w:r>
        <w:r>
          <w:fldChar w:fldCharType="begin"/>
        </w:r>
        <w:r>
          <w:instrText xml:space="preserve"> PAGEREF _Toc6170 \h </w:instrText>
        </w:r>
        <w:r>
          <w:fldChar w:fldCharType="separate"/>
        </w:r>
        <w:r>
          <w:t>11</w:t>
        </w:r>
        <w:r>
          <w:fldChar w:fldCharType="end"/>
        </w:r>
      </w:hyperlink>
    </w:p>
    <w:p>
      <w:pPr>
        <w:pStyle w:val="TOC2"/>
        <w:tabs>
          <w:tab w:val="right" w:leader="dot" w:pos="8306"/>
        </w:tabs>
      </w:pPr>
      <w:hyperlink w:anchor="_Toc21485" w:history="1">
        <w:r>
          <w:rPr>
            <w:rFonts w:ascii="仿宋" w:eastAsia="仿宋" w:hAnsi="仿宋" w:cs="仿宋" w:hint="eastAsia"/>
            <w:lang w:eastAsia="zh-CN"/>
          </w:rPr>
          <w:t>(一)、危机预警与识别</w:t>
        </w:r>
        <w:r>
          <w:tab/>
        </w:r>
        <w:r>
          <w:fldChar w:fldCharType="begin"/>
        </w:r>
        <w:r>
          <w:instrText xml:space="preserve"> PAGEREF _Toc21485 \h </w:instrText>
        </w:r>
        <w:r>
          <w:fldChar w:fldCharType="separate"/>
        </w:r>
        <w:r>
          <w:t>11</w:t>
        </w:r>
        <w:r>
          <w:fldChar w:fldCharType="end"/>
        </w:r>
      </w:hyperlink>
    </w:p>
    <w:p>
      <w:pPr>
        <w:pStyle w:val="TOC2"/>
        <w:tabs>
          <w:tab w:val="right" w:leader="dot" w:pos="8306"/>
        </w:tabs>
      </w:pPr>
      <w:hyperlink w:anchor="_Toc11200" w:history="1">
        <w:r>
          <w:rPr>
            <w:rFonts w:ascii="仿宋" w:eastAsia="仿宋" w:hAnsi="仿宋" w:cs="仿宋" w:hint="eastAsia"/>
            <w:lang w:eastAsia="zh-CN"/>
          </w:rPr>
          <w:t>(二)、危机应对与恢复</w:t>
        </w:r>
        <w:r>
          <w:tab/>
        </w:r>
        <w:r>
          <w:fldChar w:fldCharType="begin"/>
        </w:r>
        <w:r>
          <w:instrText xml:space="preserve"> PAGEREF _Toc11200 \h </w:instrText>
        </w:r>
        <w:r>
          <w:fldChar w:fldCharType="separate"/>
        </w:r>
        <w:r>
          <w:t>12</w:t>
        </w:r>
        <w:r>
          <w:fldChar w:fldCharType="end"/>
        </w:r>
      </w:hyperlink>
    </w:p>
    <w:p>
      <w:pPr>
        <w:pStyle w:val="TOC1"/>
        <w:tabs>
          <w:tab w:val="right" w:leader="dot" w:pos="8306"/>
        </w:tabs>
      </w:pPr>
      <w:hyperlink w:anchor="_Toc14284" w:history="1">
        <w:r>
          <w:rPr>
            <w:rFonts w:ascii="仿宋" w:eastAsia="仿宋" w:hAnsi="仿宋" w:cs="仿宋" w:hint="eastAsia"/>
            <w:lang w:eastAsia="zh-CN"/>
          </w:rPr>
          <w:t>四、市场分析、调研</w:t>
        </w:r>
        <w:r>
          <w:tab/>
        </w:r>
        <w:r>
          <w:fldChar w:fldCharType="begin"/>
        </w:r>
        <w:r>
          <w:instrText xml:space="preserve"> PAGEREF _Toc14284 \h </w:instrText>
        </w:r>
        <w:r>
          <w:fldChar w:fldCharType="separate"/>
        </w:r>
        <w:r>
          <w:t>13</w:t>
        </w:r>
        <w:r>
          <w:fldChar w:fldCharType="end"/>
        </w:r>
      </w:hyperlink>
    </w:p>
    <w:p>
      <w:pPr>
        <w:pStyle w:val="TOC2"/>
        <w:tabs>
          <w:tab w:val="right" w:leader="dot" w:pos="8306"/>
        </w:tabs>
      </w:pPr>
      <w:hyperlink w:anchor="_Toc30925" w:history="1">
        <w:r>
          <w:rPr>
            <w:rFonts w:ascii="仿宋" w:eastAsia="仿宋" w:hAnsi="仿宋" w:cs="仿宋" w:hint="eastAsia"/>
            <w:lang w:eastAsia="zh-CN"/>
          </w:rPr>
          <w:t>(一)、架空网设备行业分析</w:t>
        </w:r>
        <w:r>
          <w:tab/>
        </w:r>
        <w:r>
          <w:fldChar w:fldCharType="begin"/>
        </w:r>
        <w:r>
          <w:instrText xml:space="preserve"> PAGEREF _Toc30925 \h </w:instrText>
        </w:r>
        <w:r>
          <w:fldChar w:fldCharType="separate"/>
        </w:r>
        <w:r>
          <w:t>13</w:t>
        </w:r>
        <w:r>
          <w:fldChar w:fldCharType="end"/>
        </w:r>
      </w:hyperlink>
    </w:p>
    <w:p>
      <w:pPr>
        <w:pStyle w:val="TOC2"/>
        <w:tabs>
          <w:tab w:val="right" w:leader="dot" w:pos="8306"/>
        </w:tabs>
      </w:pPr>
      <w:hyperlink w:anchor="_Toc26448" w:history="1">
        <w:r>
          <w:rPr>
            <w:rFonts w:ascii="仿宋" w:eastAsia="仿宋" w:hAnsi="仿宋" w:cs="仿宋" w:hint="eastAsia"/>
            <w:lang w:eastAsia="zh-CN"/>
          </w:rPr>
          <w:t>(二)、架空网设备市场分析预测</w:t>
        </w:r>
        <w:r>
          <w:tab/>
        </w:r>
        <w:r>
          <w:fldChar w:fldCharType="begin"/>
        </w:r>
        <w:r>
          <w:instrText xml:space="preserve"> PAGEREF _Toc26448 \h </w:instrText>
        </w:r>
        <w:r>
          <w:fldChar w:fldCharType="separate"/>
        </w:r>
        <w:r>
          <w:t>14</w:t>
        </w:r>
        <w:r>
          <w:fldChar w:fldCharType="end"/>
        </w:r>
      </w:hyperlink>
    </w:p>
    <w:p>
      <w:pPr>
        <w:pStyle w:val="TOC1"/>
        <w:tabs>
          <w:tab w:val="right" w:leader="dot" w:pos="8306"/>
        </w:tabs>
      </w:pPr>
      <w:hyperlink w:anchor="_Toc9317" w:history="1">
        <w:r>
          <w:rPr>
            <w:rFonts w:ascii="仿宋" w:eastAsia="仿宋" w:hAnsi="仿宋" w:cs="仿宋" w:hint="eastAsia"/>
            <w:lang w:eastAsia="zh-CN"/>
          </w:rPr>
          <w:t>五、架空网设备项目绩效评估</w:t>
        </w:r>
        <w:r>
          <w:tab/>
        </w:r>
        <w:r>
          <w:fldChar w:fldCharType="begin"/>
        </w:r>
        <w:r>
          <w:instrText xml:space="preserve"> PAGEREF _Toc9317 \h </w:instrText>
        </w:r>
        <w:r>
          <w:fldChar w:fldCharType="separate"/>
        </w:r>
        <w:r>
          <w:t>15</w:t>
        </w:r>
        <w:r>
          <w:fldChar w:fldCharType="end"/>
        </w:r>
      </w:hyperlink>
    </w:p>
    <w:p>
      <w:pPr>
        <w:pStyle w:val="TOC2"/>
        <w:tabs>
          <w:tab w:val="right" w:leader="dot" w:pos="8306"/>
        </w:tabs>
      </w:pPr>
      <w:hyperlink w:anchor="_Toc15289" w:history="1">
        <w:r>
          <w:rPr>
            <w:rFonts w:ascii="仿宋" w:eastAsia="仿宋" w:hAnsi="仿宋" w:cs="仿宋" w:hint="eastAsia"/>
            <w:lang w:eastAsia="zh-CN"/>
          </w:rPr>
          <w:t>(一)、绩效评估指标</w:t>
        </w:r>
        <w:r>
          <w:tab/>
        </w:r>
        <w:r>
          <w:fldChar w:fldCharType="begin"/>
        </w:r>
        <w:r>
          <w:instrText xml:space="preserve"> PAGEREF _Toc15289 \h </w:instrText>
        </w:r>
        <w:r>
          <w:fldChar w:fldCharType="separate"/>
        </w:r>
        <w:r>
          <w:t>15</w:t>
        </w:r>
        <w:r>
          <w:fldChar w:fldCharType="end"/>
        </w:r>
      </w:hyperlink>
    </w:p>
    <w:p>
      <w:pPr>
        <w:pStyle w:val="TOC2"/>
        <w:tabs>
          <w:tab w:val="right" w:leader="dot" w:pos="8306"/>
        </w:tabs>
      </w:pPr>
      <w:hyperlink w:anchor="_Toc4280" w:history="1">
        <w:r>
          <w:rPr>
            <w:rFonts w:ascii="仿宋" w:eastAsia="仿宋" w:hAnsi="仿宋" w:cs="仿宋" w:hint="eastAsia"/>
            <w:lang w:eastAsia="zh-CN"/>
          </w:rPr>
          <w:t>(二)、绩效评估方法</w:t>
        </w:r>
        <w:r>
          <w:tab/>
        </w:r>
        <w:r>
          <w:fldChar w:fldCharType="begin"/>
        </w:r>
        <w:r>
          <w:instrText xml:space="preserve"> PAGEREF _Toc4280 \h </w:instrText>
        </w:r>
        <w:r>
          <w:fldChar w:fldCharType="separate"/>
        </w:r>
        <w:r>
          <w:t>16</w:t>
        </w:r>
        <w:r>
          <w:fldChar w:fldCharType="end"/>
        </w:r>
      </w:hyperlink>
    </w:p>
    <w:p>
      <w:pPr>
        <w:pStyle w:val="TOC2"/>
        <w:tabs>
          <w:tab w:val="right" w:leader="dot" w:pos="8306"/>
        </w:tabs>
      </w:pPr>
      <w:hyperlink w:anchor="_Toc27835" w:history="1">
        <w:r>
          <w:rPr>
            <w:rFonts w:ascii="仿宋" w:eastAsia="仿宋" w:hAnsi="仿宋" w:cs="仿宋" w:hint="eastAsia"/>
            <w:lang w:eastAsia="zh-CN"/>
          </w:rPr>
          <w:t>(三)、绩效评估周期</w:t>
        </w:r>
        <w:r>
          <w:tab/>
        </w:r>
        <w:r>
          <w:fldChar w:fldCharType="begin"/>
        </w:r>
        <w:r>
          <w:instrText xml:space="preserve"> PAGEREF _Toc27835 \h </w:instrText>
        </w:r>
        <w:r>
          <w:fldChar w:fldCharType="separate"/>
        </w:r>
        <w:r>
          <w:t>17</w:t>
        </w:r>
        <w:r>
          <w:fldChar w:fldCharType="end"/>
        </w:r>
      </w:hyperlink>
    </w:p>
    <w:p>
      <w:pPr>
        <w:pStyle w:val="TOC1"/>
        <w:tabs>
          <w:tab w:val="right" w:leader="dot" w:pos="8306"/>
        </w:tabs>
      </w:pPr>
      <w:hyperlink w:anchor="_Toc989" w:history="1">
        <w:r>
          <w:rPr>
            <w:rFonts w:ascii="仿宋" w:eastAsia="仿宋" w:hAnsi="仿宋" w:cs="仿宋" w:hint="eastAsia"/>
            <w:lang w:eastAsia="zh-CN"/>
          </w:rPr>
          <w:t>六、架空网设备项目选址可行性分析</w:t>
        </w:r>
        <w:r>
          <w:tab/>
        </w:r>
        <w:r>
          <w:fldChar w:fldCharType="begin"/>
        </w:r>
        <w:r>
          <w:instrText xml:space="preserve"> PAGEREF _Toc989 \h </w:instrText>
        </w:r>
        <w:r>
          <w:fldChar w:fldCharType="separate"/>
        </w:r>
        <w:r>
          <w:t>18</w:t>
        </w:r>
        <w:r>
          <w:fldChar w:fldCharType="end"/>
        </w:r>
      </w:hyperlink>
    </w:p>
    <w:p>
      <w:pPr>
        <w:pStyle w:val="TOC2"/>
        <w:tabs>
          <w:tab w:val="right" w:leader="dot" w:pos="8306"/>
        </w:tabs>
      </w:pPr>
      <w:hyperlink w:anchor="_Toc18530" w:history="1">
        <w:r>
          <w:rPr>
            <w:rFonts w:ascii="仿宋" w:eastAsia="仿宋" w:hAnsi="仿宋" w:cs="仿宋" w:hint="eastAsia"/>
            <w:lang w:eastAsia="zh-CN"/>
          </w:rPr>
          <w:t>(一)、架空网设备项目选址</w:t>
        </w:r>
        <w:r>
          <w:tab/>
        </w:r>
        <w:r>
          <w:fldChar w:fldCharType="begin"/>
        </w:r>
        <w:r>
          <w:instrText xml:space="preserve"> PAGEREF _Toc18530 \h </w:instrText>
        </w:r>
        <w:r>
          <w:fldChar w:fldCharType="separate"/>
        </w:r>
        <w:r>
          <w:t>18</w:t>
        </w:r>
        <w:r>
          <w:fldChar w:fldCharType="end"/>
        </w:r>
      </w:hyperlink>
    </w:p>
    <w:p>
      <w:pPr>
        <w:pStyle w:val="TOC2"/>
        <w:tabs>
          <w:tab w:val="right" w:leader="dot" w:pos="8306"/>
        </w:tabs>
      </w:pPr>
      <w:hyperlink w:anchor="_Toc31425" w:history="1">
        <w:r>
          <w:rPr>
            <w:rFonts w:ascii="仿宋" w:eastAsia="仿宋" w:hAnsi="仿宋" w:cs="仿宋" w:hint="eastAsia"/>
            <w:lang w:eastAsia="zh-CN"/>
          </w:rPr>
          <w:t>(二)、用地控制指标</w:t>
        </w:r>
        <w:r>
          <w:tab/>
        </w:r>
        <w:r>
          <w:fldChar w:fldCharType="begin"/>
        </w:r>
        <w:r>
          <w:instrText xml:space="preserve"> PAGEREF _Toc31425 \h </w:instrText>
        </w:r>
        <w:r>
          <w:fldChar w:fldCharType="separate"/>
        </w:r>
        <w:r>
          <w:t>18</w:t>
        </w:r>
        <w:r>
          <w:fldChar w:fldCharType="end"/>
        </w:r>
      </w:hyperlink>
    </w:p>
    <w:p>
      <w:pPr>
        <w:pStyle w:val="TOC2"/>
        <w:tabs>
          <w:tab w:val="right" w:leader="dot" w:pos="8306"/>
        </w:tabs>
      </w:pPr>
      <w:hyperlink w:anchor="_Toc19150" w:history="1">
        <w:r>
          <w:rPr>
            <w:rFonts w:ascii="仿宋" w:eastAsia="仿宋" w:hAnsi="仿宋" w:cs="仿宋" w:hint="eastAsia"/>
            <w:lang w:eastAsia="zh-CN"/>
          </w:rPr>
          <w:t>(三)、节约用地措施</w:t>
        </w:r>
        <w:r>
          <w:tab/>
        </w:r>
        <w:r>
          <w:fldChar w:fldCharType="begin"/>
        </w:r>
        <w:r>
          <w:instrText xml:space="preserve"> PAGEREF _Toc19150 \h </w:instrText>
        </w:r>
        <w:r>
          <w:fldChar w:fldCharType="separate"/>
        </w:r>
        <w:r>
          <w:t>20</w:t>
        </w:r>
        <w:r>
          <w:fldChar w:fldCharType="end"/>
        </w:r>
      </w:hyperlink>
    </w:p>
    <w:p>
      <w:pPr>
        <w:pStyle w:val="TOC2"/>
        <w:tabs>
          <w:tab w:val="right" w:leader="dot" w:pos="8306"/>
        </w:tabs>
      </w:pPr>
      <w:hyperlink w:anchor="_Toc12380" w:history="1">
        <w:r>
          <w:rPr>
            <w:rFonts w:ascii="仿宋" w:eastAsia="仿宋" w:hAnsi="仿宋" w:cs="仿宋" w:hint="eastAsia"/>
            <w:lang w:eastAsia="zh-CN"/>
          </w:rPr>
          <w:t>(四)、总图布置方案</w:t>
        </w:r>
        <w:r>
          <w:tab/>
        </w:r>
        <w:r>
          <w:fldChar w:fldCharType="begin"/>
        </w:r>
        <w:r>
          <w:instrText xml:space="preserve"> PAGEREF _Toc12380 \h </w:instrText>
        </w:r>
        <w:r>
          <w:fldChar w:fldCharType="separate"/>
        </w:r>
        <w:r>
          <w:t>21</w:t>
        </w:r>
        <w:r>
          <w:fldChar w:fldCharType="end"/>
        </w:r>
      </w:hyperlink>
    </w:p>
    <w:p>
      <w:pPr>
        <w:pStyle w:val="TOC2"/>
        <w:tabs>
          <w:tab w:val="right" w:leader="dot" w:pos="8306"/>
        </w:tabs>
      </w:pPr>
      <w:hyperlink w:anchor="_Toc7426" w:history="1">
        <w:r>
          <w:rPr>
            <w:rFonts w:ascii="仿宋" w:eastAsia="仿宋" w:hAnsi="仿宋" w:cs="仿宋" w:hint="eastAsia"/>
            <w:lang w:eastAsia="zh-CN"/>
          </w:rPr>
          <w:t>(五)、选址综合评价</w:t>
        </w:r>
        <w:r>
          <w:tab/>
        </w:r>
        <w:r>
          <w:fldChar w:fldCharType="begin"/>
        </w:r>
        <w:r>
          <w:instrText xml:space="preserve"> PAGEREF _Toc7426 \h </w:instrText>
        </w:r>
        <w:r>
          <w:fldChar w:fldCharType="separate"/>
        </w:r>
        <w:r>
          <w:t>22</w:t>
        </w:r>
        <w:r>
          <w:fldChar w:fldCharType="end"/>
        </w:r>
      </w:hyperlink>
    </w:p>
    <w:p>
      <w:pPr>
        <w:pStyle w:val="TOC1"/>
        <w:tabs>
          <w:tab w:val="right" w:leader="dot" w:pos="8306"/>
        </w:tabs>
      </w:pPr>
      <w:hyperlink w:anchor="_Toc25548" w:history="1">
        <w:r>
          <w:rPr>
            <w:rFonts w:ascii="仿宋" w:eastAsia="仿宋" w:hAnsi="仿宋" w:cs="仿宋" w:hint="eastAsia"/>
            <w:lang w:eastAsia="zh-CN"/>
          </w:rPr>
          <w:t>七、架空网设备项目社会影响</w:t>
        </w:r>
        <w:r>
          <w:tab/>
        </w:r>
        <w:r>
          <w:fldChar w:fldCharType="begin"/>
        </w:r>
        <w:r>
          <w:instrText xml:space="preserve"> PAGEREF _Toc25548 \h </w:instrText>
        </w:r>
        <w:r>
          <w:fldChar w:fldCharType="separate"/>
        </w:r>
        <w:r>
          <w:t>23</w:t>
        </w:r>
        <w:r>
          <w:fldChar w:fldCharType="end"/>
        </w:r>
      </w:hyperlink>
    </w:p>
    <w:p>
      <w:pPr>
        <w:pStyle w:val="TOC2"/>
        <w:tabs>
          <w:tab w:val="right" w:leader="dot" w:pos="8306"/>
        </w:tabs>
      </w:pPr>
      <w:hyperlink w:anchor="_Toc31532" w:history="1">
        <w:r>
          <w:rPr>
            <w:rFonts w:ascii="仿宋" w:eastAsia="仿宋" w:hAnsi="仿宋" w:cs="仿宋" w:hint="eastAsia"/>
            <w:lang w:eastAsia="zh-CN"/>
          </w:rPr>
          <w:t>(一)、社会责任与义务</w:t>
        </w:r>
        <w:r>
          <w:tab/>
        </w:r>
        <w:r>
          <w:fldChar w:fldCharType="begin"/>
        </w:r>
        <w:r>
          <w:instrText xml:space="preserve"> PAGEREF _Toc31532 \h </w:instrText>
        </w:r>
        <w:r>
          <w:fldChar w:fldCharType="separate"/>
        </w:r>
        <w:r>
          <w:t>23</w:t>
        </w:r>
        <w:r>
          <w:fldChar w:fldCharType="end"/>
        </w:r>
      </w:hyperlink>
    </w:p>
    <w:p>
      <w:pPr>
        <w:pStyle w:val="TOC2"/>
        <w:tabs>
          <w:tab w:val="right" w:leader="dot" w:pos="8306"/>
        </w:tabs>
      </w:pPr>
      <w:hyperlink w:anchor="_Toc31748" w:history="1">
        <w:r>
          <w:rPr>
            <w:rFonts w:ascii="仿宋" w:eastAsia="仿宋" w:hAnsi="仿宋" w:cs="仿宋" w:hint="eastAsia"/>
            <w:lang w:eastAsia="zh-CN"/>
          </w:rPr>
          <w:t>(二)、社会参与与沟通</w:t>
        </w:r>
        <w:r>
          <w:tab/>
        </w:r>
        <w:r>
          <w:fldChar w:fldCharType="begin"/>
        </w:r>
        <w:r>
          <w:instrText xml:space="preserve"> PAGEREF _Toc31748 \h </w:instrText>
        </w:r>
        <w:r>
          <w:fldChar w:fldCharType="separate"/>
        </w:r>
        <w:r>
          <w:t>24</w:t>
        </w:r>
        <w:r>
          <w:fldChar w:fldCharType="end"/>
        </w:r>
      </w:hyperlink>
    </w:p>
    <w:p>
      <w:pPr>
        <w:pStyle w:val="TOC1"/>
        <w:tabs>
          <w:tab w:val="right" w:leader="dot" w:pos="8306"/>
        </w:tabs>
      </w:pPr>
      <w:hyperlink w:anchor="_Toc17922" w:history="1">
        <w:r>
          <w:rPr>
            <w:rFonts w:ascii="仿宋" w:eastAsia="仿宋" w:hAnsi="仿宋" w:cs="仿宋" w:hint="eastAsia"/>
            <w:lang w:eastAsia="zh-CN"/>
          </w:rPr>
          <w:t>八、架空网设备项目技术管理</w:t>
        </w:r>
        <w:r>
          <w:tab/>
        </w:r>
        <w:r>
          <w:fldChar w:fldCharType="begin"/>
        </w:r>
        <w:r>
          <w:instrText xml:space="preserve"> PAGEREF _Toc17922 \h </w:instrText>
        </w:r>
        <w:r>
          <w:fldChar w:fldCharType="separate"/>
        </w:r>
        <w:r>
          <w:t>25</w:t>
        </w:r>
        <w:r>
          <w:fldChar w:fldCharType="end"/>
        </w:r>
      </w:hyperlink>
    </w:p>
    <w:p>
      <w:pPr>
        <w:pStyle w:val="TOC2"/>
        <w:tabs>
          <w:tab w:val="right" w:leader="dot" w:pos="8306"/>
        </w:tabs>
      </w:pPr>
      <w:hyperlink w:anchor="_Toc24110" w:history="1">
        <w:r>
          <w:rPr>
            <w:rFonts w:ascii="仿宋" w:eastAsia="仿宋" w:hAnsi="仿宋" w:cs="仿宋" w:hint="eastAsia"/>
            <w:lang w:eastAsia="zh-CN"/>
          </w:rPr>
          <w:t>(一)、技术方案选用方向</w:t>
        </w:r>
        <w:r>
          <w:tab/>
        </w:r>
        <w:r>
          <w:fldChar w:fldCharType="begin"/>
        </w:r>
        <w:r>
          <w:instrText xml:space="preserve"> PAGEREF _Toc24110 \h </w:instrText>
        </w:r>
        <w:r>
          <w:fldChar w:fldCharType="separate"/>
        </w:r>
        <w:r>
          <w:t>25</w:t>
        </w:r>
        <w:r>
          <w:fldChar w:fldCharType="end"/>
        </w:r>
      </w:hyperlink>
    </w:p>
    <w:p>
      <w:pPr>
        <w:pStyle w:val="TOC2"/>
        <w:tabs>
          <w:tab w:val="right" w:leader="dot" w:pos="8306"/>
        </w:tabs>
      </w:pPr>
      <w:hyperlink w:anchor="_Toc24613" w:history="1">
        <w:r>
          <w:rPr>
            <w:rFonts w:ascii="仿宋" w:eastAsia="仿宋" w:hAnsi="仿宋" w:cs="仿宋" w:hint="eastAsia"/>
            <w:lang w:eastAsia="zh-CN"/>
          </w:rPr>
          <w:t>(二)、工艺技术方案选用原则</w:t>
        </w:r>
        <w:r>
          <w:tab/>
        </w:r>
        <w:r>
          <w:fldChar w:fldCharType="begin"/>
        </w:r>
        <w:r>
          <w:instrText xml:space="preserve"> PAGEREF _Toc24613 \h </w:instrText>
        </w:r>
        <w:r>
          <w:fldChar w:fldCharType="separate"/>
        </w:r>
        <w:r>
          <w:t>27</w:t>
        </w:r>
        <w:r>
          <w:fldChar w:fldCharType="end"/>
        </w:r>
      </w:hyperlink>
    </w:p>
    <w:p>
      <w:pPr>
        <w:pStyle w:val="TOC2"/>
        <w:tabs>
          <w:tab w:val="right" w:leader="dot" w:pos="8306"/>
        </w:tabs>
      </w:pPr>
      <w:hyperlink w:anchor="_Toc13306" w:history="1">
        <w:r>
          <w:rPr>
            <w:rFonts w:ascii="仿宋" w:eastAsia="仿宋" w:hAnsi="仿宋" w:cs="仿宋" w:hint="eastAsia"/>
            <w:lang w:eastAsia="zh-CN"/>
          </w:rPr>
          <w:t>(三)、工艺技术方案要求</w:t>
        </w:r>
        <w:r>
          <w:tab/>
        </w:r>
        <w:r>
          <w:fldChar w:fldCharType="begin"/>
        </w:r>
        <w:r>
          <w:instrText xml:space="preserve"> PAGEREF _Toc13306 \h </w:instrText>
        </w:r>
        <w:r>
          <w:fldChar w:fldCharType="separate"/>
        </w:r>
        <w:r>
          <w:t>29</w:t>
        </w:r>
        <w:r>
          <w:fldChar w:fldCharType="end"/>
        </w:r>
      </w:hyperlink>
    </w:p>
    <w:p>
      <w:pPr>
        <w:pStyle w:val="TOC1"/>
        <w:tabs>
          <w:tab w:val="right" w:leader="dot" w:pos="8306"/>
        </w:tabs>
      </w:pPr>
      <w:hyperlink w:anchor="_Toc16316" w:history="1">
        <w:r>
          <w:rPr>
            <w:rFonts w:ascii="仿宋" w:eastAsia="仿宋" w:hAnsi="仿宋" w:cs="仿宋" w:hint="eastAsia"/>
            <w:lang w:eastAsia="zh-CN"/>
          </w:rPr>
          <w:t>九、架空网设备项目创新与研发</w:t>
        </w:r>
        <w:r>
          <w:tab/>
        </w:r>
        <w:r>
          <w:fldChar w:fldCharType="begin"/>
        </w:r>
        <w:r>
          <w:instrText xml:space="preserve"> PAGEREF _Toc16316 \h </w:instrText>
        </w:r>
        <w:r>
          <w:fldChar w:fldCharType="separate"/>
        </w:r>
        <w:r>
          <w:t>31</w:t>
        </w:r>
        <w:r>
          <w:fldChar w:fldCharType="end"/>
        </w:r>
      </w:hyperlink>
    </w:p>
    <w:p>
      <w:pPr>
        <w:pStyle w:val="TOC2"/>
        <w:tabs>
          <w:tab w:val="right" w:leader="dot" w:pos="8306"/>
        </w:tabs>
      </w:pPr>
      <w:hyperlink w:anchor="_Toc2404" w:history="1">
        <w:r>
          <w:rPr>
            <w:rFonts w:ascii="仿宋" w:eastAsia="仿宋" w:hAnsi="仿宋" w:cs="仿宋" w:hint="eastAsia"/>
            <w:lang w:eastAsia="zh-CN"/>
          </w:rPr>
          <w:t>(一)、创新策略与方向</w:t>
        </w:r>
        <w:r>
          <w:tab/>
        </w:r>
        <w:r>
          <w:fldChar w:fldCharType="begin"/>
        </w:r>
        <w:r>
          <w:instrText xml:space="preserve"> PAGEREF _Toc2404 \h </w:instrText>
        </w:r>
        <w:r>
          <w:fldChar w:fldCharType="separate"/>
        </w:r>
        <w:r>
          <w:t>31</w:t>
        </w:r>
        <w:r>
          <w:fldChar w:fldCharType="end"/>
        </w:r>
      </w:hyperlink>
    </w:p>
    <w:p>
      <w:pPr>
        <w:pStyle w:val="TOC2"/>
        <w:tabs>
          <w:tab w:val="right" w:leader="dot" w:pos="8306"/>
        </w:tabs>
      </w:pPr>
      <w:hyperlink w:anchor="_Toc7571" w:history="1">
        <w:r>
          <w:rPr>
            <w:rFonts w:ascii="仿宋" w:eastAsia="仿宋" w:hAnsi="仿宋" w:cs="仿宋" w:hint="eastAsia"/>
            <w:lang w:eastAsia="zh-CN"/>
          </w:rPr>
          <w:t>(二)、研发规划与投入</w:t>
        </w:r>
        <w:r>
          <w:tab/>
        </w:r>
        <w:r>
          <w:fldChar w:fldCharType="begin"/>
        </w:r>
        <w:r>
          <w:instrText xml:space="preserve"> PAGEREF _Toc7571 \h </w:instrText>
        </w:r>
        <w:r>
          <w:fldChar w:fldCharType="separate"/>
        </w:r>
        <w:r>
          <w:t>33</w:t>
        </w:r>
        <w:r>
          <w:fldChar w:fldCharType="end"/>
        </w:r>
      </w:hyperlink>
    </w:p>
    <w:p>
      <w:pPr>
        <w:pStyle w:val="TOC1"/>
        <w:tabs>
          <w:tab w:val="right" w:leader="dot" w:pos="8306"/>
        </w:tabs>
      </w:pPr>
      <w:hyperlink w:anchor="_Toc9663" w:history="1">
        <w:r>
          <w:rPr>
            <w:rFonts w:ascii="仿宋" w:eastAsia="仿宋" w:hAnsi="仿宋" w:cs="仿宋" w:hint="eastAsia"/>
            <w:lang w:eastAsia="zh-CN"/>
          </w:rPr>
          <w:t>十、架空网设备项目投资规划</w:t>
        </w:r>
        <w:r>
          <w:tab/>
        </w:r>
        <w:r>
          <w:fldChar w:fldCharType="begin"/>
        </w:r>
        <w:r>
          <w:instrText xml:space="preserve"> PAGEREF _Toc9663 \h </w:instrText>
        </w:r>
        <w:r>
          <w:fldChar w:fldCharType="separate"/>
        </w:r>
        <w:r>
          <w:t>34</w:t>
        </w:r>
        <w:r>
          <w:fldChar w:fldCharType="end"/>
        </w:r>
      </w:hyperlink>
    </w:p>
    <w:p>
      <w:pPr>
        <w:pStyle w:val="TOC2"/>
        <w:tabs>
          <w:tab w:val="right" w:leader="dot" w:pos="8306"/>
        </w:tabs>
      </w:pPr>
      <w:hyperlink w:anchor="_Toc13956" w:history="1">
        <w:r>
          <w:rPr>
            <w:rFonts w:ascii="仿宋" w:eastAsia="仿宋" w:hAnsi="仿宋" w:cs="仿宋" w:hint="eastAsia"/>
            <w:lang w:eastAsia="zh-CN"/>
          </w:rPr>
          <w:t>(一)、架空网设备项目总投资估算</w:t>
        </w:r>
        <w:r>
          <w:tab/>
        </w:r>
        <w:r>
          <w:fldChar w:fldCharType="begin"/>
        </w:r>
        <w:r>
          <w:instrText xml:space="preserve"> PAGEREF _Toc13956 \h </w:instrText>
        </w:r>
        <w:r>
          <w:fldChar w:fldCharType="separate"/>
        </w:r>
        <w:r>
          <w:t>34</w:t>
        </w:r>
        <w:r>
          <w:fldChar w:fldCharType="end"/>
        </w:r>
      </w:hyperlink>
    </w:p>
    <w:p>
      <w:pPr>
        <w:pStyle w:val="TOC2"/>
        <w:tabs>
          <w:tab w:val="right" w:leader="dot" w:pos="8306"/>
        </w:tabs>
      </w:pPr>
      <w:hyperlink w:anchor="_Toc25094" w:history="1">
        <w:r>
          <w:rPr>
            <w:rFonts w:ascii="仿宋" w:eastAsia="仿宋" w:hAnsi="仿宋" w:cs="仿宋" w:hint="eastAsia"/>
            <w:lang w:eastAsia="zh-CN"/>
          </w:rPr>
          <w:t>(二)、资金筹措</w:t>
        </w:r>
        <w:r>
          <w:tab/>
        </w:r>
        <w:r>
          <w:fldChar w:fldCharType="begin"/>
        </w:r>
        <w:r>
          <w:instrText xml:space="preserve"> PAGEREF _Toc25094 \h </w:instrText>
        </w:r>
        <w:r>
          <w:fldChar w:fldCharType="separate"/>
        </w:r>
        <w:r>
          <w:t>36</w:t>
        </w:r>
        <w:r>
          <w:fldChar w:fldCharType="end"/>
        </w:r>
      </w:hyperlink>
    </w:p>
    <w:p>
      <w:pPr>
        <w:pStyle w:val="TOC1"/>
        <w:tabs>
          <w:tab w:val="right" w:leader="dot" w:pos="8306"/>
        </w:tabs>
      </w:pPr>
      <w:hyperlink w:anchor="_Toc30977" w:history="1">
        <w:r>
          <w:rPr>
            <w:rFonts w:ascii="仿宋" w:eastAsia="仿宋" w:hAnsi="仿宋" w:cs="仿宋" w:hint="eastAsia"/>
            <w:lang w:eastAsia="zh-CN"/>
          </w:rPr>
          <w:t>十一、架空网设备项目风险管理</w:t>
        </w:r>
        <w:r>
          <w:tab/>
        </w:r>
        <w:r>
          <w:fldChar w:fldCharType="begin"/>
        </w:r>
        <w:r>
          <w:instrText xml:space="preserve"> PAGEREF _Toc30977 \h </w:instrText>
        </w:r>
        <w:r>
          <w:fldChar w:fldCharType="separate"/>
        </w:r>
        <w:r>
          <w:t>36</w:t>
        </w:r>
        <w:r>
          <w:fldChar w:fldCharType="end"/>
        </w:r>
      </w:hyperlink>
    </w:p>
    <w:p>
      <w:pPr>
        <w:pStyle w:val="TOC2"/>
        <w:tabs>
          <w:tab w:val="right" w:leader="dot" w:pos="8306"/>
        </w:tabs>
      </w:pPr>
      <w:hyperlink w:anchor="_Toc3774" w:history="1">
        <w:r>
          <w:rPr>
            <w:rFonts w:ascii="仿宋" w:eastAsia="仿宋" w:hAnsi="仿宋" w:cs="仿宋" w:hint="eastAsia"/>
            <w:lang w:eastAsia="zh-CN"/>
          </w:rPr>
          <w:t>(一)、风险识别与评估</w:t>
        </w:r>
        <w:r>
          <w:tab/>
        </w:r>
        <w:r>
          <w:fldChar w:fldCharType="begin"/>
        </w:r>
        <w:r>
          <w:instrText xml:space="preserve"> PAGEREF _Toc3774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25" w:history="1">
        <w:r>
          <w:rPr>
            <w:rFonts w:ascii="仿宋" w:eastAsia="仿宋" w:hAnsi="仿宋" w:cs="仿宋" w:hint="eastAsia"/>
            <w:lang w:eastAsia="zh-CN"/>
          </w:rPr>
          <w:t>(二)、风险应对策略</w:t>
        </w:r>
        <w:r>
          <w:tab/>
        </w:r>
        <w:r>
          <w:fldChar w:fldCharType="begin"/>
        </w:r>
        <w:r>
          <w:instrText xml:space="preserve"> PAGEREF _Toc2025 \h </w:instrText>
        </w:r>
        <w:r>
          <w:fldChar w:fldCharType="separate"/>
        </w:r>
        <w:r>
          <w:t>37</w:t>
        </w:r>
        <w:r>
          <w:fldChar w:fldCharType="end"/>
        </w:r>
      </w:hyperlink>
    </w:p>
    <w:p>
      <w:pPr>
        <w:pStyle w:val="TOC2"/>
        <w:tabs>
          <w:tab w:val="right" w:leader="dot" w:pos="8306"/>
        </w:tabs>
      </w:pPr>
      <w:hyperlink w:anchor="_Toc19958" w:history="1">
        <w:r>
          <w:rPr>
            <w:rFonts w:ascii="仿宋" w:eastAsia="仿宋" w:hAnsi="仿宋" w:cs="仿宋" w:hint="eastAsia"/>
            <w:lang w:eastAsia="zh-CN"/>
          </w:rPr>
          <w:t>(三)、风险监控与控制</w:t>
        </w:r>
        <w:r>
          <w:tab/>
        </w:r>
        <w:r>
          <w:fldChar w:fldCharType="begin"/>
        </w:r>
        <w:r>
          <w:instrText xml:space="preserve"> PAGEREF _Toc19958 \h </w:instrText>
        </w:r>
        <w:r>
          <w:fldChar w:fldCharType="separate"/>
        </w:r>
        <w:r>
          <w:t>39</w:t>
        </w:r>
        <w:r>
          <w:fldChar w:fldCharType="end"/>
        </w:r>
      </w:hyperlink>
    </w:p>
    <w:p>
      <w:pPr>
        <w:pStyle w:val="TOC1"/>
        <w:tabs>
          <w:tab w:val="right" w:leader="dot" w:pos="8306"/>
        </w:tabs>
      </w:pPr>
      <w:hyperlink w:anchor="_Toc1299" w:history="1">
        <w:r>
          <w:rPr>
            <w:rFonts w:ascii="仿宋" w:eastAsia="仿宋" w:hAnsi="仿宋" w:cs="仿宋" w:hint="eastAsia"/>
            <w:lang w:eastAsia="zh-CN"/>
          </w:rPr>
          <w:t>十二、架空网设备项目人力资源管理</w:t>
        </w:r>
        <w:r>
          <w:tab/>
        </w:r>
        <w:r>
          <w:fldChar w:fldCharType="begin"/>
        </w:r>
        <w:r>
          <w:instrText xml:space="preserve"> PAGEREF _Toc1299 \h </w:instrText>
        </w:r>
        <w:r>
          <w:fldChar w:fldCharType="separate"/>
        </w:r>
        <w:r>
          <w:t>40</w:t>
        </w:r>
        <w:r>
          <w:fldChar w:fldCharType="end"/>
        </w:r>
      </w:hyperlink>
    </w:p>
    <w:p>
      <w:pPr>
        <w:pStyle w:val="TOC2"/>
        <w:tabs>
          <w:tab w:val="right" w:leader="dot" w:pos="8306"/>
        </w:tabs>
      </w:pPr>
      <w:hyperlink w:anchor="_Toc10785" w:history="1">
        <w:r>
          <w:rPr>
            <w:rFonts w:ascii="仿宋" w:eastAsia="仿宋" w:hAnsi="仿宋" w:cs="仿宋" w:hint="eastAsia"/>
            <w:lang w:eastAsia="zh-CN"/>
          </w:rPr>
          <w:t>(一)、建立健全的预算管理制度</w:t>
        </w:r>
        <w:r>
          <w:tab/>
        </w:r>
        <w:r>
          <w:fldChar w:fldCharType="begin"/>
        </w:r>
        <w:r>
          <w:instrText xml:space="preserve"> PAGEREF _Toc10785 \h </w:instrText>
        </w:r>
        <w:r>
          <w:fldChar w:fldCharType="separate"/>
        </w:r>
        <w:r>
          <w:t>40</w:t>
        </w:r>
        <w:r>
          <w:fldChar w:fldCharType="end"/>
        </w:r>
      </w:hyperlink>
    </w:p>
    <w:p>
      <w:pPr>
        <w:pStyle w:val="TOC2"/>
        <w:tabs>
          <w:tab w:val="right" w:leader="dot" w:pos="8306"/>
        </w:tabs>
      </w:pPr>
      <w:hyperlink w:anchor="_Toc26936" w:history="1">
        <w:r>
          <w:rPr>
            <w:rFonts w:ascii="仿宋" w:eastAsia="仿宋" w:hAnsi="仿宋" w:cs="仿宋" w:hint="eastAsia"/>
            <w:lang w:eastAsia="zh-CN"/>
          </w:rPr>
          <w:t>(二)、加强资金流动监控</w:t>
        </w:r>
        <w:r>
          <w:tab/>
        </w:r>
        <w:r>
          <w:fldChar w:fldCharType="begin"/>
        </w:r>
        <w:r>
          <w:instrText xml:space="preserve"> PAGEREF _Toc26936 \h </w:instrText>
        </w:r>
        <w:r>
          <w:fldChar w:fldCharType="separate"/>
        </w:r>
        <w:r>
          <w:t>42</w:t>
        </w:r>
        <w:r>
          <w:fldChar w:fldCharType="end"/>
        </w:r>
      </w:hyperlink>
    </w:p>
    <w:p>
      <w:pPr>
        <w:pStyle w:val="TOC2"/>
        <w:tabs>
          <w:tab w:val="right" w:leader="dot" w:pos="8306"/>
        </w:tabs>
      </w:pPr>
      <w:hyperlink w:anchor="_Toc14557" w:history="1">
        <w:r>
          <w:rPr>
            <w:rFonts w:ascii="仿宋" w:eastAsia="仿宋" w:hAnsi="仿宋" w:cs="仿宋" w:hint="eastAsia"/>
            <w:lang w:eastAsia="zh-CN"/>
          </w:rPr>
          <w:t>(三)、制定完善的风险控制机制</w:t>
        </w:r>
        <w:r>
          <w:tab/>
        </w:r>
        <w:r>
          <w:fldChar w:fldCharType="begin"/>
        </w:r>
        <w:r>
          <w:instrText xml:space="preserve"> PAGEREF _Toc14557 \h </w:instrText>
        </w:r>
        <w:r>
          <w:fldChar w:fldCharType="separate"/>
        </w:r>
        <w:r>
          <w:t>43</w:t>
        </w:r>
        <w:r>
          <w:fldChar w:fldCharType="end"/>
        </w:r>
      </w:hyperlink>
    </w:p>
    <w:p>
      <w:pPr>
        <w:pStyle w:val="TOC2"/>
        <w:tabs>
          <w:tab w:val="right" w:leader="dot" w:pos="8306"/>
        </w:tabs>
      </w:pPr>
      <w:hyperlink w:anchor="_Toc7202" w:history="1">
        <w:r>
          <w:rPr>
            <w:rFonts w:ascii="仿宋" w:eastAsia="仿宋" w:hAnsi="仿宋" w:cs="仿宋" w:hint="eastAsia"/>
            <w:lang w:eastAsia="zh-CN"/>
          </w:rPr>
          <w:t>(四)、优化成本管理</w:t>
        </w:r>
        <w:r>
          <w:tab/>
        </w:r>
        <w:r>
          <w:fldChar w:fldCharType="begin"/>
        </w:r>
        <w:r>
          <w:instrText xml:space="preserve"> PAGEREF _Toc7202 \h </w:instrText>
        </w:r>
        <w:r>
          <w:fldChar w:fldCharType="separate"/>
        </w:r>
        <w:r>
          <w:t>44</w:t>
        </w:r>
        <w:r>
          <w:fldChar w:fldCharType="end"/>
        </w:r>
      </w:hyperlink>
    </w:p>
    <w:p>
      <w:pPr>
        <w:pStyle w:val="TOC1"/>
        <w:tabs>
          <w:tab w:val="right" w:leader="dot" w:pos="8306"/>
        </w:tabs>
      </w:pPr>
      <w:hyperlink w:anchor="_Toc20713" w:history="1">
        <w:r>
          <w:rPr>
            <w:rFonts w:ascii="仿宋" w:eastAsia="仿宋" w:hAnsi="仿宋" w:cs="仿宋" w:hint="eastAsia"/>
            <w:lang w:eastAsia="zh-CN"/>
          </w:rPr>
          <w:t>十三、架空网设备项目变更管理</w:t>
        </w:r>
        <w:r>
          <w:tab/>
        </w:r>
        <w:r>
          <w:fldChar w:fldCharType="begin"/>
        </w:r>
        <w:r>
          <w:instrText xml:space="preserve"> PAGEREF _Toc20713 \h </w:instrText>
        </w:r>
        <w:r>
          <w:fldChar w:fldCharType="separate"/>
        </w:r>
        <w:r>
          <w:t>46</w:t>
        </w:r>
        <w:r>
          <w:fldChar w:fldCharType="end"/>
        </w:r>
      </w:hyperlink>
    </w:p>
    <w:p>
      <w:pPr>
        <w:pStyle w:val="TOC2"/>
        <w:tabs>
          <w:tab w:val="right" w:leader="dot" w:pos="8306"/>
        </w:tabs>
      </w:pPr>
      <w:hyperlink w:anchor="_Toc22338" w:history="1">
        <w:r>
          <w:rPr>
            <w:rFonts w:ascii="仿宋" w:eastAsia="仿宋" w:hAnsi="仿宋" w:cs="仿宋" w:hint="eastAsia"/>
            <w:lang w:eastAsia="zh-CN"/>
          </w:rPr>
          <w:t>(一)、变更申请与评估</w:t>
        </w:r>
        <w:r>
          <w:tab/>
        </w:r>
        <w:r>
          <w:fldChar w:fldCharType="begin"/>
        </w:r>
        <w:r>
          <w:instrText xml:space="preserve"> PAGEREF _Toc22338 \h </w:instrText>
        </w:r>
        <w:r>
          <w:fldChar w:fldCharType="separate"/>
        </w:r>
        <w:r>
          <w:t>46</w:t>
        </w:r>
        <w:r>
          <w:fldChar w:fldCharType="end"/>
        </w:r>
      </w:hyperlink>
    </w:p>
    <w:p>
      <w:pPr>
        <w:pStyle w:val="TOC2"/>
        <w:tabs>
          <w:tab w:val="right" w:leader="dot" w:pos="8306"/>
        </w:tabs>
      </w:pPr>
      <w:hyperlink w:anchor="_Toc21720" w:history="1">
        <w:r>
          <w:rPr>
            <w:rFonts w:ascii="仿宋" w:eastAsia="仿宋" w:hAnsi="仿宋" w:cs="仿宋" w:hint="eastAsia"/>
            <w:lang w:eastAsia="zh-CN"/>
          </w:rPr>
          <w:t>(二)、变更实施与控制</w:t>
        </w:r>
        <w:r>
          <w:tab/>
        </w:r>
        <w:r>
          <w:fldChar w:fldCharType="begin"/>
        </w:r>
        <w:r>
          <w:instrText xml:space="preserve"> PAGEREF _Toc21720 \h </w:instrText>
        </w:r>
        <w:r>
          <w:fldChar w:fldCharType="separate"/>
        </w:r>
        <w:r>
          <w:t>46</w:t>
        </w:r>
        <w:r>
          <w:fldChar w:fldCharType="end"/>
        </w:r>
      </w:hyperlink>
    </w:p>
    <w:p>
      <w:pPr>
        <w:pStyle w:val="TOC1"/>
        <w:tabs>
          <w:tab w:val="right" w:leader="dot" w:pos="8306"/>
        </w:tabs>
      </w:pPr>
      <w:hyperlink w:anchor="_Toc28198" w:history="1">
        <w:r>
          <w:rPr>
            <w:rFonts w:ascii="仿宋" w:eastAsia="仿宋" w:hAnsi="仿宋" w:cs="仿宋" w:hint="eastAsia"/>
            <w:lang w:eastAsia="zh-CN"/>
          </w:rPr>
          <w:t>十四、架空网设备项目实施保障措施</w:t>
        </w:r>
        <w:r>
          <w:tab/>
        </w:r>
        <w:r>
          <w:fldChar w:fldCharType="begin"/>
        </w:r>
        <w:r>
          <w:instrText xml:space="preserve"> PAGEREF _Toc28198 \h </w:instrText>
        </w:r>
        <w:r>
          <w:fldChar w:fldCharType="separate"/>
        </w:r>
        <w:r>
          <w:t>47</w:t>
        </w:r>
        <w:r>
          <w:fldChar w:fldCharType="end"/>
        </w:r>
      </w:hyperlink>
    </w:p>
    <w:p>
      <w:pPr>
        <w:pStyle w:val="TOC2"/>
        <w:tabs>
          <w:tab w:val="right" w:leader="dot" w:pos="8306"/>
        </w:tabs>
      </w:pPr>
      <w:hyperlink w:anchor="_Toc24638" w:history="1">
        <w:r>
          <w:rPr>
            <w:rFonts w:ascii="仿宋" w:eastAsia="仿宋" w:hAnsi="仿宋" w:cs="仿宋" w:hint="eastAsia"/>
            <w:lang w:eastAsia="zh-CN"/>
          </w:rPr>
          <w:t>(一)、架空网设备项目实施保障机制</w:t>
        </w:r>
        <w:r>
          <w:tab/>
        </w:r>
        <w:r>
          <w:fldChar w:fldCharType="begin"/>
        </w:r>
        <w:r>
          <w:instrText xml:space="preserve"> PAGEREF _Toc24638 \h </w:instrText>
        </w:r>
        <w:r>
          <w:fldChar w:fldCharType="separate"/>
        </w:r>
        <w:r>
          <w:t>47</w:t>
        </w:r>
        <w:r>
          <w:fldChar w:fldCharType="end"/>
        </w:r>
      </w:hyperlink>
    </w:p>
    <w:p>
      <w:pPr>
        <w:pStyle w:val="TOC2"/>
        <w:tabs>
          <w:tab w:val="right" w:leader="dot" w:pos="8306"/>
        </w:tabs>
      </w:pPr>
      <w:hyperlink w:anchor="_Toc13151" w:history="1">
        <w:r>
          <w:rPr>
            <w:rFonts w:ascii="仿宋" w:eastAsia="仿宋" w:hAnsi="仿宋" w:cs="仿宋" w:hint="eastAsia"/>
            <w:lang w:eastAsia="zh-CN"/>
          </w:rPr>
          <w:t>(二)、架空网设备项目法律合规要求</w:t>
        </w:r>
        <w:r>
          <w:tab/>
        </w:r>
        <w:r>
          <w:fldChar w:fldCharType="begin"/>
        </w:r>
        <w:r>
          <w:instrText xml:space="preserve"> PAGEREF _Toc13151 \h </w:instrText>
        </w:r>
        <w:r>
          <w:fldChar w:fldCharType="separate"/>
        </w:r>
        <w:r>
          <w:t>50</w:t>
        </w:r>
        <w:r>
          <w:fldChar w:fldCharType="end"/>
        </w:r>
      </w:hyperlink>
    </w:p>
    <w:p>
      <w:pPr>
        <w:pStyle w:val="TOC2"/>
        <w:tabs>
          <w:tab w:val="right" w:leader="dot" w:pos="8306"/>
        </w:tabs>
      </w:pPr>
      <w:hyperlink w:anchor="_Toc21358" w:history="1">
        <w:r>
          <w:rPr>
            <w:rFonts w:ascii="仿宋" w:eastAsia="仿宋" w:hAnsi="仿宋" w:cs="仿宋" w:hint="eastAsia"/>
            <w:lang w:eastAsia="zh-CN"/>
          </w:rPr>
          <w:t>(三)、架空网设备项目合同管理与法律事务</w:t>
        </w:r>
        <w:r>
          <w:tab/>
        </w:r>
        <w:r>
          <w:fldChar w:fldCharType="begin"/>
        </w:r>
        <w:r>
          <w:instrText xml:space="preserve"> PAGEREF _Toc21358 \h </w:instrText>
        </w:r>
        <w:r>
          <w:fldChar w:fldCharType="separate"/>
        </w:r>
        <w:r>
          <w:t>55</w:t>
        </w:r>
        <w:r>
          <w:fldChar w:fldCharType="end"/>
        </w:r>
      </w:hyperlink>
    </w:p>
    <w:p>
      <w:pPr>
        <w:pStyle w:val="TOC2"/>
        <w:tabs>
          <w:tab w:val="right" w:leader="dot" w:pos="8306"/>
        </w:tabs>
      </w:pPr>
      <w:hyperlink w:anchor="_Toc9689" w:history="1">
        <w:r>
          <w:rPr>
            <w:rFonts w:ascii="仿宋" w:eastAsia="仿宋" w:hAnsi="仿宋" w:cs="仿宋" w:hint="eastAsia"/>
            <w:lang w:eastAsia="zh-CN"/>
          </w:rPr>
          <w:t>(四)、架空网设备项目知识产权保护策略</w:t>
        </w:r>
        <w:r>
          <w:tab/>
        </w:r>
        <w:r>
          <w:fldChar w:fldCharType="begin"/>
        </w:r>
        <w:r>
          <w:instrText xml:space="preserve"> PAGEREF _Toc9689 \h </w:instrText>
        </w:r>
        <w:r>
          <w:fldChar w:fldCharType="separate"/>
        </w:r>
        <w:r>
          <w:t>61</w:t>
        </w:r>
        <w:r>
          <w:fldChar w:fldCharType="end"/>
        </w:r>
      </w:hyperlink>
    </w:p>
    <w:p>
      <w:pPr>
        <w:pStyle w:val="TOC1"/>
        <w:tabs>
          <w:tab w:val="right" w:leader="dot" w:pos="8306"/>
        </w:tabs>
      </w:pPr>
      <w:hyperlink w:anchor="_Toc23043" w:history="1">
        <w:r>
          <w:rPr>
            <w:rFonts w:ascii="仿宋" w:eastAsia="仿宋" w:hAnsi="仿宋" w:cs="仿宋" w:hint="eastAsia"/>
            <w:lang w:eastAsia="zh-CN"/>
          </w:rPr>
          <w:t>十五、利益相关者分析与沟通计划</w:t>
        </w:r>
        <w:r>
          <w:tab/>
        </w:r>
        <w:r>
          <w:fldChar w:fldCharType="begin"/>
        </w:r>
        <w:r>
          <w:instrText xml:space="preserve"> PAGEREF _Toc23043 \h </w:instrText>
        </w:r>
        <w:r>
          <w:fldChar w:fldCharType="separate"/>
        </w:r>
        <w:r>
          <w:t>63</w:t>
        </w:r>
        <w:r>
          <w:fldChar w:fldCharType="end"/>
        </w:r>
      </w:hyperlink>
    </w:p>
    <w:p>
      <w:pPr>
        <w:pStyle w:val="TOC2"/>
        <w:tabs>
          <w:tab w:val="right" w:leader="dot" w:pos="8306"/>
        </w:tabs>
      </w:pPr>
      <w:hyperlink w:anchor="_Toc12723" w:history="1">
        <w:r>
          <w:rPr>
            <w:rFonts w:ascii="仿宋" w:eastAsia="仿宋" w:hAnsi="仿宋" w:cs="仿宋" w:hint="eastAsia"/>
            <w:lang w:eastAsia="zh-CN"/>
          </w:rPr>
          <w:t>(一)、利益相关者分析</w:t>
        </w:r>
        <w:r>
          <w:tab/>
        </w:r>
        <w:r>
          <w:fldChar w:fldCharType="begin"/>
        </w:r>
        <w:r>
          <w:instrText xml:space="preserve"> PAGEREF _Toc12723 \h </w:instrText>
        </w:r>
        <w:r>
          <w:fldChar w:fldCharType="separate"/>
        </w:r>
        <w:r>
          <w:t>63</w:t>
        </w:r>
        <w:r>
          <w:fldChar w:fldCharType="end"/>
        </w:r>
      </w:hyperlink>
    </w:p>
    <w:p>
      <w:pPr>
        <w:pStyle w:val="TOC2"/>
        <w:tabs>
          <w:tab w:val="right" w:leader="dot" w:pos="8306"/>
        </w:tabs>
      </w:pPr>
      <w:hyperlink w:anchor="_Toc10950" w:history="1">
        <w:r>
          <w:rPr>
            <w:rFonts w:ascii="仿宋" w:eastAsia="仿宋" w:hAnsi="仿宋" w:cs="仿宋" w:hint="eastAsia"/>
            <w:lang w:eastAsia="zh-CN"/>
          </w:rPr>
          <w:t>(二)、沟通计划</w:t>
        </w:r>
        <w:r>
          <w:tab/>
        </w:r>
        <w:r>
          <w:fldChar w:fldCharType="begin"/>
        </w:r>
        <w:r>
          <w:instrText xml:space="preserve"> PAGEREF _Toc10950 \h </w:instrText>
        </w:r>
        <w:r>
          <w:fldChar w:fldCharType="separate"/>
        </w:r>
        <w:r>
          <w:t>65</w:t>
        </w:r>
        <w:r>
          <w:fldChar w:fldCharType="end"/>
        </w:r>
      </w:hyperlink>
    </w:p>
    <w:p>
      <w:pPr>
        <w:pStyle w:val="TOC1"/>
        <w:tabs>
          <w:tab w:val="right" w:leader="dot" w:pos="8306"/>
        </w:tabs>
      </w:pPr>
      <w:hyperlink w:anchor="_Toc26905" w:history="1">
        <w:r>
          <w:rPr>
            <w:rFonts w:ascii="仿宋" w:eastAsia="仿宋" w:hAnsi="仿宋" w:cs="仿宋" w:hint="eastAsia"/>
            <w:lang w:eastAsia="zh-CN"/>
          </w:rPr>
          <w:t>十六、质量管理体系</w:t>
        </w:r>
        <w:r>
          <w:tab/>
        </w:r>
        <w:r>
          <w:fldChar w:fldCharType="begin"/>
        </w:r>
        <w:r>
          <w:instrText xml:space="preserve"> PAGEREF _Toc26905 \h </w:instrText>
        </w:r>
        <w:r>
          <w:fldChar w:fldCharType="separate"/>
        </w:r>
        <w:r>
          <w:t>66</w:t>
        </w:r>
        <w:r>
          <w:fldChar w:fldCharType="end"/>
        </w:r>
      </w:hyperlink>
    </w:p>
    <w:p>
      <w:pPr>
        <w:pStyle w:val="TOC2"/>
        <w:tabs>
          <w:tab w:val="right" w:leader="dot" w:pos="8306"/>
        </w:tabs>
      </w:pPr>
      <w:hyperlink w:anchor="_Toc29614" w:history="1">
        <w:r>
          <w:rPr>
            <w:rFonts w:ascii="仿宋" w:eastAsia="仿宋" w:hAnsi="仿宋" w:cs="仿宋" w:hint="eastAsia"/>
            <w:lang w:eastAsia="zh-CN"/>
          </w:rPr>
          <w:t>(一)、质量目标与方针</w:t>
        </w:r>
        <w:r>
          <w:tab/>
        </w:r>
        <w:r>
          <w:fldChar w:fldCharType="begin"/>
        </w:r>
        <w:r>
          <w:instrText xml:space="preserve"> PAGEREF _Toc29614 \h </w:instrText>
        </w:r>
        <w:r>
          <w:fldChar w:fldCharType="separate"/>
        </w:r>
        <w:r>
          <w:t>66</w:t>
        </w:r>
        <w:r>
          <w:fldChar w:fldCharType="end"/>
        </w:r>
      </w:hyperlink>
    </w:p>
    <w:p>
      <w:pPr>
        <w:pStyle w:val="TOC2"/>
        <w:tabs>
          <w:tab w:val="right" w:leader="dot" w:pos="8306"/>
        </w:tabs>
      </w:pPr>
      <w:hyperlink w:anchor="_Toc31920" w:history="1">
        <w:r>
          <w:rPr>
            <w:rFonts w:ascii="仿宋" w:eastAsia="仿宋" w:hAnsi="仿宋" w:cs="仿宋" w:hint="eastAsia"/>
            <w:lang w:eastAsia="zh-CN"/>
          </w:rPr>
          <w:t>(二)、质量管理责任</w:t>
        </w:r>
        <w:r>
          <w:tab/>
        </w:r>
        <w:r>
          <w:fldChar w:fldCharType="begin"/>
        </w:r>
        <w:r>
          <w:instrText xml:space="preserve"> PAGEREF _Toc31920 \h </w:instrText>
        </w:r>
        <w:r>
          <w:fldChar w:fldCharType="separate"/>
        </w:r>
        <w:r>
          <w:t>67</w:t>
        </w:r>
        <w:r>
          <w:fldChar w:fldCharType="end"/>
        </w:r>
      </w:hyperlink>
    </w:p>
    <w:p>
      <w:pPr>
        <w:pStyle w:val="TOC2"/>
        <w:tabs>
          <w:tab w:val="right" w:leader="dot" w:pos="8306"/>
        </w:tabs>
      </w:pPr>
      <w:hyperlink w:anchor="_Toc15126" w:history="1">
        <w:r>
          <w:rPr>
            <w:rFonts w:ascii="仿宋" w:eastAsia="仿宋" w:hAnsi="仿宋" w:cs="仿宋" w:hint="eastAsia"/>
            <w:lang w:eastAsia="zh-CN"/>
          </w:rPr>
          <w:t>(三)、质量管理体系文件</w:t>
        </w:r>
        <w:r>
          <w:tab/>
        </w:r>
        <w:r>
          <w:fldChar w:fldCharType="begin"/>
        </w:r>
        <w:r>
          <w:instrText xml:space="preserve"> PAGEREF _Toc15126 \h </w:instrText>
        </w:r>
        <w:r>
          <w:fldChar w:fldCharType="separate"/>
        </w:r>
        <w:r>
          <w:t>68</w:t>
        </w:r>
        <w:r>
          <w:fldChar w:fldCharType="end"/>
        </w:r>
      </w:hyperlink>
    </w:p>
    <w:p>
      <w:pPr>
        <w:pStyle w:val="TOC2"/>
        <w:tabs>
          <w:tab w:val="right" w:leader="dot" w:pos="8306"/>
        </w:tabs>
      </w:pPr>
      <w:hyperlink w:anchor="_Toc14478" w:history="1">
        <w:r>
          <w:rPr>
            <w:rFonts w:ascii="仿宋" w:eastAsia="仿宋" w:hAnsi="仿宋" w:cs="仿宋" w:hint="eastAsia"/>
            <w:lang w:eastAsia="zh-CN"/>
          </w:rPr>
          <w:t>(四)、质量培训与教育</w:t>
        </w:r>
        <w:r>
          <w:tab/>
        </w:r>
        <w:r>
          <w:fldChar w:fldCharType="begin"/>
        </w:r>
        <w:r>
          <w:instrText xml:space="preserve"> PAGEREF _Toc14478 \h </w:instrText>
        </w:r>
        <w:r>
          <w:fldChar w:fldCharType="separate"/>
        </w:r>
        <w:r>
          <w:t>70</w:t>
        </w:r>
        <w:r>
          <w:fldChar w:fldCharType="end"/>
        </w:r>
      </w:hyperlink>
    </w:p>
    <w:p>
      <w:pPr>
        <w:pStyle w:val="TOC2"/>
        <w:tabs>
          <w:tab w:val="right" w:leader="dot" w:pos="8306"/>
        </w:tabs>
      </w:pPr>
      <w:hyperlink w:anchor="_Toc1879" w:history="1">
        <w:r>
          <w:rPr>
            <w:rFonts w:ascii="仿宋" w:eastAsia="仿宋" w:hAnsi="仿宋" w:cs="仿宋" w:hint="eastAsia"/>
            <w:lang w:eastAsia="zh-CN"/>
          </w:rPr>
          <w:t>(五)、质量审核与评价</w:t>
        </w:r>
        <w:r>
          <w:tab/>
        </w:r>
        <w:r>
          <w:fldChar w:fldCharType="begin"/>
        </w:r>
        <w:r>
          <w:instrText xml:space="preserve"> PAGEREF _Toc1879 \h </w:instrText>
        </w:r>
        <w:r>
          <w:fldChar w:fldCharType="separate"/>
        </w:r>
        <w:r>
          <w:t>71</w:t>
        </w:r>
        <w:r>
          <w:fldChar w:fldCharType="end"/>
        </w:r>
      </w:hyperlink>
    </w:p>
    <w:p>
      <w:pPr>
        <w:pStyle w:val="TOC2"/>
        <w:tabs>
          <w:tab w:val="right" w:leader="dot" w:pos="8306"/>
        </w:tabs>
      </w:pPr>
      <w:hyperlink w:anchor="_Toc12764" w:history="1">
        <w:r>
          <w:rPr>
            <w:rFonts w:ascii="仿宋" w:eastAsia="仿宋" w:hAnsi="仿宋" w:cs="仿宋" w:hint="eastAsia"/>
            <w:lang w:eastAsia="zh-CN"/>
          </w:rPr>
          <w:t>(六)、不符合与纠正措施</w:t>
        </w:r>
        <w:r>
          <w:tab/>
        </w:r>
        <w:r>
          <w:fldChar w:fldCharType="begin"/>
        </w:r>
        <w:r>
          <w:instrText xml:space="preserve"> PAGEREF _Toc12764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77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439"/>
      <w:r>
        <w:rPr>
          <w:rFonts w:ascii="仿宋" w:eastAsia="仿宋" w:hAnsi="仿宋" w:cs="仿宋" w:hint="eastAsia"/>
          <w:sz w:val="28"/>
          <w:lang w:eastAsia="zh-CN"/>
        </w:rPr>
        <w:t>一、架空网设备项目概论</w:t>
      </w:r>
      <w:bookmarkEnd w:id="2"/>
    </w:p>
    <w:p>
      <w:pPr>
        <w:pStyle w:val="Heading2"/>
        <w:rPr>
          <w:rFonts w:ascii="仿宋" w:eastAsia="仿宋" w:hAnsi="仿宋" w:cs="仿宋" w:hint="eastAsia"/>
          <w:lang w:eastAsia="zh-CN"/>
        </w:rPr>
      </w:pPr>
      <w:bookmarkStart w:id="3" w:name="_Toc25541"/>
      <w:r>
        <w:rPr>
          <w:rFonts w:ascii="仿宋" w:eastAsia="仿宋" w:hAnsi="仿宋" w:cs="仿宋" w:hint="eastAsia"/>
          <w:lang w:eastAsia="zh-CN"/>
        </w:rPr>
        <w:t>(一)、架空网设备项目概况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的起源追溯至对市场的深入洞察。市场的不断演变与变革为架空网设备项目提供了难得的机遇。当前市场存在的需求缺口和变革的大环境共同构成了架空网设备项目的背景。这个架空网设备项目旨在充分利用市场机遇，填补行业中尚未满足的需求，为客户提供全新的解决方案。市场的变革和需求的增长使得这个架空网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架空网设备项目名称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正式命名为架空网设备。这个名称不仅仅是一个标识，更代表了架空网设备项目的核心理念和愿景。它蕴含着架空网设备项目所要解决问题的关键字，具有强烈的表达和辨识度，为架空网设备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架空网设备项目目标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的核心目标是提供一种全新、高效的解决方案，满足客户日益增长的需求。架空网设备项目追求的不仅仅是满足市场需求，更是在市场中获得卓越的竞争优势。通过不断提升产品或服务的质量和创新水平，架空网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架空网设备项目范围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全面涵盖了产品研发、制造、市场推广和售后服务，确保从产品设计到最终用户体验的全方位关注。这一全面的架空网设备项目范围是为了确保架空网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架空网设备项目时间表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架空网设备项目计划在未来18个月内完成，包括研发、测试、市场试点和正式推出等不同阶段。这个时间表的合理设计是为了确保架空网设备项目各个阶段的顺利推进，以便按时交付高质量的成果。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架空网设备项目预算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架空网设备项目总预算估算为XX百万美元，主要分配在研发、市场推广、人员培训和运营等方面。这一充足的预算为架空网设备项目提供了充足的资源，确保架空网设备项目在各个方面都能取得优异的表现。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架空网设备项目风险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可能面临的风险包括市场接受度低、技术难题、竞争激烈等。架空网设备项目团队已经制定了相应的风险应对计划，通过前瞻性的风险管理，确保架空网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架空网设备项目团队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架空网设备项目汇聚了一支经验丰富、多领域专业素养的核心团队，确保架空网设备项目在各个方面都能拥有高水平的执行力。团队的协同作战是架空网设备项目成功的关键因素之一。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架空网设备项目背景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架空网设备项目的背景根植于市场对更高效、创新产品的渴望，同时也受到科技发展对行业格局的深刻改变的影响。这为架空网设备项目提供了广阔的发展空间和市场需求。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架空网设备项目现状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截至目前，架空网设备项目已完成市场调研和技术验证，取得了初步的成功。这为架空网设备项目在未来的发展奠定了坚实的基础，为更远大的目标打下了坚实的基石。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31942"/>
      <w:r>
        <w:rPr>
          <w:rFonts w:ascii="仿宋" w:eastAsia="仿宋" w:hAnsi="仿宋" w:cs="仿宋" w:hint="eastAsia"/>
          <w:sz w:val="28"/>
          <w:lang w:eastAsia="zh-CN"/>
        </w:rPr>
        <w:t>(二)、架空网设备项目目标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keyword》架空网设备项目首要业务目标是在市场中占据有利地位，实现产品/服务的成功推广和销售。通过不断提升产品质量、创新性，架空网设备项目追求成为行业中的领导者，赢得更多客户的青睐。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在科技迅速发展的时代，架空网设备项目着眼于技术创新。通过持续的研发和技术升级，架空网设备项目旨在推出更具创新性的产品或服务，以满足市场对新鲜、先进解决方案的需求。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为了建立可持续的客户关系，架空网设备项目设定了客户满意度目标。通过提供卓越的产品质量和优质的客户服务，架空网设备项目追求赢得客户的信任和忠诚度，确保他们的满意度达到行业领先水平。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架空网设备项目注重社会责任和可持续发展。通过实施环保、社会责任架空网设备项目，架空网设备项目致力于在经济发展的同时保护环境，促进社会公平，实现可持续经营。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架空网设备项目的团队是实现目标的核心驱动力。因此，架空网设备项目设定了团队发展目标，包括提升团队成员的专业技能、培养领导力，以及搭建协同高效的团队工作氛围。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9476"/>
      <w:r>
        <w:rPr>
          <w:rFonts w:ascii="仿宋" w:eastAsia="仿宋" w:hAnsi="仿宋" w:cs="仿宋" w:hint="eastAsia"/>
          <w:sz w:val="28"/>
          <w:lang w:eastAsia="zh-CN"/>
        </w:rPr>
        <w:t>(三)、架空网设备项目提出的理由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架空网设备项目提出的理由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的提出源于对市场机遇的深刻洞察。当前市场中存在的需求缺口和行业发展趋势表明，有巨大的商业机会等待被开发。通过准确捕捉市场机遇，架空网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架空网设备项目的理念基于对技术创新的信仰。通过持续的研发和技术投入，架空网设备项目有望推出更具创新性的产品或服务。在科技飞速发展的当下，架空网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的提出是为了增强企业的行业竞争力。通过提升产品或服务的质量和独特性，架空网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响应了消费者需求的变化。随着社会和科技的不断发展，消费者对产品和服务的需求也在发生变化。通过深入了解并及时回应消费者的新需求，架空网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架空网设备项目的提出是企业战略发展规划的一部分。在面对日益激烈的市场竞争和不断变化的商业环境中，架空网设备项目作为企业战略的一环，旨在为企业开辟新的增长领域，巩固企业在行业中的地位。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的提出不仅仅是基于商业考量，还注重社会责任。通过推出环保、社会责任等方面的架空网设备项目，架空网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架空网设备项目的提出反映了对利益相关者期望的关注。包括客户、员工、投资者等利益相关者在企业发展中都有着各自的期望，架空网设备项目力求在满足这些期望的同时，取得更大的共赢。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7481"/>
      <w:r>
        <w:rPr>
          <w:rFonts w:ascii="仿宋" w:eastAsia="仿宋" w:hAnsi="仿宋" w:cs="仿宋" w:hint="eastAsia"/>
          <w:sz w:val="28"/>
          <w:lang w:eastAsia="zh-CN"/>
        </w:rPr>
        <w:t>(四)、架空网设备项目意义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在实施架空网设备项目的过程中，我们不仅仅是在追逐商业成功，更是为企业和社会的多个层面创造了深远的意义。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的首要意义在于提升企业的市场竞争力。通过持续的创新和对产品质量的高标准要求，架空网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架空网设备项目的推进将促使行业技术水平的提升。通过引入先进技术和创新性解决方案，架空网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架空网设备项目不仅创造了大量就业机会，提高了就业水平，还注重社会责任和环保。通过参与社会公益事业和推动环保架空网设备项目，架空网设备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综合而言，架空网设备项目意义重大，不仅推动了企业的发展，也为行业和社会的进步贡献了积极力量。这是一个全面而深刻的影响，将在未来产生可持续的正面效应。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1123"/>
      <w:r>
        <w:rPr>
          <w:rFonts w:ascii="仿宋" w:eastAsia="仿宋" w:hAnsi="仿宋" w:cs="仿宋" w:hint="eastAsia"/>
          <w:sz w:val="28"/>
          <w:lang w:eastAsia="zh-CN"/>
        </w:rPr>
        <w:t>(五)、架空网设备项目背景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在当今迅猛发展的商业环境中，架空网设备项目的动因根植于对多方面因素的审慎考量。这个架空网设备项目的提出并非孤立的决策，而是对企业所处背景深入思考的产物。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架空网设备项目背后的首要原因。科技的迅速发展和全球市场的快速变化使得企业必须灵活应对。架空网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竞争的激烈程度也是架空网设备项目背景中不可忽视的一环。企业需要在激烈竞争中脱颖而出，为此，架空网设备项目致力于打破常规，提供独特的价值主张，以吸引客户并确保市场份额的增长。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技术的迅速发展为企业带来了机遇与挑战。作为架空网设备项目启动的背景之一，对新兴技术的应用将有助于提升企业的技术水平，使其在不断演进的商业环境中保持竞争优势。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此外，社会对企业责任的期望也在逐渐升高。架空网设备项目充分融入了社会责任的理念，通过可持续经营和社会公益架空网设备项目，企图为社会贡献一份力量，在商业成功的同时关注社会价值。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8581"/>
      <w:r>
        <w:rPr>
          <w:rFonts w:ascii="仿宋" w:eastAsia="仿宋" w:hAnsi="仿宋" w:cs="仿宋" w:hint="eastAsia"/>
          <w:sz w:val="28"/>
          <w:lang w:eastAsia="zh-CN"/>
        </w:rPr>
        <w:t>二、架空网设备项目建设单位说明</w:t>
      </w:r>
      <w:bookmarkEnd w:id="8"/>
    </w:p>
    <w:p>
      <w:pPr>
        <w:pStyle w:val="Heading2"/>
        <w:rPr>
          <w:rFonts w:ascii="仿宋" w:eastAsia="仿宋" w:hAnsi="仿宋" w:cs="仿宋" w:hint="eastAsia"/>
          <w:lang w:eastAsia="zh-CN"/>
        </w:rPr>
      </w:pPr>
      <w:bookmarkStart w:id="9" w:name="_Toc21210"/>
      <w:r>
        <w:rPr>
          <w:rFonts w:ascii="仿宋" w:eastAsia="仿宋" w:hAnsi="仿宋" w:cs="仿宋" w:hint="eastAsia"/>
          <w:lang w:eastAsia="zh-CN"/>
        </w:rPr>
        <w:t>(一)、架空网设备项目承办单位基本情况</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4846"/>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架空网设备项目承办单位的XXXX，我们着眼于实现可持续的经济效益。通过技术创新和解决方案的提供，公司预计在架空网设备项目执行期间将获得可观的收入增长。这一收入来源主要包括架空网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同时，我们注重成本控制和效率提升，以确保架空网设备项目的可持续盈利。透过精细的管理和资源优化，公司期望实现架空网设备项目利润最大化。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架空网设备项目实施进行全面的投资评估，包括架空网设备项目启动阶段的资金投入和后续运营成本。通过对架空网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架空网设备项目实施过程中具备足够的资金流动性，公司将进行详尽的现金流分析。这包括资金需求的合理预测、架空网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6170"/>
      <w:r>
        <w:rPr>
          <w:rFonts w:ascii="仿宋" w:eastAsia="仿宋" w:hAnsi="仿宋" w:cs="仿宋" w:hint="eastAsia"/>
          <w:sz w:val="28"/>
          <w:lang w:eastAsia="zh-CN"/>
        </w:rPr>
        <w:t>三、架空网设备项目危机管理</w:t>
      </w:r>
      <w:bookmarkEnd w:id="11"/>
    </w:p>
    <w:p>
      <w:pPr>
        <w:pStyle w:val="Heading2"/>
        <w:rPr>
          <w:rFonts w:ascii="仿宋" w:eastAsia="仿宋" w:hAnsi="仿宋" w:cs="仿宋" w:hint="eastAsia"/>
          <w:lang w:eastAsia="zh-CN"/>
        </w:rPr>
      </w:pPr>
      <w:bookmarkStart w:id="12" w:name="_Toc21485"/>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架空网设备项目危机管理中，危机预警与识别是确保架空网设备项目稳健运行的核心步骤。通过建立全面的监测机制，架空网设备项目团队旨在及时发现和理解潜在的风险和危机因素，以便采取及时的预防和应对措施，确保架空网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首先，通过深入的风险评估，架空网设备项目团队全面分析了整个架空网设备项目和各个阶段可能存在的威胁。这包括准确评估每个潜在风险的发生概率和可能影响的程度，为后续危机预警提供了有力支持。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架空网设备项目团队着重于明确定义架空网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架空网设备项目进展的持续监控，团队能够及时发现潜在问题并作出迅速反应。架空网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在这一阶段，团队的专业素养和反应速度将发挥至关重要的作用，以确保潜在危机能够在初期得到有效的处理，最大程度地减轻负面影响。通过危机预警与识别，架空网设备项目得以更有序、可控地推进。</w:t>
      </w:r>
    </w:p>
    <w:p>
      <w:pPr>
        <w:pStyle w:val="Heading2"/>
        <w:ind w:firstLine="560" w:firstLineChars="200"/>
        <w:rPr>
          <w:rFonts w:ascii="仿宋" w:eastAsia="仿宋" w:hAnsi="仿宋" w:cs="仿宋" w:hint="eastAsia"/>
          <w:sz w:val="28"/>
          <w:lang w:eastAsia="zh-CN"/>
        </w:rPr>
      </w:pPr>
      <w:bookmarkStart w:id="13" w:name="_Toc11200"/>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在危机发生时，架空网设备项目团队立即行动，成立了应急小组。该小组的任务是迅速制定并实施紧急应对措施，以最小化潜在损失。以下是采取的主要措施：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暂停架空网设备项目进度：为遏制危机蔓延，架空网设备项目暂时停止进行，以便全面评估当前状况。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资源重新分配：重新评估架空网设备项目资源的分配，确保最大限度地减小损失。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实时沟通：与关键利益相关者建立实时沟通机制，向他们传递架空网设备项目危机的实际状况，保障架空网设备项目核心利益。</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在紧急应对的同时，架空网设备项目团队强调了团队协作和有效沟通的重要性。以下是团队协作的关键举措：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信息共享机制：建立了信息共享平台，确保团队成员能够及时获取架空网设备项目危机的实时信息。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领导者沟通：架空网设备项目领导者通过定期会议和即时沟通工具，指导团队应对危机，保持团队稳定运行。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随着危机得到初步控制，架空网设备项目团队转向制定恢复计划，以确保架空网设备项目能够从中迅速恢复。主要恢复计划包括：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修复受损的进度计划：重新评估架空网设备项目进度，制定修复计划，确保架空网设备项目尽快回归正常进程。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重新调整资源分配：优化资源分配，确保架空网设备项目在有限资源下高效运转。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风险管理机制加强：对架空网设备项目风险进行全面评估，制定更强化的风险管理策略，以预防未来可能的危机。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4284"/>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30925"/>
      <w:r>
        <w:rPr>
          <w:rFonts w:ascii="仿宋" w:eastAsia="仿宋" w:hAnsi="仿宋" w:cs="仿宋" w:hint="eastAsia"/>
          <w:lang w:eastAsia="zh-CN"/>
        </w:rPr>
        <w:t>(一)、架空网设备行业分析</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行业一直以来都是市场的关注焦点。行业内的发展趋势、竞争态势以及潜在机会都对架空网设备项目的推进产生深远的影响。通过深入研究行业的整体概貌，我们将更好地理解行业的核心特征，为架空网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架空网设备行业，技术一直是推动创新和发展的关键因素。我们将对当前技术趋势进行详尽分析，包括但不限于人工智能、大数据应用、先进制造技术等。这有助于架空网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架空网设备项目成功的基础。我们将对主要竞争对手进行深入研究，包括其市场份额、产品特点、市场定位等。通过全面了解竞争对手的优势和劣势，架空网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26448"/>
      <w:r>
        <w:rPr>
          <w:rFonts w:ascii="仿宋" w:eastAsia="仿宋" w:hAnsi="仿宋" w:cs="仿宋" w:hint="eastAsia"/>
          <w:sz w:val="28"/>
          <w:lang w:eastAsia="zh-CN"/>
        </w:rPr>
        <w:t>(二)、架空网设备市场分析预测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架空网设备市场未来的增长趋势。这包括市场的整体规模、各细分领域的发展趋势等。架空网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架空网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架空网设备项目实施过程中需要充分考虑的因素。我们将对市场风险进行全面评估，包括但不限于政策法规风险、市场竞争风险、技术变革风险等。通过对潜在风险的深入分析，架空网设备项目可以制定相应的风险缓解策略，降低不确定性对架空网设备项目的影响。</w:t>
      </w:r>
    </w:p>
    <w:p>
      <w:pPr>
        <w:pStyle w:val="Heading1"/>
        <w:ind w:firstLine="560" w:firstLineChars="200"/>
        <w:rPr>
          <w:rFonts w:ascii="仿宋" w:eastAsia="仿宋" w:hAnsi="仿宋" w:cs="仿宋" w:hint="eastAsia"/>
          <w:sz w:val="28"/>
          <w:lang w:eastAsia="zh-CN"/>
        </w:rPr>
      </w:pPr>
      <w:bookmarkStart w:id="17" w:name="_Toc9317"/>
      <w:r>
        <w:rPr>
          <w:rFonts w:ascii="仿宋" w:eastAsia="仿宋" w:hAnsi="仿宋" w:cs="仿宋" w:hint="eastAsia"/>
          <w:sz w:val="28"/>
          <w:lang w:eastAsia="zh-CN"/>
        </w:rPr>
        <w:t>五、架空网设备项目绩效评估</w:t>
      </w:r>
      <w:bookmarkEnd w:id="17"/>
    </w:p>
    <w:p>
      <w:pPr>
        <w:pStyle w:val="Heading2"/>
        <w:rPr>
          <w:rFonts w:ascii="仿宋" w:eastAsia="仿宋" w:hAnsi="仿宋" w:cs="仿宋" w:hint="eastAsia"/>
          <w:lang w:eastAsia="zh-CN"/>
        </w:rPr>
      </w:pPr>
      <w:bookmarkStart w:id="18" w:name="_Toc15289"/>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架空网设备项目中，我们设计了一套全面的绩效评估指标，以确保架空网设备项目的可控和成功交付。这些指标跨足架空网设备项目目标、成本、进度和质量等多个维度，为我们提供了全面洞察架空网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目标达成率是我们关注的首要指标。我们设定了明确的目标，并通过定期监测和评估，迅速发现并应对潜在的目标偏差。这为架空网设备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成本绩效是另一个核心关注点。通过实际成本与预算成本的对比分析，我们深入了解成本差异的原因，及时调整资源分配，保持架空网设备项目在经济效益方面的合理水平。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架空网设备项目进度作为关键的绩效指标之一，得到了精心的关注。我们制定了详细的架空网设备项目进度计划，并设立了进度符合度指标，确保实际进度与计划进度保持一致。这使我们能够快速发现和解决潜在的进度问题，保持架空网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架空网设备项目绩效的不可或缺的一环。我们引入了一系列的质量标准和客户满意度指标，以确保架空网设备项目交付的成果在质量上达到或超越预期水平。通过持续监测这些指标，我们努力提升架空网设备项目整体质量水平，为架空网设备项目的成功交付提供有力保障。通过这些科学且全面的绩效评估，我们能够更好地引导架空网设备项目的持续改进，确保架空网设备项目目标的顺利达成。</w:t>
      </w:r>
    </w:p>
    <w:p>
      <w:pPr>
        <w:pStyle w:val="Heading2"/>
        <w:ind w:firstLine="560" w:firstLineChars="200"/>
        <w:rPr>
          <w:rFonts w:ascii="仿宋" w:eastAsia="仿宋" w:hAnsi="仿宋" w:cs="仿宋" w:hint="eastAsia"/>
          <w:sz w:val="28"/>
          <w:lang w:eastAsia="zh-CN"/>
        </w:rPr>
      </w:pPr>
      <w:bookmarkStart w:id="19" w:name="_Toc4280"/>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绩效评估是架空网设备项目中的关键环节，为确保架空网设备项目达到预期目标，我们采用了多层次、多维度的绩效评估方法。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架空网设备项目的战略目标对齐，确保每个决策和行动都与架空网设备项目整体目标保持一致。团队会定期召开战略对齐会议，审视当前工作与架空网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https://d.book118.com/408116027015006025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架空网设备项目规划设计蓝图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2D34C5"/>
    <w:rsid w:val="1E2D34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811602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2024-01-07T03:55:00Z</dcterms:created>
  <dcterms:modified xsi:type="dcterms:W3CDTF">2024-01-07T03:56:00Z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8E8933D12DBD45C7AD10C4C7B7F4EE6E_11</vt:lpwstr>
  </property>
  <property fmtid="{D5CDD505-2E9C-101B-9397-08002B2CF9AE}" pid="3" name="KSOProductBuildVer">
    <vt:lpwstr>2052-12.1.0.16120</vt:lpwstr>
  </property>
</Properties>
</file>