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心电遥测监护仪项目规划设计方案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6" w:history="1">
        <w:r>
          <w:rPr>
            <w:rFonts w:ascii="仿宋" w:eastAsia="仿宋" w:hAnsi="仿宋" w:cs="仿宋" w:hint="eastAsia"/>
            <w:lang w:eastAsia="zh-CN"/>
          </w:rPr>
          <w:t>序言</w:t>
        </w:r>
        <w:r>
          <w:tab/>
        </w:r>
        <w:r>
          <w:fldChar w:fldCharType="begin"/>
        </w:r>
        <w:r>
          <w:instrText xml:space="preserve"> PAGEREF _Toc2056 \h </w:instrText>
        </w:r>
        <w:r>
          <w:fldChar w:fldCharType="separate"/>
        </w:r>
        <w:r>
          <w:t>3</w:t>
        </w:r>
        <w:r>
          <w:fldChar w:fldCharType="end"/>
        </w:r>
      </w:hyperlink>
    </w:p>
    <w:p>
      <w:pPr>
        <w:pStyle w:val="TOC1"/>
        <w:tabs>
          <w:tab w:val="right" w:leader="dot" w:pos="8306"/>
        </w:tabs>
      </w:pPr>
      <w:hyperlink w:anchor="_Toc11365" w:history="1">
        <w:r>
          <w:rPr>
            <w:rFonts w:ascii="仿宋" w:eastAsia="仿宋" w:hAnsi="仿宋" w:cs="仿宋" w:hint="eastAsia"/>
            <w:lang w:eastAsia="zh-CN"/>
          </w:rPr>
          <w:t>一、心电遥测监护仪项目绩效评估</w:t>
        </w:r>
        <w:r>
          <w:tab/>
        </w:r>
        <w:r>
          <w:fldChar w:fldCharType="begin"/>
        </w:r>
        <w:r>
          <w:instrText xml:space="preserve"> PAGEREF _Toc11365 \h </w:instrText>
        </w:r>
        <w:r>
          <w:fldChar w:fldCharType="separate"/>
        </w:r>
        <w:r>
          <w:t>3</w:t>
        </w:r>
        <w:r>
          <w:fldChar w:fldCharType="end"/>
        </w:r>
      </w:hyperlink>
    </w:p>
    <w:p>
      <w:pPr>
        <w:pStyle w:val="TOC2"/>
        <w:tabs>
          <w:tab w:val="right" w:leader="dot" w:pos="8306"/>
        </w:tabs>
      </w:pPr>
      <w:hyperlink w:anchor="_Toc2014" w:history="1">
        <w:r>
          <w:rPr>
            <w:rFonts w:ascii="仿宋" w:eastAsia="仿宋" w:hAnsi="仿宋" w:cs="仿宋" w:hint="eastAsia"/>
            <w:lang w:eastAsia="zh-CN"/>
          </w:rPr>
          <w:t>(一)、绩效评估指标</w:t>
        </w:r>
        <w:r>
          <w:tab/>
        </w:r>
        <w:r>
          <w:fldChar w:fldCharType="begin"/>
        </w:r>
        <w:r>
          <w:instrText xml:space="preserve"> PAGEREF _Toc2014 \h </w:instrText>
        </w:r>
        <w:r>
          <w:fldChar w:fldCharType="separate"/>
        </w:r>
        <w:r>
          <w:t>3</w:t>
        </w:r>
        <w:r>
          <w:fldChar w:fldCharType="end"/>
        </w:r>
      </w:hyperlink>
    </w:p>
    <w:p>
      <w:pPr>
        <w:pStyle w:val="TOC2"/>
        <w:tabs>
          <w:tab w:val="right" w:leader="dot" w:pos="8306"/>
        </w:tabs>
      </w:pPr>
      <w:hyperlink w:anchor="_Toc6128" w:history="1">
        <w:r>
          <w:rPr>
            <w:rFonts w:ascii="仿宋" w:eastAsia="仿宋" w:hAnsi="仿宋" w:cs="仿宋" w:hint="eastAsia"/>
            <w:lang w:eastAsia="zh-CN"/>
          </w:rPr>
          <w:t>(二)、绩效评估方法</w:t>
        </w:r>
        <w:r>
          <w:tab/>
        </w:r>
        <w:r>
          <w:fldChar w:fldCharType="begin"/>
        </w:r>
        <w:r>
          <w:instrText xml:space="preserve"> PAGEREF _Toc6128 \h </w:instrText>
        </w:r>
        <w:r>
          <w:fldChar w:fldCharType="separate"/>
        </w:r>
        <w:r>
          <w:t>4</w:t>
        </w:r>
        <w:r>
          <w:fldChar w:fldCharType="end"/>
        </w:r>
      </w:hyperlink>
    </w:p>
    <w:p>
      <w:pPr>
        <w:pStyle w:val="TOC2"/>
        <w:tabs>
          <w:tab w:val="right" w:leader="dot" w:pos="8306"/>
        </w:tabs>
      </w:pPr>
      <w:hyperlink w:anchor="_Toc19383" w:history="1">
        <w:r>
          <w:rPr>
            <w:rFonts w:ascii="仿宋" w:eastAsia="仿宋" w:hAnsi="仿宋" w:cs="仿宋" w:hint="eastAsia"/>
            <w:lang w:eastAsia="zh-CN"/>
          </w:rPr>
          <w:t>(三)、绩效评估周期</w:t>
        </w:r>
        <w:r>
          <w:tab/>
        </w:r>
        <w:r>
          <w:fldChar w:fldCharType="begin"/>
        </w:r>
        <w:r>
          <w:instrText xml:space="preserve"> PAGEREF _Toc19383 \h </w:instrText>
        </w:r>
        <w:r>
          <w:fldChar w:fldCharType="separate"/>
        </w:r>
        <w:r>
          <w:t>5</w:t>
        </w:r>
        <w:r>
          <w:fldChar w:fldCharType="end"/>
        </w:r>
      </w:hyperlink>
    </w:p>
    <w:p>
      <w:pPr>
        <w:pStyle w:val="TOC1"/>
        <w:tabs>
          <w:tab w:val="right" w:leader="dot" w:pos="8306"/>
        </w:tabs>
      </w:pPr>
      <w:hyperlink w:anchor="_Toc25119" w:history="1">
        <w:r>
          <w:rPr>
            <w:rFonts w:ascii="仿宋" w:eastAsia="仿宋" w:hAnsi="仿宋" w:cs="仿宋" w:hint="eastAsia"/>
            <w:lang w:eastAsia="zh-CN"/>
          </w:rPr>
          <w:t>二、产品规划分析</w:t>
        </w:r>
        <w:r>
          <w:tab/>
        </w:r>
        <w:r>
          <w:fldChar w:fldCharType="begin"/>
        </w:r>
        <w:r>
          <w:instrText xml:space="preserve"> PAGEREF _Toc25119 \h </w:instrText>
        </w:r>
        <w:r>
          <w:fldChar w:fldCharType="separate"/>
        </w:r>
        <w:r>
          <w:t>6</w:t>
        </w:r>
        <w:r>
          <w:fldChar w:fldCharType="end"/>
        </w:r>
      </w:hyperlink>
    </w:p>
    <w:p>
      <w:pPr>
        <w:pStyle w:val="TOC2"/>
        <w:tabs>
          <w:tab w:val="right" w:leader="dot" w:pos="8306"/>
        </w:tabs>
      </w:pPr>
      <w:hyperlink w:anchor="_Toc12448" w:history="1">
        <w:r>
          <w:rPr>
            <w:rFonts w:ascii="仿宋" w:eastAsia="仿宋" w:hAnsi="仿宋" w:cs="仿宋" w:hint="eastAsia"/>
            <w:lang w:eastAsia="zh-CN"/>
          </w:rPr>
          <w:t>(一)、产品规划</w:t>
        </w:r>
        <w:r>
          <w:tab/>
        </w:r>
        <w:r>
          <w:fldChar w:fldCharType="begin"/>
        </w:r>
        <w:r>
          <w:instrText xml:space="preserve"> PAGEREF _Toc12448 \h </w:instrText>
        </w:r>
        <w:r>
          <w:fldChar w:fldCharType="separate"/>
        </w:r>
        <w:r>
          <w:t>6</w:t>
        </w:r>
        <w:r>
          <w:fldChar w:fldCharType="end"/>
        </w:r>
      </w:hyperlink>
    </w:p>
    <w:p>
      <w:pPr>
        <w:pStyle w:val="TOC2"/>
        <w:tabs>
          <w:tab w:val="right" w:leader="dot" w:pos="8306"/>
        </w:tabs>
      </w:pPr>
      <w:hyperlink w:anchor="_Toc23331" w:history="1">
        <w:r>
          <w:rPr>
            <w:rFonts w:ascii="仿宋" w:eastAsia="仿宋" w:hAnsi="仿宋" w:cs="仿宋" w:hint="eastAsia"/>
            <w:lang w:eastAsia="zh-CN"/>
          </w:rPr>
          <w:t>(二)、建设规模</w:t>
        </w:r>
        <w:r>
          <w:tab/>
        </w:r>
        <w:r>
          <w:fldChar w:fldCharType="begin"/>
        </w:r>
        <w:r>
          <w:instrText xml:space="preserve"> PAGEREF _Toc23331 \h </w:instrText>
        </w:r>
        <w:r>
          <w:fldChar w:fldCharType="separate"/>
        </w:r>
        <w:r>
          <w:t>7</w:t>
        </w:r>
        <w:r>
          <w:fldChar w:fldCharType="end"/>
        </w:r>
      </w:hyperlink>
    </w:p>
    <w:p>
      <w:pPr>
        <w:pStyle w:val="TOC1"/>
        <w:tabs>
          <w:tab w:val="right" w:leader="dot" w:pos="8306"/>
        </w:tabs>
      </w:pPr>
      <w:hyperlink w:anchor="_Toc30715" w:history="1">
        <w:r>
          <w:rPr>
            <w:rFonts w:ascii="仿宋" w:eastAsia="仿宋" w:hAnsi="仿宋" w:cs="仿宋" w:hint="eastAsia"/>
            <w:lang w:eastAsia="zh-CN"/>
          </w:rPr>
          <w:t>三、心电遥测监护仪项目土建工程</w:t>
        </w:r>
        <w:r>
          <w:tab/>
        </w:r>
        <w:r>
          <w:fldChar w:fldCharType="begin"/>
        </w:r>
        <w:r>
          <w:instrText xml:space="preserve"> PAGEREF _Toc30715 \h </w:instrText>
        </w:r>
        <w:r>
          <w:fldChar w:fldCharType="separate"/>
        </w:r>
        <w:r>
          <w:t>8</w:t>
        </w:r>
        <w:r>
          <w:fldChar w:fldCharType="end"/>
        </w:r>
      </w:hyperlink>
    </w:p>
    <w:p>
      <w:pPr>
        <w:pStyle w:val="TOC2"/>
        <w:tabs>
          <w:tab w:val="right" w:leader="dot" w:pos="8306"/>
        </w:tabs>
      </w:pPr>
      <w:hyperlink w:anchor="_Toc28925" w:history="1">
        <w:r>
          <w:rPr>
            <w:rFonts w:ascii="仿宋" w:eastAsia="仿宋" w:hAnsi="仿宋" w:cs="仿宋" w:hint="eastAsia"/>
            <w:lang w:eastAsia="zh-CN"/>
          </w:rPr>
          <w:t>(一)、建筑工程设计原则</w:t>
        </w:r>
        <w:r>
          <w:tab/>
        </w:r>
        <w:r>
          <w:fldChar w:fldCharType="begin"/>
        </w:r>
        <w:r>
          <w:instrText xml:space="preserve"> PAGEREF _Toc28925 \h </w:instrText>
        </w:r>
        <w:r>
          <w:fldChar w:fldCharType="separate"/>
        </w:r>
        <w:r>
          <w:t>8</w:t>
        </w:r>
        <w:r>
          <w:fldChar w:fldCharType="end"/>
        </w:r>
      </w:hyperlink>
    </w:p>
    <w:p>
      <w:pPr>
        <w:pStyle w:val="TOC2"/>
        <w:tabs>
          <w:tab w:val="right" w:leader="dot" w:pos="8306"/>
        </w:tabs>
      </w:pPr>
      <w:hyperlink w:anchor="_Toc26948" w:history="1">
        <w:r>
          <w:rPr>
            <w:rFonts w:ascii="仿宋" w:eastAsia="仿宋" w:hAnsi="仿宋" w:cs="仿宋" w:hint="eastAsia"/>
            <w:lang w:eastAsia="zh-CN"/>
          </w:rPr>
          <w:t>(二)、土建工程设计年限及安全等级</w:t>
        </w:r>
        <w:r>
          <w:tab/>
        </w:r>
        <w:r>
          <w:fldChar w:fldCharType="begin"/>
        </w:r>
        <w:r>
          <w:instrText xml:space="preserve"> PAGEREF _Toc26948 \h </w:instrText>
        </w:r>
        <w:r>
          <w:fldChar w:fldCharType="separate"/>
        </w:r>
        <w:r>
          <w:t>9</w:t>
        </w:r>
        <w:r>
          <w:fldChar w:fldCharType="end"/>
        </w:r>
      </w:hyperlink>
    </w:p>
    <w:p>
      <w:pPr>
        <w:pStyle w:val="TOC2"/>
        <w:tabs>
          <w:tab w:val="right" w:leader="dot" w:pos="8306"/>
        </w:tabs>
      </w:pPr>
      <w:hyperlink w:anchor="_Toc8377" w:history="1">
        <w:r>
          <w:rPr>
            <w:rFonts w:ascii="仿宋" w:eastAsia="仿宋" w:hAnsi="仿宋" w:cs="仿宋" w:hint="eastAsia"/>
            <w:lang w:eastAsia="zh-CN"/>
          </w:rPr>
          <w:t>(三)、建筑工程设计总体要求</w:t>
        </w:r>
        <w:r>
          <w:tab/>
        </w:r>
        <w:r>
          <w:fldChar w:fldCharType="begin"/>
        </w:r>
        <w:r>
          <w:instrText xml:space="preserve"> PAGEREF _Toc8377 \h </w:instrText>
        </w:r>
        <w:r>
          <w:fldChar w:fldCharType="separate"/>
        </w:r>
        <w:r>
          <w:t>11</w:t>
        </w:r>
        <w:r>
          <w:fldChar w:fldCharType="end"/>
        </w:r>
      </w:hyperlink>
    </w:p>
    <w:p>
      <w:pPr>
        <w:pStyle w:val="TOC2"/>
        <w:tabs>
          <w:tab w:val="right" w:leader="dot" w:pos="8306"/>
        </w:tabs>
      </w:pPr>
      <w:hyperlink w:anchor="_Toc31470" w:history="1">
        <w:r>
          <w:rPr>
            <w:rFonts w:ascii="仿宋" w:eastAsia="仿宋" w:hAnsi="仿宋" w:cs="仿宋" w:hint="eastAsia"/>
            <w:lang w:eastAsia="zh-CN"/>
          </w:rPr>
          <w:t>(四)、土建工程建设指标</w:t>
        </w:r>
        <w:r>
          <w:tab/>
        </w:r>
        <w:r>
          <w:fldChar w:fldCharType="begin"/>
        </w:r>
        <w:r>
          <w:instrText xml:space="preserve"> PAGEREF _Toc31470 \h </w:instrText>
        </w:r>
        <w:r>
          <w:fldChar w:fldCharType="separate"/>
        </w:r>
        <w:r>
          <w:t>11</w:t>
        </w:r>
        <w:r>
          <w:fldChar w:fldCharType="end"/>
        </w:r>
      </w:hyperlink>
    </w:p>
    <w:p>
      <w:pPr>
        <w:pStyle w:val="TOC1"/>
        <w:tabs>
          <w:tab w:val="right" w:leader="dot" w:pos="8306"/>
        </w:tabs>
      </w:pPr>
      <w:hyperlink w:anchor="_Toc1606" w:history="1">
        <w:r>
          <w:rPr>
            <w:rFonts w:ascii="仿宋" w:eastAsia="仿宋" w:hAnsi="仿宋" w:cs="仿宋" w:hint="eastAsia"/>
            <w:lang w:eastAsia="zh-CN"/>
          </w:rPr>
          <w:t>四、心电遥测监护仪项目概论</w:t>
        </w:r>
        <w:r>
          <w:tab/>
        </w:r>
        <w:r>
          <w:fldChar w:fldCharType="begin"/>
        </w:r>
        <w:r>
          <w:instrText xml:space="preserve"> PAGEREF _Toc1606 \h </w:instrText>
        </w:r>
        <w:r>
          <w:fldChar w:fldCharType="separate"/>
        </w:r>
        <w:r>
          <w:t>11</w:t>
        </w:r>
        <w:r>
          <w:fldChar w:fldCharType="end"/>
        </w:r>
      </w:hyperlink>
    </w:p>
    <w:p>
      <w:pPr>
        <w:pStyle w:val="TOC2"/>
        <w:tabs>
          <w:tab w:val="right" w:leader="dot" w:pos="8306"/>
        </w:tabs>
      </w:pPr>
      <w:hyperlink w:anchor="_Toc841" w:history="1">
        <w:r>
          <w:rPr>
            <w:rFonts w:ascii="仿宋" w:eastAsia="仿宋" w:hAnsi="仿宋" w:cs="仿宋" w:hint="eastAsia"/>
            <w:lang w:eastAsia="zh-CN"/>
          </w:rPr>
          <w:t>(一)、心电遥测监护仪项目概况</w:t>
        </w:r>
        <w:r>
          <w:tab/>
        </w:r>
        <w:r>
          <w:fldChar w:fldCharType="begin"/>
        </w:r>
        <w:r>
          <w:instrText xml:space="preserve"> PAGEREF _Toc841 \h </w:instrText>
        </w:r>
        <w:r>
          <w:fldChar w:fldCharType="separate"/>
        </w:r>
        <w:r>
          <w:t>11</w:t>
        </w:r>
        <w:r>
          <w:fldChar w:fldCharType="end"/>
        </w:r>
      </w:hyperlink>
    </w:p>
    <w:p>
      <w:pPr>
        <w:pStyle w:val="TOC2"/>
        <w:tabs>
          <w:tab w:val="right" w:leader="dot" w:pos="8306"/>
        </w:tabs>
      </w:pPr>
      <w:hyperlink w:anchor="_Toc10314" w:history="1">
        <w:r>
          <w:rPr>
            <w:rFonts w:ascii="仿宋" w:eastAsia="仿宋" w:hAnsi="仿宋" w:cs="仿宋" w:hint="eastAsia"/>
            <w:lang w:eastAsia="zh-CN"/>
          </w:rPr>
          <w:t>(二)、心电遥测监护仪项目目标</w:t>
        </w:r>
        <w:r>
          <w:tab/>
        </w:r>
        <w:r>
          <w:fldChar w:fldCharType="begin"/>
        </w:r>
        <w:r>
          <w:instrText xml:space="preserve"> PAGEREF _Toc10314 \h </w:instrText>
        </w:r>
        <w:r>
          <w:fldChar w:fldCharType="separate"/>
        </w:r>
        <w:r>
          <w:t>14</w:t>
        </w:r>
        <w:r>
          <w:fldChar w:fldCharType="end"/>
        </w:r>
      </w:hyperlink>
    </w:p>
    <w:p>
      <w:pPr>
        <w:pStyle w:val="TOC2"/>
        <w:tabs>
          <w:tab w:val="right" w:leader="dot" w:pos="8306"/>
        </w:tabs>
      </w:pPr>
      <w:hyperlink w:anchor="_Toc14746" w:history="1">
        <w:r>
          <w:rPr>
            <w:rFonts w:ascii="仿宋" w:eastAsia="仿宋" w:hAnsi="仿宋" w:cs="仿宋" w:hint="eastAsia"/>
            <w:lang w:eastAsia="zh-CN"/>
          </w:rPr>
          <w:t>(三)、心电遥测监护仪项目提出的理由</w:t>
        </w:r>
        <w:r>
          <w:tab/>
        </w:r>
        <w:r>
          <w:fldChar w:fldCharType="begin"/>
        </w:r>
        <w:r>
          <w:instrText xml:space="preserve"> PAGEREF _Toc14746 \h </w:instrText>
        </w:r>
        <w:r>
          <w:fldChar w:fldCharType="separate"/>
        </w:r>
        <w:r>
          <w:t>15</w:t>
        </w:r>
        <w:r>
          <w:fldChar w:fldCharType="end"/>
        </w:r>
      </w:hyperlink>
    </w:p>
    <w:p>
      <w:pPr>
        <w:pStyle w:val="TOC2"/>
        <w:tabs>
          <w:tab w:val="right" w:leader="dot" w:pos="8306"/>
        </w:tabs>
      </w:pPr>
      <w:hyperlink w:anchor="_Toc18278" w:history="1">
        <w:r>
          <w:rPr>
            <w:rFonts w:ascii="仿宋" w:eastAsia="仿宋" w:hAnsi="仿宋" w:cs="仿宋" w:hint="eastAsia"/>
            <w:lang w:eastAsia="zh-CN"/>
          </w:rPr>
          <w:t>(四)、心电遥测监护仪项目意义</w:t>
        </w:r>
        <w:r>
          <w:tab/>
        </w:r>
        <w:r>
          <w:fldChar w:fldCharType="begin"/>
        </w:r>
        <w:r>
          <w:instrText xml:space="preserve"> PAGEREF _Toc18278 \h </w:instrText>
        </w:r>
        <w:r>
          <w:fldChar w:fldCharType="separate"/>
        </w:r>
        <w:r>
          <w:t>16</w:t>
        </w:r>
        <w:r>
          <w:fldChar w:fldCharType="end"/>
        </w:r>
      </w:hyperlink>
    </w:p>
    <w:p>
      <w:pPr>
        <w:pStyle w:val="TOC2"/>
        <w:tabs>
          <w:tab w:val="right" w:leader="dot" w:pos="8306"/>
        </w:tabs>
      </w:pPr>
      <w:hyperlink w:anchor="_Toc20667" w:history="1">
        <w:r>
          <w:rPr>
            <w:rFonts w:ascii="仿宋" w:eastAsia="仿宋" w:hAnsi="仿宋" w:cs="仿宋" w:hint="eastAsia"/>
            <w:lang w:eastAsia="zh-CN"/>
          </w:rPr>
          <w:t>(五)、心电遥测监护仪项目背景</w:t>
        </w:r>
        <w:r>
          <w:tab/>
        </w:r>
        <w:r>
          <w:fldChar w:fldCharType="begin"/>
        </w:r>
        <w:r>
          <w:instrText xml:space="preserve"> PAGEREF _Toc20667 \h </w:instrText>
        </w:r>
        <w:r>
          <w:fldChar w:fldCharType="separate"/>
        </w:r>
        <w:r>
          <w:t>17</w:t>
        </w:r>
        <w:r>
          <w:fldChar w:fldCharType="end"/>
        </w:r>
      </w:hyperlink>
    </w:p>
    <w:p>
      <w:pPr>
        <w:pStyle w:val="TOC1"/>
        <w:tabs>
          <w:tab w:val="right" w:leader="dot" w:pos="8306"/>
        </w:tabs>
      </w:pPr>
      <w:hyperlink w:anchor="_Toc29891" w:history="1">
        <w:r>
          <w:rPr>
            <w:rFonts w:ascii="仿宋" w:eastAsia="仿宋" w:hAnsi="仿宋" w:cs="仿宋" w:hint="eastAsia"/>
            <w:lang w:eastAsia="zh-CN"/>
          </w:rPr>
          <w:t>五、心电遥测监护仪项目选址可行性分析</w:t>
        </w:r>
        <w:r>
          <w:tab/>
        </w:r>
        <w:r>
          <w:fldChar w:fldCharType="begin"/>
        </w:r>
        <w:r>
          <w:instrText xml:space="preserve"> PAGEREF _Toc29891 \h </w:instrText>
        </w:r>
        <w:r>
          <w:fldChar w:fldCharType="separate"/>
        </w:r>
        <w:r>
          <w:t>18</w:t>
        </w:r>
        <w:r>
          <w:fldChar w:fldCharType="end"/>
        </w:r>
      </w:hyperlink>
    </w:p>
    <w:p>
      <w:pPr>
        <w:pStyle w:val="TOC2"/>
        <w:tabs>
          <w:tab w:val="right" w:leader="dot" w:pos="8306"/>
        </w:tabs>
      </w:pPr>
      <w:hyperlink w:anchor="_Toc4" w:history="1">
        <w:r>
          <w:rPr>
            <w:rFonts w:ascii="仿宋" w:eastAsia="仿宋" w:hAnsi="仿宋" w:cs="仿宋" w:hint="eastAsia"/>
            <w:lang w:eastAsia="zh-CN"/>
          </w:rPr>
          <w:t>(一)、心电遥测监护仪项目选址</w:t>
        </w:r>
        <w:r>
          <w:tab/>
        </w:r>
        <w:r>
          <w:fldChar w:fldCharType="begin"/>
        </w:r>
        <w:r>
          <w:instrText xml:space="preserve"> PAGEREF _Toc4 \h </w:instrText>
        </w:r>
        <w:r>
          <w:fldChar w:fldCharType="separate"/>
        </w:r>
        <w:r>
          <w:t>18</w:t>
        </w:r>
        <w:r>
          <w:fldChar w:fldCharType="end"/>
        </w:r>
      </w:hyperlink>
    </w:p>
    <w:p>
      <w:pPr>
        <w:pStyle w:val="TOC2"/>
        <w:tabs>
          <w:tab w:val="right" w:leader="dot" w:pos="8306"/>
        </w:tabs>
      </w:pPr>
      <w:hyperlink w:anchor="_Toc4579" w:history="1">
        <w:r>
          <w:rPr>
            <w:rFonts w:ascii="仿宋" w:eastAsia="仿宋" w:hAnsi="仿宋" w:cs="仿宋" w:hint="eastAsia"/>
            <w:lang w:eastAsia="zh-CN"/>
          </w:rPr>
          <w:t>(二)、用地控制指标</w:t>
        </w:r>
        <w:r>
          <w:tab/>
        </w:r>
        <w:r>
          <w:fldChar w:fldCharType="begin"/>
        </w:r>
        <w:r>
          <w:instrText xml:space="preserve"> PAGEREF _Toc4579 \h </w:instrText>
        </w:r>
        <w:r>
          <w:fldChar w:fldCharType="separate"/>
        </w:r>
        <w:r>
          <w:t>18</w:t>
        </w:r>
        <w:r>
          <w:fldChar w:fldCharType="end"/>
        </w:r>
      </w:hyperlink>
    </w:p>
    <w:p>
      <w:pPr>
        <w:pStyle w:val="TOC2"/>
        <w:tabs>
          <w:tab w:val="right" w:leader="dot" w:pos="8306"/>
        </w:tabs>
      </w:pPr>
      <w:hyperlink w:anchor="_Toc13396" w:history="1">
        <w:r>
          <w:rPr>
            <w:rFonts w:ascii="仿宋" w:eastAsia="仿宋" w:hAnsi="仿宋" w:cs="仿宋" w:hint="eastAsia"/>
            <w:lang w:eastAsia="zh-CN"/>
          </w:rPr>
          <w:t>(三)、节约用地措施</w:t>
        </w:r>
        <w:r>
          <w:tab/>
        </w:r>
        <w:r>
          <w:fldChar w:fldCharType="begin"/>
        </w:r>
        <w:r>
          <w:instrText xml:space="preserve"> PAGEREF _Toc13396 \h </w:instrText>
        </w:r>
        <w:r>
          <w:fldChar w:fldCharType="separate"/>
        </w:r>
        <w:r>
          <w:t>20</w:t>
        </w:r>
        <w:r>
          <w:fldChar w:fldCharType="end"/>
        </w:r>
      </w:hyperlink>
    </w:p>
    <w:p>
      <w:pPr>
        <w:pStyle w:val="TOC2"/>
        <w:tabs>
          <w:tab w:val="right" w:leader="dot" w:pos="8306"/>
        </w:tabs>
      </w:pPr>
      <w:hyperlink w:anchor="_Toc11266" w:history="1">
        <w:r>
          <w:rPr>
            <w:rFonts w:ascii="仿宋" w:eastAsia="仿宋" w:hAnsi="仿宋" w:cs="仿宋" w:hint="eastAsia"/>
            <w:lang w:eastAsia="zh-CN"/>
          </w:rPr>
          <w:t>(四)、总图布置方案</w:t>
        </w:r>
        <w:r>
          <w:tab/>
        </w:r>
        <w:r>
          <w:fldChar w:fldCharType="begin"/>
        </w:r>
        <w:r>
          <w:instrText xml:space="preserve"> PAGEREF _Toc11266 \h </w:instrText>
        </w:r>
        <w:r>
          <w:fldChar w:fldCharType="separate"/>
        </w:r>
        <w:r>
          <w:t>22</w:t>
        </w:r>
        <w:r>
          <w:fldChar w:fldCharType="end"/>
        </w:r>
      </w:hyperlink>
    </w:p>
    <w:p>
      <w:pPr>
        <w:pStyle w:val="TOC2"/>
        <w:tabs>
          <w:tab w:val="right" w:leader="dot" w:pos="8306"/>
        </w:tabs>
      </w:pPr>
      <w:hyperlink w:anchor="_Toc12905" w:history="1">
        <w:r>
          <w:rPr>
            <w:rFonts w:ascii="仿宋" w:eastAsia="仿宋" w:hAnsi="仿宋" w:cs="仿宋" w:hint="eastAsia"/>
            <w:lang w:eastAsia="zh-CN"/>
          </w:rPr>
          <w:t>(五)、选址综合评价</w:t>
        </w:r>
        <w:r>
          <w:tab/>
        </w:r>
        <w:r>
          <w:fldChar w:fldCharType="begin"/>
        </w:r>
        <w:r>
          <w:instrText xml:space="preserve"> PAGEREF _Toc12905 \h </w:instrText>
        </w:r>
        <w:r>
          <w:fldChar w:fldCharType="separate"/>
        </w:r>
        <w:r>
          <w:t>23</w:t>
        </w:r>
        <w:r>
          <w:fldChar w:fldCharType="end"/>
        </w:r>
      </w:hyperlink>
    </w:p>
    <w:p>
      <w:pPr>
        <w:pStyle w:val="TOC1"/>
        <w:tabs>
          <w:tab w:val="right" w:leader="dot" w:pos="8306"/>
        </w:tabs>
      </w:pPr>
      <w:hyperlink w:anchor="_Toc30611" w:history="1">
        <w:r>
          <w:rPr>
            <w:rFonts w:ascii="仿宋" w:eastAsia="仿宋" w:hAnsi="仿宋" w:cs="仿宋" w:hint="eastAsia"/>
            <w:lang w:eastAsia="zh-CN"/>
          </w:rPr>
          <w:t>六、心电遥测监护仪项目建设单位说明</w:t>
        </w:r>
        <w:r>
          <w:tab/>
        </w:r>
        <w:r>
          <w:fldChar w:fldCharType="begin"/>
        </w:r>
        <w:r>
          <w:instrText xml:space="preserve"> PAGEREF _Toc30611 \h </w:instrText>
        </w:r>
        <w:r>
          <w:fldChar w:fldCharType="separate"/>
        </w:r>
        <w:r>
          <w:t>24</w:t>
        </w:r>
        <w:r>
          <w:fldChar w:fldCharType="end"/>
        </w:r>
      </w:hyperlink>
    </w:p>
    <w:p>
      <w:pPr>
        <w:pStyle w:val="TOC2"/>
        <w:tabs>
          <w:tab w:val="right" w:leader="dot" w:pos="8306"/>
        </w:tabs>
      </w:pPr>
      <w:hyperlink w:anchor="_Toc31975" w:history="1">
        <w:r>
          <w:rPr>
            <w:rFonts w:ascii="仿宋" w:eastAsia="仿宋" w:hAnsi="仿宋" w:cs="仿宋" w:hint="eastAsia"/>
            <w:lang w:eastAsia="zh-CN"/>
          </w:rPr>
          <w:t>(一)、心电遥测监护仪项目承办单位基本情况</w:t>
        </w:r>
        <w:r>
          <w:tab/>
        </w:r>
        <w:r>
          <w:fldChar w:fldCharType="begin"/>
        </w:r>
        <w:r>
          <w:instrText xml:space="preserve"> PAGEREF _Toc31975 \h </w:instrText>
        </w:r>
        <w:r>
          <w:fldChar w:fldCharType="separate"/>
        </w:r>
        <w:r>
          <w:t>24</w:t>
        </w:r>
        <w:r>
          <w:fldChar w:fldCharType="end"/>
        </w:r>
      </w:hyperlink>
    </w:p>
    <w:p>
      <w:pPr>
        <w:pStyle w:val="TOC2"/>
        <w:tabs>
          <w:tab w:val="right" w:leader="dot" w:pos="8306"/>
        </w:tabs>
      </w:pPr>
      <w:hyperlink w:anchor="_Toc5280" w:history="1">
        <w:r>
          <w:rPr>
            <w:rFonts w:ascii="仿宋" w:eastAsia="仿宋" w:hAnsi="仿宋" w:cs="仿宋" w:hint="eastAsia"/>
            <w:lang w:eastAsia="zh-CN"/>
          </w:rPr>
          <w:t>(二)、公司经济效益分析</w:t>
        </w:r>
        <w:r>
          <w:tab/>
        </w:r>
        <w:r>
          <w:fldChar w:fldCharType="begin"/>
        </w:r>
        <w:r>
          <w:instrText xml:space="preserve"> PAGEREF _Toc5280 \h </w:instrText>
        </w:r>
        <w:r>
          <w:fldChar w:fldCharType="separate"/>
        </w:r>
        <w:r>
          <w:t>24</w:t>
        </w:r>
        <w:r>
          <w:fldChar w:fldCharType="end"/>
        </w:r>
      </w:hyperlink>
    </w:p>
    <w:p>
      <w:pPr>
        <w:pStyle w:val="TOC1"/>
        <w:tabs>
          <w:tab w:val="right" w:leader="dot" w:pos="8306"/>
        </w:tabs>
      </w:pPr>
      <w:hyperlink w:anchor="_Toc9159" w:history="1">
        <w:r>
          <w:rPr>
            <w:rFonts w:ascii="仿宋" w:eastAsia="仿宋" w:hAnsi="仿宋" w:cs="仿宋" w:hint="eastAsia"/>
            <w:lang w:eastAsia="zh-CN"/>
          </w:rPr>
          <w:t>七、心电遥测监护仪项目计划安排</w:t>
        </w:r>
        <w:r>
          <w:tab/>
        </w:r>
        <w:r>
          <w:fldChar w:fldCharType="begin"/>
        </w:r>
        <w:r>
          <w:instrText xml:space="preserve"> PAGEREF _Toc9159 \h </w:instrText>
        </w:r>
        <w:r>
          <w:fldChar w:fldCharType="separate"/>
        </w:r>
        <w:r>
          <w:t>25</w:t>
        </w:r>
        <w:r>
          <w:fldChar w:fldCharType="end"/>
        </w:r>
      </w:hyperlink>
    </w:p>
    <w:p>
      <w:pPr>
        <w:pStyle w:val="TOC2"/>
        <w:tabs>
          <w:tab w:val="right" w:leader="dot" w:pos="8306"/>
        </w:tabs>
      </w:pPr>
      <w:hyperlink w:anchor="_Toc19213" w:history="1">
        <w:r>
          <w:rPr>
            <w:rFonts w:ascii="仿宋" w:eastAsia="仿宋" w:hAnsi="仿宋" w:cs="仿宋" w:hint="eastAsia"/>
            <w:lang w:eastAsia="zh-CN"/>
          </w:rPr>
          <w:t>(一)、建设周期</w:t>
        </w:r>
        <w:r>
          <w:tab/>
        </w:r>
        <w:r>
          <w:fldChar w:fldCharType="begin"/>
        </w:r>
        <w:r>
          <w:instrText xml:space="preserve"> PAGEREF _Toc19213 \h </w:instrText>
        </w:r>
        <w:r>
          <w:fldChar w:fldCharType="separate"/>
        </w:r>
        <w:r>
          <w:t>25</w:t>
        </w:r>
        <w:r>
          <w:fldChar w:fldCharType="end"/>
        </w:r>
      </w:hyperlink>
    </w:p>
    <w:p>
      <w:pPr>
        <w:pStyle w:val="TOC2"/>
        <w:tabs>
          <w:tab w:val="right" w:leader="dot" w:pos="8306"/>
        </w:tabs>
      </w:pPr>
      <w:hyperlink w:anchor="_Toc4095" w:history="1">
        <w:r>
          <w:rPr>
            <w:rFonts w:ascii="仿宋" w:eastAsia="仿宋" w:hAnsi="仿宋" w:cs="仿宋" w:hint="eastAsia"/>
            <w:lang w:eastAsia="zh-CN"/>
          </w:rPr>
          <w:t>(二)、建设进度</w:t>
        </w:r>
        <w:r>
          <w:tab/>
        </w:r>
        <w:r>
          <w:fldChar w:fldCharType="begin"/>
        </w:r>
        <w:r>
          <w:instrText xml:space="preserve"> PAGEREF _Toc4095 \h </w:instrText>
        </w:r>
        <w:r>
          <w:fldChar w:fldCharType="separate"/>
        </w:r>
        <w:r>
          <w:t>26</w:t>
        </w:r>
        <w:r>
          <w:fldChar w:fldCharType="end"/>
        </w:r>
      </w:hyperlink>
    </w:p>
    <w:p>
      <w:pPr>
        <w:pStyle w:val="TOC2"/>
        <w:tabs>
          <w:tab w:val="right" w:leader="dot" w:pos="8306"/>
        </w:tabs>
      </w:pPr>
      <w:hyperlink w:anchor="_Toc9742" w:history="1">
        <w:r>
          <w:rPr>
            <w:rFonts w:ascii="仿宋" w:eastAsia="仿宋" w:hAnsi="仿宋" w:cs="仿宋" w:hint="eastAsia"/>
            <w:lang w:eastAsia="zh-CN"/>
          </w:rPr>
          <w:t>(三)、进度安排注意事项</w:t>
        </w:r>
        <w:r>
          <w:tab/>
        </w:r>
        <w:r>
          <w:fldChar w:fldCharType="begin"/>
        </w:r>
        <w:r>
          <w:instrText xml:space="preserve"> PAGEREF _Toc9742 \h </w:instrText>
        </w:r>
        <w:r>
          <w:fldChar w:fldCharType="separate"/>
        </w:r>
        <w:r>
          <w:t>27</w:t>
        </w:r>
        <w:r>
          <w:fldChar w:fldCharType="end"/>
        </w:r>
      </w:hyperlink>
    </w:p>
    <w:p>
      <w:pPr>
        <w:pStyle w:val="TOC2"/>
        <w:tabs>
          <w:tab w:val="right" w:leader="dot" w:pos="8306"/>
        </w:tabs>
      </w:pPr>
      <w:hyperlink w:anchor="_Toc13727" w:history="1">
        <w:r>
          <w:rPr>
            <w:rFonts w:ascii="仿宋" w:eastAsia="仿宋" w:hAnsi="仿宋" w:cs="仿宋" w:hint="eastAsia"/>
            <w:lang w:eastAsia="zh-CN"/>
          </w:rPr>
          <w:t>(四)、人力资源配置</w:t>
        </w:r>
        <w:r>
          <w:tab/>
        </w:r>
        <w:r>
          <w:fldChar w:fldCharType="begin"/>
        </w:r>
        <w:r>
          <w:instrText xml:space="preserve"> PAGEREF _Toc13727 \h </w:instrText>
        </w:r>
        <w:r>
          <w:fldChar w:fldCharType="separate"/>
        </w:r>
        <w:r>
          <w:t>29</w:t>
        </w:r>
        <w:r>
          <w:fldChar w:fldCharType="end"/>
        </w:r>
      </w:hyperlink>
    </w:p>
    <w:p>
      <w:pPr>
        <w:pStyle w:val="TOC1"/>
        <w:tabs>
          <w:tab w:val="right" w:leader="dot" w:pos="8306"/>
        </w:tabs>
      </w:pPr>
      <w:hyperlink w:anchor="_Toc20573" w:history="1">
        <w:r>
          <w:rPr>
            <w:rFonts w:ascii="仿宋" w:eastAsia="仿宋" w:hAnsi="仿宋" w:cs="仿宋" w:hint="eastAsia"/>
            <w:lang w:eastAsia="zh-CN"/>
          </w:rPr>
          <w:t>八、心电遥测监护仪项目社会影响</w:t>
        </w:r>
        <w:r>
          <w:tab/>
        </w:r>
        <w:r>
          <w:fldChar w:fldCharType="begin"/>
        </w:r>
        <w:r>
          <w:instrText xml:space="preserve"> PAGEREF _Toc20573 \h </w:instrText>
        </w:r>
        <w:r>
          <w:fldChar w:fldCharType="separate"/>
        </w:r>
        <w:r>
          <w:t>30</w:t>
        </w:r>
        <w:r>
          <w:fldChar w:fldCharType="end"/>
        </w:r>
      </w:hyperlink>
    </w:p>
    <w:p>
      <w:pPr>
        <w:pStyle w:val="TOC2"/>
        <w:tabs>
          <w:tab w:val="right" w:leader="dot" w:pos="8306"/>
        </w:tabs>
      </w:pPr>
      <w:hyperlink w:anchor="_Toc10179" w:history="1">
        <w:r>
          <w:rPr>
            <w:rFonts w:ascii="仿宋" w:eastAsia="仿宋" w:hAnsi="仿宋" w:cs="仿宋" w:hint="eastAsia"/>
            <w:lang w:eastAsia="zh-CN"/>
          </w:rPr>
          <w:t>(一)、社会责任与义务</w:t>
        </w:r>
        <w:r>
          <w:tab/>
        </w:r>
        <w:r>
          <w:fldChar w:fldCharType="begin"/>
        </w:r>
        <w:r>
          <w:instrText xml:space="preserve"> PAGEREF _Toc10179 \h </w:instrText>
        </w:r>
        <w:r>
          <w:fldChar w:fldCharType="separate"/>
        </w:r>
        <w:r>
          <w:t>30</w:t>
        </w:r>
        <w:r>
          <w:fldChar w:fldCharType="end"/>
        </w:r>
      </w:hyperlink>
    </w:p>
    <w:p>
      <w:pPr>
        <w:pStyle w:val="TOC2"/>
        <w:tabs>
          <w:tab w:val="right" w:leader="dot" w:pos="8306"/>
        </w:tabs>
      </w:pPr>
      <w:hyperlink w:anchor="_Toc24292" w:history="1">
        <w:r>
          <w:rPr>
            <w:rFonts w:ascii="仿宋" w:eastAsia="仿宋" w:hAnsi="仿宋" w:cs="仿宋" w:hint="eastAsia"/>
            <w:lang w:eastAsia="zh-CN"/>
          </w:rPr>
          <w:t>(二)、社会参与与沟通</w:t>
        </w:r>
        <w:r>
          <w:tab/>
        </w:r>
        <w:r>
          <w:fldChar w:fldCharType="begin"/>
        </w:r>
        <w:r>
          <w:instrText xml:space="preserve"> PAGEREF _Toc24292 \h </w:instrText>
        </w:r>
        <w:r>
          <w:fldChar w:fldCharType="separate"/>
        </w:r>
        <w:r>
          <w:t>30</w:t>
        </w:r>
        <w:r>
          <w:fldChar w:fldCharType="end"/>
        </w:r>
      </w:hyperlink>
    </w:p>
    <w:p>
      <w:pPr>
        <w:pStyle w:val="TOC1"/>
        <w:tabs>
          <w:tab w:val="right" w:leader="dot" w:pos="8306"/>
        </w:tabs>
      </w:pPr>
      <w:hyperlink w:anchor="_Toc9465" w:history="1">
        <w:r>
          <w:rPr>
            <w:rFonts w:ascii="仿宋" w:eastAsia="仿宋" w:hAnsi="仿宋" w:cs="仿宋" w:hint="eastAsia"/>
            <w:lang w:eastAsia="zh-CN"/>
          </w:rPr>
          <w:t>九、心电遥测监护仪项目技术管理</w:t>
        </w:r>
        <w:r>
          <w:tab/>
        </w:r>
        <w:r>
          <w:fldChar w:fldCharType="begin"/>
        </w:r>
        <w:r>
          <w:instrText xml:space="preserve"> PAGEREF _Toc9465 \h </w:instrText>
        </w:r>
        <w:r>
          <w:fldChar w:fldCharType="separate"/>
        </w:r>
        <w:r>
          <w:t>31</w:t>
        </w:r>
        <w:r>
          <w:fldChar w:fldCharType="end"/>
        </w:r>
      </w:hyperlink>
    </w:p>
    <w:p>
      <w:pPr>
        <w:pStyle w:val="TOC2"/>
        <w:tabs>
          <w:tab w:val="right" w:leader="dot" w:pos="8306"/>
        </w:tabs>
      </w:pPr>
      <w:hyperlink w:anchor="_Toc26108" w:history="1">
        <w:r>
          <w:rPr>
            <w:rFonts w:ascii="仿宋" w:eastAsia="仿宋" w:hAnsi="仿宋" w:cs="仿宋" w:hint="eastAsia"/>
            <w:lang w:eastAsia="zh-CN"/>
          </w:rPr>
          <w:t>(一)、技术方案选用方向</w:t>
        </w:r>
        <w:r>
          <w:tab/>
        </w:r>
        <w:r>
          <w:fldChar w:fldCharType="begin"/>
        </w:r>
        <w:r>
          <w:instrText xml:space="preserve"> PAGEREF _Toc26108 \h </w:instrText>
        </w:r>
        <w:r>
          <w:fldChar w:fldCharType="separate"/>
        </w:r>
        <w:r>
          <w:t>31</w:t>
        </w:r>
        <w:r>
          <w:fldChar w:fldCharType="end"/>
        </w:r>
      </w:hyperlink>
    </w:p>
    <w:p>
      <w:pPr>
        <w:pStyle w:val="TOC2"/>
        <w:tabs>
          <w:tab w:val="right" w:leader="dot" w:pos="8306"/>
        </w:tabs>
      </w:pPr>
      <w:hyperlink w:anchor="_Toc10268" w:history="1">
        <w:r>
          <w:rPr>
            <w:rFonts w:ascii="仿宋" w:eastAsia="仿宋" w:hAnsi="仿宋" w:cs="仿宋" w:hint="eastAsia"/>
            <w:lang w:eastAsia="zh-CN"/>
          </w:rPr>
          <w:t>(二)、工艺技术方案选用原则</w:t>
        </w:r>
        <w:r>
          <w:tab/>
        </w:r>
        <w:r>
          <w:fldChar w:fldCharType="begin"/>
        </w:r>
        <w:r>
          <w:instrText xml:space="preserve"> PAGEREF _Toc10268 \h </w:instrText>
        </w:r>
        <w:r>
          <w:fldChar w:fldCharType="separate"/>
        </w:r>
        <w:r>
          <w:t>33</w:t>
        </w:r>
        <w:r>
          <w:fldChar w:fldCharType="end"/>
        </w:r>
      </w:hyperlink>
    </w:p>
    <w:p>
      <w:pPr>
        <w:pStyle w:val="TOC2"/>
        <w:tabs>
          <w:tab w:val="right" w:leader="dot" w:pos="8306"/>
        </w:tabs>
      </w:pPr>
      <w:hyperlink w:anchor="_Toc21877" w:history="1">
        <w:r>
          <w:rPr>
            <w:rFonts w:ascii="仿宋" w:eastAsia="仿宋" w:hAnsi="仿宋" w:cs="仿宋" w:hint="eastAsia"/>
            <w:lang w:eastAsia="zh-CN"/>
          </w:rPr>
          <w:t>(三)、工艺技术方案要求</w:t>
        </w:r>
        <w:r>
          <w:tab/>
        </w:r>
        <w:r>
          <w:fldChar w:fldCharType="begin"/>
        </w:r>
        <w:r>
          <w:instrText xml:space="preserve"> PAGEREF _Toc21877 \h </w:instrText>
        </w:r>
        <w:r>
          <w:fldChar w:fldCharType="separate"/>
        </w:r>
        <w:r>
          <w:t>35</w:t>
        </w:r>
        <w:r>
          <w:fldChar w:fldCharType="end"/>
        </w:r>
      </w:hyperlink>
    </w:p>
    <w:p>
      <w:pPr>
        <w:pStyle w:val="TOC1"/>
        <w:tabs>
          <w:tab w:val="right" w:leader="dot" w:pos="8306"/>
        </w:tabs>
      </w:pPr>
      <w:hyperlink w:anchor="_Toc10410" w:history="1">
        <w:r>
          <w:rPr>
            <w:rFonts w:ascii="仿宋" w:eastAsia="仿宋" w:hAnsi="仿宋" w:cs="仿宋" w:hint="eastAsia"/>
            <w:lang w:eastAsia="zh-CN"/>
          </w:rPr>
          <w:t>十、心电遥测监护仪项目环境影响分析</w:t>
        </w:r>
        <w:r>
          <w:tab/>
        </w:r>
        <w:r>
          <w:fldChar w:fldCharType="begin"/>
        </w:r>
        <w:r>
          <w:instrText xml:space="preserve"> PAGEREF _Toc10410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47" w:history="1">
        <w:r>
          <w:rPr>
            <w:rFonts w:ascii="仿宋" w:eastAsia="仿宋" w:hAnsi="仿宋" w:cs="仿宋" w:hint="eastAsia"/>
            <w:lang w:eastAsia="zh-CN"/>
          </w:rPr>
          <w:t>(一)、建设区域环境质量现状</w:t>
        </w:r>
        <w:r>
          <w:tab/>
        </w:r>
        <w:r>
          <w:fldChar w:fldCharType="begin"/>
        </w:r>
        <w:r>
          <w:instrText xml:space="preserve"> PAGEREF _Toc14847 \h </w:instrText>
        </w:r>
        <w:r>
          <w:fldChar w:fldCharType="separate"/>
        </w:r>
        <w:r>
          <w:t>38</w:t>
        </w:r>
        <w:r>
          <w:fldChar w:fldCharType="end"/>
        </w:r>
      </w:hyperlink>
    </w:p>
    <w:p>
      <w:pPr>
        <w:pStyle w:val="TOC2"/>
        <w:tabs>
          <w:tab w:val="right" w:leader="dot" w:pos="8306"/>
        </w:tabs>
      </w:pPr>
      <w:hyperlink w:anchor="_Toc20250" w:history="1">
        <w:r>
          <w:rPr>
            <w:rFonts w:ascii="仿宋" w:eastAsia="仿宋" w:hAnsi="仿宋" w:cs="仿宋" w:hint="eastAsia"/>
            <w:lang w:eastAsia="zh-CN"/>
          </w:rPr>
          <w:t>(二)、建设期环境保护</w:t>
        </w:r>
        <w:r>
          <w:tab/>
        </w:r>
        <w:r>
          <w:fldChar w:fldCharType="begin"/>
        </w:r>
        <w:r>
          <w:instrText xml:space="preserve"> PAGEREF _Toc20250 \h </w:instrText>
        </w:r>
        <w:r>
          <w:fldChar w:fldCharType="separate"/>
        </w:r>
        <w:r>
          <w:t>39</w:t>
        </w:r>
        <w:r>
          <w:fldChar w:fldCharType="end"/>
        </w:r>
      </w:hyperlink>
    </w:p>
    <w:p>
      <w:pPr>
        <w:pStyle w:val="TOC2"/>
        <w:tabs>
          <w:tab w:val="right" w:leader="dot" w:pos="8306"/>
        </w:tabs>
      </w:pPr>
      <w:hyperlink w:anchor="_Toc13991" w:history="1">
        <w:r>
          <w:rPr>
            <w:rFonts w:ascii="仿宋" w:eastAsia="仿宋" w:hAnsi="仿宋" w:cs="仿宋" w:hint="eastAsia"/>
            <w:lang w:eastAsia="zh-CN"/>
          </w:rPr>
          <w:t>(三)、运营期环境保护</w:t>
        </w:r>
        <w:r>
          <w:tab/>
        </w:r>
        <w:r>
          <w:fldChar w:fldCharType="begin"/>
        </w:r>
        <w:r>
          <w:instrText xml:space="preserve"> PAGEREF _Toc13991 \h </w:instrText>
        </w:r>
        <w:r>
          <w:fldChar w:fldCharType="separate"/>
        </w:r>
        <w:r>
          <w:t>40</w:t>
        </w:r>
        <w:r>
          <w:fldChar w:fldCharType="end"/>
        </w:r>
      </w:hyperlink>
    </w:p>
    <w:p>
      <w:pPr>
        <w:pStyle w:val="TOC2"/>
        <w:tabs>
          <w:tab w:val="right" w:leader="dot" w:pos="8306"/>
        </w:tabs>
      </w:pPr>
      <w:hyperlink w:anchor="_Toc17618" w:history="1">
        <w:r>
          <w:rPr>
            <w:rFonts w:ascii="仿宋" w:eastAsia="仿宋" w:hAnsi="仿宋" w:cs="仿宋" w:hint="eastAsia"/>
            <w:lang w:eastAsia="zh-CN"/>
          </w:rPr>
          <w:t>(四)、心电遥测监护仪项目建设对区域经济的影响</w:t>
        </w:r>
        <w:r>
          <w:tab/>
        </w:r>
        <w:r>
          <w:fldChar w:fldCharType="begin"/>
        </w:r>
        <w:r>
          <w:instrText xml:space="preserve"> PAGEREF _Toc17618 \h </w:instrText>
        </w:r>
        <w:r>
          <w:fldChar w:fldCharType="separate"/>
        </w:r>
        <w:r>
          <w:t>42</w:t>
        </w:r>
        <w:r>
          <w:fldChar w:fldCharType="end"/>
        </w:r>
      </w:hyperlink>
    </w:p>
    <w:p>
      <w:pPr>
        <w:pStyle w:val="TOC2"/>
        <w:tabs>
          <w:tab w:val="right" w:leader="dot" w:pos="8306"/>
        </w:tabs>
      </w:pPr>
      <w:hyperlink w:anchor="_Toc24462" w:history="1">
        <w:r>
          <w:rPr>
            <w:rFonts w:ascii="仿宋" w:eastAsia="仿宋" w:hAnsi="仿宋" w:cs="仿宋" w:hint="eastAsia"/>
            <w:lang w:eastAsia="zh-CN"/>
          </w:rPr>
          <w:t>(五)、废弃物处理</w:t>
        </w:r>
        <w:r>
          <w:tab/>
        </w:r>
        <w:r>
          <w:fldChar w:fldCharType="begin"/>
        </w:r>
        <w:r>
          <w:instrText xml:space="preserve"> PAGEREF _Toc24462 \h </w:instrText>
        </w:r>
        <w:r>
          <w:fldChar w:fldCharType="separate"/>
        </w:r>
        <w:r>
          <w:t>44</w:t>
        </w:r>
        <w:r>
          <w:fldChar w:fldCharType="end"/>
        </w:r>
      </w:hyperlink>
    </w:p>
    <w:p>
      <w:pPr>
        <w:pStyle w:val="TOC2"/>
        <w:tabs>
          <w:tab w:val="right" w:leader="dot" w:pos="8306"/>
        </w:tabs>
      </w:pPr>
      <w:hyperlink w:anchor="_Toc17556" w:history="1">
        <w:r>
          <w:rPr>
            <w:rFonts w:ascii="仿宋" w:eastAsia="仿宋" w:hAnsi="仿宋" w:cs="仿宋" w:hint="eastAsia"/>
            <w:lang w:eastAsia="zh-CN"/>
          </w:rPr>
          <w:t>(六)、特殊环境影响分析</w:t>
        </w:r>
        <w:r>
          <w:tab/>
        </w:r>
        <w:r>
          <w:fldChar w:fldCharType="begin"/>
        </w:r>
        <w:r>
          <w:instrText xml:space="preserve"> PAGEREF _Toc17556 \h </w:instrText>
        </w:r>
        <w:r>
          <w:fldChar w:fldCharType="separate"/>
        </w:r>
        <w:r>
          <w:t>45</w:t>
        </w:r>
        <w:r>
          <w:fldChar w:fldCharType="end"/>
        </w:r>
      </w:hyperlink>
    </w:p>
    <w:p>
      <w:pPr>
        <w:pStyle w:val="TOC2"/>
        <w:tabs>
          <w:tab w:val="right" w:leader="dot" w:pos="8306"/>
        </w:tabs>
      </w:pPr>
      <w:hyperlink w:anchor="_Toc9986" w:history="1">
        <w:r>
          <w:rPr>
            <w:rFonts w:ascii="仿宋" w:eastAsia="仿宋" w:hAnsi="仿宋" w:cs="仿宋" w:hint="eastAsia"/>
            <w:lang w:eastAsia="zh-CN"/>
          </w:rPr>
          <w:t>(七)、清洁生产</w:t>
        </w:r>
        <w:r>
          <w:tab/>
        </w:r>
        <w:r>
          <w:fldChar w:fldCharType="begin"/>
        </w:r>
        <w:r>
          <w:instrText xml:space="preserve"> PAGEREF _Toc9986 \h </w:instrText>
        </w:r>
        <w:r>
          <w:fldChar w:fldCharType="separate"/>
        </w:r>
        <w:r>
          <w:t>46</w:t>
        </w:r>
        <w:r>
          <w:fldChar w:fldCharType="end"/>
        </w:r>
      </w:hyperlink>
    </w:p>
    <w:p>
      <w:pPr>
        <w:pStyle w:val="TOC2"/>
        <w:tabs>
          <w:tab w:val="right" w:leader="dot" w:pos="8306"/>
        </w:tabs>
      </w:pPr>
      <w:hyperlink w:anchor="_Toc30632" w:history="1">
        <w:r>
          <w:rPr>
            <w:rFonts w:ascii="仿宋" w:eastAsia="仿宋" w:hAnsi="仿宋" w:cs="仿宋" w:hint="eastAsia"/>
            <w:lang w:eastAsia="zh-CN"/>
          </w:rPr>
          <w:t>(八)、环境保护综合评价</w:t>
        </w:r>
        <w:r>
          <w:tab/>
        </w:r>
        <w:r>
          <w:fldChar w:fldCharType="begin"/>
        </w:r>
        <w:r>
          <w:instrText xml:space="preserve"> PAGEREF _Toc30632 \h </w:instrText>
        </w:r>
        <w:r>
          <w:fldChar w:fldCharType="separate"/>
        </w:r>
        <w:r>
          <w:t>47</w:t>
        </w:r>
        <w:r>
          <w:fldChar w:fldCharType="end"/>
        </w:r>
      </w:hyperlink>
    </w:p>
    <w:p>
      <w:pPr>
        <w:pStyle w:val="TOC1"/>
        <w:tabs>
          <w:tab w:val="right" w:leader="dot" w:pos="8306"/>
        </w:tabs>
      </w:pPr>
      <w:hyperlink w:anchor="_Toc22680" w:history="1">
        <w:r>
          <w:rPr>
            <w:rFonts w:ascii="仿宋" w:eastAsia="仿宋" w:hAnsi="仿宋" w:cs="仿宋" w:hint="eastAsia"/>
            <w:lang w:eastAsia="zh-CN"/>
          </w:rPr>
          <w:t>十一、心电遥测监护仪项目创新与研发</w:t>
        </w:r>
        <w:r>
          <w:tab/>
        </w:r>
        <w:r>
          <w:fldChar w:fldCharType="begin"/>
        </w:r>
        <w:r>
          <w:instrText xml:space="preserve"> PAGEREF _Toc22680 \h </w:instrText>
        </w:r>
        <w:r>
          <w:fldChar w:fldCharType="separate"/>
        </w:r>
        <w:r>
          <w:t>49</w:t>
        </w:r>
        <w:r>
          <w:fldChar w:fldCharType="end"/>
        </w:r>
      </w:hyperlink>
    </w:p>
    <w:p>
      <w:pPr>
        <w:pStyle w:val="TOC2"/>
        <w:tabs>
          <w:tab w:val="right" w:leader="dot" w:pos="8306"/>
        </w:tabs>
      </w:pPr>
      <w:hyperlink w:anchor="_Toc19727" w:history="1">
        <w:r>
          <w:rPr>
            <w:rFonts w:ascii="仿宋" w:eastAsia="仿宋" w:hAnsi="仿宋" w:cs="仿宋" w:hint="eastAsia"/>
            <w:lang w:eastAsia="zh-CN"/>
          </w:rPr>
          <w:t>(一)、创新策略与方向</w:t>
        </w:r>
        <w:r>
          <w:tab/>
        </w:r>
        <w:r>
          <w:fldChar w:fldCharType="begin"/>
        </w:r>
        <w:r>
          <w:instrText xml:space="preserve"> PAGEREF _Toc19727 \h </w:instrText>
        </w:r>
        <w:r>
          <w:fldChar w:fldCharType="separate"/>
        </w:r>
        <w:r>
          <w:t>49</w:t>
        </w:r>
        <w:r>
          <w:fldChar w:fldCharType="end"/>
        </w:r>
      </w:hyperlink>
    </w:p>
    <w:p>
      <w:pPr>
        <w:pStyle w:val="TOC2"/>
        <w:tabs>
          <w:tab w:val="right" w:leader="dot" w:pos="8306"/>
        </w:tabs>
      </w:pPr>
      <w:hyperlink w:anchor="_Toc14854" w:history="1">
        <w:r>
          <w:rPr>
            <w:rFonts w:ascii="仿宋" w:eastAsia="仿宋" w:hAnsi="仿宋" w:cs="仿宋" w:hint="eastAsia"/>
            <w:lang w:eastAsia="zh-CN"/>
          </w:rPr>
          <w:t>(二)、研发规划与投入</w:t>
        </w:r>
        <w:r>
          <w:tab/>
        </w:r>
        <w:r>
          <w:fldChar w:fldCharType="begin"/>
        </w:r>
        <w:r>
          <w:instrText xml:space="preserve"> PAGEREF _Toc14854 \h </w:instrText>
        </w:r>
        <w:r>
          <w:fldChar w:fldCharType="separate"/>
        </w:r>
        <w:r>
          <w:t>50</w:t>
        </w:r>
        <w:r>
          <w:fldChar w:fldCharType="end"/>
        </w:r>
      </w:hyperlink>
    </w:p>
    <w:p>
      <w:pPr>
        <w:pStyle w:val="TOC1"/>
        <w:tabs>
          <w:tab w:val="right" w:leader="dot" w:pos="8306"/>
        </w:tabs>
      </w:pPr>
      <w:hyperlink w:anchor="_Toc9082" w:history="1">
        <w:r>
          <w:rPr>
            <w:rFonts w:ascii="仿宋" w:eastAsia="仿宋" w:hAnsi="仿宋" w:cs="仿宋" w:hint="eastAsia"/>
            <w:lang w:eastAsia="zh-CN"/>
          </w:rPr>
          <w:t>十二、心电遥测监护仪项目人力资源管理</w:t>
        </w:r>
        <w:r>
          <w:tab/>
        </w:r>
        <w:r>
          <w:fldChar w:fldCharType="begin"/>
        </w:r>
        <w:r>
          <w:instrText xml:space="preserve"> PAGEREF _Toc9082 \h </w:instrText>
        </w:r>
        <w:r>
          <w:fldChar w:fldCharType="separate"/>
        </w:r>
        <w:r>
          <w:t>52</w:t>
        </w:r>
        <w:r>
          <w:fldChar w:fldCharType="end"/>
        </w:r>
      </w:hyperlink>
    </w:p>
    <w:p>
      <w:pPr>
        <w:pStyle w:val="TOC2"/>
        <w:tabs>
          <w:tab w:val="right" w:leader="dot" w:pos="8306"/>
        </w:tabs>
      </w:pPr>
      <w:hyperlink w:anchor="_Toc26565" w:history="1">
        <w:r>
          <w:rPr>
            <w:rFonts w:ascii="仿宋" w:eastAsia="仿宋" w:hAnsi="仿宋" w:cs="仿宋" w:hint="eastAsia"/>
            <w:lang w:eastAsia="zh-CN"/>
          </w:rPr>
          <w:t>(一)、建立健全的预算管理制度</w:t>
        </w:r>
        <w:r>
          <w:tab/>
        </w:r>
        <w:r>
          <w:fldChar w:fldCharType="begin"/>
        </w:r>
        <w:r>
          <w:instrText xml:space="preserve"> PAGEREF _Toc26565 \h </w:instrText>
        </w:r>
        <w:r>
          <w:fldChar w:fldCharType="separate"/>
        </w:r>
        <w:r>
          <w:t>52</w:t>
        </w:r>
        <w:r>
          <w:fldChar w:fldCharType="end"/>
        </w:r>
      </w:hyperlink>
    </w:p>
    <w:p>
      <w:pPr>
        <w:pStyle w:val="TOC2"/>
        <w:tabs>
          <w:tab w:val="right" w:leader="dot" w:pos="8306"/>
        </w:tabs>
      </w:pPr>
      <w:hyperlink w:anchor="_Toc9185" w:history="1">
        <w:r>
          <w:rPr>
            <w:rFonts w:ascii="仿宋" w:eastAsia="仿宋" w:hAnsi="仿宋" w:cs="仿宋" w:hint="eastAsia"/>
            <w:lang w:eastAsia="zh-CN"/>
          </w:rPr>
          <w:t>(二)、加强资金流动监控</w:t>
        </w:r>
        <w:r>
          <w:tab/>
        </w:r>
        <w:r>
          <w:fldChar w:fldCharType="begin"/>
        </w:r>
        <w:r>
          <w:instrText xml:space="preserve"> PAGEREF _Toc9185 \h </w:instrText>
        </w:r>
        <w:r>
          <w:fldChar w:fldCharType="separate"/>
        </w:r>
        <w:r>
          <w:t>54</w:t>
        </w:r>
        <w:r>
          <w:fldChar w:fldCharType="end"/>
        </w:r>
      </w:hyperlink>
    </w:p>
    <w:p>
      <w:pPr>
        <w:pStyle w:val="TOC2"/>
        <w:tabs>
          <w:tab w:val="right" w:leader="dot" w:pos="8306"/>
        </w:tabs>
      </w:pPr>
      <w:hyperlink w:anchor="_Toc29634" w:history="1">
        <w:r>
          <w:rPr>
            <w:rFonts w:ascii="仿宋" w:eastAsia="仿宋" w:hAnsi="仿宋" w:cs="仿宋" w:hint="eastAsia"/>
            <w:lang w:eastAsia="zh-CN"/>
          </w:rPr>
          <w:t>(三)、制定完善的风险控制机制</w:t>
        </w:r>
        <w:r>
          <w:tab/>
        </w:r>
        <w:r>
          <w:fldChar w:fldCharType="begin"/>
        </w:r>
        <w:r>
          <w:instrText xml:space="preserve"> PAGEREF _Toc29634 \h </w:instrText>
        </w:r>
        <w:r>
          <w:fldChar w:fldCharType="separate"/>
        </w:r>
        <w:r>
          <w:t>55</w:t>
        </w:r>
        <w:r>
          <w:fldChar w:fldCharType="end"/>
        </w:r>
      </w:hyperlink>
    </w:p>
    <w:p>
      <w:pPr>
        <w:pStyle w:val="TOC2"/>
        <w:tabs>
          <w:tab w:val="right" w:leader="dot" w:pos="8306"/>
        </w:tabs>
      </w:pPr>
      <w:hyperlink w:anchor="_Toc23023" w:history="1">
        <w:r>
          <w:rPr>
            <w:rFonts w:ascii="仿宋" w:eastAsia="仿宋" w:hAnsi="仿宋" w:cs="仿宋" w:hint="eastAsia"/>
            <w:lang w:eastAsia="zh-CN"/>
          </w:rPr>
          <w:t>(四)、优化成本管理</w:t>
        </w:r>
        <w:r>
          <w:tab/>
        </w:r>
        <w:r>
          <w:fldChar w:fldCharType="begin"/>
        </w:r>
        <w:r>
          <w:instrText xml:space="preserve"> PAGEREF _Toc23023 \h </w:instrText>
        </w:r>
        <w:r>
          <w:fldChar w:fldCharType="separate"/>
        </w:r>
        <w:r>
          <w:t>56</w:t>
        </w:r>
        <w:r>
          <w:fldChar w:fldCharType="end"/>
        </w:r>
      </w:hyperlink>
    </w:p>
    <w:p>
      <w:pPr>
        <w:pStyle w:val="TOC1"/>
        <w:tabs>
          <w:tab w:val="right" w:leader="dot" w:pos="8306"/>
        </w:tabs>
      </w:pPr>
      <w:hyperlink w:anchor="_Toc16044" w:history="1">
        <w:r>
          <w:rPr>
            <w:rFonts w:ascii="仿宋" w:eastAsia="仿宋" w:hAnsi="仿宋" w:cs="仿宋" w:hint="eastAsia"/>
            <w:lang w:eastAsia="zh-CN"/>
          </w:rPr>
          <w:t>十三、利益相关者分析与沟通计划</w:t>
        </w:r>
        <w:r>
          <w:tab/>
        </w:r>
        <w:r>
          <w:fldChar w:fldCharType="begin"/>
        </w:r>
        <w:r>
          <w:instrText xml:space="preserve"> PAGEREF _Toc16044 \h </w:instrText>
        </w:r>
        <w:r>
          <w:fldChar w:fldCharType="separate"/>
        </w:r>
        <w:r>
          <w:t>57</w:t>
        </w:r>
        <w:r>
          <w:fldChar w:fldCharType="end"/>
        </w:r>
      </w:hyperlink>
    </w:p>
    <w:p>
      <w:pPr>
        <w:pStyle w:val="TOC2"/>
        <w:tabs>
          <w:tab w:val="right" w:leader="dot" w:pos="8306"/>
        </w:tabs>
      </w:pPr>
      <w:hyperlink w:anchor="_Toc16535" w:history="1">
        <w:r>
          <w:rPr>
            <w:rFonts w:ascii="仿宋" w:eastAsia="仿宋" w:hAnsi="仿宋" w:cs="仿宋" w:hint="eastAsia"/>
            <w:lang w:eastAsia="zh-CN"/>
          </w:rPr>
          <w:t>(一)、利益相关者分析</w:t>
        </w:r>
        <w:r>
          <w:tab/>
        </w:r>
        <w:r>
          <w:fldChar w:fldCharType="begin"/>
        </w:r>
        <w:r>
          <w:instrText xml:space="preserve"> PAGEREF _Toc16535 \h </w:instrText>
        </w:r>
        <w:r>
          <w:fldChar w:fldCharType="separate"/>
        </w:r>
        <w:r>
          <w:t>57</w:t>
        </w:r>
        <w:r>
          <w:fldChar w:fldCharType="end"/>
        </w:r>
      </w:hyperlink>
    </w:p>
    <w:p>
      <w:pPr>
        <w:pStyle w:val="TOC2"/>
        <w:tabs>
          <w:tab w:val="right" w:leader="dot" w:pos="8306"/>
        </w:tabs>
      </w:pPr>
      <w:hyperlink w:anchor="_Toc2210" w:history="1">
        <w:r>
          <w:rPr>
            <w:rFonts w:ascii="仿宋" w:eastAsia="仿宋" w:hAnsi="仿宋" w:cs="仿宋" w:hint="eastAsia"/>
            <w:lang w:eastAsia="zh-CN"/>
          </w:rPr>
          <w:t>(二)、沟通计划</w:t>
        </w:r>
        <w:r>
          <w:tab/>
        </w:r>
        <w:r>
          <w:fldChar w:fldCharType="begin"/>
        </w:r>
        <w:r>
          <w:instrText xml:space="preserve"> PAGEREF _Toc2210 \h </w:instrText>
        </w:r>
        <w:r>
          <w:fldChar w:fldCharType="separate"/>
        </w:r>
        <w:r>
          <w:t>59</w:t>
        </w:r>
        <w:r>
          <w:fldChar w:fldCharType="end"/>
        </w:r>
      </w:hyperlink>
    </w:p>
    <w:p>
      <w:pPr>
        <w:pStyle w:val="TOC1"/>
        <w:tabs>
          <w:tab w:val="right" w:leader="dot" w:pos="8306"/>
        </w:tabs>
      </w:pPr>
      <w:hyperlink w:anchor="_Toc27792" w:history="1">
        <w:r>
          <w:rPr>
            <w:rFonts w:ascii="仿宋" w:eastAsia="仿宋" w:hAnsi="仿宋" w:cs="仿宋" w:hint="eastAsia"/>
            <w:lang w:eastAsia="zh-CN"/>
          </w:rPr>
          <w:t>十四、风险识别与分类</w:t>
        </w:r>
        <w:r>
          <w:tab/>
        </w:r>
        <w:r>
          <w:fldChar w:fldCharType="begin"/>
        </w:r>
        <w:r>
          <w:instrText xml:space="preserve"> PAGEREF _Toc27792 \h </w:instrText>
        </w:r>
        <w:r>
          <w:fldChar w:fldCharType="separate"/>
        </w:r>
        <w:r>
          <w:t>60</w:t>
        </w:r>
        <w:r>
          <w:fldChar w:fldCharType="end"/>
        </w:r>
      </w:hyperlink>
    </w:p>
    <w:p>
      <w:pPr>
        <w:pStyle w:val="TOC2"/>
        <w:tabs>
          <w:tab w:val="right" w:leader="dot" w:pos="8306"/>
        </w:tabs>
      </w:pPr>
      <w:hyperlink w:anchor="_Toc23623" w:history="1">
        <w:r>
          <w:rPr>
            <w:rFonts w:ascii="仿宋" w:eastAsia="仿宋" w:hAnsi="仿宋" w:cs="仿宋" w:hint="eastAsia"/>
            <w:lang w:eastAsia="zh-CN"/>
          </w:rPr>
          <w:t>(一)、风险识别</w:t>
        </w:r>
        <w:r>
          <w:tab/>
        </w:r>
        <w:r>
          <w:fldChar w:fldCharType="begin"/>
        </w:r>
        <w:r>
          <w:instrText xml:space="preserve"> PAGEREF _Toc23623 \h </w:instrText>
        </w:r>
        <w:r>
          <w:fldChar w:fldCharType="separate"/>
        </w:r>
        <w:r>
          <w:t>60</w:t>
        </w:r>
        <w:r>
          <w:fldChar w:fldCharType="end"/>
        </w:r>
      </w:hyperlink>
    </w:p>
    <w:p>
      <w:pPr>
        <w:pStyle w:val="TOC2"/>
        <w:tabs>
          <w:tab w:val="right" w:leader="dot" w:pos="8306"/>
        </w:tabs>
      </w:pPr>
      <w:hyperlink w:anchor="_Toc2963" w:history="1">
        <w:r>
          <w:rPr>
            <w:rFonts w:ascii="仿宋" w:eastAsia="仿宋" w:hAnsi="仿宋" w:cs="仿宋" w:hint="eastAsia"/>
            <w:lang w:eastAsia="zh-CN"/>
          </w:rPr>
          <w:t>(二)、风险分类</w:t>
        </w:r>
        <w:r>
          <w:tab/>
        </w:r>
        <w:r>
          <w:fldChar w:fldCharType="begin"/>
        </w:r>
        <w:r>
          <w:instrText xml:space="preserve"> PAGEREF _Toc2963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65"/>
      <w:r>
        <w:rPr>
          <w:rFonts w:ascii="仿宋" w:eastAsia="仿宋" w:hAnsi="仿宋" w:cs="仿宋" w:hint="eastAsia"/>
          <w:sz w:val="28"/>
          <w:lang w:eastAsia="zh-CN"/>
        </w:rPr>
        <w:t>一、心电遥测监护仪项目绩效评估</w:t>
      </w:r>
      <w:bookmarkEnd w:id="2"/>
    </w:p>
    <w:p>
      <w:pPr>
        <w:pStyle w:val="Heading2"/>
        <w:rPr>
          <w:rFonts w:ascii="仿宋" w:eastAsia="仿宋" w:hAnsi="仿宋" w:cs="仿宋" w:hint="eastAsia"/>
          <w:lang w:eastAsia="zh-CN"/>
        </w:rPr>
      </w:pPr>
      <w:bookmarkStart w:id="3" w:name="_Toc20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中，我们设计了一套全面的绩效评估指标，以确保心电遥测监护仪项目的可控和成功交付。这些指标跨足心电遥测监护仪项目目标、成本、进度和质量等多个维度，为我们提供了全面洞察心电遥测监护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目标达成率是我们关注的首要指标。我们设定了明确的目标，并通过定期监测和评估，迅速发现并应对潜在的目标偏差。这为心电遥测监护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成本绩效是另一个核心关注点。通过实际成本与预算成本的对比分析，我们深入了解成本差异的原因，及时调整资源分配，保持心电遥测监护仪项目在经济效益方面的合理水平。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进度作为关键的绩效指标之一，得到了精心的关注。我们制定了详细的心电遥测监护仪项目进度计划，并设立了进度符合度指标，确保实际进度与计划进度保持一致。这使我们能够快速发现和解决潜在的进度问题，保持心电遥测监护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心电遥测监护仪项目绩效的不可或缺的一环。我们引入了一系列的质量标准和客户满意度指标，以确保心电遥测监护仪项目交付的成果在质量上达到或超越预期水平。通过持续监测这些指标，我们努力提升心电遥测监护仪项目整体质量水平，为心电遥测监护仪项目的成功交付提供有力保障。通过这些科学且全面的绩效评估，我们能够更好地引导心电遥测监护仪项目的持续改进，确保心电遥测监护仪项目目标的顺利达成。</w:t>
      </w:r>
    </w:p>
    <w:p>
      <w:pPr>
        <w:pStyle w:val="Heading2"/>
        <w:ind w:firstLine="560" w:firstLineChars="200"/>
        <w:rPr>
          <w:rFonts w:ascii="仿宋" w:eastAsia="仿宋" w:hAnsi="仿宋" w:cs="仿宋" w:hint="eastAsia"/>
          <w:sz w:val="28"/>
          <w:lang w:eastAsia="zh-CN"/>
        </w:rPr>
      </w:pPr>
      <w:bookmarkStart w:id="4" w:name="_Toc61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绩效评估是心电遥测监护仪项目中的关键环节，为确保心电遥测监护仪项目达到预期目标，我们采用了多层次、多维度的绩效评估方法。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心电遥测监护仪项目的战略目标对齐，确保每个决策和行动都与心电遥测监护仪项目整体目标保持一致。团队会定期召开战略对齐会议，审视当前工作与心电遥测监护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心电遥测监护仪项目进度、质量、成本和风险等方面。这些指标通过数据收集和分析，为心电遥测监护仪项目管理团队提供了客观的评估依据。例如，我们通过心电遥测监护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心电遥测监护仪项目内部，还考虑了心电遥测监护仪项目对外部环境的影响。我们定期进行干系人满意度调查，以了解各利益相关方对心电遥测监护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这种多层次、多角度的绩效评估方法，使得我们能够全面了解心电遥测监护仪项目的运行状态，及时做出调整，确保心电遥测监护仪项目在不断变化的环境中保持稳健前行。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93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为了确保心电遥测监护仪项目的有效管理和不断优化，我们采用了精心设计的绩效评估周期。这个周期旨在实现灵活、实时和全面的评估，以适应心电遥测监护仪项目执行中的各种挑战。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心电遥测监护仪项目的不同需求，分为短期、中期和长期。短期评估关注每个迭代或工作周期，以及时发现和解决当前任务中的问题。中期评估涵盖几个迭代，深入了解整体心电遥测监护仪项目的趋势和性能。长期评估则着眼于整个心电遥测监护仪项目阶段，确保心电遥测监护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心电遥测监护仪项目管理工具和协作平台，团队成员能够随时更新和分享心电遥测监护仪项目数据。这种实时性的反馈机制使我们能够及时察觉潜在问题，快速调整，保持心电遥测监护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心电遥测监护仪项目的决策制定密不可分。每个周期的心电遥测监护仪项目回顾会议成为集体总结经验、识别问题深层次原因并找到创新解决方案的平台。这种定期的反思与调整机制使心电遥测监护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11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44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心电遥测监护仪项目的主要产品是XXXX，预计年产值为XXX万元。这一产品在市场中占据着重要的地位，其广泛的应用范围使得该心电遥测监护仪项目的市场前景非常广阔。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心电遥测监护仪项目的xxx产品作为重要的原材料之一，将在多个领域发挥关键作用。其在建筑、交通、能源等方面的广泛应用将为整个产业链提供强大的支持，形成产业协同效应。心电遥测监护仪项目的年产值XXX万XXX万XXX万万元不仅反映了其在市场上的巨大潜力，更预示着它对国民经济的积极贡献。这种关联度高、涉及面广的产业关系，使得该心电遥测监护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33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总征地面积为XXXX平方米，相当于约XX.XX亩，其中净用地面积为XXXX平方米，红线范围内相当于约XX.XX亩。这一用地规模充分考虑了心电遥测监护仪项目的建设需求，保障了心电遥测监护仪项目在合适的空间内得以充分发展。心电遥测监护仪项目规划的总建筑面积为XXXX平方米，其中主体工程建设占XXXX平方米，计容建筑面积达XXXX平方米。预计建筑工程的投资将达到XXXX万元，为心电遥测监护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计划购置的设备共计XXXX台（套），设备购置费用为XXXX万元。这一设备购置计划充分考虑到心电遥测监护仪项目的生产需求和技术要求，确保了心电遥测监护仪项目在生产运营中具备先进的技术装备和高效的生产能力。设备的合理配置将为心电遥测监护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计划总投资为XXXX万元，预计年实现营业收入为XXXX万元。这一产能规模的设定旨在确保心电遥测监护仪项目能够在投资与回报之间取得平衡，实现长期可持续的发展。心电遥测监护仪项目的总投资充分考虑到各个方面的需求，包括用地建设、设备购置等多个环节，以确保心电遥测监护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715"/>
      <w:r>
        <w:rPr>
          <w:rFonts w:ascii="仿宋" w:eastAsia="仿宋" w:hAnsi="仿宋" w:cs="仿宋" w:hint="eastAsia"/>
          <w:sz w:val="28"/>
          <w:lang w:eastAsia="zh-CN"/>
        </w:rPr>
        <w:t>三、心电遥测监护仪项目土建工程</w:t>
      </w:r>
      <w:bookmarkEnd w:id="9"/>
    </w:p>
    <w:p>
      <w:pPr>
        <w:pStyle w:val="Heading2"/>
        <w:rPr>
          <w:rFonts w:ascii="仿宋" w:eastAsia="仿宋" w:hAnsi="仿宋" w:cs="仿宋" w:hint="eastAsia"/>
          <w:lang w:eastAsia="zh-CN"/>
        </w:rPr>
      </w:pPr>
      <w:bookmarkStart w:id="10" w:name="_Toc289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在心电遥测监护仪项目的建筑工程设计中，我们将秉承一系列重要的设计原则，以确保心电遥测监护仪项目建筑在功能、美观、可持续性等方面达到最佳效果。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首要原则是确保建筑的功能性得到最大化的发挥。我们将充分理解心电遥测监护仪项目的实际需求，合理布局各个功能区域，保证建筑在满足业务需求的同时，提供高效的工作环境。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在建筑设计中，我们将综合考虑建设和运营成本。通过精细的经济效益分析，确保设计方案在高效利用资源的同时，对心电遥测监护仪项目的长期盈利能力有积极的贡献。</w:t>
      </w:r>
    </w:p>
    <w:p>
      <w:pPr>
        <w:pStyle w:val="Heading2"/>
        <w:ind w:firstLine="560" w:firstLineChars="200"/>
        <w:rPr>
          <w:rFonts w:ascii="仿宋" w:eastAsia="仿宋" w:hAnsi="仿宋" w:cs="仿宋" w:hint="eastAsia"/>
          <w:sz w:val="28"/>
          <w:lang w:eastAsia="zh-CN"/>
        </w:rPr>
      </w:pPr>
      <w:bookmarkStart w:id="11" w:name="_Toc2694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遥测监护仪项目的土建工程设计中，我们将精准设定设计年限，结合心电遥测监护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心电遥测监护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37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心电遥测监护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心电遥测监护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心电遥测监护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47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本期工程心电遥测监护仪项目预计总建筑面积XXX平方米，其中：计容建筑面积XXX平方米，计划建筑工程投资XX万元，占心电遥测监护仪项目总投资的XX%。</w:t>
      </w:r>
    </w:p>
    <w:p>
      <w:pPr>
        <w:pStyle w:val="Heading1"/>
        <w:ind w:firstLine="560" w:firstLineChars="200"/>
        <w:rPr>
          <w:rFonts w:ascii="仿宋" w:eastAsia="仿宋" w:hAnsi="仿宋" w:cs="仿宋" w:hint="eastAsia"/>
          <w:sz w:val="28"/>
          <w:lang w:eastAsia="zh-CN"/>
        </w:rPr>
      </w:pPr>
      <w:bookmarkStart w:id="14" w:name="_Toc1606"/>
      <w:r>
        <w:rPr>
          <w:rFonts w:ascii="仿宋" w:eastAsia="仿宋" w:hAnsi="仿宋" w:cs="仿宋" w:hint="eastAsia"/>
          <w:sz w:val="28"/>
          <w:lang w:eastAsia="zh-CN"/>
        </w:rPr>
        <w:t>四、心电遥测监护仪项目概论</w:t>
      </w:r>
      <w:bookmarkEnd w:id="14"/>
    </w:p>
    <w:p>
      <w:pPr>
        <w:pStyle w:val="Heading2"/>
        <w:rPr>
          <w:rFonts w:ascii="仿宋" w:eastAsia="仿宋" w:hAnsi="仿宋" w:cs="仿宋" w:hint="eastAsia"/>
          <w:lang w:eastAsia="zh-CN"/>
        </w:rPr>
      </w:pPr>
      <w:bookmarkStart w:id="15" w:name="_Toc841"/>
      <w:r>
        <w:rPr>
          <w:rFonts w:ascii="仿宋" w:eastAsia="仿宋" w:hAnsi="仿宋" w:cs="仿宋" w:hint="eastAsia"/>
          <w:lang w:eastAsia="zh-CN"/>
        </w:rPr>
        <w:t>(一)、心电遥测监护仪项目概况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起源追溯至对市场的深入洞察。市场的不断演变与变革为心电遥测监护仪项目提供了难得的机遇。当前市场存在的需求缺口和变革的大环境共同构成了心电遥测监护仪项目的背景。这个心电遥测监护仪项目旨在充分利用市场机遇，填补行业中尚未满足的需求，为客户提供全新的解决方案。市场的变革和需求的增长使得这个心电遥测监护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心电遥测监护仪项目名称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正式命名为心电遥测监护仪。这个名称不仅仅是一个标识，更代表了心电遥测监护仪项目的核心理念和愿景。它蕴含着心电遥测监护仪项目所要解决问题的关键字，具有强烈的表达和辨识度，为心电遥测监护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心电遥测监护仪项目目标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核心目标是提供一种全新、高效的解决方案，满足客户日益增长的需求。心电遥测监护仪项目追求的不仅仅是满足市场需求，更是在市场中获得卓越的竞争优势。通过不断提升产品或服务的质量和创新水平，心电遥测监护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心电遥测监护仪项目范围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心电遥测监护仪项目全面涵盖了产品研发、制造、市场推广和售后服务，确保从产品设计到最终用户体验的全方位关注。这一全面的心电遥测监护仪项目范围是为了确保心电遥测监护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心电遥测监护仪项目时间表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心电遥测监护仪项目计划在未来18个月内完成，包括研发、测试、市场试点和正式推出等不同阶段。这个时间表的合理设计是为了确保心电遥测监护仪项目各个阶段的顺利推进，以便按时交付高质量的成果。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心电遥测监护仪项目预算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总预算估算为XX百万美元，主要分配在研发、市场推广、人员培训和运营等方面。这一充足的预算为心电遥测监护仪项目提供了充足的资源，确保心电遥测监护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心电遥测监护仪项目风险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可能面临的风险包括市场接受度低、技术难题、竞争激烈等。心电遥测监护仪项目团队已经制定了相应的风险应对计划，通过前瞻性的风险管理，确保心电遥测监护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心电遥测监护仪项目团队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心电遥测监护仪项目汇聚了一支经验丰富、多领域专业素养的核心团队，确保心电遥测监护仪项目在各个方面都能拥有高水平的执行力。团队的协同作战是心电遥测监护仪项目成功的关键因素之一。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心电遥测监护仪项目背景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心电遥测监护仪项目的背景根植于市场对更高效、创新产品的渴望，同时也受到科技发展对行业格局的深刻改变的影响。这为心电遥测监护仪项目提供了广阔的发展空间和市场需求。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心电遥测监护仪项目现状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截至目前，心电遥测监护仪项目已完成市场调研和技术验证，取得了初步的成功。这为心电遥测监护仪项目在未来的发展奠定了坚实的基础，为更远大的目标打下了坚实的基石。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314"/>
      <w:r>
        <w:rPr>
          <w:rFonts w:ascii="仿宋" w:eastAsia="仿宋" w:hAnsi="仿宋" w:cs="仿宋" w:hint="eastAsia"/>
          <w:sz w:val="28"/>
          <w:lang w:eastAsia="zh-CN"/>
        </w:rPr>
        <w:t>(二)、心电遥测监护仪项目目标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keyword》心电遥测监护仪项目首要业务目标是在市场中占据有利地位，实现产品/服务的成功推广和销售。通过不断提升产品质量、创新性，心电遥测监护仪项目追求成为行业中的领导者，赢得更多客户的青睐。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在科技迅速发展的时代，心电遥测监护仪项目着眼于技术创新。通过持续的研发和技术升级，心电遥测监护仪项目旨在推出更具创新性的产品或服务，以满足市场对新鲜、先进解决方案的需求。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为了建立可持续的客户关系，心电遥测监护仪项目设定了客户满意度目标。通过提供卓越的产品质量和优质的客户服务，心电遥测监护仪项目追求赢得客户的信任和忠诚度，确保他们的满意度达到行业领先水平。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心电遥测监护仪项目注重社会责任和可持续发展。通过实施环保、社会责任心电遥测监护仪项目，心电遥测监护仪项目致力于在经济发展的同时保护环境，促进社会公平，实现可持续经营。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心电遥测监护仪项目的团队是实现目标的核心驱动力。因此，心电遥测监护仪项目设定了团队发展目标，包括提升团队成员的专业技能、培养领导力，以及搭建协同高效的团队工作氛围。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4746"/>
      <w:r>
        <w:rPr>
          <w:rFonts w:ascii="仿宋" w:eastAsia="仿宋" w:hAnsi="仿宋" w:cs="仿宋" w:hint="eastAsia"/>
          <w:sz w:val="28"/>
          <w:lang w:eastAsia="zh-CN"/>
        </w:rPr>
        <w:t>(三)、心电遥测监护仪项目提出的理由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心电遥测监护仪项目提出的理由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源于对市场机遇的深刻洞察。当前市场中存在的需求缺口和行业发展趋势表明，有巨大的商业机会等待被开发。通过准确捕捉市场机遇，心电遥测监护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理念基于对技术创新的信仰。通过持续的研发和技术投入，心电遥测监护仪项目有望推出更具创新性的产品或服务。在科技飞速发展的当下，心电遥测监护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是为了增强企业的行业竞争力。通过提升产品或服务的质量和独特性，心电遥测监护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响应了消费者需求的变化。随着社会和科技的不断发展，消费者对产品和服务的需求也在发生变化。通过深入了解并及时回应消费者的新需求，心电遥测监护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是企业战略发展规划的一部分。在面对日益激烈的市场竞争和不断变化的商业环境中，心电遥测监护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不仅仅是基于商业考量，还注重社会责任。通过推出环保、社会责任等方面的心电遥测监护仪项目，心电遥测监护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心电遥测监护仪项目的提出反映了对利益相关者期望的关注。包括客户、员工、投资者等利益相关者在企业发展中都有着各自的期望，心电遥测监护仪项目力求在满足这些期望的同时，取得更大的共赢。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8278"/>
      <w:r>
        <w:rPr>
          <w:rFonts w:ascii="仿宋" w:eastAsia="仿宋" w:hAnsi="仿宋" w:cs="仿宋" w:hint="eastAsia"/>
          <w:sz w:val="28"/>
          <w:lang w:eastAsia="zh-CN"/>
        </w:rPr>
        <w:t>(四)、心电遥测监护仪项目意义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在实施心电遥测监护仪项目的过程中，我们不仅仅是在追逐商业成功，更是为企业和社会的多个层面创造了深远的意义。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https://d.book118.com/408121127065006022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心电遥测监护仪项目规划设计方案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E45F3"/>
    <w:rsid w:val="748E45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21127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2023-12-29T15:52:00Z</dcterms:created>
  <dcterms:modified xsi:type="dcterms:W3CDTF">2023-12-29T15:53:10Z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6B082F3499014D479622760B64C71A44_11</vt:lpwstr>
  </property>
  <property fmtid="{D5CDD505-2E9C-101B-9397-08002B2CF9AE}" pid="3" name="KSOProductBuildVer">
    <vt:lpwstr>2052-12.1.0.16120</vt:lpwstr>
  </property>
</Properties>
</file>