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轮胎项目招商引资融资方案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621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_Toc31621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75" w:history="1">
        <w:r>
          <w:rPr>
            <w:rFonts w:ascii="仿宋" w:eastAsia="仿宋" w:hAnsi="仿宋" w:cs="仿宋" w:hint="eastAsia"/>
            <w:lang w:eastAsia="zh-CN"/>
          </w:rPr>
          <w:t>一、轮胎项目概论</w:t>
        </w:r>
        <w:r>
          <w:tab/>
        </w:r>
        <w:r>
          <w:fldChar w:fldCharType="begin"/>
        </w:r>
        <w:r>
          <w:instrText xml:space="preserve"> PAGEREF _Toc32275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60" w:history="1">
        <w:r>
          <w:rPr>
            <w:rFonts w:ascii="仿宋" w:eastAsia="仿宋" w:hAnsi="仿宋" w:cs="仿宋" w:hint="eastAsia"/>
            <w:lang w:eastAsia="zh-CN"/>
          </w:rPr>
          <w:t>(一)、轮胎项目名称</w:t>
        </w:r>
        <w:r>
          <w:tab/>
        </w:r>
        <w:r>
          <w:fldChar w:fldCharType="begin"/>
        </w:r>
        <w:r>
          <w:instrText xml:space="preserve"> PAGEREF _Toc14460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62" w:history="1">
        <w:r>
          <w:rPr>
            <w:rFonts w:ascii="仿宋" w:eastAsia="仿宋" w:hAnsi="仿宋" w:cs="仿宋" w:hint="eastAsia"/>
            <w:lang w:eastAsia="zh-CN"/>
          </w:rPr>
          <w:t>(二)、轮胎项目选址</w:t>
        </w:r>
        <w:r>
          <w:tab/>
        </w:r>
        <w:r>
          <w:fldChar w:fldCharType="begin"/>
        </w:r>
        <w:r>
          <w:instrText xml:space="preserve"> PAGEREF _Toc22262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89" w:history="1">
        <w:r>
          <w:rPr>
            <w:rFonts w:ascii="仿宋" w:eastAsia="仿宋" w:hAnsi="仿宋" w:cs="仿宋" w:hint="eastAsia"/>
            <w:lang w:eastAsia="zh-CN"/>
          </w:rPr>
          <w:t>(三)、轮胎项目用地规模</w:t>
        </w:r>
        <w:r>
          <w:tab/>
        </w:r>
        <w:r>
          <w:fldChar w:fldCharType="begin"/>
        </w:r>
        <w:r>
          <w:instrText xml:space="preserve"> PAGEREF _Toc5789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04" w:history="1">
        <w:r>
          <w:rPr>
            <w:rFonts w:ascii="仿宋" w:eastAsia="仿宋" w:hAnsi="仿宋" w:cs="仿宋" w:hint="eastAsia"/>
            <w:lang w:eastAsia="zh-CN"/>
          </w:rPr>
          <w:t>(四)、轮胎项目用地控制指标</w:t>
        </w:r>
        <w:r>
          <w:tab/>
        </w:r>
        <w:r>
          <w:fldChar w:fldCharType="begin"/>
        </w:r>
        <w:r>
          <w:instrText xml:space="preserve"> PAGEREF _Toc14804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10" w:history="1">
        <w:r>
          <w:rPr>
            <w:rFonts w:ascii="仿宋" w:eastAsia="仿宋" w:hAnsi="仿宋" w:cs="仿宋" w:hint="eastAsia"/>
            <w:lang w:eastAsia="zh-CN"/>
          </w:rPr>
          <w:t>(五)、土建工程指标</w:t>
        </w:r>
        <w:r>
          <w:tab/>
        </w:r>
        <w:r>
          <w:fldChar w:fldCharType="begin"/>
        </w:r>
        <w:r>
          <w:instrText xml:space="preserve"> PAGEREF _Toc20310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53" w:history="1">
        <w:r>
          <w:rPr>
            <w:rFonts w:ascii="仿宋" w:eastAsia="仿宋" w:hAnsi="仿宋" w:cs="仿宋" w:hint="eastAsia"/>
            <w:lang w:eastAsia="zh-CN"/>
          </w:rPr>
          <w:t>(六)、设备选型方案</w:t>
        </w:r>
        <w:r>
          <w:tab/>
        </w:r>
        <w:r>
          <w:fldChar w:fldCharType="begin"/>
        </w:r>
        <w:r>
          <w:instrText xml:space="preserve"> PAGEREF _Toc24653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9" w:history="1">
        <w:r>
          <w:rPr>
            <w:rFonts w:ascii="仿宋" w:eastAsia="仿宋" w:hAnsi="仿宋" w:cs="仿宋" w:hint="eastAsia"/>
            <w:lang w:eastAsia="zh-CN"/>
          </w:rPr>
          <w:t>(七)、节能分析</w:t>
        </w:r>
        <w:r>
          <w:tab/>
        </w:r>
        <w:r>
          <w:fldChar w:fldCharType="begin"/>
        </w:r>
        <w:r>
          <w:instrText xml:space="preserve"> PAGEREF _Toc3109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8" w:history="1">
        <w:r>
          <w:rPr>
            <w:rFonts w:ascii="仿宋" w:eastAsia="仿宋" w:hAnsi="仿宋" w:cs="仿宋" w:hint="eastAsia"/>
            <w:lang w:eastAsia="zh-CN"/>
          </w:rPr>
          <w:t>(八)、环境保护</w:t>
        </w:r>
        <w:r>
          <w:tab/>
        </w:r>
        <w:r>
          <w:fldChar w:fldCharType="begin"/>
        </w:r>
        <w:r>
          <w:instrText xml:space="preserve"> PAGEREF _Toc13008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94" w:history="1">
        <w:r>
          <w:rPr>
            <w:rFonts w:ascii="仿宋" w:eastAsia="仿宋" w:hAnsi="仿宋" w:cs="仿宋" w:hint="eastAsia"/>
            <w:lang w:eastAsia="zh-CN"/>
          </w:rPr>
          <w:t>(九)、轮胎项目总投资及资本结构</w:t>
        </w:r>
        <w:r>
          <w:tab/>
        </w:r>
        <w:r>
          <w:fldChar w:fldCharType="begin"/>
        </w:r>
        <w:r>
          <w:instrText xml:space="preserve"> PAGEREF _Toc11494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44" w:history="1">
        <w:r>
          <w:rPr>
            <w:rFonts w:ascii="仿宋" w:eastAsia="仿宋" w:hAnsi="仿宋" w:cs="仿宋" w:hint="eastAsia"/>
            <w:lang w:eastAsia="zh-CN"/>
          </w:rPr>
          <w:t>(十)、资金筹集</w:t>
        </w:r>
        <w:r>
          <w:tab/>
        </w:r>
        <w:r>
          <w:fldChar w:fldCharType="begin"/>
        </w:r>
        <w:r>
          <w:instrText xml:space="preserve"> PAGEREF _Toc28244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0" w:history="1">
        <w:r>
          <w:rPr>
            <w:rFonts w:ascii="仿宋" w:eastAsia="仿宋" w:hAnsi="仿宋" w:cs="仿宋" w:hint="eastAsia"/>
            <w:lang w:eastAsia="zh-CN"/>
          </w:rPr>
          <w:t>(十一)、轮胎项目预期经济效益规划目标</w:t>
        </w:r>
        <w:r>
          <w:tab/>
        </w:r>
        <w:r>
          <w:fldChar w:fldCharType="begin"/>
        </w:r>
        <w:r>
          <w:instrText xml:space="preserve"> PAGEREF _Toc27950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37" w:history="1">
        <w:r>
          <w:rPr>
            <w:rFonts w:ascii="仿宋" w:eastAsia="仿宋" w:hAnsi="仿宋" w:cs="仿宋" w:hint="eastAsia"/>
            <w:lang w:eastAsia="zh-CN"/>
          </w:rPr>
          <w:t>(十二)、轮胎项目进度计划</w:t>
        </w:r>
        <w:r>
          <w:tab/>
        </w:r>
        <w:r>
          <w:fldChar w:fldCharType="begin"/>
        </w:r>
        <w:r>
          <w:instrText xml:space="preserve"> PAGEREF _Toc28837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12" w:history="1">
        <w:r>
          <w:rPr>
            <w:rFonts w:ascii="仿宋" w:eastAsia="仿宋" w:hAnsi="仿宋" w:cs="仿宋" w:hint="eastAsia"/>
            <w:lang w:eastAsia="zh-CN"/>
          </w:rPr>
          <w:t>(十三)、报告说明</w:t>
        </w:r>
        <w:r>
          <w:tab/>
        </w:r>
        <w:r>
          <w:fldChar w:fldCharType="begin"/>
        </w:r>
        <w:r>
          <w:instrText xml:space="preserve"> PAGEREF _Toc18912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1" w:history="1">
        <w:r>
          <w:rPr>
            <w:rFonts w:ascii="仿宋" w:eastAsia="仿宋" w:hAnsi="仿宋" w:cs="仿宋" w:hint="eastAsia"/>
            <w:lang w:eastAsia="zh-CN"/>
          </w:rPr>
          <w:t>(十四)、轮胎项目评价</w:t>
        </w:r>
        <w:r>
          <w:tab/>
        </w:r>
        <w:r>
          <w:fldChar w:fldCharType="begin"/>
        </w:r>
        <w:r>
          <w:instrText xml:space="preserve"> PAGEREF _Toc10301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3" w:history="1">
        <w:r>
          <w:rPr>
            <w:rFonts w:ascii="仿宋" w:eastAsia="仿宋" w:hAnsi="仿宋" w:cs="仿宋" w:hint="eastAsia"/>
            <w:lang w:eastAsia="zh-CN"/>
          </w:rPr>
          <w:t>二、市场调研</w:t>
        </w:r>
        <w:r>
          <w:tab/>
        </w:r>
        <w:r>
          <w:fldChar w:fldCharType="begin"/>
        </w:r>
        <w:r>
          <w:instrText xml:space="preserve"> PAGEREF _Toc20523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96" w:history="1">
        <w:r>
          <w:rPr>
            <w:rFonts w:ascii="仿宋" w:eastAsia="仿宋" w:hAnsi="仿宋" w:cs="仿宋" w:hint="eastAsia"/>
            <w:lang w:eastAsia="zh-CN"/>
          </w:rPr>
          <w:t>(一)、市场概况分析</w:t>
        </w:r>
        <w:r>
          <w:tab/>
        </w:r>
        <w:r>
          <w:fldChar w:fldCharType="begin"/>
        </w:r>
        <w:r>
          <w:instrText xml:space="preserve"> PAGEREF _Toc19396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1" w:history="1">
        <w:r>
          <w:rPr>
            <w:rFonts w:ascii="仿宋" w:eastAsia="仿宋" w:hAnsi="仿宋" w:cs="仿宋" w:hint="eastAsia"/>
            <w:lang w:eastAsia="zh-CN"/>
          </w:rPr>
          <w:t>(二)、目标市场细分</w:t>
        </w:r>
        <w:r>
          <w:tab/>
        </w:r>
        <w:r>
          <w:fldChar w:fldCharType="begin"/>
        </w:r>
        <w:r>
          <w:instrText xml:space="preserve"> PAGEREF _Toc2431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34" w:history="1">
        <w:r>
          <w:rPr>
            <w:rFonts w:ascii="仿宋" w:eastAsia="仿宋" w:hAnsi="仿宋" w:cs="仿宋" w:hint="eastAsia"/>
            <w:lang w:eastAsia="zh-CN"/>
          </w:rPr>
          <w:t>(三)、竞争分析</w:t>
        </w:r>
        <w:r>
          <w:tab/>
        </w:r>
        <w:r>
          <w:fldChar w:fldCharType="begin"/>
        </w:r>
        <w:r>
          <w:instrText xml:space="preserve"> PAGEREF _Toc24234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93" w:history="1">
        <w:r>
          <w:rPr>
            <w:rFonts w:ascii="仿宋" w:eastAsia="仿宋" w:hAnsi="仿宋" w:cs="仿宋" w:hint="eastAsia"/>
            <w:lang w:eastAsia="zh-CN"/>
          </w:rPr>
          <w:t>(四)、市场趋势与机会</w:t>
        </w:r>
        <w:r>
          <w:tab/>
        </w:r>
        <w:r>
          <w:fldChar w:fldCharType="begin"/>
        </w:r>
        <w:r>
          <w:instrText xml:space="preserve"> PAGEREF _Toc5193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60" w:history="1">
        <w:r>
          <w:rPr>
            <w:rFonts w:ascii="仿宋" w:eastAsia="仿宋" w:hAnsi="仿宋" w:cs="仿宋" w:hint="eastAsia"/>
            <w:lang w:eastAsia="zh-CN"/>
          </w:rPr>
          <w:t>三、轮胎项目选址研究</w:t>
        </w:r>
        <w:r>
          <w:tab/>
        </w:r>
        <w:r>
          <w:fldChar w:fldCharType="begin"/>
        </w:r>
        <w:r>
          <w:instrText xml:space="preserve"> PAGEREF _Toc29560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98" w:history="1">
        <w:r>
          <w:rPr>
            <w:rFonts w:ascii="仿宋" w:eastAsia="仿宋" w:hAnsi="仿宋" w:cs="仿宋" w:hint="eastAsia"/>
            <w:lang w:eastAsia="zh-CN"/>
          </w:rPr>
          <w:t>(一)、轮胎项目选址的指导原则</w:t>
        </w:r>
        <w:r>
          <w:tab/>
        </w:r>
        <w:r>
          <w:fldChar w:fldCharType="begin"/>
        </w:r>
        <w:r>
          <w:instrText xml:space="preserve"> PAGEREF _Toc14198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(二)、轮胎项目选址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19" w:history="1">
        <w:r>
          <w:rPr>
            <w:rFonts w:ascii="仿宋" w:eastAsia="仿宋" w:hAnsi="仿宋" w:cs="仿宋" w:hint="eastAsia"/>
            <w:lang w:eastAsia="zh-CN"/>
          </w:rPr>
          <w:t>(三)、建设环境与条件分析</w:t>
        </w:r>
        <w:r>
          <w:tab/>
        </w:r>
        <w:r>
          <w:fldChar w:fldCharType="begin"/>
        </w:r>
        <w:r>
          <w:instrText xml:space="preserve"> PAGEREF _Toc28419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(四)、土地使用控制标准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46" w:history="1">
        <w:r>
          <w:rPr>
            <w:rFonts w:ascii="仿宋" w:eastAsia="仿宋" w:hAnsi="仿宋" w:cs="仿宋" w:hint="eastAsia"/>
            <w:lang w:eastAsia="zh-CN"/>
          </w:rPr>
          <w:t>(五)、土地利用的总体需求</w:t>
        </w:r>
        <w:r>
          <w:tab/>
        </w:r>
        <w:r>
          <w:fldChar w:fldCharType="begin"/>
        </w:r>
        <w:r>
          <w:instrText xml:space="preserve"> PAGEREF _Toc8746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7" w:history="1">
        <w:r>
          <w:rPr>
            <w:rFonts w:ascii="仿宋" w:eastAsia="仿宋" w:hAnsi="仿宋" w:cs="仿宋" w:hint="eastAsia"/>
            <w:lang w:eastAsia="zh-CN"/>
          </w:rPr>
          <w:t>(六)、用地效率提升策略</w:t>
        </w:r>
        <w:r>
          <w:tab/>
        </w:r>
        <w:r>
          <w:fldChar w:fldCharType="begin"/>
        </w:r>
        <w:r>
          <w:instrText xml:space="preserve"> PAGEREF _Toc717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4" w:history="1">
        <w:r>
          <w:rPr>
            <w:rFonts w:ascii="仿宋" w:eastAsia="仿宋" w:hAnsi="仿宋" w:cs="仿宋" w:hint="eastAsia"/>
            <w:lang w:eastAsia="zh-CN"/>
          </w:rPr>
          <w:t>(七)、总体布局与规划方案</w:t>
        </w:r>
        <w:r>
          <w:tab/>
        </w:r>
        <w:r>
          <w:fldChar w:fldCharType="begin"/>
        </w:r>
        <w:r>
          <w:instrText xml:space="preserve"> PAGEREF _Toc30704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2" w:history="1">
        <w:r>
          <w:rPr>
            <w:rFonts w:ascii="仿宋" w:eastAsia="仿宋" w:hAnsi="仿宋" w:cs="仿宋" w:hint="eastAsia"/>
            <w:lang w:eastAsia="zh-CN"/>
          </w:rPr>
          <w:t>(八)、物流与运输系统设计</w:t>
        </w:r>
        <w:r>
          <w:tab/>
        </w:r>
        <w:r>
          <w:fldChar w:fldCharType="begin"/>
        </w:r>
        <w:r>
          <w:instrText xml:space="preserve"> PAGEREF _Toc2252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02" w:history="1">
        <w:r>
          <w:rPr>
            <w:rFonts w:ascii="仿宋" w:eastAsia="仿宋" w:hAnsi="仿宋" w:cs="仿宋" w:hint="eastAsia"/>
            <w:lang w:eastAsia="zh-CN"/>
          </w:rPr>
          <w:t>(九)、选址方案的综合评估</w:t>
        </w:r>
        <w:r>
          <w:tab/>
        </w:r>
        <w:r>
          <w:fldChar w:fldCharType="begin"/>
        </w:r>
        <w:r>
          <w:instrText xml:space="preserve"> PAGEREF _Toc9502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516" w:history="1">
        <w:r>
          <w:rPr>
            <w:rFonts w:ascii="仿宋" w:eastAsia="仿宋" w:hAnsi="仿宋" w:cs="仿宋" w:hint="eastAsia"/>
            <w:lang w:eastAsia="zh-CN"/>
          </w:rPr>
          <w:t>四、生产安全保护</w:t>
        </w:r>
        <w:r>
          <w:tab/>
        </w:r>
        <w:r>
          <w:fldChar w:fldCharType="begin"/>
        </w:r>
        <w:r>
          <w:instrText xml:space="preserve"> PAGEREF _Toc17516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52" w:history="1">
        <w:r>
          <w:rPr>
            <w:rFonts w:ascii="仿宋" w:eastAsia="仿宋" w:hAnsi="仿宋" w:cs="仿宋" w:hint="eastAsia"/>
            <w:lang w:eastAsia="zh-CN"/>
          </w:rPr>
          <w:t>(一)、生产安全管理制度</w:t>
        </w:r>
        <w:r>
          <w:tab/>
        </w:r>
        <w:r>
          <w:fldChar w:fldCharType="begin"/>
        </w:r>
        <w:r>
          <w:instrText xml:space="preserve"> PAGEREF _Toc9952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42" w:history="1">
        <w:r>
          <w:rPr>
            <w:rFonts w:ascii="仿宋" w:eastAsia="仿宋" w:hAnsi="仿宋" w:cs="仿宋" w:hint="eastAsia"/>
            <w:lang w:eastAsia="zh-CN"/>
          </w:rPr>
          <w:t>(二)、安全生产责任制</w:t>
        </w:r>
        <w:r>
          <w:tab/>
        </w:r>
        <w:r>
          <w:fldChar w:fldCharType="begin"/>
        </w:r>
        <w:r>
          <w:instrText xml:space="preserve"> PAGEREF _Toc9942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4" w:history="1">
        <w:r>
          <w:rPr>
            <w:rFonts w:ascii="仿宋" w:eastAsia="仿宋" w:hAnsi="仿宋" w:cs="仿宋" w:hint="eastAsia"/>
            <w:lang w:eastAsia="zh-CN"/>
          </w:rPr>
          <w:t>(三)、安全培训与教育</w:t>
        </w:r>
        <w:r>
          <w:tab/>
        </w:r>
        <w:r>
          <w:fldChar w:fldCharType="begin"/>
        </w:r>
        <w:r>
          <w:instrText xml:space="preserve"> PAGEREF _Toc14254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88" w:history="1">
        <w:r>
          <w:rPr>
            <w:rFonts w:ascii="仿宋" w:eastAsia="仿宋" w:hAnsi="仿宋" w:cs="仿宋" w:hint="eastAsia"/>
            <w:lang w:eastAsia="zh-CN"/>
          </w:rPr>
          <w:t>(四)、安全检查与隐患排查</w:t>
        </w:r>
        <w:r>
          <w:tab/>
        </w:r>
        <w:r>
          <w:fldChar w:fldCharType="begin"/>
        </w:r>
        <w:r>
          <w:instrText xml:space="preserve"> PAGEREF _Toc32488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0" w:history="1">
        <w:r>
          <w:rPr>
            <w:rFonts w:ascii="仿宋" w:eastAsia="仿宋" w:hAnsi="仿宋" w:cs="仿宋" w:hint="eastAsia"/>
            <w:lang w:eastAsia="zh-CN"/>
          </w:rPr>
          <w:t>(五)、安全防范措施</w:t>
        </w:r>
        <w:r>
          <w:tab/>
        </w:r>
        <w:r>
          <w:fldChar w:fldCharType="begin"/>
        </w:r>
        <w:r>
          <w:instrText xml:space="preserve"> PAGEREF _Toc30760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6" w:history="1">
        <w:r>
          <w:rPr>
            <w:rFonts w:ascii="仿宋" w:eastAsia="仿宋" w:hAnsi="仿宋" w:cs="仿宋" w:hint="eastAsia"/>
            <w:lang w:eastAsia="zh-CN"/>
          </w:rPr>
          <w:t>(六)、应急救援与事故处理</w:t>
        </w:r>
        <w:r>
          <w:tab/>
        </w:r>
        <w:r>
          <w:fldChar w:fldCharType="begin"/>
        </w:r>
        <w:r>
          <w:instrText xml:space="preserve"> PAGEREF _Toc11026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05" w:history="1">
        <w:r>
          <w:rPr>
            <w:rFonts w:ascii="仿宋" w:eastAsia="仿宋" w:hAnsi="仿宋" w:cs="仿宋" w:hint="eastAsia"/>
            <w:lang w:eastAsia="zh-CN"/>
          </w:rPr>
          <w:t>(七)、职业健康与安全管理体系</w:t>
        </w:r>
        <w:r>
          <w:tab/>
        </w:r>
        <w:r>
          <w:fldChar w:fldCharType="begin"/>
        </w:r>
        <w:r>
          <w:instrText xml:space="preserve"> PAGEREF _Toc21505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18" w:history="1">
        <w:r>
          <w:rPr>
            <w:rFonts w:ascii="仿宋" w:eastAsia="仿宋" w:hAnsi="仿宋" w:cs="仿宋" w:hint="eastAsia"/>
            <w:lang w:eastAsia="zh-CN"/>
          </w:rPr>
          <w:t>(八)、劳动保护用品与设备</w:t>
        </w:r>
        <w:r>
          <w:tab/>
        </w:r>
        <w:r>
          <w:fldChar w:fldCharType="begin"/>
        </w:r>
        <w:r>
          <w:instrText xml:space="preserve"> PAGEREF _Toc31518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(九)、危险源管理与控制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8681" w:history="1">
        <w:r>
          <w:rPr>
            <w:rFonts w:ascii="仿宋" w:eastAsia="仿宋" w:hAnsi="仿宋" w:cs="仿宋" w:hint="eastAsia"/>
            <w:lang w:eastAsia="zh-CN"/>
          </w:rPr>
          <w:t>(十)、安全生产标准化建设</w:t>
        </w:r>
        <w:r>
          <w:tab/>
        </w:r>
        <w:r>
          <w:fldChar w:fldCharType="begin"/>
        </w:r>
        <w:r>
          <w:instrText xml:space="preserve"> PAGEREF _Toc18681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01" w:history="1">
        <w:r>
          <w:rPr>
            <w:rFonts w:ascii="仿宋" w:eastAsia="仿宋" w:hAnsi="仿宋" w:cs="仿宋" w:hint="eastAsia"/>
            <w:lang w:eastAsia="zh-CN"/>
          </w:rPr>
          <w:t>五、轮胎项目实施进度</w:t>
        </w:r>
        <w:r>
          <w:tab/>
        </w:r>
        <w:r>
          <w:fldChar w:fldCharType="begin"/>
        </w:r>
        <w:r>
          <w:instrText xml:space="preserve"> PAGEREF _Toc19001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77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_Toc18677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45" w:history="1">
        <w:r>
          <w:rPr>
            <w:rFonts w:ascii="仿宋" w:eastAsia="仿宋" w:hAnsi="仿宋" w:cs="仿宋" w:hint="eastAsia"/>
            <w:lang w:eastAsia="zh-CN"/>
          </w:rPr>
          <w:t>(二)、建设进展</w:t>
        </w:r>
        <w:r>
          <w:tab/>
        </w:r>
        <w:r>
          <w:fldChar w:fldCharType="begin"/>
        </w:r>
        <w:r>
          <w:instrText xml:space="preserve"> PAGEREF _Toc20345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1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_Toc21810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84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_Toc21484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54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_Toc21754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9" w:history="1">
        <w:r>
          <w:rPr>
            <w:rFonts w:ascii="仿宋" w:eastAsia="仿宋" w:hAnsi="仿宋" w:cs="仿宋" w:hint="eastAsia"/>
            <w:lang w:eastAsia="zh-CN"/>
          </w:rPr>
          <w:t>(六)、轮胎项目实施保障</w:t>
        </w:r>
        <w:r>
          <w:tab/>
        </w:r>
        <w:r>
          <w:fldChar w:fldCharType="begin"/>
        </w:r>
        <w:r>
          <w:instrText xml:space="preserve"> PAGEREF _Toc4939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31" w:history="1">
        <w:r>
          <w:rPr>
            <w:rFonts w:ascii="仿宋" w:eastAsia="仿宋" w:hAnsi="仿宋" w:cs="仿宋" w:hint="eastAsia"/>
            <w:lang w:eastAsia="zh-CN"/>
          </w:rPr>
          <w:t>六、轮胎项目投资方案分析</w:t>
        </w:r>
        <w:r>
          <w:tab/>
        </w:r>
        <w:r>
          <w:fldChar w:fldCharType="begin"/>
        </w:r>
        <w:r>
          <w:instrText xml:space="preserve"> PAGEREF _Toc10331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4" w:history="1">
        <w:r>
          <w:rPr>
            <w:rFonts w:ascii="仿宋" w:eastAsia="仿宋" w:hAnsi="仿宋" w:cs="仿宋" w:hint="eastAsia"/>
            <w:lang w:eastAsia="zh-CN"/>
          </w:rPr>
          <w:t>(一)、轮胎项目估算说明</w:t>
        </w:r>
        <w:r>
          <w:tab/>
        </w:r>
        <w:r>
          <w:fldChar w:fldCharType="begin"/>
        </w:r>
        <w:r>
          <w:instrText xml:space="preserve"> PAGEREF _Toc31704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" w:history="1">
        <w:r>
          <w:rPr>
            <w:rFonts w:ascii="仿宋" w:eastAsia="仿宋" w:hAnsi="仿宋" w:cs="仿宋" w:hint="eastAsia"/>
            <w:lang w:eastAsia="zh-CN"/>
          </w:rPr>
          <w:t>(二)、轮胎项目总投资估算</w:t>
        </w:r>
        <w:r>
          <w:tab/>
        </w:r>
        <w:r>
          <w:fldChar w:fldCharType="begin"/>
        </w:r>
        <w:r>
          <w:instrText xml:space="preserve"> PAGEREF _Toc328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5" w:history="1">
        <w:r>
          <w:rPr>
            <w:rFonts w:ascii="仿宋" w:eastAsia="仿宋" w:hAnsi="仿宋" w:cs="仿宋" w:hint="eastAsia"/>
            <w:lang w:eastAsia="zh-CN"/>
          </w:rPr>
          <w:t>(三)、资金筹措</w:t>
        </w:r>
        <w:r>
          <w:tab/>
        </w:r>
        <w:r>
          <w:fldChar w:fldCharType="begin"/>
        </w:r>
        <w:r>
          <w:instrText xml:space="preserve"> PAGEREF _Toc2415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1" w:history="1">
        <w:r>
          <w:rPr>
            <w:rFonts w:ascii="仿宋" w:eastAsia="仿宋" w:hAnsi="仿宋" w:cs="仿宋" w:hint="eastAsia"/>
            <w:lang w:eastAsia="zh-CN"/>
          </w:rPr>
          <w:t>七、工艺原则</w:t>
        </w:r>
        <w:r>
          <w:tab/>
        </w:r>
        <w:r>
          <w:fldChar w:fldCharType="begin"/>
        </w:r>
        <w:r>
          <w:instrText xml:space="preserve"> PAGEREF _Toc7941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30" w:history="1">
        <w:r>
          <w:rPr>
            <w:rFonts w:ascii="仿宋" w:eastAsia="仿宋" w:hAnsi="仿宋" w:cs="仿宋" w:hint="eastAsia"/>
            <w:lang w:eastAsia="zh-CN"/>
          </w:rPr>
          <w:t>(一)、轮胎项目建设期的原材料及辅助材料供应概述</w:t>
        </w:r>
        <w:r>
          <w:tab/>
        </w:r>
        <w:r>
          <w:fldChar w:fldCharType="begin"/>
        </w:r>
        <w:r>
          <w:instrText xml:space="preserve"> PAGEREF _Toc11730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35" w:history="1">
        <w:r>
          <w:rPr>
            <w:rFonts w:ascii="仿宋" w:eastAsia="仿宋" w:hAnsi="仿宋" w:cs="仿宋" w:hint="eastAsia"/>
            <w:lang w:eastAsia="zh-CN"/>
          </w:rPr>
          <w:t>(二)、轮胎项目运营期原辅材料采购及管理</w:t>
        </w:r>
        <w:r>
          <w:tab/>
        </w:r>
        <w:r>
          <w:fldChar w:fldCharType="begin"/>
        </w:r>
        <w:r>
          <w:instrText xml:space="preserve"> PAGEREF _Toc17835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73" w:history="1">
        <w:r>
          <w:rPr>
            <w:rFonts w:ascii="仿宋" w:eastAsia="仿宋" w:hAnsi="仿宋" w:cs="仿宋" w:hint="eastAsia"/>
            <w:lang w:eastAsia="zh-CN"/>
          </w:rPr>
          <w:t>(三)、技术管理特点</w:t>
        </w:r>
        <w:r>
          <w:tab/>
        </w:r>
        <w:r>
          <w:fldChar w:fldCharType="begin"/>
        </w:r>
        <w:r>
          <w:instrText xml:space="preserve"> PAGEREF _Toc22673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96" w:history="1">
        <w:r>
          <w:rPr>
            <w:rFonts w:ascii="仿宋" w:eastAsia="仿宋" w:hAnsi="仿宋" w:cs="仿宋" w:hint="eastAsia"/>
            <w:lang w:eastAsia="zh-CN"/>
          </w:rPr>
          <w:t>(四)、轮胎项目工艺技术设计方案</w:t>
        </w:r>
        <w:r>
          <w:tab/>
        </w:r>
        <w:r>
          <w:fldChar w:fldCharType="begin"/>
        </w:r>
        <w:r>
          <w:instrText xml:space="preserve"> PAGEREF _Toc23296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8" w:history="1">
        <w:r>
          <w:rPr>
            <w:rFonts w:ascii="仿宋" w:eastAsia="仿宋" w:hAnsi="仿宋" w:cs="仿宋" w:hint="eastAsia"/>
            <w:lang w:eastAsia="zh-CN"/>
          </w:rPr>
          <w:t>(五)、轮胎项目设备选型及配置方案</w:t>
        </w:r>
        <w:r>
          <w:tab/>
        </w:r>
        <w:r>
          <w:fldChar w:fldCharType="begin"/>
        </w:r>
        <w:r>
          <w:instrText xml:space="preserve"> PAGEREF _Toc768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17" w:history="1">
        <w:r>
          <w:rPr>
            <w:rFonts w:ascii="仿宋" w:eastAsia="仿宋" w:hAnsi="仿宋" w:cs="仿宋" w:hint="eastAsia"/>
            <w:lang w:eastAsia="zh-CN"/>
          </w:rPr>
          <w:t>八、环境影响分析</w:t>
        </w:r>
        <w:r>
          <w:tab/>
        </w:r>
        <w:r>
          <w:fldChar w:fldCharType="begin"/>
        </w:r>
        <w:r>
          <w:instrText xml:space="preserve"> PAGEREF _Toc6917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" w:history="1">
        <w:r>
          <w:rPr>
            <w:rFonts w:ascii="仿宋" w:eastAsia="仿宋" w:hAnsi="仿宋" w:cs="仿宋" w:hint="eastAsia"/>
            <w:lang w:eastAsia="zh-CN"/>
          </w:rPr>
          <w:t>(一)、建设区域环境质量现状及影响评估</w:t>
        </w:r>
        <w:r>
          <w:tab/>
        </w:r>
        <w:r>
          <w:fldChar w:fldCharType="begin"/>
        </w:r>
        <w:r>
          <w:instrText xml:space="preserve"> PAGEREF _Toc2331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14" w:history="1">
        <w:r>
          <w:rPr>
            <w:rFonts w:ascii="仿宋" w:eastAsia="仿宋" w:hAnsi="仿宋" w:cs="仿宋" w:hint="eastAsia"/>
            <w:lang w:eastAsia="zh-CN"/>
          </w:rPr>
          <w:t>(二)、建设期环境保护措施与实施方案</w:t>
        </w:r>
        <w:r>
          <w:tab/>
        </w:r>
        <w:r>
          <w:fldChar w:fldCharType="begin"/>
        </w:r>
        <w:r>
          <w:instrText xml:space="preserve"> PAGEREF _Toc10714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2" w:history="1">
        <w:r>
          <w:rPr>
            <w:rFonts w:ascii="仿宋" w:eastAsia="仿宋" w:hAnsi="仿宋" w:cs="仿宋" w:hint="eastAsia"/>
            <w:lang w:eastAsia="zh-CN"/>
          </w:rPr>
          <w:t>(三)、运营期环境保护对策及管理计划</w:t>
        </w:r>
        <w:r>
          <w:tab/>
        </w:r>
        <w:r>
          <w:fldChar w:fldCharType="begin"/>
        </w:r>
        <w:r>
          <w:instrText xml:space="preserve"> PAGEREF _Toc7752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08" w:history="1">
        <w:r>
          <w:rPr>
            <w:rFonts w:ascii="仿宋" w:eastAsia="仿宋" w:hAnsi="仿宋" w:cs="仿宋" w:hint="eastAsia"/>
            <w:lang w:eastAsia="zh-CN"/>
          </w:rPr>
          <w:t>(四)、轮胎项目建设对区域经济的短期与长期影响</w:t>
        </w:r>
        <w:r>
          <w:tab/>
        </w:r>
        <w:r>
          <w:fldChar w:fldCharType="begin"/>
        </w:r>
        <w:r>
          <w:instrText xml:space="preserve"> PAGEREF _Toc13808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35" w:history="1">
        <w:r>
          <w:rPr>
            <w:rFonts w:ascii="仿宋" w:eastAsia="仿宋" w:hAnsi="仿宋" w:cs="仿宋" w:hint="eastAsia"/>
            <w:lang w:eastAsia="zh-CN"/>
          </w:rPr>
          <w:t>(五)、废弃物处理方案与资源化利用措施</w:t>
        </w:r>
        <w:r>
          <w:tab/>
        </w:r>
        <w:r>
          <w:fldChar w:fldCharType="begin"/>
        </w:r>
        <w:r>
          <w:instrText xml:space="preserve"> PAGEREF _Toc25935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4" w:history="1">
        <w:r>
          <w:rPr>
            <w:rFonts w:ascii="仿宋" w:eastAsia="仿宋" w:hAnsi="仿宋" w:cs="仿宋" w:hint="eastAsia"/>
            <w:lang w:eastAsia="zh-CN"/>
          </w:rPr>
          <w:t>(六)、特殊环境影响分析及对策研究</w:t>
        </w:r>
        <w:r>
          <w:tab/>
        </w:r>
        <w:r>
          <w:fldChar w:fldCharType="begin"/>
        </w:r>
        <w:r>
          <w:instrText xml:space="preserve"> PAGEREF _Toc13474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28" w:history="1">
        <w:r>
          <w:rPr>
            <w:rFonts w:ascii="仿宋" w:eastAsia="仿宋" w:hAnsi="仿宋" w:cs="仿宋" w:hint="eastAsia"/>
            <w:lang w:eastAsia="zh-CN"/>
          </w:rPr>
          <w:t>(七)、清洁生产技术方案与实践经验</w:t>
        </w:r>
        <w:r>
          <w:tab/>
        </w:r>
        <w:r>
          <w:fldChar w:fldCharType="begin"/>
        </w:r>
        <w:r>
          <w:instrText xml:space="preserve"> PAGEREF _Toc11528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8" w:history="1">
        <w:r>
          <w:rPr>
            <w:rFonts w:ascii="仿宋" w:eastAsia="仿宋" w:hAnsi="仿宋" w:cs="仿宋" w:hint="eastAsia"/>
            <w:lang w:eastAsia="zh-CN"/>
          </w:rPr>
          <w:t>(八)、轮胎项目建设的经济效益与环境效益权衡分析</w:t>
        </w:r>
        <w:r>
          <w:tab/>
        </w:r>
        <w:r>
          <w:fldChar w:fldCharType="begin"/>
        </w:r>
        <w:r>
          <w:instrText xml:space="preserve"> PAGEREF _Toc21668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83" w:history="1">
        <w:r>
          <w:rPr>
            <w:rFonts w:ascii="仿宋" w:eastAsia="仿宋" w:hAnsi="仿宋" w:cs="仿宋" w:hint="eastAsia"/>
            <w:lang w:eastAsia="zh-CN"/>
          </w:rPr>
          <w:t>(九)、环境保护综合评价及可持续性发展建议</w:t>
        </w:r>
        <w:r>
          <w:tab/>
        </w:r>
        <w:r>
          <w:fldChar w:fldCharType="begin"/>
        </w:r>
        <w:r>
          <w:instrText xml:space="preserve"> PAGEREF _Toc8083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793" w:history="1">
        <w:r>
          <w:rPr>
            <w:rFonts w:ascii="仿宋" w:eastAsia="仿宋" w:hAnsi="仿宋" w:cs="仿宋" w:hint="eastAsia"/>
            <w:lang w:eastAsia="zh-CN"/>
          </w:rPr>
          <w:t>九、轮胎项目优势</w:t>
        </w:r>
        <w:r>
          <w:tab/>
        </w:r>
        <w:r>
          <w:fldChar w:fldCharType="begin"/>
        </w:r>
        <w:r>
          <w:instrText xml:space="preserve"> PAGEREF _Toc23793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84" w:history="1">
        <w:r>
          <w:rPr>
            <w:rFonts w:ascii="仿宋" w:eastAsia="仿宋" w:hAnsi="仿宋" w:cs="仿宋" w:hint="eastAsia"/>
            <w:lang w:eastAsia="zh-CN"/>
          </w:rPr>
          <w:t>(一)、地理位置优势</w:t>
        </w:r>
        <w:r>
          <w:tab/>
        </w:r>
        <w:r>
          <w:fldChar w:fldCharType="begin"/>
        </w:r>
        <w:r>
          <w:instrText xml:space="preserve"> PAGEREF _Toc24584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44" w:history="1">
        <w:r>
          <w:rPr>
            <w:rFonts w:ascii="仿宋" w:eastAsia="仿宋" w:hAnsi="仿宋" w:cs="仿宋" w:hint="eastAsia"/>
            <w:lang w:eastAsia="zh-CN"/>
          </w:rPr>
          <w:t>(二)、人才资源</w:t>
        </w:r>
        <w:r>
          <w:tab/>
        </w:r>
        <w:r>
          <w:fldChar w:fldCharType="begin"/>
        </w:r>
        <w:r>
          <w:instrText xml:space="preserve"> PAGEREF _Toc9244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67" w:history="1">
        <w:r>
          <w:rPr>
            <w:rFonts w:ascii="仿宋" w:eastAsia="仿宋" w:hAnsi="仿宋" w:cs="仿宋" w:hint="eastAsia"/>
            <w:lang w:eastAsia="zh-CN"/>
          </w:rPr>
          <w:t>(三)、创新与研发能力</w:t>
        </w:r>
        <w:r>
          <w:tab/>
        </w:r>
        <w:r>
          <w:fldChar w:fldCharType="begin"/>
        </w:r>
        <w:r>
          <w:instrText xml:space="preserve"> PAGEREF _Toc13067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6" w:history="1">
        <w:r>
          <w:rPr>
            <w:rFonts w:ascii="仿宋" w:eastAsia="仿宋" w:hAnsi="仿宋" w:cs="仿宋" w:hint="eastAsia"/>
            <w:lang w:eastAsia="zh-CN"/>
          </w:rPr>
          <w:t>(四)、生产成本与效率</w:t>
        </w:r>
        <w:r>
          <w:tab/>
        </w:r>
        <w:r>
          <w:fldChar w:fldCharType="begin"/>
        </w:r>
        <w:r>
          <w:instrText xml:space="preserve"> PAGEREF _Toc27436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845" w:history="1">
        <w:r>
          <w:rPr>
            <w:rFonts w:ascii="仿宋" w:eastAsia="仿宋" w:hAnsi="仿宋" w:cs="仿宋" w:hint="eastAsia"/>
            <w:lang w:eastAsia="zh-CN"/>
          </w:rPr>
          <w:t>十、质量管理体系</w:t>
        </w:r>
        <w:r>
          <w:tab/>
        </w:r>
        <w:r>
          <w:fldChar w:fldCharType="begin"/>
        </w:r>
        <w:r>
          <w:instrText xml:space="preserve"> PAGEREF _Toc28845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" w:history="1">
        <w:r>
          <w:rPr>
            <w:rFonts w:ascii="仿宋" w:eastAsia="仿宋" w:hAnsi="仿宋" w:cs="仿宋" w:hint="eastAsia"/>
            <w:lang w:eastAsia="zh-CN"/>
          </w:rPr>
          <w:t>(一)、质量管理体系概述</w:t>
        </w:r>
        <w:r>
          <w:tab/>
        </w:r>
        <w:r>
          <w:fldChar w:fldCharType="begin"/>
        </w:r>
        <w:r>
          <w:instrText xml:space="preserve"> PAGEREF _Toc116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09" w:history="1">
        <w:r>
          <w:rPr>
            <w:rFonts w:ascii="仿宋" w:eastAsia="仿宋" w:hAnsi="仿宋" w:cs="仿宋" w:hint="eastAsia"/>
            <w:lang w:eastAsia="zh-CN"/>
          </w:rPr>
          <w:t>(二)、质量方针与目标</w:t>
        </w:r>
        <w:r>
          <w:tab/>
        </w:r>
        <w:r>
          <w:fldChar w:fldCharType="begin"/>
        </w:r>
        <w:r>
          <w:instrText xml:space="preserve"> PAGEREF _Toc12909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87" w:history="1">
        <w:r>
          <w:rPr>
            <w:rFonts w:ascii="仿宋" w:eastAsia="仿宋" w:hAnsi="仿宋" w:cs="仿宋" w:hint="eastAsia"/>
            <w:lang w:eastAsia="zh-CN"/>
          </w:rPr>
          <w:t>(三)、质量管理责任</w:t>
        </w:r>
        <w:r>
          <w:tab/>
        </w:r>
        <w:r>
          <w:fldChar w:fldCharType="begin"/>
        </w:r>
        <w:r>
          <w:instrText xml:space="preserve"> PAGEREF _Toc29187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7" w:history="1">
        <w:r>
          <w:rPr>
            <w:rFonts w:ascii="仿宋" w:eastAsia="仿宋" w:hAnsi="仿宋" w:cs="仿宋" w:hint="eastAsia"/>
            <w:lang w:eastAsia="zh-CN"/>
          </w:rPr>
          <w:t>(四)、质量管理程序</w:t>
        </w:r>
        <w:r>
          <w:tab/>
        </w:r>
        <w:r>
          <w:fldChar w:fldCharType="begin"/>
        </w:r>
        <w:r>
          <w:instrText xml:space="preserve"> PAGEREF _Toc1647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70" w:history="1">
        <w:r>
          <w:rPr>
            <w:rFonts w:ascii="仿宋" w:eastAsia="仿宋" w:hAnsi="仿宋" w:cs="仿宋" w:hint="eastAsia"/>
            <w:lang w:eastAsia="zh-CN"/>
          </w:rPr>
          <w:t>(五)、质量监控与改进</w:t>
        </w:r>
        <w:r>
          <w:tab/>
        </w:r>
        <w:r>
          <w:fldChar w:fldCharType="begin"/>
        </w:r>
        <w:r>
          <w:instrText xml:space="preserve"> PAGEREF _Toc5270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93" w:history="1">
        <w:r>
          <w:rPr>
            <w:rFonts w:ascii="仿宋" w:eastAsia="仿宋" w:hAnsi="仿宋" w:cs="仿宋" w:hint="eastAsia"/>
            <w:lang w:eastAsia="zh-CN"/>
          </w:rPr>
          <w:t>十一、轮胎项目管理计划</w:t>
        </w:r>
        <w:r>
          <w:tab/>
        </w:r>
        <w:r>
          <w:fldChar w:fldCharType="begin"/>
        </w:r>
        <w:r>
          <w:instrText xml:space="preserve"> PAGEREF _Toc30993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7" w:history="1">
        <w:r>
          <w:rPr>
            <w:rFonts w:ascii="仿宋" w:eastAsia="仿宋" w:hAnsi="仿宋" w:cs="仿宋" w:hint="eastAsia"/>
            <w:lang w:eastAsia="zh-CN"/>
          </w:rPr>
          <w:t>(一)、轮胎项目管理概述</w:t>
        </w:r>
        <w:r>
          <w:tab/>
        </w:r>
        <w:r>
          <w:fldChar w:fldCharType="begin"/>
        </w:r>
        <w:r>
          <w:instrText xml:space="preserve"> PAGEREF _Toc2877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36" w:history="1">
        <w:r>
          <w:rPr>
            <w:rFonts w:ascii="仿宋" w:eastAsia="仿宋" w:hAnsi="仿宋" w:cs="仿宋" w:hint="eastAsia"/>
            <w:lang w:eastAsia="zh-CN"/>
          </w:rPr>
          <w:t>(二)、轮胎项目组织结构</w:t>
        </w:r>
        <w:r>
          <w:tab/>
        </w:r>
        <w:r>
          <w:fldChar w:fldCharType="begin"/>
        </w:r>
        <w:r>
          <w:instrText xml:space="preserve"> PAGEREF _Toc4236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(三)、轮胎项目计划与进度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6" w:history="1">
        <w:r>
          <w:rPr>
            <w:rFonts w:ascii="仿宋" w:eastAsia="仿宋" w:hAnsi="仿宋" w:cs="仿宋" w:hint="eastAsia"/>
            <w:lang w:eastAsia="zh-CN"/>
          </w:rPr>
          <w:t>(四)、轮胎项目质量管理</w:t>
        </w:r>
        <w:r>
          <w:tab/>
        </w:r>
        <w:r>
          <w:fldChar w:fldCharType="begin"/>
        </w:r>
        <w:r>
          <w:instrText xml:space="preserve"> PAGEREF _Toc29256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0920" w:history="1">
        <w:r>
          <w:rPr>
            <w:rFonts w:ascii="仿宋" w:eastAsia="仿宋" w:hAnsi="仿宋" w:cs="仿宋" w:hint="eastAsia"/>
            <w:lang w:eastAsia="zh-CN"/>
          </w:rPr>
          <w:t>(五)、轮胎项目风险管理</w:t>
        </w:r>
        <w:r>
          <w:tab/>
        </w:r>
        <w:r>
          <w:fldChar w:fldCharType="begin"/>
        </w:r>
        <w:r>
          <w:instrText xml:space="preserve"> PAGEREF _Toc20920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22" w:history="1">
        <w:r>
          <w:rPr>
            <w:rFonts w:ascii="仿宋" w:eastAsia="仿宋" w:hAnsi="仿宋" w:cs="仿宋" w:hint="eastAsia"/>
            <w:lang w:eastAsia="zh-CN"/>
          </w:rPr>
          <w:t>(六)、轮胎项目成本管理</w:t>
        </w:r>
        <w:r>
          <w:tab/>
        </w:r>
        <w:r>
          <w:fldChar w:fldCharType="begin"/>
        </w:r>
        <w:r>
          <w:instrText xml:space="preserve"> PAGEREF _Toc26622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1" w:history="1">
        <w:r>
          <w:rPr>
            <w:rFonts w:ascii="仿宋" w:eastAsia="仿宋" w:hAnsi="仿宋" w:cs="仿宋" w:hint="eastAsia"/>
            <w:lang w:eastAsia="zh-CN"/>
          </w:rPr>
          <w:t>(七)、轮胎项目人力资源管理</w:t>
        </w:r>
        <w:r>
          <w:tab/>
        </w:r>
        <w:r>
          <w:fldChar w:fldCharType="begin"/>
        </w:r>
        <w:r>
          <w:instrText xml:space="preserve"> PAGEREF _Toc21081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75" w:history="1">
        <w:r>
          <w:rPr>
            <w:rFonts w:ascii="仿宋" w:eastAsia="仿宋" w:hAnsi="仿宋" w:cs="仿宋" w:hint="eastAsia"/>
            <w:lang w:eastAsia="zh-CN"/>
          </w:rPr>
          <w:t>(八)、轮胎项目沟通与合作</w:t>
        </w:r>
        <w:r>
          <w:tab/>
        </w:r>
        <w:r>
          <w:fldChar w:fldCharType="begin"/>
        </w:r>
        <w:r>
          <w:instrText xml:space="preserve"> PAGEREF _Toc27375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r>
        <w:fldChar w:fldCharType="end"/>
      </w:r>
      <w:bookmarkStart w:id="0" w:name="_GoBack"/>
      <w:bookmarkEnd w:id="0"/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https://d.book118.com/408124132136006031</w:t>
        </w:r>
      </w:hyperlink>
    </w:p>
    <w:p/>
    <w:sectPr>
      <w:headerReference w:type="default" r:id="rId11"/>
      <w:footerReference w:type="default" r:id="rId12"/>
      <w:type w:val="nextPage"/>
      <w:pgSz w:w="11906" w:h="16838"/>
      <w:pgMar w:top="1440" w:right="1800" w:bottom="1440" w:left="1800" w:header="851" w:footer="992" w:gutter="0"/>
      <w:pgNumType w:start="4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轮胎项目招商引资融资方案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轮胎项目招商引资融资方案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轮胎项目招商引资融资方案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轮胎项目招商引资融资方案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oNotDisplayPageBoundaries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BF35941"/>
    <w:rsid w:val="4BF3594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408124132136006031" TargetMode="External" /><Relationship Id="rId11" Type="http://schemas.openxmlformats.org/officeDocument/2006/relationships/header" Target="header4.xml" /><Relationship Id="rId12" Type="http://schemas.openxmlformats.org/officeDocument/2006/relationships/footer" Target="footer4.xml" /><Relationship Id="rId13" Type="http://schemas.openxmlformats.org/officeDocument/2006/relationships/theme" Target="theme/theme1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心在路上！</dc:creator>
  <cp:lastModifiedBy>心在路上！</cp:lastModifiedBy>
  <cp:revision>1</cp:revision>
  <dcterms:created xsi:type="dcterms:W3CDTF">2024-01-14T02:19:00Z</dcterms:created>
  <dcterms:modified xsi:type="dcterms:W3CDTF">2024-01-14T02:19:40Z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07EA179F12B04C6A8C9CEABBD0B65B63_11</vt:lpwstr>
  </property>
  <property fmtid="{D5CDD505-2E9C-101B-9397-08002B2CF9AE}" pid="3" name="KSOProductBuildVer">
    <vt:lpwstr>2052-12.1.0.16120</vt:lpwstr>
  </property>
</Properties>
</file>