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断路器的选用,应先确定断路器的(  )，然后才进行具体的参数的确定。</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类型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下列(  )标明电流继电器。A.KB.KSC.KT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特殊天气使用脚扣和登高板,应采取( )措施。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防滑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防断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)仪表可直接用于交.直流测重.且精确度高。</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交磁扩大机的电差接法与磁差接法相比，电差接法在节省控制绕组，减少电能损耗上(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较优越</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不优越</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无法比较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自耦变压器二次有2~3组抽头,其电压可以分别为一次电压U1的80%.40%.(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倒闸操作票填写完，应该由( )审票。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操作人和监护人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  )是铁素体和渗碳体的机械混合物。</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马氏体</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奥氏体</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莱氏体</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珠光体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噪声与振动较大的生产设备当设计需要将这些生产设备安置在多层厂房内时,宜将其安排在(  )层。</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底</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  )中,电动势.电压.电流的巨细和方向随时刻按正弦规则改动。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正弦沟通电路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两阻值相同的电阻，若并联后的总阻值为10Ω，则它们串联后的总电阻是(  )Ω。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一般钳形电流表，不适用( )电流的测量。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单相交流电路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三相交流电路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高压交流二次回路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一般情况下，低压电器的(  )应接负荷侧。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动触头</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静触头</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视负荷情况而定</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不作规定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变压器的损耗包括( )和铜损。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线损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铁损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磁损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热继电器的整定电流为电动机额定电流的(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触电危险和人体抵抗力(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以上这些都不对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移动电气设备的接地支线必须采用铜芯绝缘软线，并应以(  )双色的绝缘线作为保护线。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黄∕蓝；</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红∕绿；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黄∕红；</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黄∕绿；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变压器绕组产生匝间短路后，将产生一个闭合的短路环路，短路环路内流着由交变磁通感应出来的短路电流，将产生什么样的后果(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对变压器运行无什么危害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会改变变压器的电压比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产生高热并可能导致变压器烧毁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改变变压器的极性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供电质量指的是电能质量与(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供电的可靠性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供电经济性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供电的周期性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供电服务质量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熔断器内的熔体，在电路里所起的作用是(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380V.55KW交流异步电动机交流耐压试验电压为(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1380V</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1760V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电力电容器在(  )情况下不应退出运行。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功率因数从0.99降低到0.91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电容器连接点严重过热</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电容器瓷绝缘表面闪络放电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电容器外壳明显变形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小型变压器的绕制时，对铁心绝缘及绕组间的绝缘，按对地电压的(  )倍来选用。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电流通过人体的途径不同，造成的伤害也不同，电流通过(  )可引起心室颤动，导致心跳停止，血液循环中断而死亡。</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中枢神经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心脏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动脉血管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电流从左手到双脚引起心室颤动效应,一般认为通电时间与电流的乘积大于(  )mA·S时就有生命危险。</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电压质量分为电压允许偏差.三相电压允许不平衡度.(  ).电压允许波动与闪变。</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频率允许偏差</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供电可靠性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公网谐波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运行中的电压互感器，为避免产生很大的短路电流而烧坏互感器，要求互感器(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必须一点接地;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严禁过负荷;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要两点接地;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严禁二次短路.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配电设备停电检修时，应运用(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电力线路第二种作业票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电力线路榜首种作业票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低压作业票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下列不属于TTL与非门电路特点的是(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开关速度较低</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抗干扰能力较强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输出幅度大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带负载能力较强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《安全生产法》立法的目的是为了加强安全生产工作，防止和减少(  )，保障人民群众生命和财产安全，促进经济发展。</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安全生产事故</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火灾.交通事故</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重大.特大事故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梯子分为人字梯和(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挂梯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靠梯</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拉伸梯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对电机各绕组的绝缘查看，要求是:电动机每1kV作业电压，绝缘电阻(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电灯.电动机等用电设备都是(  )连接在电源上的。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箱式变电站停用时间超过(  )个月，再投运前应进行全项预防性试验。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充电设施运维中特殊巡视是指对于已投运充电站进行( )性巡视工作。</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周期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非周期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定期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非定期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以下那种现象发出的热量最高.最危险(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接触不良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铁芯发热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不经过批准即可中止供电的是(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确有窃电行为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私自向外转供电力者</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拖欠电费经通知催交后仍不交者</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私自增容者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三相异步电动机的各种电气制动方法中，能量损耗最多的是(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能耗制动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回馈制动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再生制动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杆塔接地电阻应(  )愈好。</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愈大</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愈小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在土壤电阻率小的地区愈大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在土壤电阻率大的地区愈大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若反馈到输入端的交流电压，与原输入信息接在不同端，且削弱输入信息，则该电路的反馈类型是(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电压串联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电压并联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电流并联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电流串联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移动式设备的专用控制箱内应装有(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控制开关和熔断器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控制开关和漏电保护器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熔断器和漏电保护器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控制开关.熔断器和漏电保护器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电力变压器运行时，(  )温度最高。</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绕组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铁芯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绝缘油</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箱体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  )在正常生产时为平台所有用电设备提供电能。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主电源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应急电源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不间断电源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稳压电源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在中性点不接地的三相四线制配电系统中应采取(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既不接地也不接零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接地.接零任选一种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互感电动势的方向不仅取决于磁通的(  )，还与线圈的绕向有关。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强度</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零增减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在10KV及以下的操作中，当无遮拦时，作业人体携带的工具与带电体之间的距离应不小于(  )米。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0.5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变电所设置进线段保护的目的是(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限制雷电侵入波幅值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防止进线短路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稳定进线端电压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下列主要用来保护露天配电设备的器件是(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避雷网</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对大型或较杂乱的作业，(  )填写作业票前应到现场勘查，依据实践状况制定安全.技术及安排办法。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作业票签发人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作业担任人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作业答应人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一般照明的电源优先选用( )V。</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在巡视检查断路器时，应检查断路器金属外壳(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接地良好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使用材料合理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焊接工艺良好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结构是否合理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PE线除工作接地外其他接地点再次接地成为(  )接地。</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冷缩电缆终端的收缩依靠( )收缩。</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常温下的弹性回缩力</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加热</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低温下的热胀冷缩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星-三角降压启动，是起动时把定子三相绕组作( )联结。</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二极管有(  )个PN结。</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真空间隙击穿产生的电弧，是在(  )蒸发出来的金属蒸气中形成的。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金属屏蔽罩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金属触头</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金属波纹管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()规定,生产经营单位的特种作业人员必须按照国家有关规定经专门的安全作业培训,取得特种作业操作资格证书,方可上岗作业。</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中华人民共和国安全生产法</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中华人民共和国劳动法</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安全法</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劳动法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用喷雾水枪可带电灭火,但为安全起见,灭火人员要戴绝缘手套,穿绝缘靴还要求水枪头(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热继电器的维护特性与电动机过载特性贴近,是为了充分发挥电机的(  )才能。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操控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节流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电气工作开始前，必须完成(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工作许可手续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交接班手续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工作间断手续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摇表的两个主要组成部分是手摇(  )和磁电式流比计。</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PE线或PEN线上除工作接地外其他接地点的再次接地称为( )接地。</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直接</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利用(  )来降低加在定子三相绕组上的电压的启动叫自耦降压启动。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自耦変压器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频敏荧压器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  )属于变配电所的一次设备。</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控制电源开关</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电箱</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高压熔断器熔体中心焊有小锡(铅)球,运用(  )下降熔丝熔点。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热集合</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热扩散</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"冶金效应'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总配电箱中漏电保护器的额定漏电保护电流和额定漏电动作时间的选择要求是(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IΔ&gt;30mA.TΔ=0.1s</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IΔ=30mA.TΔ&gt;0.1s</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IΔ&gt;30mA.TΔ&gt;0.1s</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IΔ&gt;30mA.TΔ&gt;0.1s，IΔTΔ不大与30mA.0.1s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万能转换开关的基本结构内有(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触点系统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对于长期不用的示波器，至少(  )个月通电一次。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六</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在配电线路中,熔断器作过载保护时,熔体的额定电流为不大于导线允许载流量( )倍。</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高压电气设备停电检修时,防止检修人员走错位,误入带电间隔及过分接近带电部分,一般采用(  )进行防护。</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https://d.book118.com/408130042004006033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8130042004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