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信息管理系统项目可行性建设方案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05" w:history="1">
        <w:r>
          <w:rPr>
            <w:rFonts w:ascii="仿宋" w:eastAsia="仿宋" w:hAnsi="仿宋" w:cs="仿宋" w:hint="eastAsia"/>
            <w:lang w:eastAsia="zh-CN"/>
          </w:rPr>
          <w:t>概论</w:t>
        </w:r>
        <w:r>
          <w:tab/>
        </w:r>
        <w:r>
          <w:fldChar w:fldCharType="begin"/>
        </w:r>
        <w:r>
          <w:instrText xml:space="preserve"> PAGEREF _Toc18805 \h </w:instrText>
        </w:r>
        <w:r>
          <w:fldChar w:fldCharType="separate"/>
        </w:r>
        <w:r>
          <w:t>3</w:t>
        </w:r>
        <w:r>
          <w:fldChar w:fldCharType="end"/>
        </w:r>
      </w:hyperlink>
    </w:p>
    <w:p>
      <w:pPr>
        <w:pStyle w:val="TOC1"/>
        <w:tabs>
          <w:tab w:val="right" w:leader="dot" w:pos="8306"/>
        </w:tabs>
      </w:pPr>
      <w:hyperlink w:anchor="_Toc16079" w:history="1">
        <w:r>
          <w:rPr>
            <w:rFonts w:ascii="仿宋" w:eastAsia="仿宋" w:hAnsi="仿宋" w:cs="仿宋" w:hint="eastAsia"/>
            <w:lang w:eastAsia="zh-CN"/>
          </w:rPr>
          <w:t>一、环境和生态影响分析</w:t>
        </w:r>
        <w:r>
          <w:tab/>
        </w:r>
        <w:r>
          <w:fldChar w:fldCharType="begin"/>
        </w:r>
        <w:r>
          <w:instrText xml:space="preserve"> PAGEREF _Toc16079 \h </w:instrText>
        </w:r>
        <w:r>
          <w:fldChar w:fldCharType="separate"/>
        </w:r>
        <w:r>
          <w:t>3</w:t>
        </w:r>
        <w:r>
          <w:fldChar w:fldCharType="end"/>
        </w:r>
      </w:hyperlink>
    </w:p>
    <w:p>
      <w:pPr>
        <w:pStyle w:val="TOC2"/>
        <w:tabs>
          <w:tab w:val="right" w:leader="dot" w:pos="8306"/>
        </w:tabs>
      </w:pPr>
      <w:hyperlink w:anchor="_Toc12605" w:history="1">
        <w:r>
          <w:rPr>
            <w:rFonts w:ascii="仿宋" w:eastAsia="仿宋" w:hAnsi="仿宋" w:cs="仿宋" w:hint="eastAsia"/>
            <w:lang w:eastAsia="zh-CN"/>
          </w:rPr>
          <w:t>(一)、环境和生态现状</w:t>
        </w:r>
        <w:r>
          <w:tab/>
        </w:r>
        <w:r>
          <w:fldChar w:fldCharType="begin"/>
        </w:r>
        <w:r>
          <w:instrText xml:space="preserve"> PAGEREF _Toc12605 \h </w:instrText>
        </w:r>
        <w:r>
          <w:fldChar w:fldCharType="separate"/>
        </w:r>
        <w:r>
          <w:t>3</w:t>
        </w:r>
        <w:r>
          <w:fldChar w:fldCharType="end"/>
        </w:r>
      </w:hyperlink>
    </w:p>
    <w:p>
      <w:pPr>
        <w:pStyle w:val="TOC2"/>
        <w:tabs>
          <w:tab w:val="right" w:leader="dot" w:pos="8306"/>
        </w:tabs>
      </w:pPr>
      <w:hyperlink w:anchor="_Toc3056" w:history="1">
        <w:r>
          <w:rPr>
            <w:rFonts w:ascii="仿宋" w:eastAsia="仿宋" w:hAnsi="仿宋" w:cs="仿宋" w:hint="eastAsia"/>
            <w:lang w:eastAsia="zh-CN"/>
          </w:rPr>
          <w:t>(二)、生态环境影响分析</w:t>
        </w:r>
        <w:r>
          <w:tab/>
        </w:r>
        <w:r>
          <w:fldChar w:fldCharType="begin"/>
        </w:r>
        <w:r>
          <w:instrText xml:space="preserve"> PAGEREF _Toc3056 \h </w:instrText>
        </w:r>
        <w:r>
          <w:fldChar w:fldCharType="separate"/>
        </w:r>
        <w:r>
          <w:t>5</w:t>
        </w:r>
        <w:r>
          <w:fldChar w:fldCharType="end"/>
        </w:r>
      </w:hyperlink>
    </w:p>
    <w:p>
      <w:pPr>
        <w:pStyle w:val="TOC2"/>
        <w:tabs>
          <w:tab w:val="right" w:leader="dot" w:pos="8306"/>
        </w:tabs>
      </w:pPr>
      <w:hyperlink w:anchor="_Toc10640" w:history="1">
        <w:r>
          <w:rPr>
            <w:rFonts w:ascii="仿宋" w:eastAsia="仿宋" w:hAnsi="仿宋" w:cs="仿宋" w:hint="eastAsia"/>
            <w:lang w:eastAsia="zh-CN"/>
          </w:rPr>
          <w:t>(三)、生态环境保护措施</w:t>
        </w:r>
        <w:r>
          <w:tab/>
        </w:r>
        <w:r>
          <w:fldChar w:fldCharType="begin"/>
        </w:r>
        <w:r>
          <w:instrText xml:space="preserve"> PAGEREF _Toc10640 \h </w:instrText>
        </w:r>
        <w:r>
          <w:fldChar w:fldCharType="separate"/>
        </w:r>
        <w:r>
          <w:t>6</w:t>
        </w:r>
        <w:r>
          <w:fldChar w:fldCharType="end"/>
        </w:r>
      </w:hyperlink>
    </w:p>
    <w:p>
      <w:pPr>
        <w:pStyle w:val="TOC2"/>
        <w:tabs>
          <w:tab w:val="right" w:leader="dot" w:pos="8306"/>
        </w:tabs>
      </w:pPr>
      <w:hyperlink w:anchor="_Toc15478" w:history="1">
        <w:r>
          <w:rPr>
            <w:rFonts w:ascii="仿宋" w:eastAsia="仿宋" w:hAnsi="仿宋" w:cs="仿宋" w:hint="eastAsia"/>
            <w:lang w:eastAsia="zh-CN"/>
          </w:rPr>
          <w:t>(四)、地质灾害影响分析</w:t>
        </w:r>
        <w:r>
          <w:tab/>
        </w:r>
        <w:r>
          <w:fldChar w:fldCharType="begin"/>
        </w:r>
        <w:r>
          <w:instrText xml:space="preserve"> PAGEREF _Toc15478 \h </w:instrText>
        </w:r>
        <w:r>
          <w:fldChar w:fldCharType="separate"/>
        </w:r>
        <w:r>
          <w:t>8</w:t>
        </w:r>
        <w:r>
          <w:fldChar w:fldCharType="end"/>
        </w:r>
      </w:hyperlink>
    </w:p>
    <w:p>
      <w:pPr>
        <w:pStyle w:val="TOC2"/>
        <w:tabs>
          <w:tab w:val="right" w:leader="dot" w:pos="8306"/>
        </w:tabs>
      </w:pPr>
      <w:hyperlink w:anchor="_Toc8609" w:history="1">
        <w:r>
          <w:rPr>
            <w:rFonts w:ascii="仿宋" w:eastAsia="仿宋" w:hAnsi="仿宋" w:cs="仿宋" w:hint="eastAsia"/>
            <w:lang w:eastAsia="zh-CN"/>
          </w:rPr>
          <w:t>(五)、特殊环境影响</w:t>
        </w:r>
        <w:r>
          <w:tab/>
        </w:r>
        <w:r>
          <w:fldChar w:fldCharType="begin"/>
        </w:r>
        <w:r>
          <w:instrText xml:space="preserve"> PAGEREF _Toc8609 \h </w:instrText>
        </w:r>
        <w:r>
          <w:fldChar w:fldCharType="separate"/>
        </w:r>
        <w:r>
          <w:t>9</w:t>
        </w:r>
        <w:r>
          <w:fldChar w:fldCharType="end"/>
        </w:r>
      </w:hyperlink>
    </w:p>
    <w:p>
      <w:pPr>
        <w:pStyle w:val="TOC1"/>
        <w:tabs>
          <w:tab w:val="right" w:leader="dot" w:pos="8306"/>
        </w:tabs>
      </w:pPr>
      <w:hyperlink w:anchor="_Toc13562" w:history="1">
        <w:r>
          <w:rPr>
            <w:rFonts w:ascii="仿宋" w:eastAsia="仿宋" w:hAnsi="仿宋" w:cs="仿宋" w:hint="eastAsia"/>
            <w:lang w:eastAsia="zh-CN"/>
          </w:rPr>
          <w:t>二、项目选址研究</w:t>
        </w:r>
        <w:r>
          <w:tab/>
        </w:r>
        <w:r>
          <w:fldChar w:fldCharType="begin"/>
        </w:r>
        <w:r>
          <w:instrText xml:space="preserve"> PAGEREF _Toc13562 \h </w:instrText>
        </w:r>
        <w:r>
          <w:fldChar w:fldCharType="separate"/>
        </w:r>
        <w:r>
          <w:t>10</w:t>
        </w:r>
        <w:r>
          <w:fldChar w:fldCharType="end"/>
        </w:r>
      </w:hyperlink>
    </w:p>
    <w:p>
      <w:pPr>
        <w:pStyle w:val="TOC2"/>
        <w:tabs>
          <w:tab w:val="right" w:leader="dot" w:pos="8306"/>
        </w:tabs>
      </w:pPr>
      <w:hyperlink w:anchor="_Toc7438" w:history="1">
        <w:r>
          <w:rPr>
            <w:rFonts w:ascii="仿宋" w:eastAsia="仿宋" w:hAnsi="仿宋" w:cs="仿宋" w:hint="eastAsia"/>
            <w:lang w:eastAsia="zh-CN"/>
          </w:rPr>
          <w:t>(一)、项目选址原则</w:t>
        </w:r>
        <w:r>
          <w:tab/>
        </w:r>
        <w:r>
          <w:fldChar w:fldCharType="begin"/>
        </w:r>
        <w:r>
          <w:instrText xml:space="preserve"> PAGEREF _Toc7438 \h </w:instrText>
        </w:r>
        <w:r>
          <w:fldChar w:fldCharType="separate"/>
        </w:r>
        <w:r>
          <w:t>10</w:t>
        </w:r>
        <w:r>
          <w:fldChar w:fldCharType="end"/>
        </w:r>
      </w:hyperlink>
    </w:p>
    <w:p>
      <w:pPr>
        <w:pStyle w:val="TOC2"/>
        <w:tabs>
          <w:tab w:val="right" w:leader="dot" w:pos="8306"/>
        </w:tabs>
      </w:pPr>
      <w:hyperlink w:anchor="_Toc32357" w:history="1">
        <w:r>
          <w:rPr>
            <w:rFonts w:ascii="仿宋" w:eastAsia="仿宋" w:hAnsi="仿宋" w:cs="仿宋" w:hint="eastAsia"/>
            <w:lang w:eastAsia="zh-CN"/>
          </w:rPr>
          <w:t>(二)、项目选址</w:t>
        </w:r>
        <w:r>
          <w:tab/>
        </w:r>
        <w:r>
          <w:fldChar w:fldCharType="begin"/>
        </w:r>
        <w:r>
          <w:instrText xml:space="preserve"> PAGEREF _Toc32357 \h </w:instrText>
        </w:r>
        <w:r>
          <w:fldChar w:fldCharType="separate"/>
        </w:r>
        <w:r>
          <w:t>13</w:t>
        </w:r>
        <w:r>
          <w:fldChar w:fldCharType="end"/>
        </w:r>
      </w:hyperlink>
    </w:p>
    <w:p>
      <w:pPr>
        <w:pStyle w:val="TOC2"/>
        <w:tabs>
          <w:tab w:val="right" w:leader="dot" w:pos="8306"/>
        </w:tabs>
      </w:pPr>
      <w:hyperlink w:anchor="_Toc19929" w:history="1">
        <w:r>
          <w:rPr>
            <w:rFonts w:ascii="仿宋" w:eastAsia="仿宋" w:hAnsi="仿宋" w:cs="仿宋" w:hint="eastAsia"/>
            <w:lang w:eastAsia="zh-CN"/>
          </w:rPr>
          <w:t>(三)、建设条件分析</w:t>
        </w:r>
        <w:r>
          <w:tab/>
        </w:r>
        <w:r>
          <w:fldChar w:fldCharType="begin"/>
        </w:r>
        <w:r>
          <w:instrText xml:space="preserve"> PAGEREF _Toc19929 \h </w:instrText>
        </w:r>
        <w:r>
          <w:fldChar w:fldCharType="separate"/>
        </w:r>
        <w:r>
          <w:t>16</w:t>
        </w:r>
        <w:r>
          <w:fldChar w:fldCharType="end"/>
        </w:r>
      </w:hyperlink>
    </w:p>
    <w:p>
      <w:pPr>
        <w:pStyle w:val="TOC2"/>
        <w:tabs>
          <w:tab w:val="right" w:leader="dot" w:pos="8306"/>
        </w:tabs>
      </w:pPr>
      <w:hyperlink w:anchor="_Toc1153" w:history="1">
        <w:r>
          <w:rPr>
            <w:rFonts w:ascii="仿宋" w:eastAsia="仿宋" w:hAnsi="仿宋" w:cs="仿宋" w:hint="eastAsia"/>
            <w:lang w:eastAsia="zh-CN"/>
          </w:rPr>
          <w:t>(四)、用地控制指标</w:t>
        </w:r>
        <w:r>
          <w:tab/>
        </w:r>
        <w:r>
          <w:fldChar w:fldCharType="begin"/>
        </w:r>
        <w:r>
          <w:instrText xml:space="preserve"> PAGEREF _Toc1153 \h </w:instrText>
        </w:r>
        <w:r>
          <w:fldChar w:fldCharType="separate"/>
        </w:r>
        <w:r>
          <w:t>17</w:t>
        </w:r>
        <w:r>
          <w:fldChar w:fldCharType="end"/>
        </w:r>
      </w:hyperlink>
    </w:p>
    <w:p>
      <w:pPr>
        <w:pStyle w:val="TOC2"/>
        <w:tabs>
          <w:tab w:val="right" w:leader="dot" w:pos="8306"/>
        </w:tabs>
      </w:pPr>
      <w:hyperlink w:anchor="_Toc13100" w:history="1">
        <w:r>
          <w:rPr>
            <w:rFonts w:ascii="仿宋" w:eastAsia="仿宋" w:hAnsi="仿宋" w:cs="仿宋" w:hint="eastAsia"/>
            <w:lang w:eastAsia="zh-CN"/>
          </w:rPr>
          <w:t>(五)、地总体要求</w:t>
        </w:r>
        <w:r>
          <w:tab/>
        </w:r>
        <w:r>
          <w:fldChar w:fldCharType="begin"/>
        </w:r>
        <w:r>
          <w:instrText xml:space="preserve"> PAGEREF _Toc13100 \h </w:instrText>
        </w:r>
        <w:r>
          <w:fldChar w:fldCharType="separate"/>
        </w:r>
        <w:r>
          <w:t>18</w:t>
        </w:r>
        <w:r>
          <w:fldChar w:fldCharType="end"/>
        </w:r>
      </w:hyperlink>
    </w:p>
    <w:p>
      <w:pPr>
        <w:pStyle w:val="TOC2"/>
        <w:tabs>
          <w:tab w:val="right" w:leader="dot" w:pos="8306"/>
        </w:tabs>
      </w:pPr>
      <w:hyperlink w:anchor="_Toc10807" w:history="1">
        <w:r>
          <w:rPr>
            <w:rFonts w:ascii="仿宋" w:eastAsia="仿宋" w:hAnsi="仿宋" w:cs="仿宋" w:hint="eastAsia"/>
            <w:lang w:eastAsia="zh-CN"/>
          </w:rPr>
          <w:t>(六)、节约用地措施</w:t>
        </w:r>
        <w:r>
          <w:tab/>
        </w:r>
        <w:r>
          <w:fldChar w:fldCharType="begin"/>
        </w:r>
        <w:r>
          <w:instrText xml:space="preserve"> PAGEREF _Toc10807 \h </w:instrText>
        </w:r>
        <w:r>
          <w:fldChar w:fldCharType="separate"/>
        </w:r>
        <w:r>
          <w:t>19</w:t>
        </w:r>
        <w:r>
          <w:fldChar w:fldCharType="end"/>
        </w:r>
      </w:hyperlink>
    </w:p>
    <w:p>
      <w:pPr>
        <w:pStyle w:val="TOC2"/>
        <w:tabs>
          <w:tab w:val="right" w:leader="dot" w:pos="8306"/>
        </w:tabs>
      </w:pPr>
      <w:hyperlink w:anchor="_Toc2855" w:history="1">
        <w:r>
          <w:rPr>
            <w:rFonts w:ascii="仿宋" w:eastAsia="仿宋" w:hAnsi="仿宋" w:cs="仿宋" w:hint="eastAsia"/>
            <w:lang w:eastAsia="zh-CN"/>
          </w:rPr>
          <w:t>(七)、选址综合评价</w:t>
        </w:r>
        <w:r>
          <w:tab/>
        </w:r>
        <w:r>
          <w:fldChar w:fldCharType="begin"/>
        </w:r>
        <w:r>
          <w:instrText xml:space="preserve"> PAGEREF _Toc2855 \h </w:instrText>
        </w:r>
        <w:r>
          <w:fldChar w:fldCharType="separate"/>
        </w:r>
        <w:r>
          <w:t>21</w:t>
        </w:r>
        <w:r>
          <w:fldChar w:fldCharType="end"/>
        </w:r>
      </w:hyperlink>
    </w:p>
    <w:p>
      <w:pPr>
        <w:pStyle w:val="TOC1"/>
        <w:tabs>
          <w:tab w:val="right" w:leader="dot" w:pos="8306"/>
        </w:tabs>
      </w:pPr>
      <w:hyperlink w:anchor="_Toc26769" w:history="1">
        <w:r>
          <w:rPr>
            <w:rFonts w:ascii="仿宋" w:eastAsia="仿宋" w:hAnsi="仿宋" w:cs="仿宋" w:hint="eastAsia"/>
            <w:lang w:eastAsia="zh-CN"/>
          </w:rPr>
          <w:t>三、建设风险评估分析</w:t>
        </w:r>
        <w:r>
          <w:tab/>
        </w:r>
        <w:r>
          <w:fldChar w:fldCharType="begin"/>
        </w:r>
        <w:r>
          <w:instrText xml:space="preserve"> PAGEREF _Toc26769 \h </w:instrText>
        </w:r>
        <w:r>
          <w:fldChar w:fldCharType="separate"/>
        </w:r>
        <w:r>
          <w:t>22</w:t>
        </w:r>
        <w:r>
          <w:fldChar w:fldCharType="end"/>
        </w:r>
      </w:hyperlink>
    </w:p>
    <w:p>
      <w:pPr>
        <w:pStyle w:val="TOC2"/>
        <w:tabs>
          <w:tab w:val="right" w:leader="dot" w:pos="8306"/>
        </w:tabs>
      </w:pPr>
      <w:hyperlink w:anchor="_Toc6227" w:history="1">
        <w:r>
          <w:rPr>
            <w:rFonts w:ascii="仿宋" w:eastAsia="仿宋" w:hAnsi="仿宋" w:cs="仿宋" w:hint="eastAsia"/>
            <w:lang w:eastAsia="zh-CN"/>
          </w:rPr>
          <w:t>(一)、政策风险分析</w:t>
        </w:r>
        <w:r>
          <w:tab/>
        </w:r>
        <w:r>
          <w:fldChar w:fldCharType="begin"/>
        </w:r>
        <w:r>
          <w:instrText xml:space="preserve"> PAGEREF _Toc6227 \h </w:instrText>
        </w:r>
        <w:r>
          <w:fldChar w:fldCharType="separate"/>
        </w:r>
        <w:r>
          <w:t>22</w:t>
        </w:r>
        <w:r>
          <w:fldChar w:fldCharType="end"/>
        </w:r>
      </w:hyperlink>
    </w:p>
    <w:p>
      <w:pPr>
        <w:pStyle w:val="TOC2"/>
        <w:tabs>
          <w:tab w:val="right" w:leader="dot" w:pos="8306"/>
        </w:tabs>
      </w:pPr>
      <w:hyperlink w:anchor="_Toc5883" w:history="1">
        <w:r>
          <w:rPr>
            <w:rFonts w:ascii="仿宋" w:eastAsia="仿宋" w:hAnsi="仿宋" w:cs="仿宋" w:hint="eastAsia"/>
            <w:lang w:eastAsia="zh-CN"/>
          </w:rPr>
          <w:t>(二)、社会风险分析</w:t>
        </w:r>
        <w:r>
          <w:tab/>
        </w:r>
        <w:r>
          <w:fldChar w:fldCharType="begin"/>
        </w:r>
        <w:r>
          <w:instrText xml:space="preserve"> PAGEREF _Toc5883 \h </w:instrText>
        </w:r>
        <w:r>
          <w:fldChar w:fldCharType="separate"/>
        </w:r>
        <w:r>
          <w:t>23</w:t>
        </w:r>
        <w:r>
          <w:fldChar w:fldCharType="end"/>
        </w:r>
      </w:hyperlink>
    </w:p>
    <w:p>
      <w:pPr>
        <w:pStyle w:val="TOC2"/>
        <w:tabs>
          <w:tab w:val="right" w:leader="dot" w:pos="8306"/>
        </w:tabs>
      </w:pPr>
      <w:hyperlink w:anchor="_Toc32619" w:history="1">
        <w:r>
          <w:rPr>
            <w:rFonts w:ascii="仿宋" w:eastAsia="仿宋" w:hAnsi="仿宋" w:cs="仿宋" w:hint="eastAsia"/>
            <w:lang w:eastAsia="zh-CN"/>
          </w:rPr>
          <w:t>(三)、市场风险分析</w:t>
        </w:r>
        <w:r>
          <w:tab/>
        </w:r>
        <w:r>
          <w:fldChar w:fldCharType="begin"/>
        </w:r>
        <w:r>
          <w:instrText xml:space="preserve"> PAGEREF _Toc32619 \h </w:instrText>
        </w:r>
        <w:r>
          <w:fldChar w:fldCharType="separate"/>
        </w:r>
        <w:r>
          <w:t>25</w:t>
        </w:r>
        <w:r>
          <w:fldChar w:fldCharType="end"/>
        </w:r>
      </w:hyperlink>
    </w:p>
    <w:p>
      <w:pPr>
        <w:pStyle w:val="TOC2"/>
        <w:tabs>
          <w:tab w:val="right" w:leader="dot" w:pos="8306"/>
        </w:tabs>
      </w:pPr>
      <w:hyperlink w:anchor="_Toc11861" w:history="1">
        <w:r>
          <w:rPr>
            <w:rFonts w:ascii="仿宋" w:eastAsia="仿宋" w:hAnsi="仿宋" w:cs="仿宋" w:hint="eastAsia"/>
            <w:lang w:eastAsia="zh-CN"/>
          </w:rPr>
          <w:t>(四)、资金风险分析</w:t>
        </w:r>
        <w:r>
          <w:tab/>
        </w:r>
        <w:r>
          <w:fldChar w:fldCharType="begin"/>
        </w:r>
        <w:r>
          <w:instrText xml:space="preserve"> PAGEREF _Toc11861 \h </w:instrText>
        </w:r>
        <w:r>
          <w:fldChar w:fldCharType="separate"/>
        </w:r>
        <w:r>
          <w:t>25</w:t>
        </w:r>
        <w:r>
          <w:fldChar w:fldCharType="end"/>
        </w:r>
      </w:hyperlink>
    </w:p>
    <w:p>
      <w:pPr>
        <w:pStyle w:val="TOC2"/>
        <w:tabs>
          <w:tab w:val="right" w:leader="dot" w:pos="8306"/>
        </w:tabs>
      </w:pPr>
      <w:hyperlink w:anchor="_Toc26770" w:history="1">
        <w:r>
          <w:rPr>
            <w:rFonts w:ascii="仿宋" w:eastAsia="仿宋" w:hAnsi="仿宋" w:cs="仿宋" w:hint="eastAsia"/>
            <w:lang w:eastAsia="zh-CN"/>
          </w:rPr>
          <w:t>(五)、技术风险分析</w:t>
        </w:r>
        <w:r>
          <w:tab/>
        </w:r>
        <w:r>
          <w:fldChar w:fldCharType="begin"/>
        </w:r>
        <w:r>
          <w:instrText xml:space="preserve"> PAGEREF _Toc26770 \h </w:instrText>
        </w:r>
        <w:r>
          <w:fldChar w:fldCharType="separate"/>
        </w:r>
        <w:r>
          <w:t>26</w:t>
        </w:r>
        <w:r>
          <w:fldChar w:fldCharType="end"/>
        </w:r>
      </w:hyperlink>
    </w:p>
    <w:p>
      <w:pPr>
        <w:pStyle w:val="TOC2"/>
        <w:tabs>
          <w:tab w:val="right" w:leader="dot" w:pos="8306"/>
        </w:tabs>
      </w:pPr>
      <w:hyperlink w:anchor="_Toc9689" w:history="1">
        <w:r>
          <w:rPr>
            <w:rFonts w:ascii="仿宋" w:eastAsia="仿宋" w:hAnsi="仿宋" w:cs="仿宋" w:hint="eastAsia"/>
            <w:lang w:eastAsia="zh-CN"/>
          </w:rPr>
          <w:t>(六)、财务风险分析</w:t>
        </w:r>
        <w:r>
          <w:tab/>
        </w:r>
        <w:r>
          <w:fldChar w:fldCharType="begin"/>
        </w:r>
        <w:r>
          <w:instrText xml:space="preserve"> PAGEREF _Toc9689 \h </w:instrText>
        </w:r>
        <w:r>
          <w:fldChar w:fldCharType="separate"/>
        </w:r>
        <w:r>
          <w:t>28</w:t>
        </w:r>
        <w:r>
          <w:fldChar w:fldCharType="end"/>
        </w:r>
      </w:hyperlink>
    </w:p>
    <w:p>
      <w:pPr>
        <w:pStyle w:val="TOC2"/>
        <w:tabs>
          <w:tab w:val="right" w:leader="dot" w:pos="8306"/>
        </w:tabs>
      </w:pPr>
      <w:hyperlink w:anchor="_Toc10044" w:history="1">
        <w:r>
          <w:rPr>
            <w:rFonts w:ascii="仿宋" w:eastAsia="仿宋" w:hAnsi="仿宋" w:cs="仿宋" w:hint="eastAsia"/>
            <w:lang w:eastAsia="zh-CN"/>
          </w:rPr>
          <w:t>(七)、管理风险分析</w:t>
        </w:r>
        <w:r>
          <w:tab/>
        </w:r>
        <w:r>
          <w:fldChar w:fldCharType="begin"/>
        </w:r>
        <w:r>
          <w:instrText xml:space="preserve"> PAGEREF _Toc10044 \h </w:instrText>
        </w:r>
        <w:r>
          <w:fldChar w:fldCharType="separate"/>
        </w:r>
        <w:r>
          <w:t>29</w:t>
        </w:r>
        <w:r>
          <w:fldChar w:fldCharType="end"/>
        </w:r>
      </w:hyperlink>
    </w:p>
    <w:p>
      <w:pPr>
        <w:pStyle w:val="TOC2"/>
        <w:tabs>
          <w:tab w:val="right" w:leader="dot" w:pos="8306"/>
        </w:tabs>
      </w:pPr>
      <w:hyperlink w:anchor="_Toc16349" w:history="1">
        <w:r>
          <w:rPr>
            <w:rFonts w:ascii="仿宋" w:eastAsia="仿宋" w:hAnsi="仿宋" w:cs="仿宋" w:hint="eastAsia"/>
            <w:lang w:eastAsia="zh-CN"/>
          </w:rPr>
          <w:t>(八)、其它风险分析</w:t>
        </w:r>
        <w:r>
          <w:tab/>
        </w:r>
        <w:r>
          <w:fldChar w:fldCharType="begin"/>
        </w:r>
        <w:r>
          <w:instrText xml:space="preserve"> PAGEREF _Toc16349 \h </w:instrText>
        </w:r>
        <w:r>
          <w:fldChar w:fldCharType="separate"/>
        </w:r>
        <w:r>
          <w:t>31</w:t>
        </w:r>
        <w:r>
          <w:fldChar w:fldCharType="end"/>
        </w:r>
      </w:hyperlink>
    </w:p>
    <w:p>
      <w:pPr>
        <w:pStyle w:val="TOC2"/>
        <w:tabs>
          <w:tab w:val="right" w:leader="dot" w:pos="8306"/>
        </w:tabs>
      </w:pPr>
      <w:hyperlink w:anchor="_Toc1612" w:history="1">
        <w:r>
          <w:rPr>
            <w:rFonts w:ascii="仿宋" w:eastAsia="仿宋" w:hAnsi="仿宋" w:cs="仿宋" w:hint="eastAsia"/>
            <w:lang w:eastAsia="zh-CN"/>
          </w:rPr>
          <w:t>(九)、社会影响评估</w:t>
        </w:r>
        <w:r>
          <w:tab/>
        </w:r>
        <w:r>
          <w:fldChar w:fldCharType="begin"/>
        </w:r>
        <w:r>
          <w:instrText xml:space="preserve"> PAGEREF _Toc1612 \h </w:instrText>
        </w:r>
        <w:r>
          <w:fldChar w:fldCharType="separate"/>
        </w:r>
        <w:r>
          <w:t>32</w:t>
        </w:r>
        <w:r>
          <w:fldChar w:fldCharType="end"/>
        </w:r>
      </w:hyperlink>
    </w:p>
    <w:p>
      <w:pPr>
        <w:pStyle w:val="TOC1"/>
        <w:tabs>
          <w:tab w:val="right" w:leader="dot" w:pos="8306"/>
        </w:tabs>
      </w:pPr>
      <w:hyperlink w:anchor="_Toc3577" w:history="1">
        <w:r>
          <w:rPr>
            <w:rFonts w:ascii="仿宋" w:eastAsia="仿宋" w:hAnsi="仿宋" w:cs="仿宋" w:hint="eastAsia"/>
            <w:lang w:eastAsia="zh-CN"/>
          </w:rPr>
          <w:t>四、项目监理与质量保证</w:t>
        </w:r>
        <w:r>
          <w:tab/>
        </w:r>
        <w:r>
          <w:fldChar w:fldCharType="begin"/>
        </w:r>
        <w:r>
          <w:instrText xml:space="preserve"> PAGEREF _Toc3577 \h </w:instrText>
        </w:r>
        <w:r>
          <w:fldChar w:fldCharType="separate"/>
        </w:r>
        <w:r>
          <w:t>34</w:t>
        </w:r>
        <w:r>
          <w:fldChar w:fldCharType="end"/>
        </w:r>
      </w:hyperlink>
    </w:p>
    <w:p>
      <w:pPr>
        <w:pStyle w:val="TOC2"/>
        <w:tabs>
          <w:tab w:val="right" w:leader="dot" w:pos="8306"/>
        </w:tabs>
      </w:pPr>
      <w:hyperlink w:anchor="_Toc567" w:history="1">
        <w:r>
          <w:rPr>
            <w:rFonts w:ascii="仿宋" w:eastAsia="仿宋" w:hAnsi="仿宋" w:cs="仿宋" w:hint="eastAsia"/>
            <w:lang w:eastAsia="zh-CN"/>
          </w:rPr>
          <w:t>(一)、监理体系构建</w:t>
        </w:r>
        <w:r>
          <w:tab/>
        </w:r>
        <w:r>
          <w:fldChar w:fldCharType="begin"/>
        </w:r>
        <w:r>
          <w:instrText xml:space="preserve"> PAGEREF _Toc567 \h </w:instrText>
        </w:r>
        <w:r>
          <w:fldChar w:fldCharType="separate"/>
        </w:r>
        <w:r>
          <w:t>34</w:t>
        </w:r>
        <w:r>
          <w:fldChar w:fldCharType="end"/>
        </w:r>
      </w:hyperlink>
    </w:p>
    <w:p>
      <w:pPr>
        <w:pStyle w:val="TOC2"/>
        <w:tabs>
          <w:tab w:val="right" w:leader="dot" w:pos="8306"/>
        </w:tabs>
      </w:pPr>
      <w:hyperlink w:anchor="_Toc28446" w:history="1">
        <w:r>
          <w:rPr>
            <w:rFonts w:ascii="仿宋" w:eastAsia="仿宋" w:hAnsi="仿宋" w:cs="仿宋" w:hint="eastAsia"/>
            <w:lang w:eastAsia="zh-CN"/>
          </w:rPr>
          <w:t>(二)、质量保证体系实施</w:t>
        </w:r>
        <w:r>
          <w:tab/>
        </w:r>
        <w:r>
          <w:fldChar w:fldCharType="begin"/>
        </w:r>
        <w:r>
          <w:instrText xml:space="preserve"> PAGEREF _Toc28446 \h </w:instrText>
        </w:r>
        <w:r>
          <w:fldChar w:fldCharType="separate"/>
        </w:r>
        <w:r>
          <w:t>35</w:t>
        </w:r>
        <w:r>
          <w:fldChar w:fldCharType="end"/>
        </w:r>
      </w:hyperlink>
    </w:p>
    <w:p>
      <w:pPr>
        <w:pStyle w:val="TOC2"/>
        <w:tabs>
          <w:tab w:val="right" w:leader="dot" w:pos="8306"/>
        </w:tabs>
      </w:pPr>
      <w:hyperlink w:anchor="_Toc18734" w:history="1">
        <w:r>
          <w:rPr>
            <w:rFonts w:ascii="仿宋" w:eastAsia="仿宋" w:hAnsi="仿宋" w:cs="仿宋" w:hint="eastAsia"/>
            <w:lang w:eastAsia="zh-CN"/>
          </w:rPr>
          <w:t>(三)、监理与质量控制流程</w:t>
        </w:r>
        <w:r>
          <w:tab/>
        </w:r>
        <w:r>
          <w:fldChar w:fldCharType="begin"/>
        </w:r>
        <w:r>
          <w:instrText xml:space="preserve"> PAGEREF _Toc18734 \h </w:instrText>
        </w:r>
        <w:r>
          <w:fldChar w:fldCharType="separate"/>
        </w:r>
        <w:r>
          <w:t>36</w:t>
        </w:r>
        <w:r>
          <w:fldChar w:fldCharType="end"/>
        </w:r>
      </w:hyperlink>
    </w:p>
    <w:p>
      <w:pPr>
        <w:pStyle w:val="TOC1"/>
        <w:tabs>
          <w:tab w:val="right" w:leader="dot" w:pos="8306"/>
        </w:tabs>
      </w:pPr>
      <w:hyperlink w:anchor="_Toc8096" w:history="1">
        <w:r>
          <w:rPr>
            <w:rFonts w:ascii="仿宋" w:eastAsia="仿宋" w:hAnsi="仿宋" w:cs="仿宋" w:hint="eastAsia"/>
            <w:lang w:eastAsia="zh-CN"/>
          </w:rPr>
          <w:t>五、发展规划、产业政策和行业准入分析</w:t>
        </w:r>
        <w:r>
          <w:tab/>
        </w:r>
        <w:r>
          <w:fldChar w:fldCharType="begin"/>
        </w:r>
        <w:r>
          <w:instrText xml:space="preserve"> PAGEREF _Toc8096 \h </w:instrText>
        </w:r>
        <w:r>
          <w:fldChar w:fldCharType="separate"/>
        </w:r>
        <w:r>
          <w:t>36</w:t>
        </w:r>
        <w:r>
          <w:fldChar w:fldCharType="end"/>
        </w:r>
      </w:hyperlink>
    </w:p>
    <w:p>
      <w:pPr>
        <w:pStyle w:val="TOC2"/>
        <w:tabs>
          <w:tab w:val="right" w:leader="dot" w:pos="8306"/>
        </w:tabs>
      </w:pPr>
      <w:hyperlink w:anchor="_Toc22935" w:history="1">
        <w:r>
          <w:rPr>
            <w:rFonts w:ascii="仿宋" w:eastAsia="仿宋" w:hAnsi="仿宋" w:cs="仿宋" w:hint="eastAsia"/>
            <w:lang w:eastAsia="zh-CN"/>
          </w:rPr>
          <w:t>(一)、发展规划分析</w:t>
        </w:r>
        <w:r>
          <w:tab/>
        </w:r>
        <w:r>
          <w:fldChar w:fldCharType="begin"/>
        </w:r>
        <w:r>
          <w:instrText xml:space="preserve"> PAGEREF _Toc22935 \h </w:instrText>
        </w:r>
        <w:r>
          <w:fldChar w:fldCharType="separate"/>
        </w:r>
        <w:r>
          <w:t>36</w:t>
        </w:r>
        <w:r>
          <w:fldChar w:fldCharType="end"/>
        </w:r>
      </w:hyperlink>
    </w:p>
    <w:p>
      <w:pPr>
        <w:pStyle w:val="TOC2"/>
        <w:tabs>
          <w:tab w:val="right" w:leader="dot" w:pos="8306"/>
        </w:tabs>
      </w:pPr>
      <w:hyperlink w:anchor="_Toc29243" w:history="1">
        <w:r>
          <w:rPr>
            <w:rFonts w:ascii="仿宋" w:eastAsia="仿宋" w:hAnsi="仿宋" w:cs="仿宋" w:hint="eastAsia"/>
            <w:lang w:eastAsia="zh-CN"/>
          </w:rPr>
          <w:t>(二)、产业政策分析</w:t>
        </w:r>
        <w:r>
          <w:tab/>
        </w:r>
        <w:r>
          <w:fldChar w:fldCharType="begin"/>
        </w:r>
        <w:r>
          <w:instrText xml:space="preserve"> PAGEREF _Toc29243 \h </w:instrText>
        </w:r>
        <w:r>
          <w:fldChar w:fldCharType="separate"/>
        </w:r>
        <w:r>
          <w:t>38</w:t>
        </w:r>
        <w:r>
          <w:fldChar w:fldCharType="end"/>
        </w:r>
      </w:hyperlink>
    </w:p>
    <w:p>
      <w:pPr>
        <w:pStyle w:val="TOC2"/>
        <w:tabs>
          <w:tab w:val="right" w:leader="dot" w:pos="8306"/>
        </w:tabs>
      </w:pPr>
      <w:hyperlink w:anchor="_Toc6500" w:history="1">
        <w:r>
          <w:rPr>
            <w:rFonts w:ascii="仿宋" w:eastAsia="仿宋" w:hAnsi="仿宋" w:cs="仿宋" w:hint="eastAsia"/>
            <w:lang w:eastAsia="zh-CN"/>
          </w:rPr>
          <w:t>(三)、行业准入分析</w:t>
        </w:r>
        <w:r>
          <w:tab/>
        </w:r>
        <w:r>
          <w:fldChar w:fldCharType="begin"/>
        </w:r>
        <w:r>
          <w:instrText xml:space="preserve"> PAGEREF _Toc6500 \h </w:instrText>
        </w:r>
        <w:r>
          <w:fldChar w:fldCharType="separate"/>
        </w:r>
        <w:r>
          <w:t>39</w:t>
        </w:r>
        <w:r>
          <w:fldChar w:fldCharType="end"/>
        </w:r>
      </w:hyperlink>
    </w:p>
    <w:p>
      <w:pPr>
        <w:pStyle w:val="TOC1"/>
        <w:tabs>
          <w:tab w:val="right" w:leader="dot" w:pos="8306"/>
        </w:tabs>
      </w:pPr>
      <w:hyperlink w:anchor="_Toc17052" w:history="1">
        <w:r>
          <w:rPr>
            <w:rFonts w:ascii="仿宋" w:eastAsia="仿宋" w:hAnsi="仿宋" w:cs="仿宋" w:hint="eastAsia"/>
            <w:lang w:eastAsia="zh-CN"/>
          </w:rPr>
          <w:t>六、资源开发及综合利用分析</w:t>
        </w:r>
        <w:r>
          <w:tab/>
        </w:r>
        <w:r>
          <w:fldChar w:fldCharType="begin"/>
        </w:r>
        <w:r>
          <w:instrText xml:space="preserve"> PAGEREF _Toc17052 \h </w:instrText>
        </w:r>
        <w:r>
          <w:fldChar w:fldCharType="separate"/>
        </w:r>
        <w:r>
          <w:t>41</w:t>
        </w:r>
        <w:r>
          <w:fldChar w:fldCharType="end"/>
        </w:r>
      </w:hyperlink>
    </w:p>
    <w:p>
      <w:pPr>
        <w:pStyle w:val="TOC2"/>
        <w:tabs>
          <w:tab w:val="right" w:leader="dot" w:pos="8306"/>
        </w:tabs>
      </w:pPr>
      <w:hyperlink w:anchor="_Toc21767" w:history="1">
        <w:r>
          <w:rPr>
            <w:rFonts w:ascii="仿宋" w:eastAsia="仿宋" w:hAnsi="仿宋" w:cs="仿宋" w:hint="eastAsia"/>
            <w:lang w:eastAsia="zh-CN"/>
          </w:rPr>
          <w:t>(一)、资源开发方案</w:t>
        </w:r>
        <w:r>
          <w:tab/>
        </w:r>
        <w:r>
          <w:fldChar w:fldCharType="begin"/>
        </w:r>
        <w:r>
          <w:instrText xml:space="preserve"> PAGEREF _Toc21767 \h </w:instrText>
        </w:r>
        <w:r>
          <w:fldChar w:fldCharType="separate"/>
        </w:r>
        <w:r>
          <w:t>41</w:t>
        </w:r>
        <w:r>
          <w:fldChar w:fldCharType="end"/>
        </w:r>
      </w:hyperlink>
    </w:p>
    <w:p>
      <w:pPr>
        <w:pStyle w:val="TOC2"/>
        <w:tabs>
          <w:tab w:val="right" w:leader="dot" w:pos="8306"/>
        </w:tabs>
      </w:pPr>
      <w:hyperlink w:anchor="_Toc29955" w:history="1">
        <w:r>
          <w:rPr>
            <w:rFonts w:ascii="仿宋" w:eastAsia="仿宋" w:hAnsi="仿宋" w:cs="仿宋" w:hint="eastAsia"/>
            <w:lang w:eastAsia="zh-CN"/>
          </w:rPr>
          <w:t>(二)、资源利用方案</w:t>
        </w:r>
        <w:r>
          <w:tab/>
        </w:r>
        <w:r>
          <w:fldChar w:fldCharType="begin"/>
        </w:r>
        <w:r>
          <w:instrText xml:space="preserve"> PAGEREF _Toc29955 \h </w:instrText>
        </w:r>
        <w:r>
          <w:fldChar w:fldCharType="separate"/>
        </w:r>
        <w:r>
          <w:t>42</w:t>
        </w:r>
        <w:r>
          <w:fldChar w:fldCharType="end"/>
        </w:r>
      </w:hyperlink>
    </w:p>
    <w:p>
      <w:pPr>
        <w:pStyle w:val="TOC2"/>
        <w:tabs>
          <w:tab w:val="right" w:leader="dot" w:pos="8306"/>
        </w:tabs>
      </w:pPr>
      <w:hyperlink w:anchor="_Toc19213" w:history="1">
        <w:r>
          <w:rPr>
            <w:rFonts w:ascii="仿宋" w:eastAsia="仿宋" w:hAnsi="仿宋" w:cs="仿宋" w:hint="eastAsia"/>
            <w:lang w:eastAsia="zh-CN"/>
          </w:rPr>
          <w:t>(三)、资源节约措施</w:t>
        </w:r>
        <w:r>
          <w:tab/>
        </w:r>
        <w:r>
          <w:fldChar w:fldCharType="begin"/>
        </w:r>
        <w:r>
          <w:instrText xml:space="preserve"> PAGEREF _Toc19213 \h </w:instrText>
        </w:r>
        <w:r>
          <w:fldChar w:fldCharType="separate"/>
        </w:r>
        <w:r>
          <w:t>43</w:t>
        </w:r>
        <w:r>
          <w:fldChar w:fldCharType="end"/>
        </w:r>
      </w:hyperlink>
    </w:p>
    <w:p>
      <w:pPr>
        <w:pStyle w:val="TOC1"/>
        <w:tabs>
          <w:tab w:val="right" w:leader="dot" w:pos="8306"/>
        </w:tabs>
      </w:pPr>
      <w:hyperlink w:anchor="_Toc13283" w:history="1">
        <w:r>
          <w:rPr>
            <w:rFonts w:ascii="仿宋" w:eastAsia="仿宋" w:hAnsi="仿宋" w:cs="仿宋" w:hint="eastAsia"/>
            <w:lang w:eastAsia="zh-CN"/>
          </w:rPr>
          <w:t>七、资金管理与财务规划</w:t>
        </w:r>
        <w:r>
          <w:tab/>
        </w:r>
        <w:r>
          <w:fldChar w:fldCharType="begin"/>
        </w:r>
        <w:r>
          <w:instrText xml:space="preserve"> PAGEREF _Toc13283 \h </w:instrText>
        </w:r>
        <w:r>
          <w:fldChar w:fldCharType="separate"/>
        </w:r>
        <w:r>
          <w:t>44</w:t>
        </w:r>
        <w:r>
          <w:fldChar w:fldCharType="end"/>
        </w:r>
      </w:hyperlink>
    </w:p>
    <w:p>
      <w:pPr>
        <w:pStyle w:val="TOC2"/>
        <w:tabs>
          <w:tab w:val="right" w:leader="dot" w:pos="8306"/>
        </w:tabs>
      </w:pPr>
      <w:hyperlink w:anchor="_Toc20916" w:history="1">
        <w:r>
          <w:rPr>
            <w:rFonts w:ascii="仿宋" w:eastAsia="仿宋" w:hAnsi="仿宋" w:cs="仿宋" w:hint="eastAsia"/>
            <w:lang w:eastAsia="zh-CN"/>
          </w:rPr>
          <w:t>(一)、项目资金来源与筹措</w:t>
        </w:r>
        <w:r>
          <w:tab/>
        </w:r>
        <w:r>
          <w:fldChar w:fldCharType="begin"/>
        </w:r>
        <w:r>
          <w:instrText xml:space="preserve"> PAGEREF _Toc20916 \h </w:instrText>
        </w:r>
        <w:r>
          <w:fldChar w:fldCharType="separate"/>
        </w:r>
        <w:r>
          <w:t>44</w:t>
        </w:r>
        <w:r>
          <w:fldChar w:fldCharType="end"/>
        </w:r>
      </w:hyperlink>
    </w:p>
    <w:p>
      <w:pPr>
        <w:pStyle w:val="TOC2"/>
        <w:tabs>
          <w:tab w:val="right" w:leader="dot" w:pos="8306"/>
        </w:tabs>
      </w:pPr>
      <w:hyperlink w:anchor="_Toc25530" w:history="1">
        <w:r>
          <w:rPr>
            <w:rFonts w:ascii="仿宋" w:eastAsia="仿宋" w:hAnsi="仿宋" w:cs="仿宋" w:hint="eastAsia"/>
            <w:lang w:eastAsia="zh-CN"/>
          </w:rPr>
          <w:t>(二)、资金使用与监管</w:t>
        </w:r>
        <w:r>
          <w:tab/>
        </w:r>
        <w:r>
          <w:fldChar w:fldCharType="begin"/>
        </w:r>
        <w:r>
          <w:instrText xml:space="preserve"> PAGEREF _Toc25530 \h </w:instrText>
        </w:r>
        <w:r>
          <w:fldChar w:fldCharType="separate"/>
        </w:r>
        <w:r>
          <w:t>46</w:t>
        </w:r>
        <w:r>
          <w:fldChar w:fldCharType="end"/>
        </w:r>
      </w:hyperlink>
    </w:p>
    <w:p>
      <w:pPr>
        <w:pStyle w:val="TOC2"/>
        <w:tabs>
          <w:tab w:val="right" w:leader="dot" w:pos="8306"/>
        </w:tabs>
      </w:pPr>
      <w:hyperlink w:anchor="_Toc19948" w:history="1">
        <w:r>
          <w:rPr>
            <w:rFonts w:ascii="仿宋" w:eastAsia="仿宋" w:hAnsi="仿宋" w:cs="仿宋" w:hint="eastAsia"/>
            <w:lang w:eastAsia="zh-CN"/>
          </w:rPr>
          <w:t>(三)、财务规划与预测</w:t>
        </w:r>
        <w:r>
          <w:tab/>
        </w:r>
        <w:r>
          <w:fldChar w:fldCharType="begin"/>
        </w:r>
        <w:r>
          <w:instrText xml:space="preserve"> PAGEREF _Toc19948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39" w:history="1">
        <w:r>
          <w:rPr>
            <w:rFonts w:ascii="仿宋" w:eastAsia="仿宋" w:hAnsi="仿宋" w:cs="仿宋" w:hint="eastAsia"/>
            <w:lang w:eastAsia="zh-CN"/>
          </w:rPr>
          <w:t>八、项目实施与管理方案</w:t>
        </w:r>
        <w:r>
          <w:tab/>
        </w:r>
        <w:r>
          <w:fldChar w:fldCharType="begin"/>
        </w:r>
        <w:r>
          <w:instrText xml:space="preserve"> PAGEREF _Toc18039 \h </w:instrText>
        </w:r>
        <w:r>
          <w:fldChar w:fldCharType="separate"/>
        </w:r>
        <w:r>
          <w:t>48</w:t>
        </w:r>
        <w:r>
          <w:fldChar w:fldCharType="end"/>
        </w:r>
      </w:hyperlink>
    </w:p>
    <w:p>
      <w:pPr>
        <w:pStyle w:val="TOC2"/>
        <w:tabs>
          <w:tab w:val="right" w:leader="dot" w:pos="8306"/>
        </w:tabs>
      </w:pPr>
      <w:hyperlink w:anchor="_Toc12197" w:history="1">
        <w:r>
          <w:rPr>
            <w:rFonts w:ascii="仿宋" w:eastAsia="仿宋" w:hAnsi="仿宋" w:cs="仿宋" w:hint="eastAsia"/>
            <w:lang w:eastAsia="zh-CN"/>
          </w:rPr>
          <w:t>(一)、项目实施计划</w:t>
        </w:r>
        <w:r>
          <w:tab/>
        </w:r>
        <w:r>
          <w:fldChar w:fldCharType="begin"/>
        </w:r>
        <w:r>
          <w:instrText xml:space="preserve"> PAGEREF _Toc12197 \h </w:instrText>
        </w:r>
        <w:r>
          <w:fldChar w:fldCharType="separate"/>
        </w:r>
        <w:r>
          <w:t>48</w:t>
        </w:r>
        <w:r>
          <w:fldChar w:fldCharType="end"/>
        </w:r>
      </w:hyperlink>
    </w:p>
    <w:p>
      <w:pPr>
        <w:pStyle w:val="TOC2"/>
        <w:tabs>
          <w:tab w:val="right" w:leader="dot" w:pos="8306"/>
        </w:tabs>
      </w:pPr>
      <w:hyperlink w:anchor="_Toc21276" w:history="1">
        <w:r>
          <w:rPr>
            <w:rFonts w:ascii="仿宋" w:eastAsia="仿宋" w:hAnsi="仿宋" w:cs="仿宋" w:hint="eastAsia"/>
            <w:lang w:eastAsia="zh-CN"/>
          </w:rPr>
          <w:t>(二)、项目组织机构与职责</w:t>
        </w:r>
        <w:r>
          <w:tab/>
        </w:r>
        <w:r>
          <w:fldChar w:fldCharType="begin"/>
        </w:r>
        <w:r>
          <w:instrText xml:space="preserve"> PAGEREF _Toc21276 \h </w:instrText>
        </w:r>
        <w:r>
          <w:fldChar w:fldCharType="separate"/>
        </w:r>
        <w:r>
          <w:t>49</w:t>
        </w:r>
        <w:r>
          <w:fldChar w:fldCharType="end"/>
        </w:r>
      </w:hyperlink>
    </w:p>
    <w:p>
      <w:pPr>
        <w:pStyle w:val="TOC2"/>
        <w:tabs>
          <w:tab w:val="right" w:leader="dot" w:pos="8306"/>
        </w:tabs>
      </w:pPr>
      <w:hyperlink w:anchor="_Toc1376" w:history="1">
        <w:r>
          <w:rPr>
            <w:rFonts w:ascii="仿宋" w:eastAsia="仿宋" w:hAnsi="仿宋" w:cs="仿宋" w:hint="eastAsia"/>
            <w:lang w:eastAsia="zh-CN"/>
          </w:rPr>
          <w:t>(三)、项目管理与监控体系</w:t>
        </w:r>
        <w:r>
          <w:tab/>
        </w:r>
        <w:r>
          <w:fldChar w:fldCharType="begin"/>
        </w:r>
        <w:r>
          <w:instrText xml:space="preserve"> PAGEREF _Toc1376 \h </w:instrText>
        </w:r>
        <w:r>
          <w:fldChar w:fldCharType="separate"/>
        </w:r>
        <w:r>
          <w:t>52</w:t>
        </w:r>
        <w:r>
          <w:fldChar w:fldCharType="end"/>
        </w:r>
      </w:hyperlink>
    </w:p>
    <w:p>
      <w:pPr>
        <w:pStyle w:val="TOC1"/>
        <w:tabs>
          <w:tab w:val="right" w:leader="dot" w:pos="8306"/>
        </w:tabs>
      </w:pPr>
      <w:hyperlink w:anchor="_Toc11148" w:history="1">
        <w:r>
          <w:rPr>
            <w:rFonts w:ascii="仿宋" w:eastAsia="仿宋" w:hAnsi="仿宋" w:cs="仿宋" w:hint="eastAsia"/>
            <w:lang w:eastAsia="zh-CN"/>
          </w:rPr>
          <w:t>九、安全与应急管理</w:t>
        </w:r>
        <w:r>
          <w:tab/>
        </w:r>
        <w:r>
          <w:fldChar w:fldCharType="begin"/>
        </w:r>
        <w:r>
          <w:instrText xml:space="preserve"> PAGEREF _Toc11148 \h </w:instrText>
        </w:r>
        <w:r>
          <w:fldChar w:fldCharType="separate"/>
        </w:r>
        <w:r>
          <w:t>53</w:t>
        </w:r>
        <w:r>
          <w:fldChar w:fldCharType="end"/>
        </w:r>
      </w:hyperlink>
    </w:p>
    <w:p>
      <w:pPr>
        <w:pStyle w:val="TOC2"/>
        <w:tabs>
          <w:tab w:val="right" w:leader="dot" w:pos="8306"/>
        </w:tabs>
      </w:pPr>
      <w:hyperlink w:anchor="_Toc2383" w:history="1">
        <w:r>
          <w:rPr>
            <w:rFonts w:ascii="仿宋" w:eastAsia="仿宋" w:hAnsi="仿宋" w:cs="仿宋" w:hint="eastAsia"/>
            <w:lang w:eastAsia="zh-CN"/>
          </w:rPr>
          <w:t>(一)、安全生产管理</w:t>
        </w:r>
        <w:r>
          <w:tab/>
        </w:r>
        <w:r>
          <w:fldChar w:fldCharType="begin"/>
        </w:r>
        <w:r>
          <w:instrText xml:space="preserve"> PAGEREF _Toc2383 \h </w:instrText>
        </w:r>
        <w:r>
          <w:fldChar w:fldCharType="separate"/>
        </w:r>
        <w:r>
          <w:t>53</w:t>
        </w:r>
        <w:r>
          <w:fldChar w:fldCharType="end"/>
        </w:r>
      </w:hyperlink>
    </w:p>
    <w:p>
      <w:pPr>
        <w:pStyle w:val="TOC2"/>
        <w:tabs>
          <w:tab w:val="right" w:leader="dot" w:pos="8306"/>
        </w:tabs>
      </w:pPr>
      <w:hyperlink w:anchor="_Toc10655" w:history="1">
        <w:r>
          <w:rPr>
            <w:rFonts w:ascii="仿宋" w:eastAsia="仿宋" w:hAnsi="仿宋" w:cs="仿宋" w:hint="eastAsia"/>
            <w:lang w:eastAsia="zh-CN"/>
          </w:rPr>
          <w:t>(二)、应急预案与响应</w:t>
        </w:r>
        <w:r>
          <w:tab/>
        </w:r>
        <w:r>
          <w:fldChar w:fldCharType="begin"/>
        </w:r>
        <w:r>
          <w:instrText xml:space="preserve"> PAGEREF _Toc10655 \h </w:instrText>
        </w:r>
        <w:r>
          <w:fldChar w:fldCharType="separate"/>
        </w:r>
        <w:r>
          <w:t>55</w:t>
        </w:r>
        <w:r>
          <w:fldChar w:fldCharType="end"/>
        </w:r>
      </w:hyperlink>
    </w:p>
    <w:p>
      <w:pPr>
        <w:pStyle w:val="TOC1"/>
        <w:tabs>
          <w:tab w:val="right" w:leader="dot" w:pos="8306"/>
        </w:tabs>
      </w:pPr>
      <w:hyperlink w:anchor="_Toc23702" w:history="1">
        <w:r>
          <w:rPr>
            <w:rFonts w:ascii="仿宋" w:eastAsia="仿宋" w:hAnsi="仿宋" w:cs="仿宋" w:hint="eastAsia"/>
            <w:lang w:eastAsia="zh-CN"/>
          </w:rPr>
          <w:t>十、环境保护与绿色发展</w:t>
        </w:r>
        <w:r>
          <w:tab/>
        </w:r>
        <w:r>
          <w:fldChar w:fldCharType="begin"/>
        </w:r>
        <w:r>
          <w:instrText xml:space="preserve"> PAGEREF _Toc23702 \h </w:instrText>
        </w:r>
        <w:r>
          <w:fldChar w:fldCharType="separate"/>
        </w:r>
        <w:r>
          <w:t>57</w:t>
        </w:r>
        <w:r>
          <w:fldChar w:fldCharType="end"/>
        </w:r>
      </w:hyperlink>
    </w:p>
    <w:p>
      <w:pPr>
        <w:pStyle w:val="TOC2"/>
        <w:tabs>
          <w:tab w:val="right" w:leader="dot" w:pos="8306"/>
        </w:tabs>
      </w:pPr>
      <w:hyperlink w:anchor="_Toc1517" w:history="1">
        <w:r>
          <w:rPr>
            <w:rFonts w:ascii="仿宋" w:eastAsia="仿宋" w:hAnsi="仿宋" w:cs="仿宋" w:hint="eastAsia"/>
            <w:lang w:eastAsia="zh-CN"/>
          </w:rPr>
          <w:t>(一)、环境保护措施</w:t>
        </w:r>
        <w:r>
          <w:tab/>
        </w:r>
        <w:r>
          <w:fldChar w:fldCharType="begin"/>
        </w:r>
        <w:r>
          <w:instrText xml:space="preserve"> PAGEREF _Toc1517 \h </w:instrText>
        </w:r>
        <w:r>
          <w:fldChar w:fldCharType="separate"/>
        </w:r>
        <w:r>
          <w:t>57</w:t>
        </w:r>
        <w:r>
          <w:fldChar w:fldCharType="end"/>
        </w:r>
      </w:hyperlink>
    </w:p>
    <w:p>
      <w:pPr>
        <w:pStyle w:val="TOC2"/>
        <w:tabs>
          <w:tab w:val="right" w:leader="dot" w:pos="8306"/>
        </w:tabs>
      </w:pPr>
      <w:hyperlink w:anchor="_Toc2404" w:history="1">
        <w:r>
          <w:rPr>
            <w:rFonts w:ascii="仿宋" w:eastAsia="仿宋" w:hAnsi="仿宋" w:cs="仿宋" w:hint="eastAsia"/>
            <w:lang w:eastAsia="zh-CN"/>
          </w:rPr>
          <w:t>(二)、绿色发展与可持续发展策略</w:t>
        </w:r>
        <w:r>
          <w:tab/>
        </w:r>
        <w:r>
          <w:fldChar w:fldCharType="begin"/>
        </w:r>
        <w:r>
          <w:instrText xml:space="preserve"> PAGEREF _Toc2404 \h </w:instrText>
        </w:r>
        <w:r>
          <w:fldChar w:fldCharType="separate"/>
        </w:r>
        <w:r>
          <w:t>58</w:t>
        </w:r>
        <w:r>
          <w:fldChar w:fldCharType="end"/>
        </w:r>
      </w:hyperlink>
    </w:p>
    <w:p>
      <w:pPr>
        <w:pStyle w:val="TOC1"/>
        <w:tabs>
          <w:tab w:val="right" w:leader="dot" w:pos="8306"/>
        </w:tabs>
      </w:pPr>
      <w:hyperlink w:anchor="_Toc28153" w:history="1">
        <w:r>
          <w:rPr>
            <w:rFonts w:ascii="仿宋" w:eastAsia="仿宋" w:hAnsi="仿宋" w:cs="仿宋" w:hint="eastAsia"/>
            <w:lang w:eastAsia="zh-CN"/>
          </w:rPr>
          <w:t>十一、经济效益与社会效益优化</w:t>
        </w:r>
        <w:r>
          <w:tab/>
        </w:r>
        <w:r>
          <w:fldChar w:fldCharType="begin"/>
        </w:r>
        <w:r>
          <w:instrText xml:space="preserve"> PAGEREF _Toc28153 \h </w:instrText>
        </w:r>
        <w:r>
          <w:fldChar w:fldCharType="separate"/>
        </w:r>
        <w:r>
          <w:t>60</w:t>
        </w:r>
        <w:r>
          <w:fldChar w:fldCharType="end"/>
        </w:r>
      </w:hyperlink>
    </w:p>
    <w:p>
      <w:pPr>
        <w:pStyle w:val="TOC2"/>
        <w:tabs>
          <w:tab w:val="right" w:leader="dot" w:pos="8306"/>
        </w:tabs>
      </w:pPr>
      <w:hyperlink w:anchor="_Toc27389" w:history="1">
        <w:r>
          <w:rPr>
            <w:rFonts w:ascii="仿宋" w:eastAsia="仿宋" w:hAnsi="仿宋" w:cs="仿宋" w:hint="eastAsia"/>
            <w:lang w:eastAsia="zh-CN"/>
          </w:rPr>
          <w:t>(一)、经济效益提升策略</w:t>
        </w:r>
        <w:r>
          <w:tab/>
        </w:r>
        <w:r>
          <w:fldChar w:fldCharType="begin"/>
        </w:r>
        <w:r>
          <w:instrText xml:space="preserve"> PAGEREF _Toc27389 \h </w:instrText>
        </w:r>
        <w:r>
          <w:fldChar w:fldCharType="separate"/>
        </w:r>
        <w:r>
          <w:t>60</w:t>
        </w:r>
        <w:r>
          <w:fldChar w:fldCharType="end"/>
        </w:r>
      </w:hyperlink>
    </w:p>
    <w:p>
      <w:pPr>
        <w:pStyle w:val="TOC2"/>
        <w:tabs>
          <w:tab w:val="right" w:leader="dot" w:pos="8306"/>
        </w:tabs>
      </w:pPr>
      <w:hyperlink w:anchor="_Toc19612" w:history="1">
        <w:r>
          <w:rPr>
            <w:rFonts w:ascii="仿宋" w:eastAsia="仿宋" w:hAnsi="仿宋" w:cs="仿宋" w:hint="eastAsia"/>
            <w:lang w:eastAsia="zh-CN"/>
          </w:rPr>
          <w:t>(二)、社会效益增强方案</w:t>
        </w:r>
        <w:r>
          <w:tab/>
        </w:r>
        <w:r>
          <w:fldChar w:fldCharType="begin"/>
        </w:r>
        <w:r>
          <w:instrText xml:space="preserve"> PAGEREF _Toc19612 \h </w:instrText>
        </w:r>
        <w:r>
          <w:fldChar w:fldCharType="separate"/>
        </w:r>
        <w:r>
          <w:t>61</w:t>
        </w:r>
        <w:r>
          <w:fldChar w:fldCharType="end"/>
        </w:r>
      </w:hyperlink>
    </w:p>
    <w:p>
      <w:pPr>
        <w:pStyle w:val="TOC1"/>
        <w:tabs>
          <w:tab w:val="right" w:leader="dot" w:pos="8306"/>
        </w:tabs>
      </w:pPr>
      <w:hyperlink w:anchor="_Toc21229" w:history="1">
        <w:r>
          <w:rPr>
            <w:rFonts w:ascii="仿宋" w:eastAsia="仿宋" w:hAnsi="仿宋" w:cs="仿宋" w:hint="eastAsia"/>
            <w:lang w:eastAsia="zh-CN"/>
          </w:rPr>
          <w:t>十二、技术创新与产业升级</w:t>
        </w:r>
        <w:r>
          <w:tab/>
        </w:r>
        <w:r>
          <w:fldChar w:fldCharType="begin"/>
        </w:r>
        <w:r>
          <w:instrText xml:space="preserve"> PAGEREF _Toc21229 \h </w:instrText>
        </w:r>
        <w:r>
          <w:fldChar w:fldCharType="separate"/>
        </w:r>
        <w:r>
          <w:t>62</w:t>
        </w:r>
        <w:r>
          <w:fldChar w:fldCharType="end"/>
        </w:r>
      </w:hyperlink>
    </w:p>
    <w:p>
      <w:pPr>
        <w:pStyle w:val="TOC2"/>
        <w:tabs>
          <w:tab w:val="right" w:leader="dot" w:pos="8306"/>
        </w:tabs>
      </w:pPr>
      <w:hyperlink w:anchor="_Toc24290" w:history="1">
        <w:r>
          <w:rPr>
            <w:rFonts w:ascii="仿宋" w:eastAsia="仿宋" w:hAnsi="仿宋" w:cs="仿宋" w:hint="eastAsia"/>
            <w:lang w:eastAsia="zh-CN"/>
          </w:rPr>
          <w:t>(一)、技术创新方向与目标</w:t>
        </w:r>
        <w:r>
          <w:tab/>
        </w:r>
        <w:r>
          <w:fldChar w:fldCharType="begin"/>
        </w:r>
        <w:r>
          <w:instrText xml:space="preserve"> PAGEREF _Toc24290 \h </w:instrText>
        </w:r>
        <w:r>
          <w:fldChar w:fldCharType="separate"/>
        </w:r>
        <w:r>
          <w:t>62</w:t>
        </w:r>
        <w:r>
          <w:fldChar w:fldCharType="end"/>
        </w:r>
      </w:hyperlink>
    </w:p>
    <w:p>
      <w:pPr>
        <w:pStyle w:val="TOC2"/>
        <w:tabs>
          <w:tab w:val="right" w:leader="dot" w:pos="8306"/>
        </w:tabs>
      </w:pPr>
      <w:hyperlink w:anchor="_Toc15610" w:history="1">
        <w:r>
          <w:rPr>
            <w:rFonts w:ascii="仿宋" w:eastAsia="仿宋" w:hAnsi="仿宋" w:cs="仿宋" w:hint="eastAsia"/>
            <w:lang w:eastAsia="zh-CN"/>
          </w:rPr>
          <w:t>(二)、产业升级路径与措施</w:t>
        </w:r>
        <w:r>
          <w:tab/>
        </w:r>
        <w:r>
          <w:fldChar w:fldCharType="begin"/>
        </w:r>
        <w:r>
          <w:instrText xml:space="preserve"> PAGEREF _Toc15610 \h </w:instrText>
        </w:r>
        <w:r>
          <w:fldChar w:fldCharType="separate"/>
        </w:r>
        <w:r>
          <w:t>63</w:t>
        </w:r>
        <w:r>
          <w:fldChar w:fldCharType="end"/>
        </w:r>
      </w:hyperlink>
    </w:p>
    <w:p>
      <w:pPr>
        <w:pStyle w:val="TOC1"/>
        <w:tabs>
          <w:tab w:val="right" w:leader="dot" w:pos="8306"/>
        </w:tabs>
      </w:pPr>
      <w:hyperlink w:anchor="_Toc16568" w:history="1">
        <w:r>
          <w:rPr>
            <w:rFonts w:ascii="仿宋" w:eastAsia="仿宋" w:hAnsi="仿宋" w:cs="仿宋" w:hint="eastAsia"/>
            <w:lang w:eastAsia="zh-CN"/>
          </w:rPr>
          <w:t>十三、人力资源管理与开发</w:t>
        </w:r>
        <w:r>
          <w:tab/>
        </w:r>
        <w:r>
          <w:fldChar w:fldCharType="begin"/>
        </w:r>
        <w:r>
          <w:instrText xml:space="preserve"> PAGEREF _Toc16568 \h </w:instrText>
        </w:r>
        <w:r>
          <w:fldChar w:fldCharType="separate"/>
        </w:r>
        <w:r>
          <w:t>64</w:t>
        </w:r>
        <w:r>
          <w:fldChar w:fldCharType="end"/>
        </w:r>
      </w:hyperlink>
    </w:p>
    <w:p>
      <w:pPr>
        <w:pStyle w:val="TOC2"/>
        <w:tabs>
          <w:tab w:val="right" w:leader="dot" w:pos="8306"/>
        </w:tabs>
      </w:pPr>
      <w:hyperlink w:anchor="_Toc12184" w:history="1">
        <w:r>
          <w:rPr>
            <w:rFonts w:ascii="仿宋" w:eastAsia="仿宋" w:hAnsi="仿宋" w:cs="仿宋" w:hint="eastAsia"/>
            <w:lang w:eastAsia="zh-CN"/>
          </w:rPr>
          <w:t>(一)、人力资源规划</w:t>
        </w:r>
        <w:r>
          <w:tab/>
        </w:r>
        <w:r>
          <w:fldChar w:fldCharType="begin"/>
        </w:r>
        <w:r>
          <w:instrText xml:space="preserve"> PAGEREF _Toc12184 \h </w:instrText>
        </w:r>
        <w:r>
          <w:fldChar w:fldCharType="separate"/>
        </w:r>
        <w:r>
          <w:t>64</w:t>
        </w:r>
        <w:r>
          <w:fldChar w:fldCharType="end"/>
        </w:r>
      </w:hyperlink>
    </w:p>
    <w:p>
      <w:pPr>
        <w:pStyle w:val="TOC2"/>
        <w:tabs>
          <w:tab w:val="right" w:leader="dot" w:pos="8306"/>
        </w:tabs>
      </w:pPr>
      <w:hyperlink w:anchor="_Toc14363" w:history="1">
        <w:r>
          <w:rPr>
            <w:rFonts w:ascii="仿宋" w:eastAsia="仿宋" w:hAnsi="仿宋" w:cs="仿宋" w:hint="eastAsia"/>
            <w:lang w:eastAsia="zh-CN"/>
          </w:rPr>
          <w:t>(二)、人力资源开发与培训</w:t>
        </w:r>
        <w:r>
          <w:tab/>
        </w:r>
        <w:r>
          <w:fldChar w:fldCharType="begin"/>
        </w:r>
        <w:r>
          <w:instrText xml:space="preserve"> PAGEREF _Toc14363 \h </w:instrText>
        </w:r>
        <w:r>
          <w:fldChar w:fldCharType="separate"/>
        </w:r>
        <w:r>
          <w:t>66</w:t>
        </w:r>
        <w:r>
          <w:fldChar w:fldCharType="end"/>
        </w:r>
      </w:hyperlink>
    </w:p>
    <w:p>
      <w:pPr>
        <w:pStyle w:val="TOC1"/>
        <w:tabs>
          <w:tab w:val="right" w:leader="dot" w:pos="8306"/>
        </w:tabs>
      </w:pPr>
      <w:hyperlink w:anchor="_Toc5342" w:history="1">
        <w:r>
          <w:rPr>
            <w:rFonts w:ascii="仿宋" w:eastAsia="仿宋" w:hAnsi="仿宋" w:cs="仿宋" w:hint="eastAsia"/>
            <w:lang w:eastAsia="zh-CN"/>
          </w:rPr>
          <w:t>十四、企业合规与伦理</w:t>
        </w:r>
        <w:r>
          <w:tab/>
        </w:r>
        <w:r>
          <w:fldChar w:fldCharType="begin"/>
        </w:r>
        <w:r>
          <w:instrText xml:space="preserve"> PAGEREF _Toc5342 \h </w:instrText>
        </w:r>
        <w:r>
          <w:fldChar w:fldCharType="separate"/>
        </w:r>
        <w:r>
          <w:t>69</w:t>
        </w:r>
        <w:r>
          <w:fldChar w:fldCharType="end"/>
        </w:r>
      </w:hyperlink>
    </w:p>
    <w:p>
      <w:pPr>
        <w:pStyle w:val="TOC2"/>
        <w:tabs>
          <w:tab w:val="right" w:leader="dot" w:pos="8306"/>
        </w:tabs>
      </w:pPr>
      <w:hyperlink w:anchor="_Toc31396" w:history="1">
        <w:r>
          <w:rPr>
            <w:rFonts w:ascii="仿宋" w:eastAsia="仿宋" w:hAnsi="仿宋" w:cs="仿宋" w:hint="eastAsia"/>
            <w:lang w:eastAsia="zh-CN"/>
          </w:rPr>
          <w:t>(一)、合规政策与程序</w:t>
        </w:r>
        <w:r>
          <w:tab/>
        </w:r>
        <w:r>
          <w:fldChar w:fldCharType="begin"/>
        </w:r>
        <w:r>
          <w:instrText xml:space="preserve"> PAGEREF _Toc31396 \h </w:instrText>
        </w:r>
        <w:r>
          <w:fldChar w:fldCharType="separate"/>
        </w:r>
        <w:r>
          <w:t>69</w:t>
        </w:r>
        <w:r>
          <w:fldChar w:fldCharType="end"/>
        </w:r>
      </w:hyperlink>
    </w:p>
    <w:p>
      <w:pPr>
        <w:pStyle w:val="TOC2"/>
        <w:tabs>
          <w:tab w:val="right" w:leader="dot" w:pos="8306"/>
        </w:tabs>
      </w:pPr>
      <w:hyperlink w:anchor="_Toc30803" w:history="1">
        <w:r>
          <w:rPr>
            <w:rFonts w:ascii="仿宋" w:eastAsia="仿宋" w:hAnsi="仿宋" w:cs="仿宋" w:hint="eastAsia"/>
            <w:lang w:eastAsia="zh-CN"/>
          </w:rPr>
          <w:t>(二)、伦理规范与培训</w:t>
        </w:r>
        <w:r>
          <w:tab/>
        </w:r>
        <w:r>
          <w:fldChar w:fldCharType="begin"/>
        </w:r>
        <w:r>
          <w:instrText xml:space="preserve"> PAGEREF _Toc30803 \h </w:instrText>
        </w:r>
        <w:r>
          <w:fldChar w:fldCharType="separate"/>
        </w:r>
        <w:r>
          <w:t>70</w:t>
        </w:r>
        <w:r>
          <w:fldChar w:fldCharType="end"/>
        </w:r>
      </w:hyperlink>
    </w:p>
    <w:p>
      <w:pPr>
        <w:pStyle w:val="TOC2"/>
        <w:tabs>
          <w:tab w:val="right" w:leader="dot" w:pos="8306"/>
        </w:tabs>
      </w:pPr>
      <w:hyperlink w:anchor="_Toc18607" w:history="1">
        <w:r>
          <w:rPr>
            <w:rFonts w:ascii="仿宋" w:eastAsia="仿宋" w:hAnsi="仿宋" w:cs="仿宋" w:hint="eastAsia"/>
            <w:lang w:eastAsia="zh-CN"/>
          </w:rPr>
          <w:t>(三)、合规风险评估</w:t>
        </w:r>
        <w:r>
          <w:tab/>
        </w:r>
        <w:r>
          <w:fldChar w:fldCharType="begin"/>
        </w:r>
        <w:r>
          <w:instrText xml:space="preserve"> PAGEREF _Toc18607 \h </w:instrText>
        </w:r>
        <w:r>
          <w:fldChar w:fldCharType="separate"/>
        </w:r>
        <w:r>
          <w:t>71</w:t>
        </w:r>
        <w:r>
          <w:fldChar w:fldCharType="end"/>
        </w:r>
      </w:hyperlink>
    </w:p>
    <w:p>
      <w:pPr>
        <w:pStyle w:val="TOC2"/>
        <w:tabs>
          <w:tab w:val="right" w:leader="dot" w:pos="8306"/>
        </w:tabs>
      </w:pPr>
      <w:hyperlink w:anchor="_Toc14357" w:history="1">
        <w:r>
          <w:rPr>
            <w:rFonts w:ascii="仿宋" w:eastAsia="仿宋" w:hAnsi="仿宋" w:cs="仿宋" w:hint="eastAsia"/>
            <w:lang w:eastAsia="zh-CN"/>
          </w:rPr>
          <w:t>(四)、合规监督与执行</w:t>
        </w:r>
        <w:r>
          <w:tab/>
        </w:r>
        <w:r>
          <w:fldChar w:fldCharType="begin"/>
        </w:r>
        <w:r>
          <w:instrText xml:space="preserve"> PAGEREF _Toc14357 \h </w:instrText>
        </w:r>
        <w:r>
          <w:fldChar w:fldCharType="separate"/>
        </w:r>
        <w:r>
          <w:t>72</w:t>
        </w:r>
        <w:r>
          <w:fldChar w:fldCharType="end"/>
        </w:r>
      </w:hyperlink>
    </w:p>
    <w:p>
      <w:pPr>
        <w:pStyle w:val="TOC1"/>
        <w:tabs>
          <w:tab w:val="right" w:leader="dot" w:pos="8306"/>
        </w:tabs>
      </w:pPr>
      <w:hyperlink w:anchor="_Toc21094" w:history="1">
        <w:r>
          <w:rPr>
            <w:rFonts w:ascii="仿宋" w:eastAsia="仿宋" w:hAnsi="仿宋" w:cs="仿宋" w:hint="eastAsia"/>
            <w:lang w:eastAsia="zh-CN"/>
          </w:rPr>
          <w:t>十五、法律法规与政策遵循</w:t>
        </w:r>
        <w:r>
          <w:tab/>
        </w:r>
        <w:r>
          <w:fldChar w:fldCharType="begin"/>
        </w:r>
        <w:r>
          <w:instrText xml:space="preserve"> PAGEREF _Toc21094 \h </w:instrText>
        </w:r>
        <w:r>
          <w:fldChar w:fldCharType="separate"/>
        </w:r>
        <w:r>
          <w:t>73</w:t>
        </w:r>
        <w:r>
          <w:fldChar w:fldCharType="end"/>
        </w:r>
      </w:hyperlink>
    </w:p>
    <w:p>
      <w:pPr>
        <w:pStyle w:val="TOC2"/>
        <w:tabs>
          <w:tab w:val="right" w:leader="dot" w:pos="8306"/>
        </w:tabs>
      </w:pPr>
      <w:hyperlink w:anchor="_Toc27673" w:history="1">
        <w:r>
          <w:rPr>
            <w:rFonts w:ascii="仿宋" w:eastAsia="仿宋" w:hAnsi="仿宋" w:cs="仿宋" w:hint="eastAsia"/>
            <w:lang w:eastAsia="zh-CN"/>
          </w:rPr>
          <w:t>(一)、法律法规遵守</w:t>
        </w:r>
        <w:r>
          <w:tab/>
        </w:r>
        <w:r>
          <w:fldChar w:fldCharType="begin"/>
        </w:r>
        <w:r>
          <w:instrText xml:space="preserve"> PAGEREF _Toc27673 \h </w:instrText>
        </w:r>
        <w:r>
          <w:fldChar w:fldCharType="separate"/>
        </w:r>
        <w:r>
          <w:t>73</w:t>
        </w:r>
        <w:r>
          <w:fldChar w:fldCharType="end"/>
        </w:r>
      </w:hyperlink>
    </w:p>
    <w:p>
      <w:pPr>
        <w:pStyle w:val="TOC2"/>
        <w:tabs>
          <w:tab w:val="right" w:leader="dot" w:pos="8306"/>
        </w:tabs>
      </w:pPr>
      <w:hyperlink w:anchor="_Toc15993" w:history="1">
        <w:r>
          <w:rPr>
            <w:rFonts w:ascii="仿宋" w:eastAsia="仿宋" w:hAnsi="仿宋" w:cs="仿宋" w:hint="eastAsia"/>
            <w:lang w:eastAsia="zh-CN"/>
          </w:rPr>
          <w:t>(二)、政策导向与利用</w:t>
        </w:r>
        <w:r>
          <w:tab/>
        </w:r>
        <w:r>
          <w:fldChar w:fldCharType="begin"/>
        </w:r>
        <w:r>
          <w:instrText xml:space="preserve"> PAGEREF _Toc15993 \h </w:instrText>
        </w:r>
        <w:r>
          <w:fldChar w:fldCharType="separate"/>
        </w:r>
        <w:r>
          <w:t>74</w:t>
        </w:r>
        <w:r>
          <w:fldChar w:fldCharType="end"/>
        </w:r>
      </w:hyperlink>
    </w:p>
    <w:p>
      <w:pPr>
        <w:pStyle w:val="TOC1"/>
        <w:tabs>
          <w:tab w:val="right" w:leader="dot" w:pos="8306"/>
        </w:tabs>
      </w:pPr>
      <w:hyperlink w:anchor="_Toc7327" w:history="1">
        <w:r>
          <w:rPr>
            <w:rFonts w:ascii="仿宋" w:eastAsia="仿宋" w:hAnsi="仿宋" w:cs="仿宋" w:hint="eastAsia"/>
            <w:lang w:eastAsia="zh-CN"/>
          </w:rPr>
          <w:t>十六、产业协同与集群发展</w:t>
        </w:r>
        <w:r>
          <w:tab/>
        </w:r>
        <w:r>
          <w:fldChar w:fldCharType="begin"/>
        </w:r>
        <w:r>
          <w:instrText xml:space="preserve"> PAGEREF _Toc7327 \h </w:instrText>
        </w:r>
        <w:r>
          <w:fldChar w:fldCharType="separate"/>
        </w:r>
        <w:r>
          <w:t>75</w:t>
        </w:r>
        <w:r>
          <w:fldChar w:fldCharType="end"/>
        </w:r>
      </w:hyperlink>
    </w:p>
    <w:p>
      <w:pPr>
        <w:pStyle w:val="TOC2"/>
        <w:tabs>
          <w:tab w:val="right" w:leader="dot" w:pos="8306"/>
        </w:tabs>
      </w:pPr>
      <w:hyperlink w:anchor="_Toc10061" w:history="1">
        <w:r>
          <w:rPr>
            <w:rFonts w:ascii="仿宋" w:eastAsia="仿宋" w:hAnsi="仿宋" w:cs="仿宋" w:hint="eastAsia"/>
            <w:lang w:eastAsia="zh-CN"/>
          </w:rPr>
          <w:t>(一)、产业协同机制建设</w:t>
        </w:r>
        <w:r>
          <w:tab/>
        </w:r>
        <w:r>
          <w:fldChar w:fldCharType="begin"/>
        </w:r>
        <w:r>
          <w:instrText xml:space="preserve"> PAGEREF _Toc10061 \h </w:instrText>
        </w:r>
        <w:r>
          <w:fldChar w:fldCharType="separate"/>
        </w:r>
        <w:r>
          <w:t>75</w:t>
        </w:r>
        <w:r>
          <w:fldChar w:fldCharType="end"/>
        </w:r>
      </w:hyperlink>
    </w:p>
    <w:p>
      <w:pPr>
        <w:pStyle w:val="TOC2"/>
        <w:tabs>
          <w:tab w:val="right" w:leader="dot" w:pos="8306"/>
        </w:tabs>
      </w:pPr>
      <w:hyperlink w:anchor="_Toc26892" w:history="1">
        <w:r>
          <w:rPr>
            <w:rFonts w:ascii="仿宋" w:eastAsia="仿宋" w:hAnsi="仿宋" w:cs="仿宋" w:hint="eastAsia"/>
            <w:lang w:eastAsia="zh-CN"/>
          </w:rPr>
          <w:t>(二)、产业集群培育与发展</w:t>
        </w:r>
        <w:r>
          <w:tab/>
        </w:r>
        <w:r>
          <w:fldChar w:fldCharType="begin"/>
        </w:r>
        <w:r>
          <w:instrText xml:space="preserve"> PAGEREF _Toc26892 \h </w:instrText>
        </w:r>
        <w:r>
          <w:fldChar w:fldCharType="separate"/>
        </w:r>
        <w:r>
          <w:t>76</w:t>
        </w:r>
        <w:r>
          <w:fldChar w:fldCharType="end"/>
        </w:r>
      </w:hyperlink>
    </w:p>
    <w:p>
      <w:pPr>
        <w:pStyle w:val="TOC1"/>
        <w:tabs>
          <w:tab w:val="right" w:leader="dot" w:pos="8306"/>
        </w:tabs>
      </w:pPr>
      <w:hyperlink w:anchor="_Toc19174" w:history="1">
        <w:r>
          <w:rPr>
            <w:rFonts w:ascii="仿宋" w:eastAsia="仿宋" w:hAnsi="仿宋" w:cs="仿宋" w:hint="eastAsia"/>
            <w:lang w:eastAsia="zh-CN"/>
          </w:rPr>
          <w:t>十七、知识产权管理与保护</w:t>
        </w:r>
        <w:r>
          <w:tab/>
        </w:r>
        <w:r>
          <w:fldChar w:fldCharType="begin"/>
        </w:r>
        <w:r>
          <w:instrText xml:space="preserve"> PAGEREF _Toc19174 \h </w:instrText>
        </w:r>
        <w:r>
          <w:fldChar w:fldCharType="separate"/>
        </w:r>
        <w:r>
          <w:t>77</w:t>
        </w:r>
        <w:r>
          <w:fldChar w:fldCharType="end"/>
        </w:r>
      </w:hyperlink>
    </w:p>
    <w:p>
      <w:pPr>
        <w:pStyle w:val="TOC2"/>
        <w:tabs>
          <w:tab w:val="right" w:leader="dot" w:pos="8306"/>
        </w:tabs>
      </w:pPr>
      <w:hyperlink w:anchor="_Toc2757" w:history="1">
        <w:r>
          <w:rPr>
            <w:rFonts w:ascii="仿宋" w:eastAsia="仿宋" w:hAnsi="仿宋" w:cs="仿宋" w:hint="eastAsia"/>
            <w:lang w:eastAsia="zh-CN"/>
          </w:rPr>
          <w:t>(一)、知识产权管理体系建设</w:t>
        </w:r>
        <w:r>
          <w:tab/>
        </w:r>
        <w:r>
          <w:fldChar w:fldCharType="begin"/>
        </w:r>
        <w:r>
          <w:instrText xml:space="preserve"> PAGEREF _Toc2757 \h </w:instrText>
        </w:r>
        <w:r>
          <w:fldChar w:fldCharType="separate"/>
        </w:r>
        <w:r>
          <w:t>77</w:t>
        </w:r>
        <w:r>
          <w:fldChar w:fldCharType="end"/>
        </w:r>
      </w:hyperlink>
    </w:p>
    <w:p>
      <w:pPr>
        <w:pStyle w:val="TOC2"/>
        <w:tabs>
          <w:tab w:val="right" w:leader="dot" w:pos="8306"/>
        </w:tabs>
      </w:pPr>
      <w:hyperlink w:anchor="_Toc19159" w:history="1">
        <w:r>
          <w:rPr>
            <w:rFonts w:ascii="仿宋" w:eastAsia="仿宋" w:hAnsi="仿宋" w:cs="仿宋" w:hint="eastAsia"/>
            <w:lang w:eastAsia="zh-CN"/>
          </w:rPr>
          <w:t>(二)、知识产权保护措施</w:t>
        </w:r>
        <w:r>
          <w:tab/>
        </w:r>
        <w:r>
          <w:fldChar w:fldCharType="begin"/>
        </w:r>
        <w:r>
          <w:instrText xml:space="preserve"> PAGEREF _Toc19159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7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60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管理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信息管理系统项目还将参与当地的环保活动和计划，如资助当地的环境保护项目或与社区合作进行环保宣传活动。通过这些活动，项目不仅能够提高自身的环境表现，还能在当地社区中树立积极的环保形象。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5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信息管理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信息管理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信息管理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64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4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在信息管理系统项目启动前，将进行一系列深入的地质调查，包括钻探和土壤取样，以深入了解项目区域的地层结构和土壤组成。特别是对于土壤的承载能力和地下水位的深度进行详细评估。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完成初始的地质风险评估后，信息管理系统项目将安装长期地质监测设备，如倾斜仪、裂缝计和地下水位计，以持续监测地质条件的变化。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60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562"/>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743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https://d.book118.com/408134126003006050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2695D"/>
    <w:rsid w:val="200269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3412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2024-03-13T09:33:00Z</dcterms:created>
  <dcterms:modified xsi:type="dcterms:W3CDTF">2024-03-13T09:34:06Z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5CB5C10F5BD44D3B9F0BAB2E4D69FE6C_11</vt:lpwstr>
  </property>
  <property fmtid="{D5CDD505-2E9C-101B-9397-08002B2CF9AE}" pid="3" name="KSOProductBuildVer">
    <vt:lpwstr>2052-12.1.0.16250</vt:lpwstr>
  </property>
</Properties>
</file>