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弃泡沫塑料再生装置项目可行性建设方案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784" w:history="1">
        <w:r>
          <w:rPr>
            <w:rFonts w:ascii="仿宋" w:eastAsia="仿宋" w:hAnsi="仿宋" w:cs="仿宋" w:hint="eastAsia"/>
            <w:lang w:eastAsia="zh-CN"/>
          </w:rPr>
          <w:t>概论</w:t>
        </w:r>
        <w:r>
          <w:tab/>
        </w:r>
        <w:r>
          <w:fldChar w:fldCharType="begin"/>
        </w:r>
        <w:r>
          <w:instrText xml:space="preserve"> PAGEREF _Toc5784 \h </w:instrText>
        </w:r>
        <w:r>
          <w:fldChar w:fldCharType="separate"/>
        </w:r>
        <w:r>
          <w:t>3</w:t>
        </w:r>
        <w:r>
          <w:fldChar w:fldCharType="end"/>
        </w:r>
      </w:hyperlink>
    </w:p>
    <w:p>
      <w:pPr>
        <w:pStyle w:val="TOC1"/>
        <w:tabs>
          <w:tab w:val="right" w:leader="dot" w:pos="8306"/>
        </w:tabs>
      </w:pPr>
      <w:hyperlink w:anchor="_Toc8340" w:history="1">
        <w:r>
          <w:rPr>
            <w:rFonts w:ascii="仿宋" w:eastAsia="仿宋" w:hAnsi="仿宋" w:cs="仿宋" w:hint="eastAsia"/>
            <w:lang w:eastAsia="zh-CN"/>
          </w:rPr>
          <w:t>一、弃泡沫塑料再生装置项目概论</w:t>
        </w:r>
        <w:r>
          <w:tab/>
        </w:r>
        <w:r>
          <w:fldChar w:fldCharType="begin"/>
        </w:r>
        <w:r>
          <w:instrText xml:space="preserve"> PAGEREF _Toc8340 \h </w:instrText>
        </w:r>
        <w:r>
          <w:fldChar w:fldCharType="separate"/>
        </w:r>
        <w:r>
          <w:t>3</w:t>
        </w:r>
        <w:r>
          <w:fldChar w:fldCharType="end"/>
        </w:r>
      </w:hyperlink>
    </w:p>
    <w:p>
      <w:pPr>
        <w:pStyle w:val="TOC2"/>
        <w:tabs>
          <w:tab w:val="right" w:leader="dot" w:pos="8306"/>
        </w:tabs>
      </w:pPr>
      <w:hyperlink w:anchor="_Toc24722" w:history="1">
        <w:r>
          <w:rPr>
            <w:rFonts w:ascii="仿宋" w:eastAsia="仿宋" w:hAnsi="仿宋" w:cs="仿宋" w:hint="eastAsia"/>
            <w:lang w:eastAsia="zh-CN"/>
          </w:rPr>
          <w:t>(一)、项目申报单位概况</w:t>
        </w:r>
        <w:r>
          <w:tab/>
        </w:r>
        <w:r>
          <w:fldChar w:fldCharType="begin"/>
        </w:r>
        <w:r>
          <w:instrText xml:space="preserve"> PAGEREF _Toc24722 \h </w:instrText>
        </w:r>
        <w:r>
          <w:fldChar w:fldCharType="separate"/>
        </w:r>
        <w:r>
          <w:t>3</w:t>
        </w:r>
        <w:r>
          <w:fldChar w:fldCharType="end"/>
        </w:r>
      </w:hyperlink>
    </w:p>
    <w:p>
      <w:pPr>
        <w:pStyle w:val="TOC2"/>
        <w:tabs>
          <w:tab w:val="right" w:leader="dot" w:pos="8306"/>
        </w:tabs>
      </w:pPr>
      <w:hyperlink w:anchor="_Toc12145" w:history="1">
        <w:r>
          <w:rPr>
            <w:rFonts w:ascii="仿宋" w:eastAsia="仿宋" w:hAnsi="仿宋" w:cs="仿宋" w:hint="eastAsia"/>
            <w:lang w:eastAsia="zh-CN"/>
          </w:rPr>
          <w:t>(二)、项目概况</w:t>
        </w:r>
        <w:r>
          <w:tab/>
        </w:r>
        <w:r>
          <w:fldChar w:fldCharType="begin"/>
        </w:r>
        <w:r>
          <w:instrText xml:space="preserve"> PAGEREF _Toc12145 \h </w:instrText>
        </w:r>
        <w:r>
          <w:fldChar w:fldCharType="separate"/>
        </w:r>
        <w:r>
          <w:t>4</w:t>
        </w:r>
        <w:r>
          <w:fldChar w:fldCharType="end"/>
        </w:r>
      </w:hyperlink>
    </w:p>
    <w:p>
      <w:pPr>
        <w:pStyle w:val="TOC1"/>
        <w:tabs>
          <w:tab w:val="right" w:leader="dot" w:pos="8306"/>
        </w:tabs>
      </w:pPr>
      <w:hyperlink w:anchor="_Toc23611" w:history="1">
        <w:r>
          <w:rPr>
            <w:rFonts w:ascii="仿宋" w:eastAsia="仿宋" w:hAnsi="仿宋" w:cs="仿宋" w:hint="eastAsia"/>
            <w:lang w:eastAsia="zh-CN"/>
          </w:rPr>
          <w:t>二、项目监理与质量保证</w:t>
        </w:r>
        <w:r>
          <w:tab/>
        </w:r>
        <w:r>
          <w:fldChar w:fldCharType="begin"/>
        </w:r>
        <w:r>
          <w:instrText xml:space="preserve"> PAGEREF _Toc23611 \h </w:instrText>
        </w:r>
        <w:r>
          <w:fldChar w:fldCharType="separate"/>
        </w:r>
        <w:r>
          <w:t>7</w:t>
        </w:r>
        <w:r>
          <w:fldChar w:fldCharType="end"/>
        </w:r>
      </w:hyperlink>
    </w:p>
    <w:p>
      <w:pPr>
        <w:pStyle w:val="TOC2"/>
        <w:tabs>
          <w:tab w:val="right" w:leader="dot" w:pos="8306"/>
        </w:tabs>
      </w:pPr>
      <w:hyperlink w:anchor="_Toc30684" w:history="1">
        <w:r>
          <w:rPr>
            <w:rFonts w:ascii="仿宋" w:eastAsia="仿宋" w:hAnsi="仿宋" w:cs="仿宋" w:hint="eastAsia"/>
            <w:lang w:eastAsia="zh-CN"/>
          </w:rPr>
          <w:t>(一)、监理体系构建</w:t>
        </w:r>
        <w:r>
          <w:tab/>
        </w:r>
        <w:r>
          <w:fldChar w:fldCharType="begin"/>
        </w:r>
        <w:r>
          <w:instrText xml:space="preserve"> PAGEREF _Toc30684 \h </w:instrText>
        </w:r>
        <w:r>
          <w:fldChar w:fldCharType="separate"/>
        </w:r>
        <w:r>
          <w:t>7</w:t>
        </w:r>
        <w:r>
          <w:fldChar w:fldCharType="end"/>
        </w:r>
      </w:hyperlink>
    </w:p>
    <w:p>
      <w:pPr>
        <w:pStyle w:val="TOC2"/>
        <w:tabs>
          <w:tab w:val="right" w:leader="dot" w:pos="8306"/>
        </w:tabs>
      </w:pPr>
      <w:hyperlink w:anchor="_Toc13421" w:history="1">
        <w:r>
          <w:rPr>
            <w:rFonts w:ascii="仿宋" w:eastAsia="仿宋" w:hAnsi="仿宋" w:cs="仿宋" w:hint="eastAsia"/>
            <w:lang w:eastAsia="zh-CN"/>
          </w:rPr>
          <w:t>(二)、质量保证体系实施</w:t>
        </w:r>
        <w:r>
          <w:tab/>
        </w:r>
        <w:r>
          <w:fldChar w:fldCharType="begin"/>
        </w:r>
        <w:r>
          <w:instrText xml:space="preserve"> PAGEREF _Toc13421 \h </w:instrText>
        </w:r>
        <w:r>
          <w:fldChar w:fldCharType="separate"/>
        </w:r>
        <w:r>
          <w:t>8</w:t>
        </w:r>
        <w:r>
          <w:fldChar w:fldCharType="end"/>
        </w:r>
      </w:hyperlink>
    </w:p>
    <w:p>
      <w:pPr>
        <w:pStyle w:val="TOC2"/>
        <w:tabs>
          <w:tab w:val="right" w:leader="dot" w:pos="8306"/>
        </w:tabs>
      </w:pPr>
      <w:hyperlink w:anchor="_Toc12302" w:history="1">
        <w:r>
          <w:rPr>
            <w:rFonts w:ascii="仿宋" w:eastAsia="仿宋" w:hAnsi="仿宋" w:cs="仿宋" w:hint="eastAsia"/>
            <w:lang w:eastAsia="zh-CN"/>
          </w:rPr>
          <w:t>(三)、监理与质量控制流程</w:t>
        </w:r>
        <w:r>
          <w:tab/>
        </w:r>
        <w:r>
          <w:fldChar w:fldCharType="begin"/>
        </w:r>
        <w:r>
          <w:instrText xml:space="preserve"> PAGEREF _Toc12302 \h </w:instrText>
        </w:r>
        <w:r>
          <w:fldChar w:fldCharType="separate"/>
        </w:r>
        <w:r>
          <w:t>8</w:t>
        </w:r>
        <w:r>
          <w:fldChar w:fldCharType="end"/>
        </w:r>
      </w:hyperlink>
    </w:p>
    <w:p>
      <w:pPr>
        <w:pStyle w:val="TOC1"/>
        <w:tabs>
          <w:tab w:val="right" w:leader="dot" w:pos="8306"/>
        </w:tabs>
      </w:pPr>
      <w:hyperlink w:anchor="_Toc18977" w:history="1">
        <w:r>
          <w:rPr>
            <w:rFonts w:ascii="仿宋" w:eastAsia="仿宋" w:hAnsi="仿宋" w:cs="仿宋" w:hint="eastAsia"/>
            <w:lang w:eastAsia="zh-CN"/>
          </w:rPr>
          <w:t>三、发展规划、产业政策和行业准入分析</w:t>
        </w:r>
        <w:r>
          <w:tab/>
        </w:r>
        <w:r>
          <w:fldChar w:fldCharType="begin"/>
        </w:r>
        <w:r>
          <w:instrText xml:space="preserve"> PAGEREF _Toc18977 \h </w:instrText>
        </w:r>
        <w:r>
          <w:fldChar w:fldCharType="separate"/>
        </w:r>
        <w:r>
          <w:t>9</w:t>
        </w:r>
        <w:r>
          <w:fldChar w:fldCharType="end"/>
        </w:r>
      </w:hyperlink>
    </w:p>
    <w:p>
      <w:pPr>
        <w:pStyle w:val="TOC2"/>
        <w:tabs>
          <w:tab w:val="right" w:leader="dot" w:pos="8306"/>
        </w:tabs>
      </w:pPr>
      <w:hyperlink w:anchor="_Toc12855" w:history="1">
        <w:r>
          <w:rPr>
            <w:rFonts w:ascii="仿宋" w:eastAsia="仿宋" w:hAnsi="仿宋" w:cs="仿宋" w:hint="eastAsia"/>
            <w:lang w:eastAsia="zh-CN"/>
          </w:rPr>
          <w:t>(一)、发展规划分析</w:t>
        </w:r>
        <w:r>
          <w:tab/>
        </w:r>
        <w:r>
          <w:fldChar w:fldCharType="begin"/>
        </w:r>
        <w:r>
          <w:instrText xml:space="preserve"> PAGEREF _Toc12855 \h </w:instrText>
        </w:r>
        <w:r>
          <w:fldChar w:fldCharType="separate"/>
        </w:r>
        <w:r>
          <w:t>9</w:t>
        </w:r>
        <w:r>
          <w:fldChar w:fldCharType="end"/>
        </w:r>
      </w:hyperlink>
    </w:p>
    <w:p>
      <w:pPr>
        <w:pStyle w:val="TOC2"/>
        <w:tabs>
          <w:tab w:val="right" w:leader="dot" w:pos="8306"/>
        </w:tabs>
      </w:pPr>
      <w:hyperlink w:anchor="_Toc32631" w:history="1">
        <w:r>
          <w:rPr>
            <w:rFonts w:ascii="仿宋" w:eastAsia="仿宋" w:hAnsi="仿宋" w:cs="仿宋" w:hint="eastAsia"/>
            <w:lang w:eastAsia="zh-CN"/>
          </w:rPr>
          <w:t>(二)、产业政策分析</w:t>
        </w:r>
        <w:r>
          <w:tab/>
        </w:r>
        <w:r>
          <w:fldChar w:fldCharType="begin"/>
        </w:r>
        <w:r>
          <w:instrText xml:space="preserve"> PAGEREF _Toc32631 \h </w:instrText>
        </w:r>
        <w:r>
          <w:fldChar w:fldCharType="separate"/>
        </w:r>
        <w:r>
          <w:t>11</w:t>
        </w:r>
        <w:r>
          <w:fldChar w:fldCharType="end"/>
        </w:r>
      </w:hyperlink>
    </w:p>
    <w:p>
      <w:pPr>
        <w:pStyle w:val="TOC2"/>
        <w:tabs>
          <w:tab w:val="right" w:leader="dot" w:pos="8306"/>
        </w:tabs>
      </w:pPr>
      <w:hyperlink w:anchor="_Toc19936" w:history="1">
        <w:r>
          <w:rPr>
            <w:rFonts w:ascii="仿宋" w:eastAsia="仿宋" w:hAnsi="仿宋" w:cs="仿宋" w:hint="eastAsia"/>
            <w:lang w:eastAsia="zh-CN"/>
          </w:rPr>
          <w:t>(三)、行业准入分析</w:t>
        </w:r>
        <w:r>
          <w:tab/>
        </w:r>
        <w:r>
          <w:fldChar w:fldCharType="begin"/>
        </w:r>
        <w:r>
          <w:instrText xml:space="preserve"> PAGEREF _Toc19936 \h </w:instrText>
        </w:r>
        <w:r>
          <w:fldChar w:fldCharType="separate"/>
        </w:r>
        <w:r>
          <w:t>12</w:t>
        </w:r>
        <w:r>
          <w:fldChar w:fldCharType="end"/>
        </w:r>
      </w:hyperlink>
    </w:p>
    <w:p>
      <w:pPr>
        <w:pStyle w:val="TOC1"/>
        <w:tabs>
          <w:tab w:val="right" w:leader="dot" w:pos="8306"/>
        </w:tabs>
      </w:pPr>
      <w:hyperlink w:anchor="_Toc11288" w:history="1">
        <w:r>
          <w:rPr>
            <w:rFonts w:ascii="仿宋" w:eastAsia="仿宋" w:hAnsi="仿宋" w:cs="仿宋" w:hint="eastAsia"/>
            <w:lang w:eastAsia="zh-CN"/>
          </w:rPr>
          <w:t>四、财务管理与成本控制</w:t>
        </w:r>
        <w:r>
          <w:tab/>
        </w:r>
        <w:r>
          <w:fldChar w:fldCharType="begin"/>
        </w:r>
        <w:r>
          <w:instrText xml:space="preserve"> PAGEREF _Toc11288 \h </w:instrText>
        </w:r>
        <w:r>
          <w:fldChar w:fldCharType="separate"/>
        </w:r>
        <w:r>
          <w:t>14</w:t>
        </w:r>
        <w:r>
          <w:fldChar w:fldCharType="end"/>
        </w:r>
      </w:hyperlink>
    </w:p>
    <w:p>
      <w:pPr>
        <w:pStyle w:val="TOC2"/>
        <w:tabs>
          <w:tab w:val="right" w:leader="dot" w:pos="8306"/>
        </w:tabs>
      </w:pPr>
      <w:hyperlink w:anchor="_Toc12618" w:history="1">
        <w:r>
          <w:rPr>
            <w:rFonts w:ascii="仿宋" w:eastAsia="仿宋" w:hAnsi="仿宋" w:cs="仿宋" w:hint="eastAsia"/>
            <w:lang w:eastAsia="zh-CN"/>
          </w:rPr>
          <w:t>(一)、财务管理体系建设</w:t>
        </w:r>
        <w:r>
          <w:tab/>
        </w:r>
        <w:r>
          <w:fldChar w:fldCharType="begin"/>
        </w:r>
        <w:r>
          <w:instrText xml:space="preserve"> PAGEREF _Toc12618 \h </w:instrText>
        </w:r>
        <w:r>
          <w:fldChar w:fldCharType="separate"/>
        </w:r>
        <w:r>
          <w:t>14</w:t>
        </w:r>
        <w:r>
          <w:fldChar w:fldCharType="end"/>
        </w:r>
      </w:hyperlink>
    </w:p>
    <w:p>
      <w:pPr>
        <w:pStyle w:val="TOC2"/>
        <w:tabs>
          <w:tab w:val="right" w:leader="dot" w:pos="8306"/>
        </w:tabs>
      </w:pPr>
      <w:hyperlink w:anchor="_Toc3472" w:history="1">
        <w:r>
          <w:rPr>
            <w:rFonts w:ascii="仿宋" w:eastAsia="仿宋" w:hAnsi="仿宋" w:cs="仿宋" w:hint="eastAsia"/>
            <w:lang w:eastAsia="zh-CN"/>
          </w:rPr>
          <w:t>(二)、成本控制措施</w:t>
        </w:r>
        <w:r>
          <w:tab/>
        </w:r>
        <w:r>
          <w:fldChar w:fldCharType="begin"/>
        </w:r>
        <w:r>
          <w:instrText xml:space="preserve"> PAGEREF _Toc3472 \h </w:instrText>
        </w:r>
        <w:r>
          <w:fldChar w:fldCharType="separate"/>
        </w:r>
        <w:r>
          <w:t>15</w:t>
        </w:r>
        <w:r>
          <w:fldChar w:fldCharType="end"/>
        </w:r>
      </w:hyperlink>
    </w:p>
    <w:p>
      <w:pPr>
        <w:pStyle w:val="TOC1"/>
        <w:tabs>
          <w:tab w:val="right" w:leader="dot" w:pos="8306"/>
        </w:tabs>
      </w:pPr>
      <w:hyperlink w:anchor="_Toc4828" w:history="1">
        <w:r>
          <w:rPr>
            <w:rFonts w:ascii="仿宋" w:eastAsia="仿宋" w:hAnsi="仿宋" w:cs="仿宋" w:hint="eastAsia"/>
            <w:lang w:eastAsia="zh-CN"/>
          </w:rPr>
          <w:t>五、经济影响分析</w:t>
        </w:r>
        <w:r>
          <w:tab/>
        </w:r>
        <w:r>
          <w:fldChar w:fldCharType="begin"/>
        </w:r>
        <w:r>
          <w:instrText xml:space="preserve"> PAGEREF _Toc4828 \h </w:instrText>
        </w:r>
        <w:r>
          <w:fldChar w:fldCharType="separate"/>
        </w:r>
        <w:r>
          <w:t>16</w:t>
        </w:r>
        <w:r>
          <w:fldChar w:fldCharType="end"/>
        </w:r>
      </w:hyperlink>
    </w:p>
    <w:p>
      <w:pPr>
        <w:pStyle w:val="TOC2"/>
        <w:tabs>
          <w:tab w:val="right" w:leader="dot" w:pos="8306"/>
        </w:tabs>
      </w:pPr>
      <w:hyperlink w:anchor="_Toc23440" w:history="1">
        <w:r>
          <w:rPr>
            <w:rFonts w:ascii="仿宋" w:eastAsia="仿宋" w:hAnsi="仿宋" w:cs="仿宋" w:hint="eastAsia"/>
            <w:lang w:eastAsia="zh-CN"/>
          </w:rPr>
          <w:t>(一)、经济费用效益或费用效果分析</w:t>
        </w:r>
        <w:r>
          <w:tab/>
        </w:r>
        <w:r>
          <w:fldChar w:fldCharType="begin"/>
        </w:r>
        <w:r>
          <w:instrText xml:space="preserve"> PAGEREF _Toc23440 \h </w:instrText>
        </w:r>
        <w:r>
          <w:fldChar w:fldCharType="separate"/>
        </w:r>
        <w:r>
          <w:t>16</w:t>
        </w:r>
        <w:r>
          <w:fldChar w:fldCharType="end"/>
        </w:r>
      </w:hyperlink>
    </w:p>
    <w:p>
      <w:pPr>
        <w:pStyle w:val="TOC2"/>
        <w:tabs>
          <w:tab w:val="right" w:leader="dot" w:pos="8306"/>
        </w:tabs>
      </w:pPr>
      <w:hyperlink w:anchor="_Toc17113" w:history="1">
        <w:r>
          <w:rPr>
            <w:rFonts w:ascii="仿宋" w:eastAsia="仿宋" w:hAnsi="仿宋" w:cs="仿宋" w:hint="eastAsia"/>
            <w:lang w:eastAsia="zh-CN"/>
          </w:rPr>
          <w:t>(二)、行业影响分析</w:t>
        </w:r>
        <w:r>
          <w:tab/>
        </w:r>
        <w:r>
          <w:fldChar w:fldCharType="begin"/>
        </w:r>
        <w:r>
          <w:instrText xml:space="preserve"> PAGEREF _Toc17113 \h </w:instrText>
        </w:r>
        <w:r>
          <w:fldChar w:fldCharType="separate"/>
        </w:r>
        <w:r>
          <w:t>18</w:t>
        </w:r>
        <w:r>
          <w:fldChar w:fldCharType="end"/>
        </w:r>
      </w:hyperlink>
    </w:p>
    <w:p>
      <w:pPr>
        <w:pStyle w:val="TOC2"/>
        <w:tabs>
          <w:tab w:val="right" w:leader="dot" w:pos="8306"/>
        </w:tabs>
      </w:pPr>
      <w:hyperlink w:anchor="_Toc10048" w:history="1">
        <w:r>
          <w:rPr>
            <w:rFonts w:ascii="仿宋" w:eastAsia="仿宋" w:hAnsi="仿宋" w:cs="仿宋" w:hint="eastAsia"/>
            <w:lang w:eastAsia="zh-CN"/>
          </w:rPr>
          <w:t>(三)、区域经济影响分析</w:t>
        </w:r>
        <w:r>
          <w:tab/>
        </w:r>
        <w:r>
          <w:fldChar w:fldCharType="begin"/>
        </w:r>
        <w:r>
          <w:instrText xml:space="preserve"> PAGEREF _Toc10048 \h </w:instrText>
        </w:r>
        <w:r>
          <w:fldChar w:fldCharType="separate"/>
        </w:r>
        <w:r>
          <w:t>20</w:t>
        </w:r>
        <w:r>
          <w:fldChar w:fldCharType="end"/>
        </w:r>
      </w:hyperlink>
    </w:p>
    <w:p>
      <w:pPr>
        <w:pStyle w:val="TOC2"/>
        <w:tabs>
          <w:tab w:val="right" w:leader="dot" w:pos="8306"/>
        </w:tabs>
      </w:pPr>
      <w:hyperlink w:anchor="_Toc20471" w:history="1">
        <w:r>
          <w:rPr>
            <w:rFonts w:ascii="仿宋" w:eastAsia="仿宋" w:hAnsi="仿宋" w:cs="仿宋" w:hint="eastAsia"/>
            <w:lang w:eastAsia="zh-CN"/>
          </w:rPr>
          <w:t>(四)、宏观经济影响分析</w:t>
        </w:r>
        <w:r>
          <w:tab/>
        </w:r>
        <w:r>
          <w:fldChar w:fldCharType="begin"/>
        </w:r>
        <w:r>
          <w:instrText xml:space="preserve"> PAGEREF _Toc20471 \h </w:instrText>
        </w:r>
        <w:r>
          <w:fldChar w:fldCharType="separate"/>
        </w:r>
        <w:r>
          <w:t>21</w:t>
        </w:r>
        <w:r>
          <w:fldChar w:fldCharType="end"/>
        </w:r>
      </w:hyperlink>
    </w:p>
    <w:p>
      <w:pPr>
        <w:pStyle w:val="TOC1"/>
        <w:tabs>
          <w:tab w:val="right" w:leader="dot" w:pos="8306"/>
        </w:tabs>
      </w:pPr>
      <w:hyperlink w:anchor="_Toc9725" w:history="1">
        <w:r>
          <w:rPr>
            <w:rFonts w:ascii="仿宋" w:eastAsia="仿宋" w:hAnsi="仿宋" w:cs="仿宋" w:hint="eastAsia"/>
            <w:lang w:eastAsia="zh-CN"/>
          </w:rPr>
          <w:t>六、资源开发及综合利用分析</w:t>
        </w:r>
        <w:r>
          <w:tab/>
        </w:r>
        <w:r>
          <w:fldChar w:fldCharType="begin"/>
        </w:r>
        <w:r>
          <w:instrText xml:space="preserve"> PAGEREF _Toc9725 \h </w:instrText>
        </w:r>
        <w:r>
          <w:fldChar w:fldCharType="separate"/>
        </w:r>
        <w:r>
          <w:t>23</w:t>
        </w:r>
        <w:r>
          <w:fldChar w:fldCharType="end"/>
        </w:r>
      </w:hyperlink>
    </w:p>
    <w:p>
      <w:pPr>
        <w:pStyle w:val="TOC2"/>
        <w:tabs>
          <w:tab w:val="right" w:leader="dot" w:pos="8306"/>
        </w:tabs>
      </w:pPr>
      <w:hyperlink w:anchor="_Toc32149" w:history="1">
        <w:r>
          <w:rPr>
            <w:rFonts w:ascii="仿宋" w:eastAsia="仿宋" w:hAnsi="仿宋" w:cs="仿宋" w:hint="eastAsia"/>
            <w:lang w:eastAsia="zh-CN"/>
          </w:rPr>
          <w:t>(一)、资源开发方案</w:t>
        </w:r>
        <w:r>
          <w:tab/>
        </w:r>
        <w:r>
          <w:fldChar w:fldCharType="begin"/>
        </w:r>
        <w:r>
          <w:instrText xml:space="preserve"> PAGEREF _Toc32149 \h </w:instrText>
        </w:r>
        <w:r>
          <w:fldChar w:fldCharType="separate"/>
        </w:r>
        <w:r>
          <w:t>23</w:t>
        </w:r>
        <w:r>
          <w:fldChar w:fldCharType="end"/>
        </w:r>
      </w:hyperlink>
    </w:p>
    <w:p>
      <w:pPr>
        <w:pStyle w:val="TOC2"/>
        <w:tabs>
          <w:tab w:val="right" w:leader="dot" w:pos="8306"/>
        </w:tabs>
      </w:pPr>
      <w:hyperlink w:anchor="_Toc19264" w:history="1">
        <w:r>
          <w:rPr>
            <w:rFonts w:ascii="仿宋" w:eastAsia="仿宋" w:hAnsi="仿宋" w:cs="仿宋" w:hint="eastAsia"/>
            <w:lang w:eastAsia="zh-CN"/>
          </w:rPr>
          <w:t>(二)、资源利用方案</w:t>
        </w:r>
        <w:r>
          <w:tab/>
        </w:r>
        <w:r>
          <w:fldChar w:fldCharType="begin"/>
        </w:r>
        <w:r>
          <w:instrText xml:space="preserve"> PAGEREF _Toc19264 \h </w:instrText>
        </w:r>
        <w:r>
          <w:fldChar w:fldCharType="separate"/>
        </w:r>
        <w:r>
          <w:t>24</w:t>
        </w:r>
        <w:r>
          <w:fldChar w:fldCharType="end"/>
        </w:r>
      </w:hyperlink>
    </w:p>
    <w:p>
      <w:pPr>
        <w:pStyle w:val="TOC2"/>
        <w:tabs>
          <w:tab w:val="right" w:leader="dot" w:pos="8306"/>
        </w:tabs>
      </w:pPr>
      <w:hyperlink w:anchor="_Toc151" w:history="1">
        <w:r>
          <w:rPr>
            <w:rFonts w:ascii="仿宋" w:eastAsia="仿宋" w:hAnsi="仿宋" w:cs="仿宋" w:hint="eastAsia"/>
            <w:lang w:eastAsia="zh-CN"/>
          </w:rPr>
          <w:t>(三)、资源节约措施</w:t>
        </w:r>
        <w:r>
          <w:tab/>
        </w:r>
        <w:r>
          <w:fldChar w:fldCharType="begin"/>
        </w:r>
        <w:r>
          <w:instrText xml:space="preserve"> PAGEREF _Toc151 \h </w:instrText>
        </w:r>
        <w:r>
          <w:fldChar w:fldCharType="separate"/>
        </w:r>
        <w:r>
          <w:t>25</w:t>
        </w:r>
        <w:r>
          <w:fldChar w:fldCharType="end"/>
        </w:r>
      </w:hyperlink>
    </w:p>
    <w:p>
      <w:pPr>
        <w:pStyle w:val="TOC1"/>
        <w:tabs>
          <w:tab w:val="right" w:leader="dot" w:pos="8306"/>
        </w:tabs>
      </w:pPr>
      <w:hyperlink w:anchor="_Toc29309" w:history="1">
        <w:r>
          <w:rPr>
            <w:rFonts w:ascii="仿宋" w:eastAsia="仿宋" w:hAnsi="仿宋" w:cs="仿宋" w:hint="eastAsia"/>
            <w:lang w:eastAsia="zh-CN"/>
          </w:rPr>
          <w:t>七、环境保护与绿色发展</w:t>
        </w:r>
        <w:r>
          <w:tab/>
        </w:r>
        <w:r>
          <w:fldChar w:fldCharType="begin"/>
        </w:r>
        <w:r>
          <w:instrText xml:space="preserve"> PAGEREF _Toc29309 \h </w:instrText>
        </w:r>
        <w:r>
          <w:fldChar w:fldCharType="separate"/>
        </w:r>
        <w:r>
          <w:t>26</w:t>
        </w:r>
        <w:r>
          <w:fldChar w:fldCharType="end"/>
        </w:r>
      </w:hyperlink>
    </w:p>
    <w:p>
      <w:pPr>
        <w:pStyle w:val="TOC2"/>
        <w:tabs>
          <w:tab w:val="right" w:leader="dot" w:pos="8306"/>
        </w:tabs>
      </w:pPr>
      <w:hyperlink w:anchor="_Toc24630" w:history="1">
        <w:r>
          <w:rPr>
            <w:rFonts w:ascii="仿宋" w:eastAsia="仿宋" w:hAnsi="仿宋" w:cs="仿宋" w:hint="eastAsia"/>
            <w:lang w:eastAsia="zh-CN"/>
          </w:rPr>
          <w:t>(一)、环境保护措施</w:t>
        </w:r>
        <w:r>
          <w:tab/>
        </w:r>
        <w:r>
          <w:fldChar w:fldCharType="begin"/>
        </w:r>
        <w:r>
          <w:instrText xml:space="preserve"> PAGEREF _Toc24630 \h </w:instrText>
        </w:r>
        <w:r>
          <w:fldChar w:fldCharType="separate"/>
        </w:r>
        <w:r>
          <w:t>26</w:t>
        </w:r>
        <w:r>
          <w:fldChar w:fldCharType="end"/>
        </w:r>
      </w:hyperlink>
    </w:p>
    <w:p>
      <w:pPr>
        <w:pStyle w:val="TOC2"/>
        <w:tabs>
          <w:tab w:val="right" w:leader="dot" w:pos="8306"/>
        </w:tabs>
      </w:pPr>
      <w:hyperlink w:anchor="_Toc8508" w:history="1">
        <w:r>
          <w:rPr>
            <w:rFonts w:ascii="仿宋" w:eastAsia="仿宋" w:hAnsi="仿宋" w:cs="仿宋" w:hint="eastAsia"/>
            <w:lang w:eastAsia="zh-CN"/>
          </w:rPr>
          <w:t>(二)、绿色发展与可持续发展策略</w:t>
        </w:r>
        <w:r>
          <w:tab/>
        </w:r>
        <w:r>
          <w:fldChar w:fldCharType="begin"/>
        </w:r>
        <w:r>
          <w:instrText xml:space="preserve"> PAGEREF _Toc8508 \h </w:instrText>
        </w:r>
        <w:r>
          <w:fldChar w:fldCharType="separate"/>
        </w:r>
        <w:r>
          <w:t>28</w:t>
        </w:r>
        <w:r>
          <w:fldChar w:fldCharType="end"/>
        </w:r>
      </w:hyperlink>
    </w:p>
    <w:p>
      <w:pPr>
        <w:pStyle w:val="TOC1"/>
        <w:tabs>
          <w:tab w:val="right" w:leader="dot" w:pos="8306"/>
        </w:tabs>
      </w:pPr>
      <w:hyperlink w:anchor="_Toc584" w:history="1">
        <w:r>
          <w:rPr>
            <w:rFonts w:ascii="仿宋" w:eastAsia="仿宋" w:hAnsi="仿宋" w:cs="仿宋" w:hint="eastAsia"/>
            <w:lang w:eastAsia="zh-CN"/>
          </w:rPr>
          <w:t>八、客户关系管理与市场拓展</w:t>
        </w:r>
        <w:r>
          <w:tab/>
        </w:r>
        <w:r>
          <w:fldChar w:fldCharType="begin"/>
        </w:r>
        <w:r>
          <w:instrText xml:space="preserve"> PAGEREF _Toc584 \h </w:instrText>
        </w:r>
        <w:r>
          <w:fldChar w:fldCharType="separate"/>
        </w:r>
        <w:r>
          <w:t>29</w:t>
        </w:r>
        <w:r>
          <w:fldChar w:fldCharType="end"/>
        </w:r>
      </w:hyperlink>
    </w:p>
    <w:p>
      <w:pPr>
        <w:pStyle w:val="TOC2"/>
        <w:tabs>
          <w:tab w:val="right" w:leader="dot" w:pos="8306"/>
        </w:tabs>
      </w:pPr>
      <w:hyperlink w:anchor="_Toc27323" w:history="1">
        <w:r>
          <w:rPr>
            <w:rFonts w:ascii="仿宋" w:eastAsia="仿宋" w:hAnsi="仿宋" w:cs="仿宋" w:hint="eastAsia"/>
            <w:lang w:eastAsia="zh-CN"/>
          </w:rPr>
          <w:t>(一)、客户关系管理策略</w:t>
        </w:r>
        <w:r>
          <w:tab/>
        </w:r>
        <w:r>
          <w:fldChar w:fldCharType="begin"/>
        </w:r>
        <w:r>
          <w:instrText xml:space="preserve"> PAGEREF _Toc27323 \h </w:instrText>
        </w:r>
        <w:r>
          <w:fldChar w:fldCharType="separate"/>
        </w:r>
        <w:r>
          <w:t>29</w:t>
        </w:r>
        <w:r>
          <w:fldChar w:fldCharType="end"/>
        </w:r>
      </w:hyperlink>
    </w:p>
    <w:p>
      <w:pPr>
        <w:pStyle w:val="TOC2"/>
        <w:tabs>
          <w:tab w:val="right" w:leader="dot" w:pos="8306"/>
        </w:tabs>
      </w:pPr>
      <w:hyperlink w:anchor="_Toc26314" w:history="1">
        <w:r>
          <w:rPr>
            <w:rFonts w:ascii="仿宋" w:eastAsia="仿宋" w:hAnsi="仿宋" w:cs="仿宋" w:hint="eastAsia"/>
            <w:lang w:eastAsia="zh-CN"/>
          </w:rPr>
          <w:t>(二)、市场拓展方案</w:t>
        </w:r>
        <w:r>
          <w:tab/>
        </w:r>
        <w:r>
          <w:fldChar w:fldCharType="begin"/>
        </w:r>
        <w:r>
          <w:instrText xml:space="preserve"> PAGEREF _Toc26314 \h </w:instrText>
        </w:r>
        <w:r>
          <w:fldChar w:fldCharType="separate"/>
        </w:r>
        <w:r>
          <w:t>31</w:t>
        </w:r>
        <w:r>
          <w:fldChar w:fldCharType="end"/>
        </w:r>
      </w:hyperlink>
    </w:p>
    <w:p>
      <w:pPr>
        <w:pStyle w:val="TOC1"/>
        <w:tabs>
          <w:tab w:val="right" w:leader="dot" w:pos="8306"/>
        </w:tabs>
      </w:pPr>
      <w:hyperlink w:anchor="_Toc2519" w:history="1">
        <w:r>
          <w:rPr>
            <w:rFonts w:ascii="仿宋" w:eastAsia="仿宋" w:hAnsi="仿宋" w:cs="仿宋" w:hint="eastAsia"/>
            <w:lang w:eastAsia="zh-CN"/>
          </w:rPr>
          <w:t>九、环境保护与治理方案</w:t>
        </w:r>
        <w:r>
          <w:tab/>
        </w:r>
        <w:r>
          <w:fldChar w:fldCharType="begin"/>
        </w:r>
        <w:r>
          <w:instrText xml:space="preserve"> PAGEREF _Toc2519 \h </w:instrText>
        </w:r>
        <w:r>
          <w:fldChar w:fldCharType="separate"/>
        </w:r>
        <w:r>
          <w:t>32</w:t>
        </w:r>
        <w:r>
          <w:fldChar w:fldCharType="end"/>
        </w:r>
      </w:hyperlink>
    </w:p>
    <w:p>
      <w:pPr>
        <w:pStyle w:val="TOC2"/>
        <w:tabs>
          <w:tab w:val="right" w:leader="dot" w:pos="8306"/>
        </w:tabs>
      </w:pPr>
      <w:hyperlink w:anchor="_Toc29873" w:history="1">
        <w:r>
          <w:rPr>
            <w:rFonts w:ascii="仿宋" w:eastAsia="仿宋" w:hAnsi="仿宋" w:cs="仿宋" w:hint="eastAsia"/>
            <w:lang w:eastAsia="zh-CN"/>
          </w:rPr>
          <w:t>(一)、项目环境影响评估</w:t>
        </w:r>
        <w:r>
          <w:tab/>
        </w:r>
        <w:r>
          <w:fldChar w:fldCharType="begin"/>
        </w:r>
        <w:r>
          <w:instrText xml:space="preserve"> PAGEREF _Toc29873 \h </w:instrText>
        </w:r>
        <w:r>
          <w:fldChar w:fldCharType="separate"/>
        </w:r>
        <w:r>
          <w:t>32</w:t>
        </w:r>
        <w:r>
          <w:fldChar w:fldCharType="end"/>
        </w:r>
      </w:hyperlink>
    </w:p>
    <w:p>
      <w:pPr>
        <w:pStyle w:val="TOC2"/>
        <w:tabs>
          <w:tab w:val="right" w:leader="dot" w:pos="8306"/>
        </w:tabs>
      </w:pPr>
      <w:hyperlink w:anchor="_Toc11027" w:history="1">
        <w:r>
          <w:rPr>
            <w:rFonts w:ascii="仿宋" w:eastAsia="仿宋" w:hAnsi="仿宋" w:cs="仿宋" w:hint="eastAsia"/>
            <w:lang w:eastAsia="zh-CN"/>
          </w:rPr>
          <w:t>(二)、环境保护措施与治理方案</w:t>
        </w:r>
        <w:r>
          <w:tab/>
        </w:r>
        <w:r>
          <w:fldChar w:fldCharType="begin"/>
        </w:r>
        <w:r>
          <w:instrText xml:space="preserve"> PAGEREF _Toc11027 \h </w:instrText>
        </w:r>
        <w:r>
          <w:fldChar w:fldCharType="separate"/>
        </w:r>
        <w:r>
          <w:t>32</w:t>
        </w:r>
        <w:r>
          <w:fldChar w:fldCharType="end"/>
        </w:r>
      </w:hyperlink>
    </w:p>
    <w:p>
      <w:pPr>
        <w:pStyle w:val="TOC1"/>
        <w:tabs>
          <w:tab w:val="right" w:leader="dot" w:pos="8306"/>
        </w:tabs>
      </w:pPr>
      <w:hyperlink w:anchor="_Toc2637" w:history="1">
        <w:r>
          <w:rPr>
            <w:rFonts w:ascii="仿宋" w:eastAsia="仿宋" w:hAnsi="仿宋" w:cs="仿宋" w:hint="eastAsia"/>
            <w:lang w:eastAsia="zh-CN"/>
          </w:rPr>
          <w:t>十、项目质量与标准</w:t>
        </w:r>
        <w:r>
          <w:tab/>
        </w:r>
        <w:r>
          <w:fldChar w:fldCharType="begin"/>
        </w:r>
        <w:r>
          <w:instrText xml:space="preserve"> PAGEREF _Toc2637 \h </w:instrText>
        </w:r>
        <w:r>
          <w:fldChar w:fldCharType="separate"/>
        </w:r>
        <w:r>
          <w:t>33</w:t>
        </w:r>
        <w:r>
          <w:fldChar w:fldCharType="end"/>
        </w:r>
      </w:hyperlink>
    </w:p>
    <w:p>
      <w:pPr>
        <w:pStyle w:val="TOC2"/>
        <w:tabs>
          <w:tab w:val="right" w:leader="dot" w:pos="8306"/>
        </w:tabs>
      </w:pPr>
      <w:hyperlink w:anchor="_Toc28656" w:history="1">
        <w:r>
          <w:rPr>
            <w:rFonts w:ascii="仿宋" w:eastAsia="仿宋" w:hAnsi="仿宋" w:cs="仿宋" w:hint="eastAsia"/>
            <w:lang w:eastAsia="zh-CN"/>
          </w:rPr>
          <w:t>(一)、质量保障体系</w:t>
        </w:r>
        <w:r>
          <w:tab/>
        </w:r>
        <w:r>
          <w:fldChar w:fldCharType="begin"/>
        </w:r>
        <w:r>
          <w:instrText xml:space="preserve"> PAGEREF _Toc28656 \h </w:instrText>
        </w:r>
        <w:r>
          <w:fldChar w:fldCharType="separate"/>
        </w:r>
        <w:r>
          <w:t>33</w:t>
        </w:r>
        <w:r>
          <w:fldChar w:fldCharType="end"/>
        </w:r>
      </w:hyperlink>
    </w:p>
    <w:p>
      <w:pPr>
        <w:pStyle w:val="TOC2"/>
        <w:tabs>
          <w:tab w:val="right" w:leader="dot" w:pos="8306"/>
        </w:tabs>
      </w:pPr>
      <w:hyperlink w:anchor="_Toc21958" w:history="1">
        <w:r>
          <w:rPr>
            <w:rFonts w:ascii="仿宋" w:eastAsia="仿宋" w:hAnsi="仿宋" w:cs="仿宋" w:hint="eastAsia"/>
            <w:lang w:eastAsia="zh-CN"/>
          </w:rPr>
          <w:t>(二)、标准化作业流程</w:t>
        </w:r>
        <w:r>
          <w:tab/>
        </w:r>
        <w:r>
          <w:fldChar w:fldCharType="begin"/>
        </w:r>
        <w:r>
          <w:instrText xml:space="preserve"> PAGEREF _Toc21958 \h </w:instrText>
        </w:r>
        <w:r>
          <w:fldChar w:fldCharType="separate"/>
        </w:r>
        <w:r>
          <w:t>34</w:t>
        </w:r>
        <w:r>
          <w:fldChar w:fldCharType="end"/>
        </w:r>
      </w:hyperlink>
    </w:p>
    <w:p>
      <w:pPr>
        <w:pStyle w:val="TOC2"/>
        <w:tabs>
          <w:tab w:val="right" w:leader="dot" w:pos="8306"/>
        </w:tabs>
      </w:pPr>
      <w:hyperlink w:anchor="_Toc15863" w:history="1">
        <w:r>
          <w:rPr>
            <w:rFonts w:ascii="仿宋" w:eastAsia="仿宋" w:hAnsi="仿宋" w:cs="仿宋" w:hint="eastAsia"/>
            <w:lang w:eastAsia="zh-CN"/>
          </w:rPr>
          <w:t>(三)、质量监控与评估</w:t>
        </w:r>
        <w:r>
          <w:tab/>
        </w:r>
        <w:r>
          <w:fldChar w:fldCharType="begin"/>
        </w:r>
        <w:r>
          <w:instrText xml:space="preserve"> PAGEREF _Toc15863 \h </w:instrText>
        </w:r>
        <w:r>
          <w:fldChar w:fldCharType="separate"/>
        </w:r>
        <w:r>
          <w:t>36</w:t>
        </w:r>
        <w:r>
          <w:fldChar w:fldCharType="end"/>
        </w:r>
      </w:hyperlink>
    </w:p>
    <w:p>
      <w:pPr>
        <w:pStyle w:val="TOC2"/>
        <w:tabs>
          <w:tab w:val="right" w:leader="dot" w:pos="8306"/>
        </w:tabs>
      </w:pPr>
      <w:hyperlink w:anchor="_Toc24185" w:history="1">
        <w:r>
          <w:rPr>
            <w:rFonts w:ascii="仿宋" w:eastAsia="仿宋" w:hAnsi="仿宋" w:cs="仿宋" w:hint="eastAsia"/>
            <w:lang w:eastAsia="zh-CN"/>
          </w:rPr>
          <w:t>(四)、质量改进计划</w:t>
        </w:r>
        <w:r>
          <w:tab/>
        </w:r>
        <w:r>
          <w:fldChar w:fldCharType="begin"/>
        </w:r>
        <w:r>
          <w:instrText xml:space="preserve"> PAGEREF _Toc24185 \h </w:instrText>
        </w:r>
        <w:r>
          <w:fldChar w:fldCharType="separate"/>
        </w:r>
        <w:r>
          <w:t>37</w:t>
        </w:r>
        <w:r>
          <w:fldChar w:fldCharType="end"/>
        </w:r>
      </w:hyperlink>
    </w:p>
    <w:p>
      <w:pPr>
        <w:pStyle w:val="TOC1"/>
        <w:tabs>
          <w:tab w:val="right" w:leader="dot" w:pos="8306"/>
        </w:tabs>
      </w:pPr>
      <w:hyperlink w:anchor="_Toc16163" w:history="1">
        <w:r>
          <w:rPr>
            <w:rFonts w:ascii="仿宋" w:eastAsia="仿宋" w:hAnsi="仿宋" w:cs="仿宋" w:hint="eastAsia"/>
            <w:lang w:eastAsia="zh-CN"/>
          </w:rPr>
          <w:t>十一、经济效益与社会效益优化</w:t>
        </w:r>
        <w:r>
          <w:tab/>
        </w:r>
        <w:r>
          <w:fldChar w:fldCharType="begin"/>
        </w:r>
        <w:r>
          <w:instrText xml:space="preserve"> PAGEREF _Toc16163 \h </w:instrText>
        </w:r>
        <w:r>
          <w:fldChar w:fldCharType="separate"/>
        </w:r>
        <w:r>
          <w:t>38</w:t>
        </w:r>
        <w:r>
          <w:fldChar w:fldCharType="end"/>
        </w:r>
      </w:hyperlink>
    </w:p>
    <w:p>
      <w:pPr>
        <w:pStyle w:val="TOC2"/>
        <w:tabs>
          <w:tab w:val="right" w:leader="dot" w:pos="8306"/>
        </w:tabs>
      </w:pPr>
      <w:hyperlink w:anchor="_Toc11839" w:history="1">
        <w:r>
          <w:rPr>
            <w:rFonts w:ascii="仿宋" w:eastAsia="仿宋" w:hAnsi="仿宋" w:cs="仿宋" w:hint="eastAsia"/>
            <w:lang w:eastAsia="zh-CN"/>
          </w:rPr>
          <w:t>(一)、经济效益提升策略</w:t>
        </w:r>
        <w:r>
          <w:tab/>
        </w:r>
        <w:r>
          <w:fldChar w:fldCharType="begin"/>
        </w:r>
        <w:r>
          <w:instrText xml:space="preserve"> PAGEREF _Toc11839 \h </w:instrText>
        </w:r>
        <w:r>
          <w:fldChar w:fldCharType="separate"/>
        </w:r>
        <w:r>
          <w:t>38</w:t>
        </w:r>
        <w:r>
          <w:fldChar w:fldCharType="end"/>
        </w:r>
      </w:hyperlink>
    </w:p>
    <w:p>
      <w:pPr>
        <w:pStyle w:val="TOC2"/>
        <w:tabs>
          <w:tab w:val="right" w:leader="dot" w:pos="8306"/>
        </w:tabs>
      </w:pPr>
      <w:hyperlink w:anchor="_Toc26257" w:history="1">
        <w:r>
          <w:rPr>
            <w:rFonts w:ascii="仿宋" w:eastAsia="仿宋" w:hAnsi="仿宋" w:cs="仿宋" w:hint="eastAsia"/>
            <w:lang w:eastAsia="zh-CN"/>
          </w:rPr>
          <w:t>(二)、社会效益增强方案</w:t>
        </w:r>
        <w:r>
          <w:tab/>
        </w:r>
        <w:r>
          <w:fldChar w:fldCharType="begin"/>
        </w:r>
        <w:r>
          <w:instrText xml:space="preserve"> PAGEREF _Toc26257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63" w:history="1">
        <w:r>
          <w:rPr>
            <w:rFonts w:ascii="仿宋" w:eastAsia="仿宋" w:hAnsi="仿宋" w:cs="仿宋" w:hint="eastAsia"/>
            <w:lang w:eastAsia="zh-CN"/>
          </w:rPr>
          <w:t>十二、资金管理与财务规划</w:t>
        </w:r>
        <w:r>
          <w:tab/>
        </w:r>
        <w:r>
          <w:fldChar w:fldCharType="begin"/>
        </w:r>
        <w:r>
          <w:instrText xml:space="preserve"> PAGEREF _Toc16863 \h </w:instrText>
        </w:r>
        <w:r>
          <w:fldChar w:fldCharType="separate"/>
        </w:r>
        <w:r>
          <w:t>40</w:t>
        </w:r>
        <w:r>
          <w:fldChar w:fldCharType="end"/>
        </w:r>
      </w:hyperlink>
    </w:p>
    <w:p>
      <w:pPr>
        <w:pStyle w:val="TOC2"/>
        <w:tabs>
          <w:tab w:val="right" w:leader="dot" w:pos="8306"/>
        </w:tabs>
      </w:pPr>
      <w:hyperlink w:anchor="_Toc9107" w:history="1">
        <w:r>
          <w:rPr>
            <w:rFonts w:ascii="仿宋" w:eastAsia="仿宋" w:hAnsi="仿宋" w:cs="仿宋" w:hint="eastAsia"/>
            <w:lang w:eastAsia="zh-CN"/>
          </w:rPr>
          <w:t>(一)、项目资金来源与筹措</w:t>
        </w:r>
        <w:r>
          <w:tab/>
        </w:r>
        <w:r>
          <w:fldChar w:fldCharType="begin"/>
        </w:r>
        <w:r>
          <w:instrText xml:space="preserve"> PAGEREF _Toc9107 \h </w:instrText>
        </w:r>
        <w:r>
          <w:fldChar w:fldCharType="separate"/>
        </w:r>
        <w:r>
          <w:t>40</w:t>
        </w:r>
        <w:r>
          <w:fldChar w:fldCharType="end"/>
        </w:r>
      </w:hyperlink>
    </w:p>
    <w:p>
      <w:pPr>
        <w:pStyle w:val="TOC2"/>
        <w:tabs>
          <w:tab w:val="right" w:leader="dot" w:pos="8306"/>
        </w:tabs>
      </w:pPr>
      <w:hyperlink w:anchor="_Toc25160" w:history="1">
        <w:r>
          <w:rPr>
            <w:rFonts w:ascii="仿宋" w:eastAsia="仿宋" w:hAnsi="仿宋" w:cs="仿宋" w:hint="eastAsia"/>
            <w:lang w:eastAsia="zh-CN"/>
          </w:rPr>
          <w:t>(二)、资金使用与监管</w:t>
        </w:r>
        <w:r>
          <w:tab/>
        </w:r>
        <w:r>
          <w:fldChar w:fldCharType="begin"/>
        </w:r>
        <w:r>
          <w:instrText xml:space="preserve"> PAGEREF _Toc25160 \h </w:instrText>
        </w:r>
        <w:r>
          <w:fldChar w:fldCharType="separate"/>
        </w:r>
        <w:r>
          <w:t>42</w:t>
        </w:r>
        <w:r>
          <w:fldChar w:fldCharType="end"/>
        </w:r>
      </w:hyperlink>
    </w:p>
    <w:p>
      <w:pPr>
        <w:pStyle w:val="TOC2"/>
        <w:tabs>
          <w:tab w:val="right" w:leader="dot" w:pos="8306"/>
        </w:tabs>
      </w:pPr>
      <w:hyperlink w:anchor="_Toc32425" w:history="1">
        <w:r>
          <w:rPr>
            <w:rFonts w:ascii="仿宋" w:eastAsia="仿宋" w:hAnsi="仿宋" w:cs="仿宋" w:hint="eastAsia"/>
            <w:lang w:eastAsia="zh-CN"/>
          </w:rPr>
          <w:t>(三)、财务规划与预测</w:t>
        </w:r>
        <w:r>
          <w:tab/>
        </w:r>
        <w:r>
          <w:fldChar w:fldCharType="begin"/>
        </w:r>
        <w:r>
          <w:instrText xml:space="preserve"> PAGEREF _Toc32425 \h </w:instrText>
        </w:r>
        <w:r>
          <w:fldChar w:fldCharType="separate"/>
        </w:r>
        <w:r>
          <w:t>43</w:t>
        </w:r>
        <w:r>
          <w:fldChar w:fldCharType="end"/>
        </w:r>
      </w:hyperlink>
    </w:p>
    <w:p>
      <w:pPr>
        <w:pStyle w:val="TOC1"/>
        <w:tabs>
          <w:tab w:val="right" w:leader="dot" w:pos="8306"/>
        </w:tabs>
      </w:pPr>
      <w:hyperlink w:anchor="_Toc21559" w:history="1">
        <w:r>
          <w:rPr>
            <w:rFonts w:ascii="仿宋" w:eastAsia="仿宋" w:hAnsi="仿宋" w:cs="仿宋" w:hint="eastAsia"/>
            <w:lang w:eastAsia="zh-CN"/>
          </w:rPr>
          <w:t>十三、质量管理与控制</w:t>
        </w:r>
        <w:r>
          <w:tab/>
        </w:r>
        <w:r>
          <w:fldChar w:fldCharType="begin"/>
        </w:r>
        <w:r>
          <w:instrText xml:space="preserve"> PAGEREF _Toc21559 \h </w:instrText>
        </w:r>
        <w:r>
          <w:fldChar w:fldCharType="separate"/>
        </w:r>
        <w:r>
          <w:t>44</w:t>
        </w:r>
        <w:r>
          <w:fldChar w:fldCharType="end"/>
        </w:r>
      </w:hyperlink>
    </w:p>
    <w:p>
      <w:pPr>
        <w:pStyle w:val="TOC2"/>
        <w:tabs>
          <w:tab w:val="right" w:leader="dot" w:pos="8306"/>
        </w:tabs>
      </w:pPr>
      <w:hyperlink w:anchor="_Toc30439" w:history="1">
        <w:r>
          <w:rPr>
            <w:rFonts w:ascii="仿宋" w:eastAsia="仿宋" w:hAnsi="仿宋" w:cs="仿宋" w:hint="eastAsia"/>
            <w:lang w:eastAsia="zh-CN"/>
          </w:rPr>
          <w:t>(一)、质量管理体系建设</w:t>
        </w:r>
        <w:r>
          <w:tab/>
        </w:r>
        <w:r>
          <w:fldChar w:fldCharType="begin"/>
        </w:r>
        <w:r>
          <w:instrText xml:space="preserve"> PAGEREF _Toc30439 \h </w:instrText>
        </w:r>
        <w:r>
          <w:fldChar w:fldCharType="separate"/>
        </w:r>
        <w:r>
          <w:t>44</w:t>
        </w:r>
        <w:r>
          <w:fldChar w:fldCharType="end"/>
        </w:r>
      </w:hyperlink>
    </w:p>
    <w:p>
      <w:pPr>
        <w:pStyle w:val="TOC2"/>
        <w:tabs>
          <w:tab w:val="right" w:leader="dot" w:pos="8306"/>
        </w:tabs>
      </w:pPr>
      <w:hyperlink w:anchor="_Toc31354" w:history="1">
        <w:r>
          <w:rPr>
            <w:rFonts w:ascii="仿宋" w:eastAsia="仿宋" w:hAnsi="仿宋" w:cs="仿宋" w:hint="eastAsia"/>
            <w:lang w:eastAsia="zh-CN"/>
          </w:rPr>
          <w:t>(二)、质量控制措施</w:t>
        </w:r>
        <w:r>
          <w:tab/>
        </w:r>
        <w:r>
          <w:fldChar w:fldCharType="begin"/>
        </w:r>
        <w:r>
          <w:instrText xml:space="preserve"> PAGEREF _Toc31354 \h </w:instrText>
        </w:r>
        <w:r>
          <w:fldChar w:fldCharType="separate"/>
        </w:r>
        <w:r>
          <w:t>45</w:t>
        </w:r>
        <w:r>
          <w:fldChar w:fldCharType="end"/>
        </w:r>
      </w:hyperlink>
    </w:p>
    <w:p>
      <w:pPr>
        <w:pStyle w:val="TOC1"/>
        <w:tabs>
          <w:tab w:val="right" w:leader="dot" w:pos="8306"/>
        </w:tabs>
      </w:pPr>
      <w:hyperlink w:anchor="_Toc27594" w:history="1">
        <w:r>
          <w:rPr>
            <w:rFonts w:ascii="仿宋" w:eastAsia="仿宋" w:hAnsi="仿宋" w:cs="仿宋" w:hint="eastAsia"/>
            <w:lang w:eastAsia="zh-CN"/>
          </w:rPr>
          <w:t>十四、知识产权管理与保护</w:t>
        </w:r>
        <w:r>
          <w:tab/>
        </w:r>
        <w:r>
          <w:fldChar w:fldCharType="begin"/>
        </w:r>
        <w:r>
          <w:instrText xml:space="preserve"> PAGEREF _Toc27594 \h </w:instrText>
        </w:r>
        <w:r>
          <w:fldChar w:fldCharType="separate"/>
        </w:r>
        <w:r>
          <w:t>46</w:t>
        </w:r>
        <w:r>
          <w:fldChar w:fldCharType="end"/>
        </w:r>
      </w:hyperlink>
    </w:p>
    <w:p>
      <w:pPr>
        <w:pStyle w:val="TOC2"/>
        <w:tabs>
          <w:tab w:val="right" w:leader="dot" w:pos="8306"/>
        </w:tabs>
      </w:pPr>
      <w:hyperlink w:anchor="_Toc9973" w:history="1">
        <w:r>
          <w:rPr>
            <w:rFonts w:ascii="仿宋" w:eastAsia="仿宋" w:hAnsi="仿宋" w:cs="仿宋" w:hint="eastAsia"/>
            <w:lang w:eastAsia="zh-CN"/>
          </w:rPr>
          <w:t>(一)、知识产权管理体系建设</w:t>
        </w:r>
        <w:r>
          <w:tab/>
        </w:r>
        <w:r>
          <w:fldChar w:fldCharType="begin"/>
        </w:r>
        <w:r>
          <w:instrText xml:space="preserve"> PAGEREF _Toc9973 \h </w:instrText>
        </w:r>
        <w:r>
          <w:fldChar w:fldCharType="separate"/>
        </w:r>
        <w:r>
          <w:t>46</w:t>
        </w:r>
        <w:r>
          <w:fldChar w:fldCharType="end"/>
        </w:r>
      </w:hyperlink>
    </w:p>
    <w:p>
      <w:pPr>
        <w:pStyle w:val="TOC2"/>
        <w:tabs>
          <w:tab w:val="right" w:leader="dot" w:pos="8306"/>
        </w:tabs>
      </w:pPr>
      <w:hyperlink w:anchor="_Toc32403" w:history="1">
        <w:r>
          <w:rPr>
            <w:rFonts w:ascii="仿宋" w:eastAsia="仿宋" w:hAnsi="仿宋" w:cs="仿宋" w:hint="eastAsia"/>
            <w:lang w:eastAsia="zh-CN"/>
          </w:rPr>
          <w:t>(二)、知识产权保护措施</w:t>
        </w:r>
        <w:r>
          <w:tab/>
        </w:r>
        <w:r>
          <w:fldChar w:fldCharType="begin"/>
        </w:r>
        <w:r>
          <w:instrText xml:space="preserve"> PAGEREF _Toc32403 \h </w:instrText>
        </w:r>
        <w:r>
          <w:fldChar w:fldCharType="separate"/>
        </w:r>
        <w:r>
          <w:t>47</w:t>
        </w:r>
        <w:r>
          <w:fldChar w:fldCharType="end"/>
        </w:r>
      </w:hyperlink>
    </w:p>
    <w:p>
      <w:pPr>
        <w:pStyle w:val="TOC1"/>
        <w:tabs>
          <w:tab w:val="right" w:leader="dot" w:pos="8306"/>
        </w:tabs>
      </w:pPr>
      <w:hyperlink w:anchor="_Toc30986" w:history="1">
        <w:r>
          <w:rPr>
            <w:rFonts w:ascii="仿宋" w:eastAsia="仿宋" w:hAnsi="仿宋" w:cs="仿宋" w:hint="eastAsia"/>
            <w:lang w:eastAsia="zh-CN"/>
          </w:rPr>
          <w:t>十五、项目施工方案</w:t>
        </w:r>
        <w:r>
          <w:tab/>
        </w:r>
        <w:r>
          <w:fldChar w:fldCharType="begin"/>
        </w:r>
        <w:r>
          <w:instrText xml:space="preserve"> PAGEREF _Toc30986 \h </w:instrText>
        </w:r>
        <w:r>
          <w:fldChar w:fldCharType="separate"/>
        </w:r>
        <w:r>
          <w:t>49</w:t>
        </w:r>
        <w:r>
          <w:fldChar w:fldCharType="end"/>
        </w:r>
      </w:hyperlink>
    </w:p>
    <w:p>
      <w:pPr>
        <w:pStyle w:val="TOC2"/>
        <w:tabs>
          <w:tab w:val="right" w:leader="dot" w:pos="8306"/>
        </w:tabs>
      </w:pPr>
      <w:hyperlink w:anchor="_Toc28576" w:history="1">
        <w:r>
          <w:rPr>
            <w:rFonts w:ascii="仿宋" w:eastAsia="仿宋" w:hAnsi="仿宋" w:cs="仿宋" w:hint="eastAsia"/>
            <w:lang w:eastAsia="zh-CN"/>
          </w:rPr>
          <w:t>(一)、施工组织设计</w:t>
        </w:r>
        <w:r>
          <w:tab/>
        </w:r>
        <w:r>
          <w:fldChar w:fldCharType="begin"/>
        </w:r>
        <w:r>
          <w:instrText xml:space="preserve"> PAGEREF _Toc28576 \h </w:instrText>
        </w:r>
        <w:r>
          <w:fldChar w:fldCharType="separate"/>
        </w:r>
        <w:r>
          <w:t>49</w:t>
        </w:r>
        <w:r>
          <w:fldChar w:fldCharType="end"/>
        </w:r>
      </w:hyperlink>
    </w:p>
    <w:p>
      <w:pPr>
        <w:pStyle w:val="TOC2"/>
        <w:tabs>
          <w:tab w:val="right" w:leader="dot" w:pos="8306"/>
        </w:tabs>
      </w:pPr>
      <w:hyperlink w:anchor="_Toc23581" w:history="1">
        <w:r>
          <w:rPr>
            <w:rFonts w:ascii="仿宋" w:eastAsia="仿宋" w:hAnsi="仿宋" w:cs="仿宋" w:hint="eastAsia"/>
            <w:lang w:eastAsia="zh-CN"/>
          </w:rPr>
          <w:t>(二)、施工工艺与技术路线</w:t>
        </w:r>
        <w:r>
          <w:tab/>
        </w:r>
        <w:r>
          <w:fldChar w:fldCharType="begin"/>
        </w:r>
        <w:r>
          <w:instrText xml:space="preserve"> PAGEREF _Toc23581 \h </w:instrText>
        </w:r>
        <w:r>
          <w:fldChar w:fldCharType="separate"/>
        </w:r>
        <w:r>
          <w:t>51</w:t>
        </w:r>
        <w:r>
          <w:fldChar w:fldCharType="end"/>
        </w:r>
      </w:hyperlink>
    </w:p>
    <w:p>
      <w:pPr>
        <w:pStyle w:val="TOC2"/>
        <w:tabs>
          <w:tab w:val="right" w:leader="dot" w:pos="8306"/>
        </w:tabs>
      </w:pPr>
      <w:hyperlink w:anchor="_Toc24409" w:history="1">
        <w:r>
          <w:rPr>
            <w:rFonts w:ascii="仿宋" w:eastAsia="仿宋" w:hAnsi="仿宋" w:cs="仿宋" w:hint="eastAsia"/>
            <w:lang w:eastAsia="zh-CN"/>
          </w:rPr>
          <w:t>(三)、关键节点施工计划</w:t>
        </w:r>
        <w:r>
          <w:tab/>
        </w:r>
        <w:r>
          <w:fldChar w:fldCharType="begin"/>
        </w:r>
        <w:r>
          <w:instrText xml:space="preserve"> PAGEREF _Toc24409 \h </w:instrText>
        </w:r>
        <w:r>
          <w:fldChar w:fldCharType="separate"/>
        </w:r>
        <w:r>
          <w:t>52</w:t>
        </w:r>
        <w:r>
          <w:fldChar w:fldCharType="end"/>
        </w:r>
      </w:hyperlink>
    </w:p>
    <w:p>
      <w:pPr>
        <w:pStyle w:val="TOC2"/>
        <w:tabs>
          <w:tab w:val="right" w:leader="dot" w:pos="8306"/>
        </w:tabs>
      </w:pPr>
      <w:hyperlink w:anchor="_Toc3904" w:history="1">
        <w:r>
          <w:rPr>
            <w:rFonts w:ascii="仿宋" w:eastAsia="仿宋" w:hAnsi="仿宋" w:cs="仿宋" w:hint="eastAsia"/>
            <w:lang w:eastAsia="zh-CN"/>
          </w:rPr>
          <w:t>(四)、施工现场管理</w:t>
        </w:r>
        <w:r>
          <w:tab/>
        </w:r>
        <w:r>
          <w:fldChar w:fldCharType="begin"/>
        </w:r>
        <w:r>
          <w:instrText xml:space="preserve"> PAGEREF _Toc3904 \h </w:instrText>
        </w:r>
        <w:r>
          <w:fldChar w:fldCharType="separate"/>
        </w:r>
        <w:r>
          <w:t>53</w:t>
        </w:r>
        <w:r>
          <w:fldChar w:fldCharType="end"/>
        </w:r>
      </w:hyperlink>
    </w:p>
    <w:p>
      <w:pPr>
        <w:pStyle w:val="TOC1"/>
        <w:tabs>
          <w:tab w:val="right" w:leader="dot" w:pos="8306"/>
        </w:tabs>
      </w:pPr>
      <w:hyperlink w:anchor="_Toc22437" w:history="1">
        <w:r>
          <w:rPr>
            <w:rFonts w:ascii="仿宋" w:eastAsia="仿宋" w:hAnsi="仿宋" w:cs="仿宋" w:hint="eastAsia"/>
            <w:lang w:eastAsia="zh-CN"/>
          </w:rPr>
          <w:t>十六、企业合规与伦理</w:t>
        </w:r>
        <w:r>
          <w:tab/>
        </w:r>
        <w:r>
          <w:fldChar w:fldCharType="begin"/>
        </w:r>
        <w:r>
          <w:instrText xml:space="preserve"> PAGEREF _Toc22437 \h </w:instrText>
        </w:r>
        <w:r>
          <w:fldChar w:fldCharType="separate"/>
        </w:r>
        <w:r>
          <w:t>55</w:t>
        </w:r>
        <w:r>
          <w:fldChar w:fldCharType="end"/>
        </w:r>
      </w:hyperlink>
    </w:p>
    <w:p>
      <w:pPr>
        <w:pStyle w:val="TOC2"/>
        <w:tabs>
          <w:tab w:val="right" w:leader="dot" w:pos="8306"/>
        </w:tabs>
      </w:pPr>
      <w:hyperlink w:anchor="_Toc10071" w:history="1">
        <w:r>
          <w:rPr>
            <w:rFonts w:ascii="仿宋" w:eastAsia="仿宋" w:hAnsi="仿宋" w:cs="仿宋" w:hint="eastAsia"/>
            <w:lang w:eastAsia="zh-CN"/>
          </w:rPr>
          <w:t>(一)、合规政策与程序</w:t>
        </w:r>
        <w:r>
          <w:tab/>
        </w:r>
        <w:r>
          <w:fldChar w:fldCharType="begin"/>
        </w:r>
        <w:r>
          <w:instrText xml:space="preserve"> PAGEREF _Toc10071 \h </w:instrText>
        </w:r>
        <w:r>
          <w:fldChar w:fldCharType="separate"/>
        </w:r>
        <w:r>
          <w:t>55</w:t>
        </w:r>
        <w:r>
          <w:fldChar w:fldCharType="end"/>
        </w:r>
      </w:hyperlink>
    </w:p>
    <w:p>
      <w:pPr>
        <w:pStyle w:val="TOC2"/>
        <w:tabs>
          <w:tab w:val="right" w:leader="dot" w:pos="8306"/>
        </w:tabs>
      </w:pPr>
      <w:hyperlink w:anchor="_Toc27151" w:history="1">
        <w:r>
          <w:rPr>
            <w:rFonts w:ascii="仿宋" w:eastAsia="仿宋" w:hAnsi="仿宋" w:cs="仿宋" w:hint="eastAsia"/>
            <w:lang w:eastAsia="zh-CN"/>
          </w:rPr>
          <w:t>(二)、伦理规范与培训</w:t>
        </w:r>
        <w:r>
          <w:tab/>
        </w:r>
        <w:r>
          <w:fldChar w:fldCharType="begin"/>
        </w:r>
        <w:r>
          <w:instrText xml:space="preserve"> PAGEREF _Toc27151 \h </w:instrText>
        </w:r>
        <w:r>
          <w:fldChar w:fldCharType="separate"/>
        </w:r>
        <w:r>
          <w:t>57</w:t>
        </w:r>
        <w:r>
          <w:fldChar w:fldCharType="end"/>
        </w:r>
      </w:hyperlink>
    </w:p>
    <w:p>
      <w:pPr>
        <w:pStyle w:val="TOC2"/>
        <w:tabs>
          <w:tab w:val="right" w:leader="dot" w:pos="8306"/>
        </w:tabs>
      </w:pPr>
      <w:hyperlink w:anchor="_Toc18219" w:history="1">
        <w:r>
          <w:rPr>
            <w:rFonts w:ascii="仿宋" w:eastAsia="仿宋" w:hAnsi="仿宋" w:cs="仿宋" w:hint="eastAsia"/>
            <w:lang w:eastAsia="zh-CN"/>
          </w:rPr>
          <w:t>(三)、合规风险评估</w:t>
        </w:r>
        <w:r>
          <w:tab/>
        </w:r>
        <w:r>
          <w:fldChar w:fldCharType="begin"/>
        </w:r>
        <w:r>
          <w:instrText xml:space="preserve"> PAGEREF _Toc18219 \h </w:instrText>
        </w:r>
        <w:r>
          <w:fldChar w:fldCharType="separate"/>
        </w:r>
        <w:r>
          <w:t>57</w:t>
        </w:r>
        <w:r>
          <w:fldChar w:fldCharType="end"/>
        </w:r>
      </w:hyperlink>
    </w:p>
    <w:p>
      <w:pPr>
        <w:pStyle w:val="TOC2"/>
        <w:tabs>
          <w:tab w:val="right" w:leader="dot" w:pos="8306"/>
        </w:tabs>
      </w:pPr>
      <w:hyperlink w:anchor="_Toc20477" w:history="1">
        <w:r>
          <w:rPr>
            <w:rFonts w:ascii="仿宋" w:eastAsia="仿宋" w:hAnsi="仿宋" w:cs="仿宋" w:hint="eastAsia"/>
            <w:lang w:eastAsia="zh-CN"/>
          </w:rPr>
          <w:t>(四)、合规监督与执行</w:t>
        </w:r>
        <w:r>
          <w:tab/>
        </w:r>
        <w:r>
          <w:fldChar w:fldCharType="begin"/>
        </w:r>
        <w:r>
          <w:instrText xml:space="preserve"> PAGEREF _Toc20477 \h </w:instrText>
        </w:r>
        <w:r>
          <w:fldChar w:fldCharType="separate"/>
        </w:r>
        <w:r>
          <w:t>59</w:t>
        </w:r>
        <w:r>
          <w:fldChar w:fldCharType="end"/>
        </w:r>
      </w:hyperlink>
    </w:p>
    <w:p>
      <w:pPr>
        <w:pStyle w:val="TOC1"/>
        <w:tabs>
          <w:tab w:val="right" w:leader="dot" w:pos="8306"/>
        </w:tabs>
      </w:pPr>
      <w:hyperlink w:anchor="_Toc25926" w:history="1">
        <w:r>
          <w:rPr>
            <w:rFonts w:ascii="仿宋" w:eastAsia="仿宋" w:hAnsi="仿宋" w:cs="仿宋" w:hint="eastAsia"/>
            <w:lang w:eastAsia="zh-CN"/>
          </w:rPr>
          <w:t>十七、法律法规与政策遵循</w:t>
        </w:r>
        <w:r>
          <w:tab/>
        </w:r>
        <w:r>
          <w:fldChar w:fldCharType="begin"/>
        </w:r>
        <w:r>
          <w:instrText xml:space="preserve"> PAGEREF _Toc25926 \h </w:instrText>
        </w:r>
        <w:r>
          <w:fldChar w:fldCharType="separate"/>
        </w:r>
        <w:r>
          <w:t>59</w:t>
        </w:r>
        <w:r>
          <w:fldChar w:fldCharType="end"/>
        </w:r>
      </w:hyperlink>
    </w:p>
    <w:p>
      <w:pPr>
        <w:pStyle w:val="TOC2"/>
        <w:tabs>
          <w:tab w:val="right" w:leader="dot" w:pos="8306"/>
        </w:tabs>
      </w:pPr>
      <w:hyperlink w:anchor="_Toc9634" w:history="1">
        <w:r>
          <w:rPr>
            <w:rFonts w:ascii="仿宋" w:eastAsia="仿宋" w:hAnsi="仿宋" w:cs="仿宋" w:hint="eastAsia"/>
            <w:lang w:eastAsia="zh-CN"/>
          </w:rPr>
          <w:t>(一)、法律法规遵守</w:t>
        </w:r>
        <w:r>
          <w:tab/>
        </w:r>
        <w:r>
          <w:fldChar w:fldCharType="begin"/>
        </w:r>
        <w:r>
          <w:instrText xml:space="preserve"> PAGEREF _Toc9634 \h </w:instrText>
        </w:r>
        <w:r>
          <w:fldChar w:fldCharType="separate"/>
        </w:r>
        <w:r>
          <w:t>59</w:t>
        </w:r>
        <w:r>
          <w:fldChar w:fldCharType="end"/>
        </w:r>
      </w:hyperlink>
    </w:p>
    <w:p>
      <w:pPr>
        <w:pStyle w:val="TOC2"/>
        <w:tabs>
          <w:tab w:val="right" w:leader="dot" w:pos="8306"/>
        </w:tabs>
      </w:pPr>
      <w:hyperlink w:anchor="_Toc30100" w:history="1">
        <w:r>
          <w:rPr>
            <w:rFonts w:ascii="仿宋" w:eastAsia="仿宋" w:hAnsi="仿宋" w:cs="仿宋" w:hint="eastAsia"/>
            <w:lang w:eastAsia="zh-CN"/>
          </w:rPr>
          <w:t>(二)、政策导向与利用</w:t>
        </w:r>
        <w:r>
          <w:tab/>
        </w:r>
        <w:r>
          <w:fldChar w:fldCharType="begin"/>
        </w:r>
        <w:r>
          <w:instrText xml:space="preserve"> PAGEREF _Toc30100 \h </w:instrText>
        </w:r>
        <w:r>
          <w:fldChar w:fldCharType="separate"/>
        </w:r>
        <w:r>
          <w:t>61</w:t>
        </w:r>
        <w:r>
          <w:fldChar w:fldCharType="end"/>
        </w:r>
      </w:hyperlink>
    </w:p>
    <w:p>
      <w:pPr>
        <w:pStyle w:val="TOC1"/>
        <w:tabs>
          <w:tab w:val="right" w:leader="dot" w:pos="8306"/>
        </w:tabs>
      </w:pPr>
      <w:hyperlink w:anchor="_Toc23965" w:history="1">
        <w:r>
          <w:rPr>
            <w:rFonts w:ascii="仿宋" w:eastAsia="仿宋" w:hAnsi="仿宋" w:cs="仿宋" w:hint="eastAsia"/>
            <w:lang w:eastAsia="zh-CN"/>
          </w:rPr>
          <w:t>十八、成果转化与推广应用</w:t>
        </w:r>
        <w:r>
          <w:tab/>
        </w:r>
        <w:r>
          <w:fldChar w:fldCharType="begin"/>
        </w:r>
        <w:r>
          <w:instrText xml:space="preserve"> PAGEREF _Toc23965 \h </w:instrText>
        </w:r>
        <w:r>
          <w:fldChar w:fldCharType="separate"/>
        </w:r>
        <w:r>
          <w:t>61</w:t>
        </w:r>
        <w:r>
          <w:fldChar w:fldCharType="end"/>
        </w:r>
      </w:hyperlink>
    </w:p>
    <w:p>
      <w:pPr>
        <w:pStyle w:val="TOC2"/>
        <w:tabs>
          <w:tab w:val="right" w:leader="dot" w:pos="8306"/>
        </w:tabs>
      </w:pPr>
      <w:hyperlink w:anchor="_Toc15638" w:history="1">
        <w:r>
          <w:rPr>
            <w:rFonts w:ascii="仿宋" w:eastAsia="仿宋" w:hAnsi="仿宋" w:cs="仿宋" w:hint="eastAsia"/>
            <w:lang w:eastAsia="zh-CN"/>
          </w:rPr>
          <w:t>(一)、成果转化策略制定</w:t>
        </w:r>
        <w:r>
          <w:tab/>
        </w:r>
        <w:r>
          <w:fldChar w:fldCharType="begin"/>
        </w:r>
        <w:r>
          <w:instrText xml:space="preserve"> PAGEREF _Toc15638 \h </w:instrText>
        </w:r>
        <w:r>
          <w:fldChar w:fldCharType="separate"/>
        </w:r>
        <w:r>
          <w:t>61</w:t>
        </w:r>
        <w:r>
          <w:fldChar w:fldCharType="end"/>
        </w:r>
      </w:hyperlink>
    </w:p>
    <w:p>
      <w:pPr>
        <w:pStyle w:val="TOC2"/>
        <w:tabs>
          <w:tab w:val="right" w:leader="dot" w:pos="8306"/>
        </w:tabs>
      </w:pPr>
      <w:hyperlink w:anchor="_Toc14939" w:history="1">
        <w:r>
          <w:rPr>
            <w:rFonts w:ascii="仿宋" w:eastAsia="仿宋" w:hAnsi="仿宋" w:cs="仿宋" w:hint="eastAsia"/>
            <w:lang w:eastAsia="zh-CN"/>
          </w:rPr>
          <w:t>(二)、成果推广应用方案</w:t>
        </w:r>
        <w:r>
          <w:tab/>
        </w:r>
        <w:r>
          <w:fldChar w:fldCharType="begin"/>
        </w:r>
        <w:r>
          <w:instrText xml:space="preserve"> PAGEREF _Toc14939 \h </w:instrText>
        </w:r>
        <w:r>
          <w:fldChar w:fldCharType="separate"/>
        </w:r>
        <w:r>
          <w:t>63</w:t>
        </w:r>
        <w:r>
          <w:fldChar w:fldCharType="end"/>
        </w:r>
      </w:hyperlink>
    </w:p>
    <w:p>
      <w:pPr>
        <w:pStyle w:val="TOC1"/>
        <w:tabs>
          <w:tab w:val="right" w:leader="dot" w:pos="8306"/>
        </w:tabs>
      </w:pPr>
      <w:hyperlink w:anchor="_Toc2096" w:history="1">
        <w:r>
          <w:rPr>
            <w:rFonts w:ascii="仿宋" w:eastAsia="仿宋" w:hAnsi="仿宋" w:cs="仿宋" w:hint="eastAsia"/>
            <w:lang w:eastAsia="zh-CN"/>
          </w:rPr>
          <w:t>十九、合作与交流机制建立</w:t>
        </w:r>
        <w:r>
          <w:tab/>
        </w:r>
        <w:r>
          <w:fldChar w:fldCharType="begin"/>
        </w:r>
        <w:r>
          <w:instrText xml:space="preserve"> PAGEREF _Toc2096 \h </w:instrText>
        </w:r>
        <w:r>
          <w:fldChar w:fldCharType="separate"/>
        </w:r>
        <w:r>
          <w:t>64</w:t>
        </w:r>
        <w:r>
          <w:fldChar w:fldCharType="end"/>
        </w:r>
      </w:hyperlink>
    </w:p>
    <w:p>
      <w:pPr>
        <w:pStyle w:val="TOC2"/>
        <w:tabs>
          <w:tab w:val="right" w:leader="dot" w:pos="8306"/>
        </w:tabs>
      </w:pPr>
      <w:hyperlink w:anchor="_Toc17331" w:history="1">
        <w:r>
          <w:rPr>
            <w:rFonts w:ascii="仿宋" w:eastAsia="仿宋" w:hAnsi="仿宋" w:cs="仿宋" w:hint="eastAsia"/>
            <w:lang w:eastAsia="zh-CN"/>
          </w:rPr>
          <w:t>(一)、合作伙伴选择与合作方式</w:t>
        </w:r>
        <w:r>
          <w:tab/>
        </w:r>
        <w:r>
          <w:fldChar w:fldCharType="begin"/>
        </w:r>
        <w:r>
          <w:instrText xml:space="preserve"> PAGEREF _Toc17331 \h </w:instrText>
        </w:r>
        <w:r>
          <w:fldChar w:fldCharType="separate"/>
        </w:r>
        <w:r>
          <w:t>64</w:t>
        </w:r>
        <w:r>
          <w:fldChar w:fldCharType="end"/>
        </w:r>
      </w:hyperlink>
    </w:p>
    <w:p>
      <w:pPr>
        <w:pStyle w:val="TOC2"/>
        <w:tabs>
          <w:tab w:val="right" w:leader="dot" w:pos="8306"/>
        </w:tabs>
      </w:pPr>
      <w:hyperlink w:anchor="_Toc84" w:history="1">
        <w:r>
          <w:rPr>
            <w:rFonts w:ascii="仿宋" w:eastAsia="仿宋" w:hAnsi="仿宋" w:cs="仿宋" w:hint="eastAsia"/>
            <w:lang w:eastAsia="zh-CN"/>
          </w:rPr>
          <w:t>(二)、交流与合作平台搭建</w:t>
        </w:r>
        <w:r>
          <w:tab/>
        </w:r>
        <w:r>
          <w:fldChar w:fldCharType="begin"/>
        </w:r>
        <w:r>
          <w:instrText xml:space="preserve"> PAGEREF _Toc84 \h </w:instrText>
        </w:r>
        <w:r>
          <w:fldChar w:fldCharType="separate"/>
        </w:r>
        <w:r>
          <w:t>66</w:t>
        </w:r>
        <w:r>
          <w:fldChar w:fldCharType="end"/>
        </w:r>
      </w:hyperlink>
    </w:p>
    <w:p>
      <w:pPr>
        <w:pStyle w:val="TOC1"/>
        <w:tabs>
          <w:tab w:val="right" w:leader="dot" w:pos="8306"/>
        </w:tabs>
      </w:pPr>
      <w:hyperlink w:anchor="_Toc8801" w:history="1">
        <w:r>
          <w:rPr>
            <w:rFonts w:ascii="仿宋" w:eastAsia="仿宋" w:hAnsi="仿宋" w:cs="仿宋" w:hint="eastAsia"/>
            <w:lang w:eastAsia="zh-CN"/>
          </w:rPr>
          <w:t>二十、设施与设备管理</w:t>
        </w:r>
        <w:r>
          <w:tab/>
        </w:r>
        <w:r>
          <w:fldChar w:fldCharType="begin"/>
        </w:r>
        <w:r>
          <w:instrText xml:space="preserve"> PAGEREF _Toc8801 \h </w:instrText>
        </w:r>
        <w:r>
          <w:fldChar w:fldCharType="separate"/>
        </w:r>
        <w:r>
          <w:t>67</w:t>
        </w:r>
        <w:r>
          <w:fldChar w:fldCharType="end"/>
        </w:r>
      </w:hyperlink>
    </w:p>
    <w:p>
      <w:pPr>
        <w:pStyle w:val="TOC2"/>
        <w:tabs>
          <w:tab w:val="right" w:leader="dot" w:pos="8306"/>
        </w:tabs>
      </w:pPr>
      <w:hyperlink w:anchor="_Toc1049" w:history="1">
        <w:r>
          <w:rPr>
            <w:rFonts w:ascii="仿宋" w:eastAsia="仿宋" w:hAnsi="仿宋" w:cs="仿宋" w:hint="eastAsia"/>
            <w:lang w:eastAsia="zh-CN"/>
          </w:rPr>
          <w:t>(一)、设施规划与配置</w:t>
        </w:r>
        <w:r>
          <w:tab/>
        </w:r>
        <w:r>
          <w:fldChar w:fldCharType="begin"/>
        </w:r>
        <w:r>
          <w:instrText xml:space="preserve"> PAGEREF _Toc1049 \h </w:instrText>
        </w:r>
        <w:r>
          <w:fldChar w:fldCharType="separate"/>
        </w:r>
        <w:r>
          <w:t>67</w:t>
        </w:r>
        <w:r>
          <w:fldChar w:fldCharType="end"/>
        </w:r>
      </w:hyperlink>
    </w:p>
    <w:p>
      <w:pPr>
        <w:pStyle w:val="TOC2"/>
        <w:tabs>
          <w:tab w:val="right" w:leader="dot" w:pos="8306"/>
        </w:tabs>
      </w:pPr>
      <w:hyperlink w:anchor="_Toc22594" w:history="1">
        <w:r>
          <w:rPr>
            <w:rFonts w:ascii="仿宋" w:eastAsia="仿宋" w:hAnsi="仿宋" w:cs="仿宋" w:hint="eastAsia"/>
            <w:lang w:eastAsia="zh-CN"/>
          </w:rPr>
          <w:t>(二)、设备采购与维护管理</w:t>
        </w:r>
        <w:r>
          <w:tab/>
        </w:r>
        <w:r>
          <w:fldChar w:fldCharType="begin"/>
        </w:r>
        <w:r>
          <w:instrText xml:space="preserve"> PAGEREF _Toc22594 \h </w:instrText>
        </w:r>
        <w:r>
          <w:fldChar w:fldCharType="separate"/>
        </w:r>
        <w:r>
          <w:t>68</w:t>
        </w:r>
        <w:r>
          <w:fldChar w:fldCharType="end"/>
        </w:r>
      </w:hyperlink>
    </w:p>
    <w:p>
      <w:pPr>
        <w:pStyle w:val="TOC2"/>
        <w:tabs>
          <w:tab w:val="right" w:leader="dot" w:pos="8306"/>
        </w:tabs>
      </w:pPr>
      <w:hyperlink w:anchor="_Toc15619" w:history="1">
        <w:r>
          <w:rPr>
            <w:rFonts w:ascii="仿宋" w:eastAsia="仿宋" w:hAnsi="仿宋" w:cs="仿宋" w:hint="eastAsia"/>
            <w:lang w:eastAsia="zh-CN"/>
          </w:rPr>
          <w:t>(三)、设施设备升级策略</w:t>
        </w:r>
        <w:r>
          <w:tab/>
        </w:r>
        <w:r>
          <w:fldChar w:fldCharType="begin"/>
        </w:r>
        <w:r>
          <w:instrText xml:space="preserve"> PAGEREF _Toc15619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7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340"/>
      <w:r>
        <w:rPr>
          <w:rFonts w:ascii="仿宋" w:eastAsia="仿宋" w:hAnsi="仿宋" w:cs="仿宋" w:hint="eastAsia"/>
          <w:sz w:val="28"/>
          <w:lang w:eastAsia="zh-CN"/>
        </w:rPr>
        <w:t>一、弃泡沫塑料再生装置项目概论</w:t>
      </w:r>
      <w:bookmarkEnd w:id="2"/>
    </w:p>
    <w:p>
      <w:pPr>
        <w:pStyle w:val="Heading2"/>
        <w:rPr>
          <w:rFonts w:ascii="仿宋" w:eastAsia="仿宋" w:hAnsi="仿宋" w:cs="仿宋" w:hint="eastAsia"/>
          <w:lang w:eastAsia="zh-CN"/>
        </w:rPr>
      </w:pPr>
      <w:bookmarkStart w:id="3" w:name="_Toc2472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弃泡沫塑料再生装置项目的申报单位是“XXX实业发展公司”，这是一家在其所处行业内备受尊敬的企业。公司自成立以来，通过其在弃泡沫塑料再生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弃泡沫塑料再生装置项目及其他多个行业领域中都有着显著的贡献。秦XX以其出色的领导才能和敏锐的商业洞察力，带领公司在弃泡沫塑料再生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弃泡沫塑料再生装置项目的重要合作伙伴。公司专注于[行业名称]领域，以创新作为驱动力，不断推动技术进步和市场扩张。在弃泡沫塑料再生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弃泡沫塑料再生装置项目中展现了强劲的增长和稳定的财务表现。公司通过有效的策略，在弃泡沫塑料再生装置项目中扩大了其市场份额并增强了盈利能力。同时，公司积极承担社会责任，参与各类社会公益项目，增强了其在弃泡沫塑料再生装置项目中的品牌形象和社会影响力。</w:t>
      </w:r>
    </w:p>
    <w:p>
      <w:pPr>
        <w:pStyle w:val="Heading2"/>
        <w:ind w:firstLine="560" w:firstLineChars="200"/>
        <w:rPr>
          <w:rFonts w:ascii="仿宋" w:eastAsia="仿宋" w:hAnsi="仿宋" w:cs="仿宋" w:hint="eastAsia"/>
          <w:sz w:val="28"/>
          <w:lang w:eastAsia="zh-CN"/>
        </w:rPr>
      </w:pPr>
      <w:bookmarkStart w:id="4" w:name="_Toc1214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弃泡沫塑料再生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弃泡沫塑料再生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611"/>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068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3421"/>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230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8977"/>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2855"/>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3263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https://d.book118.com/408135002064006046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弃泡沫塑料再生装置项目可行性建设方案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993B98"/>
    <w:rsid w:val="69993B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08135002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2024-02-28T07:10:00Z</dcterms:created>
  <dcterms:modified xsi:type="dcterms:W3CDTF">2024-02-28T07:11:33Z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D47051013B21431DBADBD733B4C656AC_11</vt:lpwstr>
  </property>
  <property fmtid="{D5CDD505-2E9C-101B-9397-08002B2CF9AE}" pid="3" name="KSOProductBuildVer">
    <vt:lpwstr>2052-12.1.0.16250</vt:lpwstr>
  </property>
</Properties>
</file>