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留置针项目计划设计方案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07" w:history="1">
        <w:r>
          <w:rPr>
            <w:rFonts w:ascii="仿宋" w:eastAsia="仿宋" w:hAnsi="仿宋" w:cs="仿宋" w:hint="eastAsia"/>
            <w:lang w:eastAsia="zh-CN"/>
          </w:rPr>
          <w:t>概论</w:t>
        </w:r>
        <w:r>
          <w:tab/>
        </w:r>
        <w:r>
          <w:fldChar w:fldCharType="begin"/>
        </w:r>
        <w:r>
          <w:instrText xml:space="preserve"> PAGEREF _Toc6207 \h </w:instrText>
        </w:r>
        <w:r>
          <w:fldChar w:fldCharType="separate"/>
        </w:r>
        <w:r>
          <w:t>3</w:t>
        </w:r>
        <w:r>
          <w:fldChar w:fldCharType="end"/>
        </w:r>
      </w:hyperlink>
    </w:p>
    <w:p>
      <w:pPr>
        <w:pStyle w:val="TOC1"/>
        <w:tabs>
          <w:tab w:val="right" w:leader="dot" w:pos="8306"/>
        </w:tabs>
      </w:pPr>
      <w:hyperlink w:anchor="_Toc29150" w:history="1">
        <w:r>
          <w:rPr>
            <w:rFonts w:ascii="仿宋" w:eastAsia="仿宋" w:hAnsi="仿宋" w:cs="仿宋" w:hint="eastAsia"/>
            <w:lang w:eastAsia="zh-CN"/>
          </w:rPr>
          <w:t>一、留置针项目绩效评估</w:t>
        </w:r>
        <w:r>
          <w:tab/>
        </w:r>
        <w:r>
          <w:fldChar w:fldCharType="begin"/>
        </w:r>
        <w:r>
          <w:instrText xml:space="preserve"> PAGEREF _Toc29150 \h </w:instrText>
        </w:r>
        <w:r>
          <w:fldChar w:fldCharType="separate"/>
        </w:r>
        <w:r>
          <w:t>3</w:t>
        </w:r>
        <w:r>
          <w:fldChar w:fldCharType="end"/>
        </w:r>
      </w:hyperlink>
    </w:p>
    <w:p>
      <w:pPr>
        <w:pStyle w:val="TOC2"/>
        <w:tabs>
          <w:tab w:val="right" w:leader="dot" w:pos="8306"/>
        </w:tabs>
      </w:pPr>
      <w:hyperlink w:anchor="_Toc22398" w:history="1">
        <w:r>
          <w:rPr>
            <w:rFonts w:ascii="仿宋" w:eastAsia="仿宋" w:hAnsi="仿宋" w:cs="仿宋" w:hint="eastAsia"/>
            <w:lang w:eastAsia="zh-CN"/>
          </w:rPr>
          <w:t>(一)、绩效评估指标</w:t>
        </w:r>
        <w:r>
          <w:tab/>
        </w:r>
        <w:r>
          <w:fldChar w:fldCharType="begin"/>
        </w:r>
        <w:r>
          <w:instrText xml:space="preserve"> PAGEREF _Toc22398 \h </w:instrText>
        </w:r>
        <w:r>
          <w:fldChar w:fldCharType="separate"/>
        </w:r>
        <w:r>
          <w:t>3</w:t>
        </w:r>
        <w:r>
          <w:fldChar w:fldCharType="end"/>
        </w:r>
      </w:hyperlink>
    </w:p>
    <w:p>
      <w:pPr>
        <w:pStyle w:val="TOC2"/>
        <w:tabs>
          <w:tab w:val="right" w:leader="dot" w:pos="8306"/>
        </w:tabs>
      </w:pPr>
      <w:hyperlink w:anchor="_Toc16854" w:history="1">
        <w:r>
          <w:rPr>
            <w:rFonts w:ascii="仿宋" w:eastAsia="仿宋" w:hAnsi="仿宋" w:cs="仿宋" w:hint="eastAsia"/>
            <w:lang w:eastAsia="zh-CN"/>
          </w:rPr>
          <w:t>(二)、绩效评估方法</w:t>
        </w:r>
        <w:r>
          <w:tab/>
        </w:r>
        <w:r>
          <w:fldChar w:fldCharType="begin"/>
        </w:r>
        <w:r>
          <w:instrText xml:space="preserve"> PAGEREF _Toc16854 \h </w:instrText>
        </w:r>
        <w:r>
          <w:fldChar w:fldCharType="separate"/>
        </w:r>
        <w:r>
          <w:t>4</w:t>
        </w:r>
        <w:r>
          <w:fldChar w:fldCharType="end"/>
        </w:r>
      </w:hyperlink>
    </w:p>
    <w:p>
      <w:pPr>
        <w:pStyle w:val="TOC2"/>
        <w:tabs>
          <w:tab w:val="right" w:leader="dot" w:pos="8306"/>
        </w:tabs>
      </w:pPr>
      <w:hyperlink w:anchor="_Toc6420" w:history="1">
        <w:r>
          <w:rPr>
            <w:rFonts w:ascii="仿宋" w:eastAsia="仿宋" w:hAnsi="仿宋" w:cs="仿宋" w:hint="eastAsia"/>
            <w:lang w:eastAsia="zh-CN"/>
          </w:rPr>
          <w:t>(三)、绩效评估周期</w:t>
        </w:r>
        <w:r>
          <w:tab/>
        </w:r>
        <w:r>
          <w:fldChar w:fldCharType="begin"/>
        </w:r>
        <w:r>
          <w:instrText xml:space="preserve"> PAGEREF _Toc6420 \h </w:instrText>
        </w:r>
        <w:r>
          <w:fldChar w:fldCharType="separate"/>
        </w:r>
        <w:r>
          <w:t>5</w:t>
        </w:r>
        <w:r>
          <w:fldChar w:fldCharType="end"/>
        </w:r>
      </w:hyperlink>
    </w:p>
    <w:p>
      <w:pPr>
        <w:pStyle w:val="TOC1"/>
        <w:tabs>
          <w:tab w:val="right" w:leader="dot" w:pos="8306"/>
        </w:tabs>
      </w:pPr>
      <w:hyperlink w:anchor="_Toc22716" w:history="1">
        <w:r>
          <w:rPr>
            <w:rFonts w:ascii="仿宋" w:eastAsia="仿宋" w:hAnsi="仿宋" w:cs="仿宋" w:hint="eastAsia"/>
            <w:lang w:eastAsia="zh-CN"/>
          </w:rPr>
          <w:t>二、留置针项目可持续发展</w:t>
        </w:r>
        <w:r>
          <w:tab/>
        </w:r>
        <w:r>
          <w:fldChar w:fldCharType="begin"/>
        </w:r>
        <w:r>
          <w:instrText xml:space="preserve"> PAGEREF _Toc22716 \h </w:instrText>
        </w:r>
        <w:r>
          <w:fldChar w:fldCharType="separate"/>
        </w:r>
        <w:r>
          <w:t>6</w:t>
        </w:r>
        <w:r>
          <w:fldChar w:fldCharType="end"/>
        </w:r>
      </w:hyperlink>
    </w:p>
    <w:p>
      <w:pPr>
        <w:pStyle w:val="TOC2"/>
        <w:tabs>
          <w:tab w:val="right" w:leader="dot" w:pos="8306"/>
        </w:tabs>
      </w:pPr>
      <w:hyperlink w:anchor="_Toc28939" w:history="1">
        <w:r>
          <w:rPr>
            <w:rFonts w:ascii="仿宋" w:eastAsia="仿宋" w:hAnsi="仿宋" w:cs="仿宋" w:hint="eastAsia"/>
            <w:lang w:eastAsia="zh-CN"/>
          </w:rPr>
          <w:t>(一)、可持续战略与实践</w:t>
        </w:r>
        <w:r>
          <w:tab/>
        </w:r>
        <w:r>
          <w:fldChar w:fldCharType="begin"/>
        </w:r>
        <w:r>
          <w:instrText xml:space="preserve"> PAGEREF _Toc28939 \h </w:instrText>
        </w:r>
        <w:r>
          <w:fldChar w:fldCharType="separate"/>
        </w:r>
        <w:r>
          <w:t>6</w:t>
        </w:r>
        <w:r>
          <w:fldChar w:fldCharType="end"/>
        </w:r>
      </w:hyperlink>
    </w:p>
    <w:p>
      <w:pPr>
        <w:pStyle w:val="TOC2"/>
        <w:tabs>
          <w:tab w:val="right" w:leader="dot" w:pos="8306"/>
        </w:tabs>
      </w:pPr>
      <w:hyperlink w:anchor="_Toc27642" w:history="1">
        <w:r>
          <w:rPr>
            <w:rFonts w:ascii="仿宋" w:eastAsia="仿宋" w:hAnsi="仿宋" w:cs="仿宋" w:hint="eastAsia"/>
            <w:lang w:eastAsia="zh-CN"/>
          </w:rPr>
          <w:t>(二)、环保与社会责任</w:t>
        </w:r>
        <w:r>
          <w:tab/>
        </w:r>
        <w:r>
          <w:fldChar w:fldCharType="begin"/>
        </w:r>
        <w:r>
          <w:instrText xml:space="preserve"> PAGEREF _Toc27642 \h </w:instrText>
        </w:r>
        <w:r>
          <w:fldChar w:fldCharType="separate"/>
        </w:r>
        <w:r>
          <w:t>7</w:t>
        </w:r>
        <w:r>
          <w:fldChar w:fldCharType="end"/>
        </w:r>
      </w:hyperlink>
    </w:p>
    <w:p>
      <w:pPr>
        <w:pStyle w:val="TOC1"/>
        <w:tabs>
          <w:tab w:val="right" w:leader="dot" w:pos="8306"/>
        </w:tabs>
      </w:pPr>
      <w:hyperlink w:anchor="_Toc4745" w:history="1">
        <w:r>
          <w:rPr>
            <w:rFonts w:ascii="仿宋" w:eastAsia="仿宋" w:hAnsi="仿宋" w:cs="仿宋" w:hint="eastAsia"/>
            <w:lang w:eastAsia="zh-CN"/>
          </w:rPr>
          <w:t>三、留置针项目选址可行性分析</w:t>
        </w:r>
        <w:r>
          <w:tab/>
        </w:r>
        <w:r>
          <w:fldChar w:fldCharType="begin"/>
        </w:r>
        <w:r>
          <w:instrText xml:space="preserve"> PAGEREF _Toc4745 \h </w:instrText>
        </w:r>
        <w:r>
          <w:fldChar w:fldCharType="separate"/>
        </w:r>
        <w:r>
          <w:t>8</w:t>
        </w:r>
        <w:r>
          <w:fldChar w:fldCharType="end"/>
        </w:r>
      </w:hyperlink>
    </w:p>
    <w:p>
      <w:pPr>
        <w:pStyle w:val="TOC2"/>
        <w:tabs>
          <w:tab w:val="right" w:leader="dot" w:pos="8306"/>
        </w:tabs>
      </w:pPr>
      <w:hyperlink w:anchor="_Toc28665" w:history="1">
        <w:r>
          <w:rPr>
            <w:rFonts w:ascii="仿宋" w:eastAsia="仿宋" w:hAnsi="仿宋" w:cs="仿宋" w:hint="eastAsia"/>
            <w:lang w:eastAsia="zh-CN"/>
          </w:rPr>
          <w:t>(一)、留置针项目选址</w:t>
        </w:r>
        <w:r>
          <w:tab/>
        </w:r>
        <w:r>
          <w:fldChar w:fldCharType="begin"/>
        </w:r>
        <w:r>
          <w:instrText xml:space="preserve"> PAGEREF _Toc28665 \h </w:instrText>
        </w:r>
        <w:r>
          <w:fldChar w:fldCharType="separate"/>
        </w:r>
        <w:r>
          <w:t>8</w:t>
        </w:r>
        <w:r>
          <w:fldChar w:fldCharType="end"/>
        </w:r>
      </w:hyperlink>
    </w:p>
    <w:p>
      <w:pPr>
        <w:pStyle w:val="TOC2"/>
        <w:tabs>
          <w:tab w:val="right" w:leader="dot" w:pos="8306"/>
        </w:tabs>
      </w:pPr>
      <w:hyperlink w:anchor="_Toc24260" w:history="1">
        <w:r>
          <w:rPr>
            <w:rFonts w:ascii="仿宋" w:eastAsia="仿宋" w:hAnsi="仿宋" w:cs="仿宋" w:hint="eastAsia"/>
            <w:lang w:eastAsia="zh-CN"/>
          </w:rPr>
          <w:t>(二)、用地控制指标</w:t>
        </w:r>
        <w:r>
          <w:tab/>
        </w:r>
        <w:r>
          <w:fldChar w:fldCharType="begin"/>
        </w:r>
        <w:r>
          <w:instrText xml:space="preserve"> PAGEREF _Toc24260 \h </w:instrText>
        </w:r>
        <w:r>
          <w:fldChar w:fldCharType="separate"/>
        </w:r>
        <w:r>
          <w:t>8</w:t>
        </w:r>
        <w:r>
          <w:fldChar w:fldCharType="end"/>
        </w:r>
      </w:hyperlink>
    </w:p>
    <w:p>
      <w:pPr>
        <w:pStyle w:val="TOC2"/>
        <w:tabs>
          <w:tab w:val="right" w:leader="dot" w:pos="8306"/>
        </w:tabs>
      </w:pPr>
      <w:hyperlink w:anchor="_Toc19901" w:history="1">
        <w:r>
          <w:rPr>
            <w:rFonts w:ascii="仿宋" w:eastAsia="仿宋" w:hAnsi="仿宋" w:cs="仿宋" w:hint="eastAsia"/>
            <w:lang w:eastAsia="zh-CN"/>
          </w:rPr>
          <w:t>(三)、节约用地措施</w:t>
        </w:r>
        <w:r>
          <w:tab/>
        </w:r>
        <w:r>
          <w:fldChar w:fldCharType="begin"/>
        </w:r>
        <w:r>
          <w:instrText xml:space="preserve"> PAGEREF _Toc19901 \h </w:instrText>
        </w:r>
        <w:r>
          <w:fldChar w:fldCharType="separate"/>
        </w:r>
        <w:r>
          <w:t>10</w:t>
        </w:r>
        <w:r>
          <w:fldChar w:fldCharType="end"/>
        </w:r>
      </w:hyperlink>
    </w:p>
    <w:p>
      <w:pPr>
        <w:pStyle w:val="TOC2"/>
        <w:tabs>
          <w:tab w:val="right" w:leader="dot" w:pos="8306"/>
        </w:tabs>
      </w:pPr>
      <w:hyperlink w:anchor="_Toc7346" w:history="1">
        <w:r>
          <w:rPr>
            <w:rFonts w:ascii="仿宋" w:eastAsia="仿宋" w:hAnsi="仿宋" w:cs="仿宋" w:hint="eastAsia"/>
            <w:lang w:eastAsia="zh-CN"/>
          </w:rPr>
          <w:t>(四)、总图布置方案</w:t>
        </w:r>
        <w:r>
          <w:tab/>
        </w:r>
        <w:r>
          <w:fldChar w:fldCharType="begin"/>
        </w:r>
        <w:r>
          <w:instrText xml:space="preserve"> PAGEREF _Toc7346 \h </w:instrText>
        </w:r>
        <w:r>
          <w:fldChar w:fldCharType="separate"/>
        </w:r>
        <w:r>
          <w:t>11</w:t>
        </w:r>
        <w:r>
          <w:fldChar w:fldCharType="end"/>
        </w:r>
      </w:hyperlink>
    </w:p>
    <w:p>
      <w:pPr>
        <w:pStyle w:val="TOC2"/>
        <w:tabs>
          <w:tab w:val="right" w:leader="dot" w:pos="8306"/>
        </w:tabs>
      </w:pPr>
      <w:hyperlink w:anchor="_Toc12900" w:history="1">
        <w:r>
          <w:rPr>
            <w:rFonts w:ascii="仿宋" w:eastAsia="仿宋" w:hAnsi="仿宋" w:cs="仿宋" w:hint="eastAsia"/>
            <w:lang w:eastAsia="zh-CN"/>
          </w:rPr>
          <w:t>(五)、选址综合评价</w:t>
        </w:r>
        <w:r>
          <w:tab/>
        </w:r>
        <w:r>
          <w:fldChar w:fldCharType="begin"/>
        </w:r>
        <w:r>
          <w:instrText xml:space="preserve"> PAGEREF _Toc12900 \h </w:instrText>
        </w:r>
        <w:r>
          <w:fldChar w:fldCharType="separate"/>
        </w:r>
        <w:r>
          <w:t>12</w:t>
        </w:r>
        <w:r>
          <w:fldChar w:fldCharType="end"/>
        </w:r>
      </w:hyperlink>
    </w:p>
    <w:p>
      <w:pPr>
        <w:pStyle w:val="TOC1"/>
        <w:tabs>
          <w:tab w:val="right" w:leader="dot" w:pos="8306"/>
        </w:tabs>
      </w:pPr>
      <w:hyperlink w:anchor="_Toc9996" w:history="1">
        <w:r>
          <w:rPr>
            <w:rFonts w:ascii="仿宋" w:eastAsia="仿宋" w:hAnsi="仿宋" w:cs="仿宋" w:hint="eastAsia"/>
            <w:lang w:eastAsia="zh-CN"/>
          </w:rPr>
          <w:t>四、工艺说明</w:t>
        </w:r>
        <w:r>
          <w:tab/>
        </w:r>
        <w:r>
          <w:fldChar w:fldCharType="begin"/>
        </w:r>
        <w:r>
          <w:instrText xml:space="preserve"> PAGEREF _Toc9996 \h </w:instrText>
        </w:r>
        <w:r>
          <w:fldChar w:fldCharType="separate"/>
        </w:r>
        <w:r>
          <w:t>13</w:t>
        </w:r>
        <w:r>
          <w:fldChar w:fldCharType="end"/>
        </w:r>
      </w:hyperlink>
    </w:p>
    <w:p>
      <w:pPr>
        <w:pStyle w:val="TOC2"/>
        <w:tabs>
          <w:tab w:val="right" w:leader="dot" w:pos="8306"/>
        </w:tabs>
      </w:pPr>
      <w:hyperlink w:anchor="_Toc12170" w:history="1">
        <w:r>
          <w:rPr>
            <w:rFonts w:ascii="仿宋" w:eastAsia="仿宋" w:hAnsi="仿宋" w:cs="仿宋" w:hint="eastAsia"/>
            <w:lang w:eastAsia="zh-CN"/>
          </w:rPr>
          <w:t>(一)、技术管理特点</w:t>
        </w:r>
        <w:r>
          <w:tab/>
        </w:r>
        <w:r>
          <w:fldChar w:fldCharType="begin"/>
        </w:r>
        <w:r>
          <w:instrText xml:space="preserve"> PAGEREF _Toc12170 \h </w:instrText>
        </w:r>
        <w:r>
          <w:fldChar w:fldCharType="separate"/>
        </w:r>
        <w:r>
          <w:t>13</w:t>
        </w:r>
        <w:r>
          <w:fldChar w:fldCharType="end"/>
        </w:r>
      </w:hyperlink>
    </w:p>
    <w:p>
      <w:pPr>
        <w:pStyle w:val="TOC2"/>
        <w:tabs>
          <w:tab w:val="right" w:leader="dot" w:pos="8306"/>
        </w:tabs>
      </w:pPr>
      <w:hyperlink w:anchor="_Toc2975" w:history="1">
        <w:r>
          <w:rPr>
            <w:rFonts w:ascii="仿宋" w:eastAsia="仿宋" w:hAnsi="仿宋" w:cs="仿宋" w:hint="eastAsia"/>
            <w:lang w:eastAsia="zh-CN"/>
          </w:rPr>
          <w:t>(二)、留置针项目工艺技术设计方案</w:t>
        </w:r>
        <w:r>
          <w:tab/>
        </w:r>
        <w:r>
          <w:fldChar w:fldCharType="begin"/>
        </w:r>
        <w:r>
          <w:instrText xml:space="preserve"> PAGEREF _Toc2975 \h </w:instrText>
        </w:r>
        <w:r>
          <w:fldChar w:fldCharType="separate"/>
        </w:r>
        <w:r>
          <w:t>14</w:t>
        </w:r>
        <w:r>
          <w:fldChar w:fldCharType="end"/>
        </w:r>
      </w:hyperlink>
    </w:p>
    <w:p>
      <w:pPr>
        <w:pStyle w:val="TOC2"/>
        <w:tabs>
          <w:tab w:val="right" w:leader="dot" w:pos="8306"/>
        </w:tabs>
      </w:pPr>
      <w:hyperlink w:anchor="_Toc23521" w:history="1">
        <w:r>
          <w:rPr>
            <w:rFonts w:ascii="仿宋" w:eastAsia="仿宋" w:hAnsi="仿宋" w:cs="仿宋" w:hint="eastAsia"/>
            <w:lang w:eastAsia="zh-CN"/>
          </w:rPr>
          <w:t>(三)、设备选型方案</w:t>
        </w:r>
        <w:r>
          <w:tab/>
        </w:r>
        <w:r>
          <w:fldChar w:fldCharType="begin"/>
        </w:r>
        <w:r>
          <w:instrText xml:space="preserve"> PAGEREF _Toc23521 \h </w:instrText>
        </w:r>
        <w:r>
          <w:fldChar w:fldCharType="separate"/>
        </w:r>
        <w:r>
          <w:t>15</w:t>
        </w:r>
        <w:r>
          <w:fldChar w:fldCharType="end"/>
        </w:r>
      </w:hyperlink>
    </w:p>
    <w:p>
      <w:pPr>
        <w:pStyle w:val="TOC1"/>
        <w:tabs>
          <w:tab w:val="right" w:leader="dot" w:pos="8306"/>
        </w:tabs>
      </w:pPr>
      <w:hyperlink w:anchor="_Toc11783" w:history="1">
        <w:r>
          <w:rPr>
            <w:rFonts w:ascii="仿宋" w:eastAsia="仿宋" w:hAnsi="仿宋" w:cs="仿宋" w:hint="eastAsia"/>
            <w:lang w:eastAsia="zh-CN"/>
          </w:rPr>
          <w:t>五、产品规划分析</w:t>
        </w:r>
        <w:r>
          <w:tab/>
        </w:r>
        <w:r>
          <w:fldChar w:fldCharType="begin"/>
        </w:r>
        <w:r>
          <w:instrText xml:space="preserve"> PAGEREF _Toc11783 \h </w:instrText>
        </w:r>
        <w:r>
          <w:fldChar w:fldCharType="separate"/>
        </w:r>
        <w:r>
          <w:t>16</w:t>
        </w:r>
        <w:r>
          <w:fldChar w:fldCharType="end"/>
        </w:r>
      </w:hyperlink>
    </w:p>
    <w:p>
      <w:pPr>
        <w:pStyle w:val="TOC2"/>
        <w:tabs>
          <w:tab w:val="right" w:leader="dot" w:pos="8306"/>
        </w:tabs>
      </w:pPr>
      <w:hyperlink w:anchor="_Toc23938" w:history="1">
        <w:r>
          <w:rPr>
            <w:rFonts w:ascii="仿宋" w:eastAsia="仿宋" w:hAnsi="仿宋" w:cs="仿宋" w:hint="eastAsia"/>
            <w:lang w:eastAsia="zh-CN"/>
          </w:rPr>
          <w:t>(一)、产品规划</w:t>
        </w:r>
        <w:r>
          <w:tab/>
        </w:r>
        <w:r>
          <w:fldChar w:fldCharType="begin"/>
        </w:r>
        <w:r>
          <w:instrText xml:space="preserve"> PAGEREF _Toc23938 \h </w:instrText>
        </w:r>
        <w:r>
          <w:fldChar w:fldCharType="separate"/>
        </w:r>
        <w:r>
          <w:t>16</w:t>
        </w:r>
        <w:r>
          <w:fldChar w:fldCharType="end"/>
        </w:r>
      </w:hyperlink>
    </w:p>
    <w:p>
      <w:pPr>
        <w:pStyle w:val="TOC2"/>
        <w:tabs>
          <w:tab w:val="right" w:leader="dot" w:pos="8306"/>
        </w:tabs>
      </w:pPr>
      <w:hyperlink w:anchor="_Toc20796" w:history="1">
        <w:r>
          <w:rPr>
            <w:rFonts w:ascii="仿宋" w:eastAsia="仿宋" w:hAnsi="仿宋" w:cs="仿宋" w:hint="eastAsia"/>
            <w:lang w:eastAsia="zh-CN"/>
          </w:rPr>
          <w:t>(二)、建设规模</w:t>
        </w:r>
        <w:r>
          <w:tab/>
        </w:r>
        <w:r>
          <w:fldChar w:fldCharType="begin"/>
        </w:r>
        <w:r>
          <w:instrText xml:space="preserve"> PAGEREF _Toc20796 \h </w:instrText>
        </w:r>
        <w:r>
          <w:fldChar w:fldCharType="separate"/>
        </w:r>
        <w:r>
          <w:t>17</w:t>
        </w:r>
        <w:r>
          <w:fldChar w:fldCharType="end"/>
        </w:r>
      </w:hyperlink>
    </w:p>
    <w:p>
      <w:pPr>
        <w:pStyle w:val="TOC1"/>
        <w:tabs>
          <w:tab w:val="right" w:leader="dot" w:pos="8306"/>
        </w:tabs>
      </w:pPr>
      <w:hyperlink w:anchor="_Toc21436" w:history="1">
        <w:r>
          <w:rPr>
            <w:rFonts w:ascii="仿宋" w:eastAsia="仿宋" w:hAnsi="仿宋" w:cs="仿宋" w:hint="eastAsia"/>
            <w:lang w:eastAsia="zh-CN"/>
          </w:rPr>
          <w:t>六、留置针项目土建工程</w:t>
        </w:r>
        <w:r>
          <w:tab/>
        </w:r>
        <w:r>
          <w:fldChar w:fldCharType="begin"/>
        </w:r>
        <w:r>
          <w:instrText xml:space="preserve"> PAGEREF _Toc21436 \h </w:instrText>
        </w:r>
        <w:r>
          <w:fldChar w:fldCharType="separate"/>
        </w:r>
        <w:r>
          <w:t>18</w:t>
        </w:r>
        <w:r>
          <w:fldChar w:fldCharType="end"/>
        </w:r>
      </w:hyperlink>
    </w:p>
    <w:p>
      <w:pPr>
        <w:pStyle w:val="TOC2"/>
        <w:tabs>
          <w:tab w:val="right" w:leader="dot" w:pos="8306"/>
        </w:tabs>
      </w:pPr>
      <w:hyperlink w:anchor="_Toc18081" w:history="1">
        <w:r>
          <w:rPr>
            <w:rFonts w:ascii="仿宋" w:eastAsia="仿宋" w:hAnsi="仿宋" w:cs="仿宋" w:hint="eastAsia"/>
            <w:lang w:eastAsia="zh-CN"/>
          </w:rPr>
          <w:t>(一)、建筑工程设计原则</w:t>
        </w:r>
        <w:r>
          <w:tab/>
        </w:r>
        <w:r>
          <w:fldChar w:fldCharType="begin"/>
        </w:r>
        <w:r>
          <w:instrText xml:space="preserve"> PAGEREF _Toc18081 \h </w:instrText>
        </w:r>
        <w:r>
          <w:fldChar w:fldCharType="separate"/>
        </w:r>
        <w:r>
          <w:t>18</w:t>
        </w:r>
        <w:r>
          <w:fldChar w:fldCharType="end"/>
        </w:r>
      </w:hyperlink>
    </w:p>
    <w:p>
      <w:pPr>
        <w:pStyle w:val="TOC2"/>
        <w:tabs>
          <w:tab w:val="right" w:leader="dot" w:pos="8306"/>
        </w:tabs>
      </w:pPr>
      <w:hyperlink w:anchor="_Toc1137" w:history="1">
        <w:r>
          <w:rPr>
            <w:rFonts w:ascii="仿宋" w:eastAsia="仿宋" w:hAnsi="仿宋" w:cs="仿宋" w:hint="eastAsia"/>
            <w:lang w:eastAsia="zh-CN"/>
          </w:rPr>
          <w:t>(二)、土建工程设计年限及安全等级</w:t>
        </w:r>
        <w:r>
          <w:tab/>
        </w:r>
        <w:r>
          <w:fldChar w:fldCharType="begin"/>
        </w:r>
        <w:r>
          <w:instrText xml:space="preserve"> PAGEREF _Toc1137 \h </w:instrText>
        </w:r>
        <w:r>
          <w:fldChar w:fldCharType="separate"/>
        </w:r>
        <w:r>
          <w:t>20</w:t>
        </w:r>
        <w:r>
          <w:fldChar w:fldCharType="end"/>
        </w:r>
      </w:hyperlink>
    </w:p>
    <w:p>
      <w:pPr>
        <w:pStyle w:val="TOC2"/>
        <w:tabs>
          <w:tab w:val="right" w:leader="dot" w:pos="8306"/>
        </w:tabs>
      </w:pPr>
      <w:hyperlink w:anchor="_Toc13942" w:history="1">
        <w:r>
          <w:rPr>
            <w:rFonts w:ascii="仿宋" w:eastAsia="仿宋" w:hAnsi="仿宋" w:cs="仿宋" w:hint="eastAsia"/>
            <w:lang w:eastAsia="zh-CN"/>
          </w:rPr>
          <w:t>(三)、建筑工程设计总体要求</w:t>
        </w:r>
        <w:r>
          <w:tab/>
        </w:r>
        <w:r>
          <w:fldChar w:fldCharType="begin"/>
        </w:r>
        <w:r>
          <w:instrText xml:space="preserve"> PAGEREF _Toc13942 \h </w:instrText>
        </w:r>
        <w:r>
          <w:fldChar w:fldCharType="separate"/>
        </w:r>
        <w:r>
          <w:t>21</w:t>
        </w:r>
        <w:r>
          <w:fldChar w:fldCharType="end"/>
        </w:r>
      </w:hyperlink>
    </w:p>
    <w:p>
      <w:pPr>
        <w:pStyle w:val="TOC2"/>
        <w:tabs>
          <w:tab w:val="right" w:leader="dot" w:pos="8306"/>
        </w:tabs>
      </w:pPr>
      <w:hyperlink w:anchor="_Toc4413" w:history="1">
        <w:r>
          <w:rPr>
            <w:rFonts w:ascii="仿宋" w:eastAsia="仿宋" w:hAnsi="仿宋" w:cs="仿宋" w:hint="eastAsia"/>
            <w:lang w:eastAsia="zh-CN"/>
          </w:rPr>
          <w:t>(四)、土建工程建设指标</w:t>
        </w:r>
        <w:r>
          <w:tab/>
        </w:r>
        <w:r>
          <w:fldChar w:fldCharType="begin"/>
        </w:r>
        <w:r>
          <w:instrText xml:space="preserve"> PAGEREF _Toc4413 \h </w:instrText>
        </w:r>
        <w:r>
          <w:fldChar w:fldCharType="separate"/>
        </w:r>
        <w:r>
          <w:t>21</w:t>
        </w:r>
        <w:r>
          <w:fldChar w:fldCharType="end"/>
        </w:r>
      </w:hyperlink>
    </w:p>
    <w:p>
      <w:pPr>
        <w:pStyle w:val="TOC1"/>
        <w:tabs>
          <w:tab w:val="right" w:leader="dot" w:pos="8306"/>
        </w:tabs>
      </w:pPr>
      <w:hyperlink w:anchor="_Toc21715" w:history="1">
        <w:r>
          <w:rPr>
            <w:rFonts w:ascii="仿宋" w:eastAsia="仿宋" w:hAnsi="仿宋" w:cs="仿宋" w:hint="eastAsia"/>
            <w:lang w:eastAsia="zh-CN"/>
          </w:rPr>
          <w:t>七、留置针项目风险管理</w:t>
        </w:r>
        <w:r>
          <w:tab/>
        </w:r>
        <w:r>
          <w:fldChar w:fldCharType="begin"/>
        </w:r>
        <w:r>
          <w:instrText xml:space="preserve"> PAGEREF _Toc21715 \h </w:instrText>
        </w:r>
        <w:r>
          <w:fldChar w:fldCharType="separate"/>
        </w:r>
        <w:r>
          <w:t>22</w:t>
        </w:r>
        <w:r>
          <w:fldChar w:fldCharType="end"/>
        </w:r>
      </w:hyperlink>
    </w:p>
    <w:p>
      <w:pPr>
        <w:pStyle w:val="TOC2"/>
        <w:tabs>
          <w:tab w:val="right" w:leader="dot" w:pos="8306"/>
        </w:tabs>
      </w:pPr>
      <w:hyperlink w:anchor="_Toc23296" w:history="1">
        <w:r>
          <w:rPr>
            <w:rFonts w:ascii="仿宋" w:eastAsia="仿宋" w:hAnsi="仿宋" w:cs="仿宋" w:hint="eastAsia"/>
            <w:lang w:eastAsia="zh-CN"/>
          </w:rPr>
          <w:t>(一)、风险识别与评估</w:t>
        </w:r>
        <w:r>
          <w:tab/>
        </w:r>
        <w:r>
          <w:fldChar w:fldCharType="begin"/>
        </w:r>
        <w:r>
          <w:instrText xml:space="preserve"> PAGEREF _Toc23296 \h </w:instrText>
        </w:r>
        <w:r>
          <w:fldChar w:fldCharType="separate"/>
        </w:r>
        <w:r>
          <w:t>22</w:t>
        </w:r>
        <w:r>
          <w:fldChar w:fldCharType="end"/>
        </w:r>
      </w:hyperlink>
    </w:p>
    <w:p>
      <w:pPr>
        <w:pStyle w:val="TOC2"/>
        <w:tabs>
          <w:tab w:val="right" w:leader="dot" w:pos="8306"/>
        </w:tabs>
      </w:pPr>
      <w:hyperlink w:anchor="_Toc12191" w:history="1">
        <w:r>
          <w:rPr>
            <w:rFonts w:ascii="仿宋" w:eastAsia="仿宋" w:hAnsi="仿宋" w:cs="仿宋" w:hint="eastAsia"/>
            <w:lang w:eastAsia="zh-CN"/>
          </w:rPr>
          <w:t>(二)、风险应对策略</w:t>
        </w:r>
        <w:r>
          <w:tab/>
        </w:r>
        <w:r>
          <w:fldChar w:fldCharType="begin"/>
        </w:r>
        <w:r>
          <w:instrText xml:space="preserve"> PAGEREF _Toc12191 \h </w:instrText>
        </w:r>
        <w:r>
          <w:fldChar w:fldCharType="separate"/>
        </w:r>
        <w:r>
          <w:t>23</w:t>
        </w:r>
        <w:r>
          <w:fldChar w:fldCharType="end"/>
        </w:r>
      </w:hyperlink>
    </w:p>
    <w:p>
      <w:pPr>
        <w:pStyle w:val="TOC2"/>
        <w:tabs>
          <w:tab w:val="right" w:leader="dot" w:pos="8306"/>
        </w:tabs>
      </w:pPr>
      <w:hyperlink w:anchor="_Toc11901" w:history="1">
        <w:r>
          <w:rPr>
            <w:rFonts w:ascii="仿宋" w:eastAsia="仿宋" w:hAnsi="仿宋" w:cs="仿宋" w:hint="eastAsia"/>
            <w:lang w:eastAsia="zh-CN"/>
          </w:rPr>
          <w:t>(三)、风险监控与控制</w:t>
        </w:r>
        <w:r>
          <w:tab/>
        </w:r>
        <w:r>
          <w:fldChar w:fldCharType="begin"/>
        </w:r>
        <w:r>
          <w:instrText xml:space="preserve"> PAGEREF _Toc11901 \h </w:instrText>
        </w:r>
        <w:r>
          <w:fldChar w:fldCharType="separate"/>
        </w:r>
        <w:r>
          <w:t>25</w:t>
        </w:r>
        <w:r>
          <w:fldChar w:fldCharType="end"/>
        </w:r>
      </w:hyperlink>
    </w:p>
    <w:p>
      <w:pPr>
        <w:pStyle w:val="TOC1"/>
        <w:tabs>
          <w:tab w:val="right" w:leader="dot" w:pos="8306"/>
        </w:tabs>
      </w:pPr>
      <w:hyperlink w:anchor="_Toc25890" w:history="1">
        <w:r>
          <w:rPr>
            <w:rFonts w:ascii="仿宋" w:eastAsia="仿宋" w:hAnsi="仿宋" w:cs="仿宋" w:hint="eastAsia"/>
            <w:lang w:eastAsia="zh-CN"/>
          </w:rPr>
          <w:t>八、留置针项目人力资源管理</w:t>
        </w:r>
        <w:r>
          <w:tab/>
        </w:r>
        <w:r>
          <w:fldChar w:fldCharType="begin"/>
        </w:r>
        <w:r>
          <w:instrText xml:space="preserve"> PAGEREF _Toc25890 \h </w:instrText>
        </w:r>
        <w:r>
          <w:fldChar w:fldCharType="separate"/>
        </w:r>
        <w:r>
          <w:t>26</w:t>
        </w:r>
        <w:r>
          <w:fldChar w:fldCharType="end"/>
        </w:r>
      </w:hyperlink>
    </w:p>
    <w:p>
      <w:pPr>
        <w:pStyle w:val="TOC2"/>
        <w:tabs>
          <w:tab w:val="right" w:leader="dot" w:pos="8306"/>
        </w:tabs>
      </w:pPr>
      <w:hyperlink w:anchor="_Toc27436" w:history="1">
        <w:r>
          <w:rPr>
            <w:rFonts w:ascii="仿宋" w:eastAsia="仿宋" w:hAnsi="仿宋" w:cs="仿宋" w:hint="eastAsia"/>
            <w:lang w:eastAsia="zh-CN"/>
          </w:rPr>
          <w:t>(一)、建立健全的预算管理制度</w:t>
        </w:r>
        <w:r>
          <w:tab/>
        </w:r>
        <w:r>
          <w:fldChar w:fldCharType="begin"/>
        </w:r>
        <w:r>
          <w:instrText xml:space="preserve"> PAGEREF _Toc27436 \h </w:instrText>
        </w:r>
        <w:r>
          <w:fldChar w:fldCharType="separate"/>
        </w:r>
        <w:r>
          <w:t>26</w:t>
        </w:r>
        <w:r>
          <w:fldChar w:fldCharType="end"/>
        </w:r>
      </w:hyperlink>
    </w:p>
    <w:p>
      <w:pPr>
        <w:pStyle w:val="TOC2"/>
        <w:tabs>
          <w:tab w:val="right" w:leader="dot" w:pos="8306"/>
        </w:tabs>
      </w:pPr>
      <w:hyperlink w:anchor="_Toc20500" w:history="1">
        <w:r>
          <w:rPr>
            <w:rFonts w:ascii="仿宋" w:eastAsia="仿宋" w:hAnsi="仿宋" w:cs="仿宋" w:hint="eastAsia"/>
            <w:lang w:eastAsia="zh-CN"/>
          </w:rPr>
          <w:t>(二)、加强资金流动监控</w:t>
        </w:r>
        <w:r>
          <w:tab/>
        </w:r>
        <w:r>
          <w:fldChar w:fldCharType="begin"/>
        </w:r>
        <w:r>
          <w:instrText xml:space="preserve"> PAGEREF _Toc20500 \h </w:instrText>
        </w:r>
        <w:r>
          <w:fldChar w:fldCharType="separate"/>
        </w:r>
        <w:r>
          <w:t>27</w:t>
        </w:r>
        <w:r>
          <w:fldChar w:fldCharType="end"/>
        </w:r>
      </w:hyperlink>
    </w:p>
    <w:p>
      <w:pPr>
        <w:pStyle w:val="TOC2"/>
        <w:tabs>
          <w:tab w:val="right" w:leader="dot" w:pos="8306"/>
        </w:tabs>
      </w:pPr>
      <w:hyperlink w:anchor="_Toc7543" w:history="1">
        <w:r>
          <w:rPr>
            <w:rFonts w:ascii="仿宋" w:eastAsia="仿宋" w:hAnsi="仿宋" w:cs="仿宋" w:hint="eastAsia"/>
            <w:lang w:eastAsia="zh-CN"/>
          </w:rPr>
          <w:t>(三)、制定完善的风险控制机制</w:t>
        </w:r>
        <w:r>
          <w:tab/>
        </w:r>
        <w:r>
          <w:fldChar w:fldCharType="begin"/>
        </w:r>
        <w:r>
          <w:instrText xml:space="preserve"> PAGEREF _Toc7543 \h </w:instrText>
        </w:r>
        <w:r>
          <w:fldChar w:fldCharType="separate"/>
        </w:r>
        <w:r>
          <w:t>28</w:t>
        </w:r>
        <w:r>
          <w:fldChar w:fldCharType="end"/>
        </w:r>
      </w:hyperlink>
    </w:p>
    <w:p>
      <w:pPr>
        <w:pStyle w:val="TOC2"/>
        <w:tabs>
          <w:tab w:val="right" w:leader="dot" w:pos="8306"/>
        </w:tabs>
      </w:pPr>
      <w:hyperlink w:anchor="_Toc23912" w:history="1">
        <w:r>
          <w:rPr>
            <w:rFonts w:ascii="仿宋" w:eastAsia="仿宋" w:hAnsi="仿宋" w:cs="仿宋" w:hint="eastAsia"/>
            <w:lang w:eastAsia="zh-CN"/>
          </w:rPr>
          <w:t>(四)、优化成本管理</w:t>
        </w:r>
        <w:r>
          <w:tab/>
        </w:r>
        <w:r>
          <w:fldChar w:fldCharType="begin"/>
        </w:r>
        <w:r>
          <w:instrText xml:space="preserve"> PAGEREF _Toc23912 \h </w:instrText>
        </w:r>
        <w:r>
          <w:fldChar w:fldCharType="separate"/>
        </w:r>
        <w:r>
          <w:t>30</w:t>
        </w:r>
        <w:r>
          <w:fldChar w:fldCharType="end"/>
        </w:r>
      </w:hyperlink>
    </w:p>
    <w:p>
      <w:pPr>
        <w:pStyle w:val="TOC1"/>
        <w:tabs>
          <w:tab w:val="right" w:leader="dot" w:pos="8306"/>
        </w:tabs>
      </w:pPr>
      <w:hyperlink w:anchor="_Toc4086" w:history="1">
        <w:r>
          <w:rPr>
            <w:rFonts w:ascii="仿宋" w:eastAsia="仿宋" w:hAnsi="仿宋" w:cs="仿宋" w:hint="eastAsia"/>
            <w:lang w:eastAsia="zh-CN"/>
          </w:rPr>
          <w:t>九、留置针项目人力资源培养与发展</w:t>
        </w:r>
        <w:r>
          <w:tab/>
        </w:r>
        <w:r>
          <w:fldChar w:fldCharType="begin"/>
        </w:r>
        <w:r>
          <w:instrText xml:space="preserve"> PAGEREF _Toc4086 \h </w:instrText>
        </w:r>
        <w:r>
          <w:fldChar w:fldCharType="separate"/>
        </w:r>
        <w:r>
          <w:t>31</w:t>
        </w:r>
        <w:r>
          <w:fldChar w:fldCharType="end"/>
        </w:r>
      </w:hyperlink>
    </w:p>
    <w:p>
      <w:pPr>
        <w:pStyle w:val="TOC2"/>
        <w:tabs>
          <w:tab w:val="right" w:leader="dot" w:pos="8306"/>
        </w:tabs>
      </w:pPr>
      <w:hyperlink w:anchor="_Toc8477" w:history="1">
        <w:r>
          <w:rPr>
            <w:rFonts w:ascii="仿宋" w:eastAsia="仿宋" w:hAnsi="仿宋" w:cs="仿宋" w:hint="eastAsia"/>
            <w:lang w:eastAsia="zh-CN"/>
          </w:rPr>
          <w:t>(一)、人才需求与规划</w:t>
        </w:r>
        <w:r>
          <w:tab/>
        </w:r>
        <w:r>
          <w:fldChar w:fldCharType="begin"/>
        </w:r>
        <w:r>
          <w:instrText xml:space="preserve"> PAGEREF _Toc8477 \h </w:instrText>
        </w:r>
        <w:r>
          <w:fldChar w:fldCharType="separate"/>
        </w:r>
        <w:r>
          <w:t>31</w:t>
        </w:r>
        <w:r>
          <w:fldChar w:fldCharType="end"/>
        </w:r>
      </w:hyperlink>
    </w:p>
    <w:p>
      <w:pPr>
        <w:pStyle w:val="TOC2"/>
        <w:tabs>
          <w:tab w:val="right" w:leader="dot" w:pos="8306"/>
        </w:tabs>
      </w:pPr>
      <w:hyperlink w:anchor="_Toc13154" w:history="1">
        <w:r>
          <w:rPr>
            <w:rFonts w:ascii="仿宋" w:eastAsia="仿宋" w:hAnsi="仿宋" w:cs="仿宋" w:hint="eastAsia"/>
            <w:lang w:eastAsia="zh-CN"/>
          </w:rPr>
          <w:t>(二)、培训与发展计划</w:t>
        </w:r>
        <w:r>
          <w:tab/>
        </w:r>
        <w:r>
          <w:fldChar w:fldCharType="begin"/>
        </w:r>
        <w:r>
          <w:instrText xml:space="preserve"> PAGEREF _Toc13154 \h </w:instrText>
        </w:r>
        <w:r>
          <w:fldChar w:fldCharType="separate"/>
        </w:r>
        <w:r>
          <w:t>31</w:t>
        </w:r>
        <w:r>
          <w:fldChar w:fldCharType="end"/>
        </w:r>
      </w:hyperlink>
    </w:p>
    <w:p>
      <w:pPr>
        <w:pStyle w:val="TOC1"/>
        <w:tabs>
          <w:tab w:val="right" w:leader="dot" w:pos="8306"/>
        </w:tabs>
      </w:pPr>
      <w:hyperlink w:anchor="_Toc10966" w:history="1">
        <w:r>
          <w:rPr>
            <w:rFonts w:ascii="仿宋" w:eastAsia="仿宋" w:hAnsi="仿宋" w:cs="仿宋" w:hint="eastAsia"/>
            <w:lang w:eastAsia="zh-CN"/>
          </w:rPr>
          <w:t>十、留置针项目创新与研发</w:t>
        </w:r>
        <w:r>
          <w:tab/>
        </w:r>
        <w:r>
          <w:fldChar w:fldCharType="begin"/>
        </w:r>
        <w:r>
          <w:instrText xml:space="preserve"> PAGEREF _Toc10966 \h </w:instrText>
        </w:r>
        <w:r>
          <w:fldChar w:fldCharType="separate"/>
        </w:r>
        <w:r>
          <w:t>32</w:t>
        </w:r>
        <w:r>
          <w:fldChar w:fldCharType="end"/>
        </w:r>
      </w:hyperlink>
    </w:p>
    <w:p>
      <w:pPr>
        <w:pStyle w:val="TOC2"/>
        <w:tabs>
          <w:tab w:val="right" w:leader="dot" w:pos="8306"/>
        </w:tabs>
      </w:pPr>
      <w:hyperlink w:anchor="_Toc31580" w:history="1">
        <w:r>
          <w:rPr>
            <w:rFonts w:ascii="仿宋" w:eastAsia="仿宋" w:hAnsi="仿宋" w:cs="仿宋" w:hint="eastAsia"/>
            <w:lang w:eastAsia="zh-CN"/>
          </w:rPr>
          <w:t>(一)、创新策略与方向</w:t>
        </w:r>
        <w:r>
          <w:tab/>
        </w:r>
        <w:r>
          <w:fldChar w:fldCharType="begin"/>
        </w:r>
        <w:r>
          <w:instrText xml:space="preserve"> PAGEREF _Toc31580 \h </w:instrText>
        </w:r>
        <w:r>
          <w:fldChar w:fldCharType="separate"/>
        </w:r>
        <w:r>
          <w:t>32</w:t>
        </w:r>
        <w:r>
          <w:fldChar w:fldCharType="end"/>
        </w:r>
      </w:hyperlink>
    </w:p>
    <w:p>
      <w:pPr>
        <w:pStyle w:val="TOC2"/>
        <w:tabs>
          <w:tab w:val="right" w:leader="dot" w:pos="8306"/>
        </w:tabs>
      </w:pPr>
      <w:hyperlink w:anchor="_Toc24596" w:history="1">
        <w:r>
          <w:rPr>
            <w:rFonts w:ascii="仿宋" w:eastAsia="仿宋" w:hAnsi="仿宋" w:cs="仿宋" w:hint="eastAsia"/>
            <w:lang w:eastAsia="zh-CN"/>
          </w:rPr>
          <w:t>(二)、研发规划与投入</w:t>
        </w:r>
        <w:r>
          <w:tab/>
        </w:r>
        <w:r>
          <w:fldChar w:fldCharType="begin"/>
        </w:r>
        <w:r>
          <w:instrText xml:space="preserve"> PAGEREF _Toc24596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19" w:history="1">
        <w:r>
          <w:rPr>
            <w:rFonts w:ascii="仿宋" w:eastAsia="仿宋" w:hAnsi="仿宋" w:cs="仿宋" w:hint="eastAsia"/>
            <w:lang w:eastAsia="zh-CN"/>
          </w:rPr>
          <w:t>十一、留置针项目社会影响</w:t>
        </w:r>
        <w:r>
          <w:tab/>
        </w:r>
        <w:r>
          <w:fldChar w:fldCharType="begin"/>
        </w:r>
        <w:r>
          <w:instrText xml:space="preserve"> PAGEREF _Toc32319 \h </w:instrText>
        </w:r>
        <w:r>
          <w:fldChar w:fldCharType="separate"/>
        </w:r>
        <w:r>
          <w:t>35</w:t>
        </w:r>
        <w:r>
          <w:fldChar w:fldCharType="end"/>
        </w:r>
      </w:hyperlink>
    </w:p>
    <w:p>
      <w:pPr>
        <w:pStyle w:val="TOC2"/>
        <w:tabs>
          <w:tab w:val="right" w:leader="dot" w:pos="8306"/>
        </w:tabs>
      </w:pPr>
      <w:hyperlink w:anchor="_Toc4410" w:history="1">
        <w:r>
          <w:rPr>
            <w:rFonts w:ascii="仿宋" w:eastAsia="仿宋" w:hAnsi="仿宋" w:cs="仿宋" w:hint="eastAsia"/>
            <w:lang w:eastAsia="zh-CN"/>
          </w:rPr>
          <w:t>(一)、社会责任与义务</w:t>
        </w:r>
        <w:r>
          <w:tab/>
        </w:r>
        <w:r>
          <w:fldChar w:fldCharType="begin"/>
        </w:r>
        <w:r>
          <w:instrText xml:space="preserve"> PAGEREF _Toc4410 \h </w:instrText>
        </w:r>
        <w:r>
          <w:fldChar w:fldCharType="separate"/>
        </w:r>
        <w:r>
          <w:t>35</w:t>
        </w:r>
        <w:r>
          <w:fldChar w:fldCharType="end"/>
        </w:r>
      </w:hyperlink>
    </w:p>
    <w:p>
      <w:pPr>
        <w:pStyle w:val="TOC2"/>
        <w:tabs>
          <w:tab w:val="right" w:leader="dot" w:pos="8306"/>
        </w:tabs>
      </w:pPr>
      <w:hyperlink w:anchor="_Toc22665" w:history="1">
        <w:r>
          <w:rPr>
            <w:rFonts w:ascii="仿宋" w:eastAsia="仿宋" w:hAnsi="仿宋" w:cs="仿宋" w:hint="eastAsia"/>
            <w:lang w:eastAsia="zh-CN"/>
          </w:rPr>
          <w:t>(二)、社会参与与沟通</w:t>
        </w:r>
        <w:r>
          <w:tab/>
        </w:r>
        <w:r>
          <w:fldChar w:fldCharType="begin"/>
        </w:r>
        <w:r>
          <w:instrText xml:space="preserve"> PAGEREF _Toc22665 \h </w:instrText>
        </w:r>
        <w:r>
          <w:fldChar w:fldCharType="separate"/>
        </w:r>
        <w:r>
          <w:t>36</w:t>
        </w:r>
        <w:r>
          <w:fldChar w:fldCharType="end"/>
        </w:r>
      </w:hyperlink>
    </w:p>
    <w:p>
      <w:pPr>
        <w:pStyle w:val="TOC1"/>
        <w:tabs>
          <w:tab w:val="right" w:leader="dot" w:pos="8306"/>
        </w:tabs>
      </w:pPr>
      <w:hyperlink w:anchor="_Toc26570" w:history="1">
        <w:r>
          <w:rPr>
            <w:rFonts w:ascii="仿宋" w:eastAsia="仿宋" w:hAnsi="仿宋" w:cs="仿宋" w:hint="eastAsia"/>
            <w:lang w:eastAsia="zh-CN"/>
          </w:rPr>
          <w:t>十二、留置针项目环境影响分析</w:t>
        </w:r>
        <w:r>
          <w:tab/>
        </w:r>
        <w:r>
          <w:fldChar w:fldCharType="begin"/>
        </w:r>
        <w:r>
          <w:instrText xml:space="preserve"> PAGEREF _Toc26570 \h </w:instrText>
        </w:r>
        <w:r>
          <w:fldChar w:fldCharType="separate"/>
        </w:r>
        <w:r>
          <w:t>37</w:t>
        </w:r>
        <w:r>
          <w:fldChar w:fldCharType="end"/>
        </w:r>
      </w:hyperlink>
    </w:p>
    <w:p>
      <w:pPr>
        <w:pStyle w:val="TOC2"/>
        <w:tabs>
          <w:tab w:val="right" w:leader="dot" w:pos="8306"/>
        </w:tabs>
      </w:pPr>
      <w:hyperlink w:anchor="_Toc6318" w:history="1">
        <w:r>
          <w:rPr>
            <w:rFonts w:ascii="仿宋" w:eastAsia="仿宋" w:hAnsi="仿宋" w:cs="仿宋" w:hint="eastAsia"/>
            <w:lang w:eastAsia="zh-CN"/>
          </w:rPr>
          <w:t>(一)、建设区域环境质量现状</w:t>
        </w:r>
        <w:r>
          <w:tab/>
        </w:r>
        <w:r>
          <w:fldChar w:fldCharType="begin"/>
        </w:r>
        <w:r>
          <w:instrText xml:space="preserve"> PAGEREF _Toc6318 \h </w:instrText>
        </w:r>
        <w:r>
          <w:fldChar w:fldCharType="separate"/>
        </w:r>
        <w:r>
          <w:t>37</w:t>
        </w:r>
        <w:r>
          <w:fldChar w:fldCharType="end"/>
        </w:r>
      </w:hyperlink>
    </w:p>
    <w:p>
      <w:pPr>
        <w:pStyle w:val="TOC2"/>
        <w:tabs>
          <w:tab w:val="right" w:leader="dot" w:pos="8306"/>
        </w:tabs>
      </w:pPr>
      <w:hyperlink w:anchor="_Toc32638" w:history="1">
        <w:r>
          <w:rPr>
            <w:rFonts w:ascii="仿宋" w:eastAsia="仿宋" w:hAnsi="仿宋" w:cs="仿宋" w:hint="eastAsia"/>
            <w:lang w:eastAsia="zh-CN"/>
          </w:rPr>
          <w:t>(二)、建设期环境保护</w:t>
        </w:r>
        <w:r>
          <w:tab/>
        </w:r>
        <w:r>
          <w:fldChar w:fldCharType="begin"/>
        </w:r>
        <w:r>
          <w:instrText xml:space="preserve"> PAGEREF _Toc32638 \h </w:instrText>
        </w:r>
        <w:r>
          <w:fldChar w:fldCharType="separate"/>
        </w:r>
        <w:r>
          <w:t>38</w:t>
        </w:r>
        <w:r>
          <w:fldChar w:fldCharType="end"/>
        </w:r>
      </w:hyperlink>
    </w:p>
    <w:p>
      <w:pPr>
        <w:pStyle w:val="TOC2"/>
        <w:tabs>
          <w:tab w:val="right" w:leader="dot" w:pos="8306"/>
        </w:tabs>
      </w:pPr>
      <w:hyperlink w:anchor="_Toc24137" w:history="1">
        <w:r>
          <w:rPr>
            <w:rFonts w:ascii="仿宋" w:eastAsia="仿宋" w:hAnsi="仿宋" w:cs="仿宋" w:hint="eastAsia"/>
            <w:lang w:eastAsia="zh-CN"/>
          </w:rPr>
          <w:t>(三)、运营期环境保护</w:t>
        </w:r>
        <w:r>
          <w:tab/>
        </w:r>
        <w:r>
          <w:fldChar w:fldCharType="begin"/>
        </w:r>
        <w:r>
          <w:instrText xml:space="preserve"> PAGEREF _Toc24137 \h </w:instrText>
        </w:r>
        <w:r>
          <w:fldChar w:fldCharType="separate"/>
        </w:r>
        <w:r>
          <w:t>40</w:t>
        </w:r>
        <w:r>
          <w:fldChar w:fldCharType="end"/>
        </w:r>
      </w:hyperlink>
    </w:p>
    <w:p>
      <w:pPr>
        <w:pStyle w:val="TOC2"/>
        <w:tabs>
          <w:tab w:val="right" w:leader="dot" w:pos="8306"/>
        </w:tabs>
      </w:pPr>
      <w:hyperlink w:anchor="_Toc18726" w:history="1">
        <w:r>
          <w:rPr>
            <w:rFonts w:ascii="仿宋" w:eastAsia="仿宋" w:hAnsi="仿宋" w:cs="仿宋" w:hint="eastAsia"/>
            <w:lang w:eastAsia="zh-CN"/>
          </w:rPr>
          <w:t>(四)、留置针项目建设对区域经济的影响</w:t>
        </w:r>
        <w:r>
          <w:tab/>
        </w:r>
        <w:r>
          <w:fldChar w:fldCharType="begin"/>
        </w:r>
        <w:r>
          <w:instrText xml:space="preserve"> PAGEREF _Toc18726 \h </w:instrText>
        </w:r>
        <w:r>
          <w:fldChar w:fldCharType="separate"/>
        </w:r>
        <w:r>
          <w:t>41</w:t>
        </w:r>
        <w:r>
          <w:fldChar w:fldCharType="end"/>
        </w:r>
      </w:hyperlink>
    </w:p>
    <w:p>
      <w:pPr>
        <w:pStyle w:val="TOC2"/>
        <w:tabs>
          <w:tab w:val="right" w:leader="dot" w:pos="8306"/>
        </w:tabs>
      </w:pPr>
      <w:hyperlink w:anchor="_Toc28677" w:history="1">
        <w:r>
          <w:rPr>
            <w:rFonts w:ascii="仿宋" w:eastAsia="仿宋" w:hAnsi="仿宋" w:cs="仿宋" w:hint="eastAsia"/>
            <w:lang w:eastAsia="zh-CN"/>
          </w:rPr>
          <w:t>(五)、废弃物处理</w:t>
        </w:r>
        <w:r>
          <w:tab/>
        </w:r>
        <w:r>
          <w:fldChar w:fldCharType="begin"/>
        </w:r>
        <w:r>
          <w:instrText xml:space="preserve"> PAGEREF _Toc28677 \h </w:instrText>
        </w:r>
        <w:r>
          <w:fldChar w:fldCharType="separate"/>
        </w:r>
        <w:r>
          <w:t>43</w:t>
        </w:r>
        <w:r>
          <w:fldChar w:fldCharType="end"/>
        </w:r>
      </w:hyperlink>
    </w:p>
    <w:p>
      <w:pPr>
        <w:pStyle w:val="TOC2"/>
        <w:tabs>
          <w:tab w:val="right" w:leader="dot" w:pos="8306"/>
        </w:tabs>
      </w:pPr>
      <w:hyperlink w:anchor="_Toc3441" w:history="1">
        <w:r>
          <w:rPr>
            <w:rFonts w:ascii="仿宋" w:eastAsia="仿宋" w:hAnsi="仿宋" w:cs="仿宋" w:hint="eastAsia"/>
            <w:lang w:eastAsia="zh-CN"/>
          </w:rPr>
          <w:t>(六)、特殊环境影响分析</w:t>
        </w:r>
        <w:r>
          <w:tab/>
        </w:r>
        <w:r>
          <w:fldChar w:fldCharType="begin"/>
        </w:r>
        <w:r>
          <w:instrText xml:space="preserve"> PAGEREF _Toc3441 \h </w:instrText>
        </w:r>
        <w:r>
          <w:fldChar w:fldCharType="separate"/>
        </w:r>
        <w:r>
          <w:t>44</w:t>
        </w:r>
        <w:r>
          <w:fldChar w:fldCharType="end"/>
        </w:r>
      </w:hyperlink>
    </w:p>
    <w:p>
      <w:pPr>
        <w:pStyle w:val="TOC2"/>
        <w:tabs>
          <w:tab w:val="right" w:leader="dot" w:pos="8306"/>
        </w:tabs>
      </w:pPr>
      <w:hyperlink w:anchor="_Toc26047" w:history="1">
        <w:r>
          <w:rPr>
            <w:rFonts w:ascii="仿宋" w:eastAsia="仿宋" w:hAnsi="仿宋" w:cs="仿宋" w:hint="eastAsia"/>
            <w:lang w:eastAsia="zh-CN"/>
          </w:rPr>
          <w:t>(七)、清洁生产</w:t>
        </w:r>
        <w:r>
          <w:tab/>
        </w:r>
        <w:r>
          <w:fldChar w:fldCharType="begin"/>
        </w:r>
        <w:r>
          <w:instrText xml:space="preserve"> PAGEREF _Toc26047 \h </w:instrText>
        </w:r>
        <w:r>
          <w:fldChar w:fldCharType="separate"/>
        </w:r>
        <w:r>
          <w:t>45</w:t>
        </w:r>
        <w:r>
          <w:fldChar w:fldCharType="end"/>
        </w:r>
      </w:hyperlink>
    </w:p>
    <w:p>
      <w:pPr>
        <w:pStyle w:val="TOC2"/>
        <w:tabs>
          <w:tab w:val="right" w:leader="dot" w:pos="8306"/>
        </w:tabs>
      </w:pPr>
      <w:hyperlink w:anchor="_Toc22287" w:history="1">
        <w:r>
          <w:rPr>
            <w:rFonts w:ascii="仿宋" w:eastAsia="仿宋" w:hAnsi="仿宋" w:cs="仿宋" w:hint="eastAsia"/>
            <w:lang w:eastAsia="zh-CN"/>
          </w:rPr>
          <w:t>(八)、环境保护综合评价</w:t>
        </w:r>
        <w:r>
          <w:tab/>
        </w:r>
        <w:r>
          <w:fldChar w:fldCharType="begin"/>
        </w:r>
        <w:r>
          <w:instrText xml:space="preserve"> PAGEREF _Toc22287 \h </w:instrText>
        </w:r>
        <w:r>
          <w:fldChar w:fldCharType="separate"/>
        </w:r>
        <w:r>
          <w:t>46</w:t>
        </w:r>
        <w:r>
          <w:fldChar w:fldCharType="end"/>
        </w:r>
      </w:hyperlink>
    </w:p>
    <w:p>
      <w:pPr>
        <w:pStyle w:val="TOC1"/>
        <w:tabs>
          <w:tab w:val="right" w:leader="dot" w:pos="8306"/>
        </w:tabs>
      </w:pPr>
      <w:hyperlink w:anchor="_Toc12451" w:history="1">
        <w:r>
          <w:rPr>
            <w:rFonts w:ascii="仿宋" w:eastAsia="仿宋" w:hAnsi="仿宋" w:cs="仿宋" w:hint="eastAsia"/>
            <w:lang w:eastAsia="zh-CN"/>
          </w:rPr>
          <w:t>十三、利益相关者分析与沟通计划</w:t>
        </w:r>
        <w:r>
          <w:tab/>
        </w:r>
        <w:r>
          <w:fldChar w:fldCharType="begin"/>
        </w:r>
        <w:r>
          <w:instrText xml:space="preserve"> PAGEREF _Toc12451 \h </w:instrText>
        </w:r>
        <w:r>
          <w:fldChar w:fldCharType="separate"/>
        </w:r>
        <w:r>
          <w:t>47</w:t>
        </w:r>
        <w:r>
          <w:fldChar w:fldCharType="end"/>
        </w:r>
      </w:hyperlink>
    </w:p>
    <w:p>
      <w:pPr>
        <w:pStyle w:val="TOC2"/>
        <w:tabs>
          <w:tab w:val="right" w:leader="dot" w:pos="8306"/>
        </w:tabs>
      </w:pPr>
      <w:hyperlink w:anchor="_Toc1739" w:history="1">
        <w:r>
          <w:rPr>
            <w:rFonts w:ascii="仿宋" w:eastAsia="仿宋" w:hAnsi="仿宋" w:cs="仿宋" w:hint="eastAsia"/>
            <w:lang w:eastAsia="zh-CN"/>
          </w:rPr>
          <w:t>(一)、利益相关者分析</w:t>
        </w:r>
        <w:r>
          <w:tab/>
        </w:r>
        <w:r>
          <w:fldChar w:fldCharType="begin"/>
        </w:r>
        <w:r>
          <w:instrText xml:space="preserve"> PAGEREF _Toc1739 \h </w:instrText>
        </w:r>
        <w:r>
          <w:fldChar w:fldCharType="separate"/>
        </w:r>
        <w:r>
          <w:t>47</w:t>
        </w:r>
        <w:r>
          <w:fldChar w:fldCharType="end"/>
        </w:r>
      </w:hyperlink>
    </w:p>
    <w:p>
      <w:pPr>
        <w:pStyle w:val="TOC2"/>
        <w:tabs>
          <w:tab w:val="right" w:leader="dot" w:pos="8306"/>
        </w:tabs>
      </w:pPr>
      <w:hyperlink w:anchor="_Toc22874" w:history="1">
        <w:r>
          <w:rPr>
            <w:rFonts w:ascii="仿宋" w:eastAsia="仿宋" w:hAnsi="仿宋" w:cs="仿宋" w:hint="eastAsia"/>
            <w:lang w:eastAsia="zh-CN"/>
          </w:rPr>
          <w:t>(二)、沟通计划</w:t>
        </w:r>
        <w:r>
          <w:tab/>
        </w:r>
        <w:r>
          <w:fldChar w:fldCharType="begin"/>
        </w:r>
        <w:r>
          <w:instrText xml:space="preserve"> PAGEREF _Toc22874 \h </w:instrText>
        </w:r>
        <w:r>
          <w:fldChar w:fldCharType="separate"/>
        </w:r>
        <w:r>
          <w:t>48</w:t>
        </w:r>
        <w:r>
          <w:fldChar w:fldCharType="end"/>
        </w:r>
      </w:hyperlink>
    </w:p>
    <w:p>
      <w:pPr>
        <w:pStyle w:val="TOC1"/>
        <w:tabs>
          <w:tab w:val="right" w:leader="dot" w:pos="8306"/>
        </w:tabs>
      </w:pPr>
      <w:hyperlink w:anchor="_Toc10636" w:history="1">
        <w:r>
          <w:rPr>
            <w:rFonts w:ascii="仿宋" w:eastAsia="仿宋" w:hAnsi="仿宋" w:cs="仿宋" w:hint="eastAsia"/>
            <w:lang w:eastAsia="zh-CN"/>
          </w:rPr>
          <w:t>十四、质量管理体系</w:t>
        </w:r>
        <w:r>
          <w:tab/>
        </w:r>
        <w:r>
          <w:fldChar w:fldCharType="begin"/>
        </w:r>
        <w:r>
          <w:instrText xml:space="preserve"> PAGEREF _Toc10636 \h </w:instrText>
        </w:r>
        <w:r>
          <w:fldChar w:fldCharType="separate"/>
        </w:r>
        <w:r>
          <w:t>50</w:t>
        </w:r>
        <w:r>
          <w:fldChar w:fldCharType="end"/>
        </w:r>
      </w:hyperlink>
    </w:p>
    <w:p>
      <w:pPr>
        <w:pStyle w:val="TOC2"/>
        <w:tabs>
          <w:tab w:val="right" w:leader="dot" w:pos="8306"/>
        </w:tabs>
      </w:pPr>
      <w:hyperlink w:anchor="_Toc19586" w:history="1">
        <w:r>
          <w:rPr>
            <w:rFonts w:ascii="仿宋" w:eastAsia="仿宋" w:hAnsi="仿宋" w:cs="仿宋" w:hint="eastAsia"/>
            <w:lang w:eastAsia="zh-CN"/>
          </w:rPr>
          <w:t>(一)、质量目标与方针</w:t>
        </w:r>
        <w:r>
          <w:tab/>
        </w:r>
        <w:r>
          <w:fldChar w:fldCharType="begin"/>
        </w:r>
        <w:r>
          <w:instrText xml:space="preserve"> PAGEREF _Toc19586 \h </w:instrText>
        </w:r>
        <w:r>
          <w:fldChar w:fldCharType="separate"/>
        </w:r>
        <w:r>
          <w:t>50</w:t>
        </w:r>
        <w:r>
          <w:fldChar w:fldCharType="end"/>
        </w:r>
      </w:hyperlink>
    </w:p>
    <w:p>
      <w:pPr>
        <w:pStyle w:val="TOC2"/>
        <w:tabs>
          <w:tab w:val="right" w:leader="dot" w:pos="8306"/>
        </w:tabs>
      </w:pPr>
      <w:hyperlink w:anchor="_Toc10091" w:history="1">
        <w:r>
          <w:rPr>
            <w:rFonts w:ascii="仿宋" w:eastAsia="仿宋" w:hAnsi="仿宋" w:cs="仿宋" w:hint="eastAsia"/>
            <w:lang w:eastAsia="zh-CN"/>
          </w:rPr>
          <w:t>(二)、质量管理责任</w:t>
        </w:r>
        <w:r>
          <w:tab/>
        </w:r>
        <w:r>
          <w:fldChar w:fldCharType="begin"/>
        </w:r>
        <w:r>
          <w:instrText xml:space="preserve"> PAGEREF _Toc10091 \h </w:instrText>
        </w:r>
        <w:r>
          <w:fldChar w:fldCharType="separate"/>
        </w:r>
        <w:r>
          <w:t>51</w:t>
        </w:r>
        <w:r>
          <w:fldChar w:fldCharType="end"/>
        </w:r>
      </w:hyperlink>
    </w:p>
    <w:p>
      <w:pPr>
        <w:pStyle w:val="TOC2"/>
        <w:tabs>
          <w:tab w:val="right" w:leader="dot" w:pos="8306"/>
        </w:tabs>
      </w:pPr>
      <w:hyperlink w:anchor="_Toc4101" w:history="1">
        <w:r>
          <w:rPr>
            <w:rFonts w:ascii="仿宋" w:eastAsia="仿宋" w:hAnsi="仿宋" w:cs="仿宋" w:hint="eastAsia"/>
            <w:lang w:eastAsia="zh-CN"/>
          </w:rPr>
          <w:t>(三)、质量管理体系文件</w:t>
        </w:r>
        <w:r>
          <w:tab/>
        </w:r>
        <w:r>
          <w:fldChar w:fldCharType="begin"/>
        </w:r>
        <w:r>
          <w:instrText xml:space="preserve"> PAGEREF _Toc4101 \h </w:instrText>
        </w:r>
        <w:r>
          <w:fldChar w:fldCharType="separate"/>
        </w:r>
        <w:r>
          <w:t>52</w:t>
        </w:r>
        <w:r>
          <w:fldChar w:fldCharType="end"/>
        </w:r>
      </w:hyperlink>
    </w:p>
    <w:p>
      <w:pPr>
        <w:pStyle w:val="TOC2"/>
        <w:tabs>
          <w:tab w:val="right" w:leader="dot" w:pos="8306"/>
        </w:tabs>
      </w:pPr>
      <w:hyperlink w:anchor="_Toc23594" w:history="1">
        <w:r>
          <w:rPr>
            <w:rFonts w:ascii="仿宋" w:eastAsia="仿宋" w:hAnsi="仿宋" w:cs="仿宋" w:hint="eastAsia"/>
            <w:lang w:eastAsia="zh-CN"/>
          </w:rPr>
          <w:t>(四)、质量培训与教育</w:t>
        </w:r>
        <w:r>
          <w:tab/>
        </w:r>
        <w:r>
          <w:fldChar w:fldCharType="begin"/>
        </w:r>
        <w:r>
          <w:instrText xml:space="preserve"> PAGEREF _Toc23594 \h </w:instrText>
        </w:r>
        <w:r>
          <w:fldChar w:fldCharType="separate"/>
        </w:r>
        <w:r>
          <w:t>54</w:t>
        </w:r>
        <w:r>
          <w:fldChar w:fldCharType="end"/>
        </w:r>
      </w:hyperlink>
    </w:p>
    <w:p>
      <w:pPr>
        <w:pStyle w:val="TOC2"/>
        <w:tabs>
          <w:tab w:val="right" w:leader="dot" w:pos="8306"/>
        </w:tabs>
      </w:pPr>
      <w:hyperlink w:anchor="_Toc20492" w:history="1">
        <w:r>
          <w:rPr>
            <w:rFonts w:ascii="仿宋" w:eastAsia="仿宋" w:hAnsi="仿宋" w:cs="仿宋" w:hint="eastAsia"/>
            <w:lang w:eastAsia="zh-CN"/>
          </w:rPr>
          <w:t>(五)、质量审核与评价</w:t>
        </w:r>
        <w:r>
          <w:tab/>
        </w:r>
        <w:r>
          <w:fldChar w:fldCharType="begin"/>
        </w:r>
        <w:r>
          <w:instrText xml:space="preserve"> PAGEREF _Toc20492 \h </w:instrText>
        </w:r>
        <w:r>
          <w:fldChar w:fldCharType="separate"/>
        </w:r>
        <w:r>
          <w:t>55</w:t>
        </w:r>
        <w:r>
          <w:fldChar w:fldCharType="end"/>
        </w:r>
      </w:hyperlink>
    </w:p>
    <w:p>
      <w:pPr>
        <w:pStyle w:val="TOC2"/>
        <w:tabs>
          <w:tab w:val="right" w:leader="dot" w:pos="8306"/>
        </w:tabs>
      </w:pPr>
      <w:hyperlink w:anchor="_Toc27874" w:history="1">
        <w:r>
          <w:rPr>
            <w:rFonts w:ascii="仿宋" w:eastAsia="仿宋" w:hAnsi="仿宋" w:cs="仿宋" w:hint="eastAsia"/>
            <w:lang w:eastAsia="zh-CN"/>
          </w:rPr>
          <w:t>(六)、不符合与纠正措施</w:t>
        </w:r>
        <w:r>
          <w:tab/>
        </w:r>
        <w:r>
          <w:fldChar w:fldCharType="begin"/>
        </w:r>
        <w:r>
          <w:instrText xml:space="preserve"> PAGEREF _Toc27874 \h </w:instrText>
        </w:r>
        <w:r>
          <w:fldChar w:fldCharType="separate"/>
        </w:r>
        <w:r>
          <w:t>56</w:t>
        </w:r>
        <w:r>
          <w:fldChar w:fldCharType="end"/>
        </w:r>
      </w:hyperlink>
    </w:p>
    <w:p>
      <w:pPr>
        <w:pStyle w:val="TOC1"/>
        <w:tabs>
          <w:tab w:val="right" w:leader="dot" w:pos="8306"/>
        </w:tabs>
      </w:pPr>
      <w:hyperlink w:anchor="_Toc26782" w:history="1">
        <w:r>
          <w:rPr>
            <w:rFonts w:ascii="仿宋" w:eastAsia="仿宋" w:hAnsi="仿宋" w:cs="仿宋" w:hint="eastAsia"/>
            <w:lang w:eastAsia="zh-CN"/>
          </w:rPr>
          <w:t>十五、留置针项目实施保障措施</w:t>
        </w:r>
        <w:r>
          <w:tab/>
        </w:r>
        <w:r>
          <w:fldChar w:fldCharType="begin"/>
        </w:r>
        <w:r>
          <w:instrText xml:space="preserve"> PAGEREF _Toc26782 \h </w:instrText>
        </w:r>
        <w:r>
          <w:fldChar w:fldCharType="separate"/>
        </w:r>
        <w:r>
          <w:t>57</w:t>
        </w:r>
        <w:r>
          <w:fldChar w:fldCharType="end"/>
        </w:r>
      </w:hyperlink>
    </w:p>
    <w:p>
      <w:pPr>
        <w:pStyle w:val="TOC2"/>
        <w:tabs>
          <w:tab w:val="right" w:leader="dot" w:pos="8306"/>
        </w:tabs>
      </w:pPr>
      <w:hyperlink w:anchor="_Toc31024" w:history="1">
        <w:r>
          <w:rPr>
            <w:rFonts w:ascii="仿宋" w:eastAsia="仿宋" w:hAnsi="仿宋" w:cs="仿宋" w:hint="eastAsia"/>
            <w:lang w:eastAsia="zh-CN"/>
          </w:rPr>
          <w:t>(一)、留置针项目实施保障机制</w:t>
        </w:r>
        <w:r>
          <w:tab/>
        </w:r>
        <w:r>
          <w:fldChar w:fldCharType="begin"/>
        </w:r>
        <w:r>
          <w:instrText xml:space="preserve"> PAGEREF _Toc31024 \h </w:instrText>
        </w:r>
        <w:r>
          <w:fldChar w:fldCharType="separate"/>
        </w:r>
        <w:r>
          <w:t>57</w:t>
        </w:r>
        <w:r>
          <w:fldChar w:fldCharType="end"/>
        </w:r>
      </w:hyperlink>
    </w:p>
    <w:p>
      <w:pPr>
        <w:pStyle w:val="TOC2"/>
        <w:tabs>
          <w:tab w:val="right" w:leader="dot" w:pos="8306"/>
        </w:tabs>
      </w:pPr>
      <w:hyperlink w:anchor="_Toc8501" w:history="1">
        <w:r>
          <w:rPr>
            <w:rFonts w:ascii="仿宋" w:eastAsia="仿宋" w:hAnsi="仿宋" w:cs="仿宋" w:hint="eastAsia"/>
            <w:lang w:eastAsia="zh-CN"/>
          </w:rPr>
          <w:t>(二)、留置针项目法律合规要求</w:t>
        </w:r>
        <w:r>
          <w:tab/>
        </w:r>
        <w:r>
          <w:fldChar w:fldCharType="begin"/>
        </w:r>
        <w:r>
          <w:instrText xml:space="preserve"> PAGEREF _Toc8501 \h </w:instrText>
        </w:r>
        <w:r>
          <w:fldChar w:fldCharType="separate"/>
        </w:r>
        <w:r>
          <w:t>61</w:t>
        </w:r>
        <w:r>
          <w:fldChar w:fldCharType="end"/>
        </w:r>
      </w:hyperlink>
    </w:p>
    <w:p>
      <w:pPr>
        <w:pStyle w:val="TOC2"/>
        <w:tabs>
          <w:tab w:val="right" w:leader="dot" w:pos="8306"/>
        </w:tabs>
      </w:pPr>
      <w:hyperlink w:anchor="_Toc14762" w:history="1">
        <w:r>
          <w:rPr>
            <w:rFonts w:ascii="仿宋" w:eastAsia="仿宋" w:hAnsi="仿宋" w:cs="仿宋" w:hint="eastAsia"/>
            <w:lang w:eastAsia="zh-CN"/>
          </w:rPr>
          <w:t>(三)、留置针项目合同管理与法律事务</w:t>
        </w:r>
        <w:r>
          <w:tab/>
        </w:r>
        <w:r>
          <w:fldChar w:fldCharType="begin"/>
        </w:r>
        <w:r>
          <w:instrText xml:space="preserve"> PAGEREF _Toc14762 \h </w:instrText>
        </w:r>
        <w:r>
          <w:fldChar w:fldCharType="separate"/>
        </w:r>
        <w:r>
          <w:t>65</w:t>
        </w:r>
        <w:r>
          <w:fldChar w:fldCharType="end"/>
        </w:r>
      </w:hyperlink>
    </w:p>
    <w:p>
      <w:pPr>
        <w:pStyle w:val="TOC2"/>
        <w:tabs>
          <w:tab w:val="right" w:leader="dot" w:pos="8306"/>
        </w:tabs>
      </w:pPr>
      <w:hyperlink w:anchor="_Toc22188" w:history="1">
        <w:r>
          <w:rPr>
            <w:rFonts w:ascii="仿宋" w:eastAsia="仿宋" w:hAnsi="仿宋" w:cs="仿宋" w:hint="eastAsia"/>
            <w:lang w:eastAsia="zh-CN"/>
          </w:rPr>
          <w:t>(四)、留置针项目知识产权保护策略</w:t>
        </w:r>
        <w:r>
          <w:tab/>
        </w:r>
        <w:r>
          <w:fldChar w:fldCharType="begin"/>
        </w:r>
        <w:r>
          <w:instrText xml:space="preserve"> PAGEREF _Toc22188 \h </w:instrText>
        </w:r>
        <w:r>
          <w:fldChar w:fldCharType="separate"/>
        </w:r>
        <w:r>
          <w:t>71</w:t>
        </w:r>
        <w:r>
          <w:fldChar w:fldCharType="end"/>
        </w:r>
      </w:hyperlink>
    </w:p>
    <w:p>
      <w:pPr>
        <w:pStyle w:val="TOC1"/>
        <w:tabs>
          <w:tab w:val="right" w:leader="dot" w:pos="8306"/>
        </w:tabs>
      </w:pPr>
      <w:hyperlink w:anchor="_Toc17588" w:history="1">
        <w:r>
          <w:rPr>
            <w:rFonts w:ascii="仿宋" w:eastAsia="仿宋" w:hAnsi="仿宋" w:cs="仿宋" w:hint="eastAsia"/>
            <w:lang w:eastAsia="zh-CN"/>
          </w:rPr>
          <w:t>十六、供应链管理</w:t>
        </w:r>
        <w:r>
          <w:tab/>
        </w:r>
        <w:r>
          <w:fldChar w:fldCharType="begin"/>
        </w:r>
        <w:r>
          <w:instrText xml:space="preserve"> PAGEREF _Toc17588 \h </w:instrText>
        </w:r>
        <w:r>
          <w:fldChar w:fldCharType="separate"/>
        </w:r>
        <w:r>
          <w:t>73</w:t>
        </w:r>
        <w:r>
          <w:fldChar w:fldCharType="end"/>
        </w:r>
      </w:hyperlink>
    </w:p>
    <w:p>
      <w:pPr>
        <w:pStyle w:val="TOC2"/>
        <w:tabs>
          <w:tab w:val="right" w:leader="dot" w:pos="8306"/>
        </w:tabs>
      </w:pPr>
      <w:hyperlink w:anchor="_Toc735" w:history="1">
        <w:r>
          <w:rPr>
            <w:rFonts w:ascii="仿宋" w:eastAsia="仿宋" w:hAnsi="仿宋" w:cs="仿宋" w:hint="eastAsia"/>
            <w:lang w:eastAsia="zh-CN"/>
          </w:rPr>
          <w:t>(一)、供应链战略规划</w:t>
        </w:r>
        <w:r>
          <w:tab/>
        </w:r>
        <w:r>
          <w:fldChar w:fldCharType="begin"/>
        </w:r>
        <w:r>
          <w:instrText xml:space="preserve"> PAGEREF _Toc735 \h </w:instrText>
        </w:r>
        <w:r>
          <w:fldChar w:fldCharType="separate"/>
        </w:r>
        <w:r>
          <w:t>73</w:t>
        </w:r>
        <w:r>
          <w:fldChar w:fldCharType="end"/>
        </w:r>
      </w:hyperlink>
    </w:p>
    <w:p>
      <w:pPr>
        <w:pStyle w:val="TOC2"/>
        <w:tabs>
          <w:tab w:val="right" w:leader="dot" w:pos="8306"/>
        </w:tabs>
      </w:pPr>
      <w:hyperlink w:anchor="_Toc26951" w:history="1">
        <w:r>
          <w:rPr>
            <w:rFonts w:ascii="仿宋" w:eastAsia="仿宋" w:hAnsi="仿宋" w:cs="仿宋" w:hint="eastAsia"/>
            <w:lang w:eastAsia="zh-CN"/>
          </w:rPr>
          <w:t>(二)、供应商选择与合作</w:t>
        </w:r>
        <w:r>
          <w:tab/>
        </w:r>
        <w:r>
          <w:fldChar w:fldCharType="begin"/>
        </w:r>
        <w:r>
          <w:instrText xml:space="preserve"> PAGEREF _Toc26951 \h </w:instrText>
        </w:r>
        <w:r>
          <w:fldChar w:fldCharType="separate"/>
        </w:r>
        <w:r>
          <w:t>75</w:t>
        </w:r>
        <w:r>
          <w:fldChar w:fldCharType="end"/>
        </w:r>
      </w:hyperlink>
    </w:p>
    <w:p>
      <w:pPr>
        <w:pStyle w:val="TOC2"/>
        <w:tabs>
          <w:tab w:val="right" w:leader="dot" w:pos="8306"/>
        </w:tabs>
      </w:pPr>
      <w:hyperlink w:anchor="_Toc26184" w:history="1">
        <w:r>
          <w:rPr>
            <w:rFonts w:ascii="仿宋" w:eastAsia="仿宋" w:hAnsi="仿宋" w:cs="仿宋" w:hint="eastAsia"/>
            <w:lang w:eastAsia="zh-CN"/>
          </w:rPr>
          <w:t>(三)、物流与库存管理</w:t>
        </w:r>
        <w:r>
          <w:tab/>
        </w:r>
        <w:r>
          <w:fldChar w:fldCharType="begin"/>
        </w:r>
        <w:r>
          <w:instrText xml:space="preserve"> PAGEREF _Toc26184 \h </w:instrText>
        </w:r>
        <w:r>
          <w:fldChar w:fldCharType="separate"/>
        </w:r>
        <w:r>
          <w:t>76</w:t>
        </w:r>
        <w:r>
          <w:fldChar w:fldCharType="end"/>
        </w:r>
      </w:hyperlink>
    </w:p>
    <w:p>
      <w:pPr>
        <w:pStyle w:val="TOC1"/>
        <w:tabs>
          <w:tab w:val="right" w:leader="dot" w:pos="8306"/>
        </w:tabs>
      </w:pPr>
      <w:hyperlink w:anchor="_Toc26061" w:history="1">
        <w:r>
          <w:rPr>
            <w:rFonts w:ascii="仿宋" w:eastAsia="仿宋" w:hAnsi="仿宋" w:cs="仿宋" w:hint="eastAsia"/>
            <w:lang w:eastAsia="zh-CN"/>
          </w:rPr>
          <w:t>十七、营销与推广策略</w:t>
        </w:r>
        <w:r>
          <w:tab/>
        </w:r>
        <w:r>
          <w:fldChar w:fldCharType="begin"/>
        </w:r>
        <w:r>
          <w:instrText xml:space="preserve"> PAGEREF _Toc26061 \h </w:instrText>
        </w:r>
        <w:r>
          <w:fldChar w:fldCharType="separate"/>
        </w:r>
        <w:r>
          <w:t>77</w:t>
        </w:r>
        <w:r>
          <w:fldChar w:fldCharType="end"/>
        </w:r>
      </w:hyperlink>
    </w:p>
    <w:p>
      <w:pPr>
        <w:pStyle w:val="TOC2"/>
        <w:tabs>
          <w:tab w:val="right" w:leader="dot" w:pos="8306"/>
        </w:tabs>
      </w:pPr>
      <w:hyperlink w:anchor="_Toc11798" w:history="1">
        <w:r>
          <w:rPr>
            <w:rFonts w:ascii="仿宋" w:eastAsia="仿宋" w:hAnsi="仿宋" w:cs="仿宋" w:hint="eastAsia"/>
            <w:lang w:eastAsia="zh-CN"/>
          </w:rPr>
          <w:t>(一)、产品/服务定位与特点</w:t>
        </w:r>
        <w:r>
          <w:tab/>
        </w:r>
        <w:r>
          <w:fldChar w:fldCharType="begin"/>
        </w:r>
        <w:r>
          <w:instrText xml:space="preserve"> PAGEREF _Toc11798 \h </w:instrText>
        </w:r>
        <w:r>
          <w:fldChar w:fldCharType="separate"/>
        </w:r>
        <w:r>
          <w:t>77</w:t>
        </w:r>
        <w:r>
          <w:fldChar w:fldCharType="end"/>
        </w:r>
      </w:hyperlink>
    </w:p>
    <w:p>
      <w:pPr>
        <w:pStyle w:val="TOC2"/>
        <w:tabs>
          <w:tab w:val="right" w:leader="dot" w:pos="8306"/>
        </w:tabs>
      </w:pPr>
      <w:hyperlink w:anchor="_Toc16737" w:history="1">
        <w:r>
          <w:rPr>
            <w:rFonts w:ascii="仿宋" w:eastAsia="仿宋" w:hAnsi="仿宋" w:cs="仿宋" w:hint="eastAsia"/>
            <w:lang w:eastAsia="zh-CN"/>
          </w:rPr>
          <w:t>(二)、市场定位与竞争分析</w:t>
        </w:r>
        <w:r>
          <w:tab/>
        </w:r>
        <w:r>
          <w:fldChar w:fldCharType="begin"/>
        </w:r>
        <w:r>
          <w:instrText xml:space="preserve"> PAGEREF _Toc16737 \h </w:instrText>
        </w:r>
        <w:r>
          <w:fldChar w:fldCharType="separate"/>
        </w:r>
        <w:r>
          <w:t>79</w:t>
        </w:r>
        <w:r>
          <w:fldChar w:fldCharType="end"/>
        </w:r>
      </w:hyperlink>
    </w:p>
    <w:p>
      <w:pPr>
        <w:pStyle w:val="TOC2"/>
        <w:tabs>
          <w:tab w:val="right" w:leader="dot" w:pos="8306"/>
        </w:tabs>
      </w:pPr>
      <w:hyperlink w:anchor="_Toc16634" w:history="1">
        <w:r>
          <w:rPr>
            <w:rFonts w:ascii="仿宋" w:eastAsia="仿宋" w:hAnsi="仿宋" w:cs="仿宋" w:hint="eastAsia"/>
            <w:lang w:eastAsia="zh-CN"/>
          </w:rPr>
          <w:t>(三)、营销渠道与策略</w:t>
        </w:r>
        <w:r>
          <w:tab/>
        </w:r>
        <w:r>
          <w:fldChar w:fldCharType="begin"/>
        </w:r>
        <w:r>
          <w:instrText xml:space="preserve"> PAGEREF _Toc16634 \h </w:instrText>
        </w:r>
        <w:r>
          <w:fldChar w:fldCharType="separate"/>
        </w:r>
        <w:r>
          <w:t>80</w:t>
        </w:r>
        <w:r>
          <w:fldChar w:fldCharType="end"/>
        </w:r>
      </w:hyperlink>
    </w:p>
    <w:p>
      <w:pPr>
        <w:pStyle w:val="TOC2"/>
        <w:tabs>
          <w:tab w:val="right" w:leader="dot" w:pos="8306"/>
        </w:tabs>
      </w:pPr>
      <w:hyperlink w:anchor="_Toc23533" w:history="1">
        <w:r>
          <w:rPr>
            <w:rFonts w:ascii="仿宋" w:eastAsia="仿宋" w:hAnsi="仿宋" w:cs="仿宋" w:hint="eastAsia"/>
            <w:lang w:eastAsia="zh-CN"/>
          </w:rPr>
          <w:t>(四)、推广与宣传活动</w:t>
        </w:r>
        <w:r>
          <w:tab/>
        </w:r>
        <w:r>
          <w:fldChar w:fldCharType="begin"/>
        </w:r>
        <w:r>
          <w:instrText xml:space="preserve"> PAGEREF _Toc23533 \h </w:instrText>
        </w:r>
        <w:r>
          <w:fldChar w:fldCharType="separate"/>
        </w:r>
        <w:r>
          <w:t>81</w:t>
        </w:r>
        <w:r>
          <w:fldChar w:fldCharType="end"/>
        </w:r>
      </w:hyperlink>
    </w:p>
    <w:p>
      <w:pPr>
        <w:pStyle w:val="TOC1"/>
        <w:tabs>
          <w:tab w:val="right" w:leader="dot" w:pos="8306"/>
        </w:tabs>
      </w:pPr>
      <w:hyperlink w:anchor="_Toc11087" w:history="1">
        <w:r>
          <w:rPr>
            <w:rFonts w:ascii="仿宋" w:eastAsia="仿宋" w:hAnsi="仿宋" w:cs="仿宋" w:hint="eastAsia"/>
            <w:lang w:eastAsia="zh-CN"/>
          </w:rPr>
          <w:t>十八、留置针项目变更管理</w:t>
        </w:r>
        <w:r>
          <w:tab/>
        </w:r>
        <w:r>
          <w:fldChar w:fldCharType="begin"/>
        </w:r>
        <w:r>
          <w:instrText xml:space="preserve"> PAGEREF _Toc11087 \h </w:instrText>
        </w:r>
        <w:r>
          <w:fldChar w:fldCharType="separate"/>
        </w:r>
        <w:r>
          <w:t>86</w:t>
        </w:r>
        <w:r>
          <w:fldChar w:fldCharType="end"/>
        </w:r>
      </w:hyperlink>
    </w:p>
    <w:p>
      <w:pPr>
        <w:pStyle w:val="TOC2"/>
        <w:tabs>
          <w:tab w:val="right" w:leader="dot" w:pos="8306"/>
        </w:tabs>
      </w:pPr>
      <w:hyperlink w:anchor="_Toc21545" w:history="1">
        <w:r>
          <w:rPr>
            <w:rFonts w:ascii="仿宋" w:eastAsia="仿宋" w:hAnsi="仿宋" w:cs="仿宋" w:hint="eastAsia"/>
            <w:lang w:eastAsia="zh-CN"/>
          </w:rPr>
          <w:t>(一)、变更申请与评估</w:t>
        </w:r>
        <w:r>
          <w:tab/>
        </w:r>
        <w:r>
          <w:fldChar w:fldCharType="begin"/>
        </w:r>
        <w:r>
          <w:instrText xml:space="preserve"> PAGEREF _Toc21545 \h </w:instrText>
        </w:r>
        <w:r>
          <w:fldChar w:fldCharType="separate"/>
        </w:r>
        <w:r>
          <w:t>86</w:t>
        </w:r>
        <w:r>
          <w:fldChar w:fldCharType="end"/>
        </w:r>
      </w:hyperlink>
    </w:p>
    <w:p>
      <w:pPr>
        <w:pStyle w:val="TOC2"/>
        <w:tabs>
          <w:tab w:val="right" w:leader="dot" w:pos="8306"/>
        </w:tabs>
      </w:pPr>
      <w:hyperlink w:anchor="_Toc28039" w:history="1">
        <w:r>
          <w:rPr>
            <w:rFonts w:ascii="仿宋" w:eastAsia="仿宋" w:hAnsi="仿宋" w:cs="仿宋" w:hint="eastAsia"/>
            <w:lang w:eastAsia="zh-CN"/>
          </w:rPr>
          <w:t>(二)、变更实施与控制</w:t>
        </w:r>
        <w:r>
          <w:tab/>
        </w:r>
        <w:r>
          <w:fldChar w:fldCharType="begin"/>
        </w:r>
        <w:r>
          <w:instrText xml:space="preserve"> PAGEREF _Toc28039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150"/>
      <w:r>
        <w:rPr>
          <w:rFonts w:ascii="仿宋" w:eastAsia="仿宋" w:hAnsi="仿宋" w:cs="仿宋" w:hint="eastAsia"/>
          <w:sz w:val="28"/>
          <w:lang w:eastAsia="zh-CN"/>
        </w:rPr>
        <w:t>一、留置针项目绩效评估</w:t>
      </w:r>
      <w:bookmarkEnd w:id="2"/>
    </w:p>
    <w:p>
      <w:pPr>
        <w:pStyle w:val="Heading2"/>
        <w:rPr>
          <w:rFonts w:ascii="仿宋" w:eastAsia="仿宋" w:hAnsi="仿宋" w:cs="仿宋" w:hint="eastAsia"/>
          <w:lang w:eastAsia="zh-CN"/>
        </w:rPr>
      </w:pPr>
      <w:bookmarkStart w:id="3" w:name="_Toc2239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在留置针项目中，我们设计了一套全面的绩效评估指标，以确保留置针项目的可控和成功交付。这些指标跨足留置针项目目标、成本、进度和质量等多个维度，为我们提供了全面洞察留置针项目的健康状况。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留置针项目目标达成率是我们关注的首要指标。我们设定了明确的目标，并通过定期监测和评估，迅速发现并应对潜在的目标偏差。这为留置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成本绩效是另一个核心关注点。通过实际成本与预算成本的对比分析，我们深入了解成本差异的原因，及时调整资源分配，保持留置针项目在经济效益方面的合理水平。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留置针项目进度作为关键的绩效指标之一，得到了精心的关注。我们制定了详细的留置针项目进度计划，并设立了进度符合度指标，确保实际进度与计划进度保持一致。这使我们能够快速发现和解决潜在的进度问题，保持留置针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留置针项目绩效的不可或缺的一环。我们引入了一系列的质量标准和客户满意度指标，以确保留置针项目交付的成果在质量上达到或超越预期水平。通过持续监测这些指标，我们努力提升留置针项目整体质量水平，为留置针项目的成功交付提供有力保障。通过这些科学且全面的绩效评估，我们能够更好地引导留置针项目的持续改进，确保留置针项目目标的顺利达成。</w:t>
      </w:r>
    </w:p>
    <w:p>
      <w:pPr>
        <w:pStyle w:val="Heading2"/>
        <w:ind w:firstLine="560" w:firstLineChars="200"/>
        <w:rPr>
          <w:rFonts w:ascii="仿宋" w:eastAsia="仿宋" w:hAnsi="仿宋" w:cs="仿宋" w:hint="eastAsia"/>
          <w:sz w:val="28"/>
          <w:lang w:eastAsia="zh-CN"/>
        </w:rPr>
      </w:pPr>
      <w:bookmarkStart w:id="4" w:name="_Toc1685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绩效评估是留置针项目中的关键环节，为确保留置针项目达到预期目标，我们采用了多层次、多维度的绩效评估方法。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留置针项目的战略目标对齐，确保每个决策和行动都与留置针项目整体目标保持一致。团队会定期召开战略对齐会议，审视当前工作与留置针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留置针项目进度、质量、成本和风险等方面。这些指标通过数据收集和分析，为留置针项目管理团队提供了客观的评估依据。例如，我们通过留置针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绩效评估不仅仅停留在留置针项目内部，还考虑了留置针项目对外部环境的影响。我们定期进行干系人满意度调查，以了解各利益相关方对留置针项目的期望和满意度，并及时做出调整。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这种多层次、多角度的绩效评估方法，使得我们能够全面了解留置针项目的运行状态，及时做出调整，确保留置针项目在不断变化的环境中保持稳健前行。</w:t>
      </w:r>
    </w:p>
    <w:p>
      <w:pPr>
        <w:pStyle w:val="Heading2"/>
        <w:ind w:firstLine="560" w:firstLineChars="200"/>
        <w:rPr>
          <w:rFonts w:ascii="仿宋" w:eastAsia="仿宋" w:hAnsi="仿宋" w:cs="仿宋" w:hint="eastAsia"/>
          <w:sz w:val="28"/>
          <w:lang w:eastAsia="zh-CN"/>
        </w:rPr>
      </w:pPr>
      <w:bookmarkStart w:id="5" w:name="_Toc642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为了确保留置针项目的有效管理和不断优化，我们采用了精心设计的绩效评估周期。这个周期旨在实现灵活、实时和全面的评估，以适应留置针项目执行中的各种挑战。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留置针项目的不同需求，分为短期、中期和长期。短期评估关注每个迭代或工作周期，以及时发现和解决当前任务中的问题。中期评估涵盖几个迭代，深入了解整体留置针项目的趋势和性能。长期评估则着眼于整个留置针项目阶段，确保留置针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留置针项目管理工具和协作平台，团队成员能够随时更新和分享留置针项目数据。这种实时性的反馈机制使我们能够及时察觉潜在问题，快速调整，保持留置针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留置针项目的决策制定密不可分。每个周期的留置针项目回顾会议成为集体总结经验、识别问题深层次原因并找到创新解决方案的平台。这种定期的反思与调整机制使留置针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716"/>
      <w:r>
        <w:rPr>
          <w:rFonts w:ascii="仿宋" w:eastAsia="仿宋" w:hAnsi="仿宋" w:cs="仿宋" w:hint="eastAsia"/>
          <w:sz w:val="28"/>
          <w:lang w:eastAsia="zh-CN"/>
        </w:rPr>
        <w:t>二、留置针项目可持续发展</w:t>
      </w:r>
      <w:bookmarkEnd w:id="6"/>
    </w:p>
    <w:p>
      <w:pPr>
        <w:pStyle w:val="Heading2"/>
        <w:rPr>
          <w:rFonts w:ascii="仿宋" w:eastAsia="仿宋" w:hAnsi="仿宋" w:cs="仿宋" w:hint="eastAsia"/>
          <w:lang w:eastAsia="zh-CN"/>
        </w:rPr>
      </w:pPr>
      <w:bookmarkStart w:id="7" w:name="_Toc2893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留置针项目中，留置针项目团队着眼于未来，明确了可持续发展的战略方向。制定的具体可持续发展目标包括降低资源使用、采用环保技术、最大化社会效益等。这一步骤不仅有助于留置针项目在环保和社会责任方面达到最高标准，也为未来提供了明确的指引，确保留置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可持续实践的融入留置针项目管理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留置针项目管理周期。从留置针项目规划开始，留置针项目团队就考虑了环境和社会的因素。在执行阶段，留置针项目团队积极推动绿色技术的应用，优化资源利用。此外，关注员工的社会责任，通过培训和沟通活动提高员工对可持续发展的认知，使他们能够在日常工作中践行可持续实践。这些举措不仅为留置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764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扎根于留置针项目的可持续发展理念，我们深信环保与社会责任是留置针项目成功的关键支柱。在留置针项目的每一步，我们都致力于通过创新和实践，履行对环境和社会的坚定责任。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留置针项目团队通过引入先进的环保技术、建立高效的废物处理系统以及推动能源节约措施，积极履行环保责任。定期的环保监测和评估确保留置针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留置针项目不仅致力于自身可持续发展，还注重对社会的回馈。通过支持社区留置针项目、参与慈善事业、提供培训机会等方式，留置针项目积极履行社会责任。与当地社区建立积极互动，关注员工的工作与生活平衡，以及员工的身心健康，是留置针项目在社会责任层面的关键举措。这样的实践不仅增强了留置针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4745"/>
      <w:r>
        <w:rPr>
          <w:rFonts w:ascii="仿宋" w:eastAsia="仿宋" w:hAnsi="仿宋" w:cs="仿宋" w:hint="eastAsia"/>
          <w:sz w:val="28"/>
          <w:lang w:eastAsia="zh-CN"/>
        </w:rPr>
        <w:t>三、留置针项目选址可行性分析</w:t>
      </w:r>
      <w:bookmarkEnd w:id="9"/>
    </w:p>
    <w:p>
      <w:pPr>
        <w:pStyle w:val="Heading2"/>
        <w:rPr>
          <w:rFonts w:ascii="仿宋" w:eastAsia="仿宋" w:hAnsi="仿宋" w:cs="仿宋" w:hint="eastAsia"/>
          <w:lang w:eastAsia="zh-CN"/>
        </w:rPr>
      </w:pPr>
      <w:bookmarkStart w:id="10" w:name="_Toc28665"/>
      <w:r>
        <w:rPr>
          <w:rFonts w:ascii="仿宋" w:eastAsia="仿宋" w:hAnsi="仿宋" w:cs="仿宋" w:hint="eastAsia"/>
          <w:lang w:eastAsia="zh-CN"/>
        </w:rPr>
        <w:t>(一)、留置针项目选址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该留置针项目选址位于XX省XX市XX区XXX街道</w:t>
      </w:r>
    </w:p>
    <w:p>
      <w:pPr>
        <w:pStyle w:val="Heading2"/>
        <w:ind w:firstLine="560" w:firstLineChars="200"/>
        <w:rPr>
          <w:rFonts w:ascii="仿宋" w:eastAsia="仿宋" w:hAnsi="仿宋" w:cs="仿宋" w:hint="eastAsia"/>
          <w:sz w:val="28"/>
          <w:lang w:eastAsia="zh-CN"/>
        </w:rPr>
      </w:pPr>
      <w:bookmarkStart w:id="11" w:name="_Toc2426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留置针项目的征地面积将根据留置针项目的实际规模和需求进行精确规划。具体面积XXX平方米，旨在确保留置针项目不仅能够满足当前的发展需求，还能够预留空间以适应未来的扩展。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净用地面积是在征地面积基础上去除不可利用面积后的实际可开发用地。具体面积XXX平方米，考虑到环保、交通、安全等多方面因素，以确保留置针项目在整体利用效率上达到最优。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留置针项目计划建设的建筑总规模具体面积XXX平方米。这一规模的确定综合考虑了留置针项目的性质、规模，以及城市规划的相关要求，确保建筑布局与周边环境协调一致。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绿地率是留置针项目用地中被规划为绿地的比例。具体面积XXX平方米，旨在通过合理规划绿地，改善留置针项目周边环境，提升居民生活质量，并符合城市整体绿化规划。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容积率是用地上可以建设的建筑总体积与用地面积之比。具体面积XXX，通过合理的容积率规划，确保留置针项目建筑规模与周边环境和谐共生。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确保留置针项目选址与当地城市规划相一致，具体面积XXX平方米。通过与城市规划部门深入沟通，确保留置针项目不仅符合城市的整体发展方向，还能够融入城市的发展布局，为城市的长远发展贡献力量。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充分了解并确保留置针项目选址符合当地产业政策，具体面积XXX平方米。这包括留置针项目对当地经济的促进作用，以及对相关产业的带动效应，确保留置针项目与地方政府的产业政策保持一致，促进共赢合作。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用地总体要求必须符合环保和可持续发展的原则，具体面积XXX平方米。通过采用绿色建筑设计、节能减排等措施，确保留置针项目在建设和运营过程中对环境的影响最小化，达到可持续发展的要求。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确保留置针项目选址具备必要的公共设施配套，具体面积XXX平方米。这包括交通便利性、教育、医疗等基础设施，以提高居民生活品质，使得留置针项目选址更具吸引力。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考虑用地总体要求对当地社会稳定性的影响，具体面积XXX平方米。通过深入了解当地社区反馈，确保留置针项目的选址和建设过程对当地社会和谐稳定产生积极作用。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留置针项目选址不仅符合法规和规划，还在实际操作中具有可行性。这一全面规划将为留置针项目的成功实施提供坚实的基础，确保留置针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990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留置针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留置针项目的设备规划和空间设计中，我们将采取灵活设备布局的措施。设备布局将根据实际需求进行灵活设计，避免不必要的浪费。通过合理规划设备摆放位置，我们将提高设备的利用率，减少设备间距，以确保留置针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留置针项目内部引入共享设施的概念，例如共享会议室、办公区等。通过这种方式，我们可以减少对资源的重复建设，提高资源共享效率，从而减小留置针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734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留置针项目的总图布置中，我们将不同功能区域进行明确的规划，以最大程度满足留置针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290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我们首先关注市场因素，包括潜在客户分布、竞争对手位置、市场需求等。通过深入的市场调研，我们能够更准确地评估选址对于市场开拓和产品销售的影响，确保留置针项目能够在有利的市场环境中蓬勃发展。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留置针项目对环境的影响是综合评价的重要因素之一。我们将详细考虑选址周边的自然环境、生态保护区、水源地等情况，确保留置针项目的建设和运营对环境影响最小化，并符合当地的环保法规标准。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对选址的评价还需充分考虑当地政府的产业政策和法规。我们将详细了解留置针项目所在地的相关政策，确保留置针项目的规划和运营与当地法规相符，降低不必要的法律风险。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考虑到社会稳定性对企业运营的重要性，我们将评估选址地区的社会安全情况、劳工关系、社区反馈等方面，以确保留置针项目的建设和运营不会受到社会稳定性的负面影响。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最后，我们将综合考虑用地成本，包括土地购置费用、土地开发成本等。通过对用地成本的详细评估，我们能够做出更为精确的经济效益分析，为留置针项目的投资决策提供有力支持。</w:t>
      </w:r>
    </w:p>
    <w:p>
      <w:pPr>
        <w:pStyle w:val="Heading1"/>
        <w:ind w:firstLine="560" w:firstLineChars="200"/>
        <w:rPr>
          <w:rFonts w:ascii="仿宋" w:eastAsia="仿宋" w:hAnsi="仿宋" w:cs="仿宋" w:hint="eastAsia"/>
          <w:sz w:val="28"/>
          <w:lang w:eastAsia="zh-CN"/>
        </w:rPr>
      </w:pPr>
      <w:bookmarkStart w:id="15" w:name="_Toc9996"/>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217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留置针项目的技术管理特点体现在其创新导向。通过引入最先进的技术趋势和解决方案，留置针项目致力于提升科技含量、提高质量和效率水平。这意味着我们将采用最新的工具和方法，确保留置针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留置针项目技术管理的显著特征。通过整合不同领域的技术资源，我们实现了跨学科的协同工作。这有助于优化技术架构，提高整体效能。此外，整合性策略还促进了不同技术团队之间的紧密沟通和高效合作，确保留置针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留置针项目所采用的技术。通过不断优化技术方案，留置针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留置针项目团队将在留置针项目初期识别可能的技术风险，并采取相应的预防和应对措施。通过建立健全的风险评估机制，留置针项目能够在实施过程中及时发现并解决潜在的技术问题，保障留置针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通过这些独特的技术管理特点，我们确信在留置针项目中，技术将成为留置针项目成功的有力支持。这一深度剖析揭示了技术管理在留置针项目实施中的关键作用，为留置针项目的技术基础奠定了坚实的基础。</w:t>
      </w:r>
    </w:p>
    <w:p>
      <w:pPr>
        <w:pStyle w:val="Heading2"/>
        <w:ind w:firstLine="560" w:firstLineChars="200"/>
        <w:rPr>
          <w:rFonts w:ascii="仿宋" w:eastAsia="仿宋" w:hAnsi="仿宋" w:cs="仿宋" w:hint="eastAsia"/>
          <w:sz w:val="28"/>
          <w:lang w:eastAsia="zh-CN"/>
        </w:rPr>
      </w:pPr>
      <w:bookmarkStart w:id="17" w:name="_Toc2975"/>
      <w:r>
        <w:rPr>
          <w:rFonts w:ascii="仿宋" w:eastAsia="仿宋" w:hAnsi="仿宋" w:cs="仿宋" w:hint="eastAsia"/>
          <w:sz w:val="28"/>
          <w:lang w:eastAsia="zh-CN"/>
        </w:rPr>
        <w:t>(二)、留置针项目工艺技术设计方案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留置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留置针项目将严格按照相关行业规范要求进行组织。通过有效控制产品质量，留置针项目将致力于为顾客提供优质的留置针项目产品和良好的服务。这体现了留置针项目对于生产活动合规性和质量标准的高度重视，为留置针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留置针项目注重生态效益和清洁生产原则。留置针项目建设将紧密结合地方特色经济发展，与社会经济发展规划和区域环境保护规划方案相协调一致。通过与当地区域自然生态系统的结合，留置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留置针项目产品具有多样化的客户需求和个性化的特点。因此，留置针项目产品规格品种多样，且单批生产数量较小。为满足这一特点，留置针项目承办单位将建设先进的柔性制造生产线。通过广泛应用柔性制造技术，留置针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留置针项目采用的技术具有较高的技术含量和自动化水平，处于国内先进水平。这一技术选用不仅体现了对生产效率、质量和环境友好性的高标准要求，同时为留置针项目的可持续发展奠定了坚实的基础。</w:t>
      </w:r>
    </w:p>
    <w:p>
      <w:pPr>
        <w:pStyle w:val="Heading2"/>
        <w:ind w:firstLine="560" w:firstLineChars="200"/>
        <w:rPr>
          <w:rFonts w:ascii="仿宋" w:eastAsia="仿宋" w:hAnsi="仿宋" w:cs="仿宋" w:hint="eastAsia"/>
          <w:sz w:val="28"/>
          <w:lang w:eastAsia="zh-CN"/>
        </w:rPr>
      </w:pPr>
      <w:bookmarkStart w:id="18" w:name="_Toc2352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为确保留置针项目的高效生产和技术实施，我们制定了一套精心设计的设备选型方案，以满足留置针项目生产、质量和环保的要求。该方案的主要特点如下：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留置针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针对留置针项目产品的多样性和小批量生产的特点，我们将建设柔性制造生产线。通过在设备选型中考虑柔性制造技术，可以灵活应对不同产品规格和生产需求，实现生产线的高度灵活性和适应性。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1783"/>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23938"/>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https://d.book118.com/415032143124011124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B11D45"/>
    <w:rsid w:val="1CB11D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032143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2024-03-05T22:05:00Z</dcterms:created>
  <dcterms:modified xsi:type="dcterms:W3CDTF">2024-03-05T22:06:05Z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384E8ECA429042938DC6E2769703A1AE_11</vt:lpwstr>
  </property>
  <property fmtid="{D5CDD505-2E9C-101B-9397-08002B2CF9AE}" pid="3" name="KSOProductBuildVer">
    <vt:lpwstr>2052-12.1.0.16388</vt:lpwstr>
  </property>
</Properties>
</file>