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洗选设备项目规划设计方案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253" w:history="1">
        <w:r>
          <w:rPr>
            <w:rFonts w:ascii="仿宋" w:eastAsia="仿宋" w:hAnsi="仿宋" w:cs="仿宋" w:hint="eastAsia"/>
            <w:lang w:eastAsia="zh-CN"/>
          </w:rPr>
          <w:t>前言</w:t>
        </w:r>
        <w:r>
          <w:tab/>
        </w:r>
        <w:r>
          <w:fldChar w:fldCharType="begin"/>
        </w:r>
        <w:r>
          <w:instrText xml:space="preserve"> PAGEREF _Toc4253 \h </w:instrText>
        </w:r>
        <w:r>
          <w:fldChar w:fldCharType="separate"/>
        </w:r>
        <w:r>
          <w:t>3</w:t>
        </w:r>
        <w:r>
          <w:fldChar w:fldCharType="end"/>
        </w:r>
      </w:hyperlink>
    </w:p>
    <w:p>
      <w:pPr>
        <w:pStyle w:val="TOC1"/>
        <w:tabs>
          <w:tab w:val="right" w:leader="dot" w:pos="8306"/>
        </w:tabs>
      </w:pPr>
      <w:hyperlink w:anchor="_Toc17431" w:history="1">
        <w:r>
          <w:rPr>
            <w:rFonts w:ascii="仿宋" w:eastAsia="仿宋" w:hAnsi="仿宋" w:cs="仿宋" w:hint="eastAsia"/>
            <w:lang w:eastAsia="zh-CN"/>
          </w:rPr>
          <w:t>一、洗选设备项目可持续发展</w:t>
        </w:r>
        <w:r>
          <w:tab/>
        </w:r>
        <w:r>
          <w:fldChar w:fldCharType="begin"/>
        </w:r>
        <w:r>
          <w:instrText xml:space="preserve"> PAGEREF _Toc17431 \h </w:instrText>
        </w:r>
        <w:r>
          <w:fldChar w:fldCharType="separate"/>
        </w:r>
        <w:r>
          <w:t>3</w:t>
        </w:r>
        <w:r>
          <w:fldChar w:fldCharType="end"/>
        </w:r>
      </w:hyperlink>
    </w:p>
    <w:p>
      <w:pPr>
        <w:pStyle w:val="TOC2"/>
        <w:tabs>
          <w:tab w:val="right" w:leader="dot" w:pos="8306"/>
        </w:tabs>
      </w:pPr>
      <w:hyperlink w:anchor="_Toc1059" w:history="1">
        <w:r>
          <w:rPr>
            <w:rFonts w:ascii="仿宋" w:eastAsia="仿宋" w:hAnsi="仿宋" w:cs="仿宋" w:hint="eastAsia"/>
            <w:lang w:eastAsia="zh-CN"/>
          </w:rPr>
          <w:t>(一)、可持续战略与实践</w:t>
        </w:r>
        <w:r>
          <w:tab/>
        </w:r>
        <w:r>
          <w:fldChar w:fldCharType="begin"/>
        </w:r>
        <w:r>
          <w:instrText xml:space="preserve"> PAGEREF _Toc1059 \h </w:instrText>
        </w:r>
        <w:r>
          <w:fldChar w:fldCharType="separate"/>
        </w:r>
        <w:r>
          <w:t>3</w:t>
        </w:r>
        <w:r>
          <w:fldChar w:fldCharType="end"/>
        </w:r>
      </w:hyperlink>
    </w:p>
    <w:p>
      <w:pPr>
        <w:pStyle w:val="TOC2"/>
        <w:tabs>
          <w:tab w:val="right" w:leader="dot" w:pos="8306"/>
        </w:tabs>
      </w:pPr>
      <w:hyperlink w:anchor="_Toc4614" w:history="1">
        <w:r>
          <w:rPr>
            <w:rFonts w:ascii="仿宋" w:eastAsia="仿宋" w:hAnsi="仿宋" w:cs="仿宋" w:hint="eastAsia"/>
            <w:lang w:eastAsia="zh-CN"/>
          </w:rPr>
          <w:t>(二)、环保与社会责任</w:t>
        </w:r>
        <w:r>
          <w:tab/>
        </w:r>
        <w:r>
          <w:fldChar w:fldCharType="begin"/>
        </w:r>
        <w:r>
          <w:instrText xml:space="preserve"> PAGEREF _Toc4614 \h </w:instrText>
        </w:r>
        <w:r>
          <w:fldChar w:fldCharType="separate"/>
        </w:r>
        <w:r>
          <w:t>4</w:t>
        </w:r>
        <w:r>
          <w:fldChar w:fldCharType="end"/>
        </w:r>
      </w:hyperlink>
    </w:p>
    <w:p>
      <w:pPr>
        <w:pStyle w:val="TOC1"/>
        <w:tabs>
          <w:tab w:val="right" w:leader="dot" w:pos="8306"/>
        </w:tabs>
      </w:pPr>
      <w:hyperlink w:anchor="_Toc9721" w:history="1">
        <w:r>
          <w:rPr>
            <w:rFonts w:ascii="仿宋" w:eastAsia="仿宋" w:hAnsi="仿宋" w:cs="仿宋" w:hint="eastAsia"/>
            <w:lang w:eastAsia="zh-CN"/>
          </w:rPr>
          <w:t>二、洗选设备项目概论</w:t>
        </w:r>
        <w:r>
          <w:tab/>
        </w:r>
        <w:r>
          <w:fldChar w:fldCharType="begin"/>
        </w:r>
        <w:r>
          <w:instrText xml:space="preserve"> PAGEREF _Toc9721 \h </w:instrText>
        </w:r>
        <w:r>
          <w:fldChar w:fldCharType="separate"/>
        </w:r>
        <w:r>
          <w:t>5</w:t>
        </w:r>
        <w:r>
          <w:fldChar w:fldCharType="end"/>
        </w:r>
      </w:hyperlink>
    </w:p>
    <w:p>
      <w:pPr>
        <w:pStyle w:val="TOC2"/>
        <w:tabs>
          <w:tab w:val="right" w:leader="dot" w:pos="8306"/>
        </w:tabs>
      </w:pPr>
      <w:hyperlink w:anchor="_Toc31287" w:history="1">
        <w:r>
          <w:rPr>
            <w:rFonts w:ascii="仿宋" w:eastAsia="仿宋" w:hAnsi="仿宋" w:cs="仿宋" w:hint="eastAsia"/>
            <w:lang w:eastAsia="zh-CN"/>
          </w:rPr>
          <w:t>(一)、洗选设备项目概况</w:t>
        </w:r>
        <w:r>
          <w:tab/>
        </w:r>
        <w:r>
          <w:fldChar w:fldCharType="begin"/>
        </w:r>
        <w:r>
          <w:instrText xml:space="preserve"> PAGEREF _Toc31287 \h </w:instrText>
        </w:r>
        <w:r>
          <w:fldChar w:fldCharType="separate"/>
        </w:r>
        <w:r>
          <w:t>5</w:t>
        </w:r>
        <w:r>
          <w:fldChar w:fldCharType="end"/>
        </w:r>
      </w:hyperlink>
    </w:p>
    <w:p>
      <w:pPr>
        <w:pStyle w:val="TOC2"/>
        <w:tabs>
          <w:tab w:val="right" w:leader="dot" w:pos="8306"/>
        </w:tabs>
      </w:pPr>
      <w:hyperlink w:anchor="_Toc12903" w:history="1">
        <w:r>
          <w:rPr>
            <w:rFonts w:ascii="仿宋" w:eastAsia="仿宋" w:hAnsi="仿宋" w:cs="仿宋" w:hint="eastAsia"/>
            <w:lang w:eastAsia="zh-CN"/>
          </w:rPr>
          <w:t>(二)、洗选设备项目目标</w:t>
        </w:r>
        <w:r>
          <w:tab/>
        </w:r>
        <w:r>
          <w:fldChar w:fldCharType="begin"/>
        </w:r>
        <w:r>
          <w:instrText xml:space="preserve"> PAGEREF _Toc12903 \h </w:instrText>
        </w:r>
        <w:r>
          <w:fldChar w:fldCharType="separate"/>
        </w:r>
        <w:r>
          <w:t>7</w:t>
        </w:r>
        <w:r>
          <w:fldChar w:fldCharType="end"/>
        </w:r>
      </w:hyperlink>
    </w:p>
    <w:p>
      <w:pPr>
        <w:pStyle w:val="TOC2"/>
        <w:tabs>
          <w:tab w:val="right" w:leader="dot" w:pos="8306"/>
        </w:tabs>
      </w:pPr>
      <w:hyperlink w:anchor="_Toc31629" w:history="1">
        <w:r>
          <w:rPr>
            <w:rFonts w:ascii="仿宋" w:eastAsia="仿宋" w:hAnsi="仿宋" w:cs="仿宋" w:hint="eastAsia"/>
            <w:lang w:eastAsia="zh-CN"/>
          </w:rPr>
          <w:t>(三)、洗选设备项目提出的理由</w:t>
        </w:r>
        <w:r>
          <w:tab/>
        </w:r>
        <w:r>
          <w:fldChar w:fldCharType="begin"/>
        </w:r>
        <w:r>
          <w:instrText xml:space="preserve"> PAGEREF _Toc31629 \h </w:instrText>
        </w:r>
        <w:r>
          <w:fldChar w:fldCharType="separate"/>
        </w:r>
        <w:r>
          <w:t>8</w:t>
        </w:r>
        <w:r>
          <w:fldChar w:fldCharType="end"/>
        </w:r>
      </w:hyperlink>
    </w:p>
    <w:p>
      <w:pPr>
        <w:pStyle w:val="TOC2"/>
        <w:tabs>
          <w:tab w:val="right" w:leader="dot" w:pos="8306"/>
        </w:tabs>
      </w:pPr>
      <w:hyperlink w:anchor="_Toc22958" w:history="1">
        <w:r>
          <w:rPr>
            <w:rFonts w:ascii="仿宋" w:eastAsia="仿宋" w:hAnsi="仿宋" w:cs="仿宋" w:hint="eastAsia"/>
            <w:lang w:eastAsia="zh-CN"/>
          </w:rPr>
          <w:t>(四)、洗选设备项目意义</w:t>
        </w:r>
        <w:r>
          <w:tab/>
        </w:r>
        <w:r>
          <w:fldChar w:fldCharType="begin"/>
        </w:r>
        <w:r>
          <w:instrText xml:space="preserve"> PAGEREF _Toc22958 \h </w:instrText>
        </w:r>
        <w:r>
          <w:fldChar w:fldCharType="separate"/>
        </w:r>
        <w:r>
          <w:t>9</w:t>
        </w:r>
        <w:r>
          <w:fldChar w:fldCharType="end"/>
        </w:r>
      </w:hyperlink>
    </w:p>
    <w:p>
      <w:pPr>
        <w:pStyle w:val="TOC2"/>
        <w:tabs>
          <w:tab w:val="right" w:leader="dot" w:pos="8306"/>
        </w:tabs>
      </w:pPr>
      <w:hyperlink w:anchor="_Toc9855" w:history="1">
        <w:r>
          <w:rPr>
            <w:rFonts w:ascii="仿宋" w:eastAsia="仿宋" w:hAnsi="仿宋" w:cs="仿宋" w:hint="eastAsia"/>
            <w:lang w:eastAsia="zh-CN"/>
          </w:rPr>
          <w:t>(五)、洗选设备项目背景</w:t>
        </w:r>
        <w:r>
          <w:tab/>
        </w:r>
        <w:r>
          <w:fldChar w:fldCharType="begin"/>
        </w:r>
        <w:r>
          <w:instrText xml:space="preserve"> PAGEREF _Toc9855 \h </w:instrText>
        </w:r>
        <w:r>
          <w:fldChar w:fldCharType="separate"/>
        </w:r>
        <w:r>
          <w:t>10</w:t>
        </w:r>
        <w:r>
          <w:fldChar w:fldCharType="end"/>
        </w:r>
      </w:hyperlink>
    </w:p>
    <w:p>
      <w:pPr>
        <w:pStyle w:val="TOC1"/>
        <w:tabs>
          <w:tab w:val="right" w:leader="dot" w:pos="8306"/>
        </w:tabs>
      </w:pPr>
      <w:hyperlink w:anchor="_Toc3746" w:history="1">
        <w:r>
          <w:rPr>
            <w:rFonts w:ascii="仿宋" w:eastAsia="仿宋" w:hAnsi="仿宋" w:cs="仿宋" w:hint="eastAsia"/>
            <w:lang w:eastAsia="zh-CN"/>
          </w:rPr>
          <w:t>三、市场分析、调研</w:t>
        </w:r>
        <w:r>
          <w:tab/>
        </w:r>
        <w:r>
          <w:fldChar w:fldCharType="begin"/>
        </w:r>
        <w:r>
          <w:instrText xml:space="preserve"> PAGEREF _Toc3746 \h </w:instrText>
        </w:r>
        <w:r>
          <w:fldChar w:fldCharType="separate"/>
        </w:r>
        <w:r>
          <w:t>11</w:t>
        </w:r>
        <w:r>
          <w:fldChar w:fldCharType="end"/>
        </w:r>
      </w:hyperlink>
    </w:p>
    <w:p>
      <w:pPr>
        <w:pStyle w:val="TOC2"/>
        <w:tabs>
          <w:tab w:val="right" w:leader="dot" w:pos="8306"/>
        </w:tabs>
      </w:pPr>
      <w:hyperlink w:anchor="_Toc7655" w:history="1">
        <w:r>
          <w:rPr>
            <w:rFonts w:ascii="仿宋" w:eastAsia="仿宋" w:hAnsi="仿宋" w:cs="仿宋" w:hint="eastAsia"/>
            <w:lang w:eastAsia="zh-CN"/>
          </w:rPr>
          <w:t>(一)、洗选设备行业分析</w:t>
        </w:r>
        <w:r>
          <w:tab/>
        </w:r>
        <w:r>
          <w:fldChar w:fldCharType="begin"/>
        </w:r>
        <w:r>
          <w:instrText xml:space="preserve"> PAGEREF _Toc7655 \h </w:instrText>
        </w:r>
        <w:r>
          <w:fldChar w:fldCharType="separate"/>
        </w:r>
        <w:r>
          <w:t>11</w:t>
        </w:r>
        <w:r>
          <w:fldChar w:fldCharType="end"/>
        </w:r>
      </w:hyperlink>
    </w:p>
    <w:p>
      <w:pPr>
        <w:pStyle w:val="TOC2"/>
        <w:tabs>
          <w:tab w:val="right" w:leader="dot" w:pos="8306"/>
        </w:tabs>
      </w:pPr>
      <w:hyperlink w:anchor="_Toc16062" w:history="1">
        <w:r>
          <w:rPr>
            <w:rFonts w:ascii="仿宋" w:eastAsia="仿宋" w:hAnsi="仿宋" w:cs="仿宋" w:hint="eastAsia"/>
            <w:lang w:eastAsia="zh-CN"/>
          </w:rPr>
          <w:t>(二)、洗选设备市场分析预测</w:t>
        </w:r>
        <w:r>
          <w:tab/>
        </w:r>
        <w:r>
          <w:fldChar w:fldCharType="begin"/>
        </w:r>
        <w:r>
          <w:instrText xml:space="preserve"> PAGEREF _Toc16062 \h </w:instrText>
        </w:r>
        <w:r>
          <w:fldChar w:fldCharType="separate"/>
        </w:r>
        <w:r>
          <w:t>12</w:t>
        </w:r>
        <w:r>
          <w:fldChar w:fldCharType="end"/>
        </w:r>
      </w:hyperlink>
    </w:p>
    <w:p>
      <w:pPr>
        <w:pStyle w:val="TOC1"/>
        <w:tabs>
          <w:tab w:val="right" w:leader="dot" w:pos="8306"/>
        </w:tabs>
      </w:pPr>
      <w:hyperlink w:anchor="_Toc16179" w:history="1">
        <w:r>
          <w:rPr>
            <w:rFonts w:ascii="仿宋" w:eastAsia="仿宋" w:hAnsi="仿宋" w:cs="仿宋" w:hint="eastAsia"/>
            <w:lang w:eastAsia="zh-CN"/>
          </w:rPr>
          <w:t>四、洗选设备项目建设背景及必要性分析</w:t>
        </w:r>
        <w:r>
          <w:tab/>
        </w:r>
        <w:r>
          <w:fldChar w:fldCharType="begin"/>
        </w:r>
        <w:r>
          <w:instrText xml:space="preserve"> PAGEREF _Toc16179 \h </w:instrText>
        </w:r>
        <w:r>
          <w:fldChar w:fldCharType="separate"/>
        </w:r>
        <w:r>
          <w:t>13</w:t>
        </w:r>
        <w:r>
          <w:fldChar w:fldCharType="end"/>
        </w:r>
      </w:hyperlink>
    </w:p>
    <w:p>
      <w:pPr>
        <w:pStyle w:val="TOC2"/>
        <w:tabs>
          <w:tab w:val="right" w:leader="dot" w:pos="8306"/>
        </w:tabs>
      </w:pPr>
      <w:hyperlink w:anchor="_Toc26644" w:history="1">
        <w:r>
          <w:rPr>
            <w:rFonts w:ascii="仿宋" w:eastAsia="仿宋" w:hAnsi="仿宋" w:cs="仿宋" w:hint="eastAsia"/>
            <w:lang w:eastAsia="zh-CN"/>
          </w:rPr>
          <w:t>(一)、洗选设备项目背景分析</w:t>
        </w:r>
        <w:r>
          <w:tab/>
        </w:r>
        <w:r>
          <w:fldChar w:fldCharType="begin"/>
        </w:r>
        <w:r>
          <w:instrText xml:space="preserve"> PAGEREF _Toc26644 \h </w:instrText>
        </w:r>
        <w:r>
          <w:fldChar w:fldCharType="separate"/>
        </w:r>
        <w:r>
          <w:t>13</w:t>
        </w:r>
        <w:r>
          <w:fldChar w:fldCharType="end"/>
        </w:r>
      </w:hyperlink>
    </w:p>
    <w:p>
      <w:pPr>
        <w:pStyle w:val="TOC2"/>
        <w:tabs>
          <w:tab w:val="right" w:leader="dot" w:pos="8306"/>
        </w:tabs>
      </w:pPr>
      <w:hyperlink w:anchor="_Toc13603" w:history="1">
        <w:r>
          <w:rPr>
            <w:rFonts w:ascii="仿宋" w:eastAsia="仿宋" w:hAnsi="仿宋" w:cs="仿宋" w:hint="eastAsia"/>
            <w:lang w:eastAsia="zh-CN"/>
          </w:rPr>
          <w:t>(二)、洗选设备项目建设必要性分析</w:t>
        </w:r>
        <w:r>
          <w:tab/>
        </w:r>
        <w:r>
          <w:fldChar w:fldCharType="begin"/>
        </w:r>
        <w:r>
          <w:instrText xml:space="preserve"> PAGEREF _Toc13603 \h </w:instrText>
        </w:r>
        <w:r>
          <w:fldChar w:fldCharType="separate"/>
        </w:r>
        <w:r>
          <w:t>14</w:t>
        </w:r>
        <w:r>
          <w:fldChar w:fldCharType="end"/>
        </w:r>
      </w:hyperlink>
    </w:p>
    <w:p>
      <w:pPr>
        <w:pStyle w:val="TOC1"/>
        <w:tabs>
          <w:tab w:val="right" w:leader="dot" w:pos="8306"/>
        </w:tabs>
      </w:pPr>
      <w:hyperlink w:anchor="_Toc25485" w:history="1">
        <w:r>
          <w:rPr>
            <w:rFonts w:ascii="仿宋" w:eastAsia="仿宋" w:hAnsi="仿宋" w:cs="仿宋" w:hint="eastAsia"/>
            <w:lang w:eastAsia="zh-CN"/>
          </w:rPr>
          <w:t>五、洗选设备项目文档管理</w:t>
        </w:r>
        <w:r>
          <w:tab/>
        </w:r>
        <w:r>
          <w:fldChar w:fldCharType="begin"/>
        </w:r>
        <w:r>
          <w:instrText xml:space="preserve"> PAGEREF _Toc25485 \h </w:instrText>
        </w:r>
        <w:r>
          <w:fldChar w:fldCharType="separate"/>
        </w:r>
        <w:r>
          <w:t>16</w:t>
        </w:r>
        <w:r>
          <w:fldChar w:fldCharType="end"/>
        </w:r>
      </w:hyperlink>
    </w:p>
    <w:p>
      <w:pPr>
        <w:pStyle w:val="TOC2"/>
        <w:tabs>
          <w:tab w:val="right" w:leader="dot" w:pos="8306"/>
        </w:tabs>
      </w:pPr>
      <w:hyperlink w:anchor="_Toc4478" w:history="1">
        <w:r>
          <w:rPr>
            <w:rFonts w:ascii="仿宋" w:eastAsia="仿宋" w:hAnsi="仿宋" w:cs="仿宋" w:hint="eastAsia"/>
            <w:lang w:eastAsia="zh-CN"/>
          </w:rPr>
          <w:t>(一)、文档编制与审查</w:t>
        </w:r>
        <w:r>
          <w:tab/>
        </w:r>
        <w:r>
          <w:fldChar w:fldCharType="begin"/>
        </w:r>
        <w:r>
          <w:instrText xml:space="preserve"> PAGEREF _Toc4478 \h </w:instrText>
        </w:r>
        <w:r>
          <w:fldChar w:fldCharType="separate"/>
        </w:r>
        <w:r>
          <w:t>16</w:t>
        </w:r>
        <w:r>
          <w:fldChar w:fldCharType="end"/>
        </w:r>
      </w:hyperlink>
    </w:p>
    <w:p>
      <w:pPr>
        <w:pStyle w:val="TOC2"/>
        <w:tabs>
          <w:tab w:val="right" w:leader="dot" w:pos="8306"/>
        </w:tabs>
      </w:pPr>
      <w:hyperlink w:anchor="_Toc11855" w:history="1">
        <w:r>
          <w:rPr>
            <w:rFonts w:ascii="仿宋" w:eastAsia="仿宋" w:hAnsi="仿宋" w:cs="仿宋" w:hint="eastAsia"/>
            <w:lang w:eastAsia="zh-CN"/>
          </w:rPr>
          <w:t>(二)、文档发布与分发</w:t>
        </w:r>
        <w:r>
          <w:tab/>
        </w:r>
        <w:r>
          <w:fldChar w:fldCharType="begin"/>
        </w:r>
        <w:r>
          <w:instrText xml:space="preserve"> PAGEREF _Toc11855 \h </w:instrText>
        </w:r>
        <w:r>
          <w:fldChar w:fldCharType="separate"/>
        </w:r>
        <w:r>
          <w:t>17</w:t>
        </w:r>
        <w:r>
          <w:fldChar w:fldCharType="end"/>
        </w:r>
      </w:hyperlink>
    </w:p>
    <w:p>
      <w:pPr>
        <w:pStyle w:val="TOC2"/>
        <w:tabs>
          <w:tab w:val="right" w:leader="dot" w:pos="8306"/>
        </w:tabs>
      </w:pPr>
      <w:hyperlink w:anchor="_Toc11616" w:history="1">
        <w:r>
          <w:rPr>
            <w:rFonts w:ascii="仿宋" w:eastAsia="仿宋" w:hAnsi="仿宋" w:cs="仿宋" w:hint="eastAsia"/>
            <w:lang w:eastAsia="zh-CN"/>
          </w:rPr>
          <w:t>(三)、文档存档与归档</w:t>
        </w:r>
        <w:r>
          <w:tab/>
        </w:r>
        <w:r>
          <w:fldChar w:fldCharType="begin"/>
        </w:r>
        <w:r>
          <w:instrText xml:space="preserve"> PAGEREF _Toc11616 \h </w:instrText>
        </w:r>
        <w:r>
          <w:fldChar w:fldCharType="separate"/>
        </w:r>
        <w:r>
          <w:t>18</w:t>
        </w:r>
        <w:r>
          <w:fldChar w:fldCharType="end"/>
        </w:r>
      </w:hyperlink>
    </w:p>
    <w:p>
      <w:pPr>
        <w:pStyle w:val="TOC1"/>
        <w:tabs>
          <w:tab w:val="right" w:leader="dot" w:pos="8306"/>
        </w:tabs>
      </w:pPr>
      <w:hyperlink w:anchor="_Toc4942" w:history="1">
        <w:r>
          <w:rPr>
            <w:rFonts w:ascii="仿宋" w:eastAsia="仿宋" w:hAnsi="仿宋" w:cs="仿宋" w:hint="eastAsia"/>
            <w:lang w:eastAsia="zh-CN"/>
          </w:rPr>
          <w:t>六、洗选设备项目选址可行性分析</w:t>
        </w:r>
        <w:r>
          <w:tab/>
        </w:r>
        <w:r>
          <w:fldChar w:fldCharType="begin"/>
        </w:r>
        <w:r>
          <w:instrText xml:space="preserve"> PAGEREF _Toc4942 \h </w:instrText>
        </w:r>
        <w:r>
          <w:fldChar w:fldCharType="separate"/>
        </w:r>
        <w:r>
          <w:t>19</w:t>
        </w:r>
        <w:r>
          <w:fldChar w:fldCharType="end"/>
        </w:r>
      </w:hyperlink>
    </w:p>
    <w:p>
      <w:pPr>
        <w:pStyle w:val="TOC2"/>
        <w:tabs>
          <w:tab w:val="right" w:leader="dot" w:pos="8306"/>
        </w:tabs>
      </w:pPr>
      <w:hyperlink w:anchor="_Toc19731" w:history="1">
        <w:r>
          <w:rPr>
            <w:rFonts w:ascii="仿宋" w:eastAsia="仿宋" w:hAnsi="仿宋" w:cs="仿宋" w:hint="eastAsia"/>
            <w:lang w:eastAsia="zh-CN"/>
          </w:rPr>
          <w:t>(一)、洗选设备项目选址</w:t>
        </w:r>
        <w:r>
          <w:tab/>
        </w:r>
        <w:r>
          <w:fldChar w:fldCharType="begin"/>
        </w:r>
        <w:r>
          <w:instrText xml:space="preserve"> PAGEREF _Toc19731 \h </w:instrText>
        </w:r>
        <w:r>
          <w:fldChar w:fldCharType="separate"/>
        </w:r>
        <w:r>
          <w:t>19</w:t>
        </w:r>
        <w:r>
          <w:fldChar w:fldCharType="end"/>
        </w:r>
      </w:hyperlink>
    </w:p>
    <w:p>
      <w:pPr>
        <w:pStyle w:val="TOC2"/>
        <w:tabs>
          <w:tab w:val="right" w:leader="dot" w:pos="8306"/>
        </w:tabs>
      </w:pPr>
      <w:hyperlink w:anchor="_Toc24135" w:history="1">
        <w:r>
          <w:rPr>
            <w:rFonts w:ascii="仿宋" w:eastAsia="仿宋" w:hAnsi="仿宋" w:cs="仿宋" w:hint="eastAsia"/>
            <w:lang w:eastAsia="zh-CN"/>
          </w:rPr>
          <w:t>(二)、用地控制指标</w:t>
        </w:r>
        <w:r>
          <w:tab/>
        </w:r>
        <w:r>
          <w:fldChar w:fldCharType="begin"/>
        </w:r>
        <w:r>
          <w:instrText xml:space="preserve"> PAGEREF _Toc24135 \h </w:instrText>
        </w:r>
        <w:r>
          <w:fldChar w:fldCharType="separate"/>
        </w:r>
        <w:r>
          <w:t>19</w:t>
        </w:r>
        <w:r>
          <w:fldChar w:fldCharType="end"/>
        </w:r>
      </w:hyperlink>
    </w:p>
    <w:p>
      <w:pPr>
        <w:pStyle w:val="TOC2"/>
        <w:tabs>
          <w:tab w:val="right" w:leader="dot" w:pos="8306"/>
        </w:tabs>
      </w:pPr>
      <w:hyperlink w:anchor="_Toc11152" w:history="1">
        <w:r>
          <w:rPr>
            <w:rFonts w:ascii="仿宋" w:eastAsia="仿宋" w:hAnsi="仿宋" w:cs="仿宋" w:hint="eastAsia"/>
            <w:lang w:eastAsia="zh-CN"/>
          </w:rPr>
          <w:t>(三)、节约用地措施</w:t>
        </w:r>
        <w:r>
          <w:tab/>
        </w:r>
        <w:r>
          <w:fldChar w:fldCharType="begin"/>
        </w:r>
        <w:r>
          <w:instrText xml:space="preserve"> PAGEREF _Toc11152 \h </w:instrText>
        </w:r>
        <w:r>
          <w:fldChar w:fldCharType="separate"/>
        </w:r>
        <w:r>
          <w:t>21</w:t>
        </w:r>
        <w:r>
          <w:fldChar w:fldCharType="end"/>
        </w:r>
      </w:hyperlink>
    </w:p>
    <w:p>
      <w:pPr>
        <w:pStyle w:val="TOC2"/>
        <w:tabs>
          <w:tab w:val="right" w:leader="dot" w:pos="8306"/>
        </w:tabs>
      </w:pPr>
      <w:hyperlink w:anchor="_Toc19387" w:history="1">
        <w:r>
          <w:rPr>
            <w:rFonts w:ascii="仿宋" w:eastAsia="仿宋" w:hAnsi="仿宋" w:cs="仿宋" w:hint="eastAsia"/>
            <w:lang w:eastAsia="zh-CN"/>
          </w:rPr>
          <w:t>(四)、总图布置方案</w:t>
        </w:r>
        <w:r>
          <w:tab/>
        </w:r>
        <w:r>
          <w:fldChar w:fldCharType="begin"/>
        </w:r>
        <w:r>
          <w:instrText xml:space="preserve"> PAGEREF _Toc19387 \h </w:instrText>
        </w:r>
        <w:r>
          <w:fldChar w:fldCharType="separate"/>
        </w:r>
        <w:r>
          <w:t>22</w:t>
        </w:r>
        <w:r>
          <w:fldChar w:fldCharType="end"/>
        </w:r>
      </w:hyperlink>
    </w:p>
    <w:p>
      <w:pPr>
        <w:pStyle w:val="TOC2"/>
        <w:tabs>
          <w:tab w:val="right" w:leader="dot" w:pos="8306"/>
        </w:tabs>
      </w:pPr>
      <w:hyperlink w:anchor="_Toc29461" w:history="1">
        <w:r>
          <w:rPr>
            <w:rFonts w:ascii="仿宋" w:eastAsia="仿宋" w:hAnsi="仿宋" w:cs="仿宋" w:hint="eastAsia"/>
            <w:lang w:eastAsia="zh-CN"/>
          </w:rPr>
          <w:t>(五)、选址综合评价</w:t>
        </w:r>
        <w:r>
          <w:tab/>
        </w:r>
        <w:r>
          <w:fldChar w:fldCharType="begin"/>
        </w:r>
        <w:r>
          <w:instrText xml:space="preserve"> PAGEREF _Toc29461 \h </w:instrText>
        </w:r>
        <w:r>
          <w:fldChar w:fldCharType="separate"/>
        </w:r>
        <w:r>
          <w:t>23</w:t>
        </w:r>
        <w:r>
          <w:fldChar w:fldCharType="end"/>
        </w:r>
      </w:hyperlink>
    </w:p>
    <w:p>
      <w:pPr>
        <w:pStyle w:val="TOC1"/>
        <w:tabs>
          <w:tab w:val="right" w:leader="dot" w:pos="8306"/>
        </w:tabs>
      </w:pPr>
      <w:hyperlink w:anchor="_Toc17832" w:history="1">
        <w:r>
          <w:rPr>
            <w:rFonts w:ascii="仿宋" w:eastAsia="仿宋" w:hAnsi="仿宋" w:cs="仿宋" w:hint="eastAsia"/>
            <w:lang w:eastAsia="zh-CN"/>
          </w:rPr>
          <w:t>七、洗选设备项目人力资源管理</w:t>
        </w:r>
        <w:r>
          <w:tab/>
        </w:r>
        <w:r>
          <w:fldChar w:fldCharType="begin"/>
        </w:r>
        <w:r>
          <w:instrText xml:space="preserve"> PAGEREF _Toc17832 \h </w:instrText>
        </w:r>
        <w:r>
          <w:fldChar w:fldCharType="separate"/>
        </w:r>
        <w:r>
          <w:t>24</w:t>
        </w:r>
        <w:r>
          <w:fldChar w:fldCharType="end"/>
        </w:r>
      </w:hyperlink>
    </w:p>
    <w:p>
      <w:pPr>
        <w:pStyle w:val="TOC2"/>
        <w:tabs>
          <w:tab w:val="right" w:leader="dot" w:pos="8306"/>
        </w:tabs>
      </w:pPr>
      <w:hyperlink w:anchor="_Toc4988" w:history="1">
        <w:r>
          <w:rPr>
            <w:rFonts w:ascii="仿宋" w:eastAsia="仿宋" w:hAnsi="仿宋" w:cs="仿宋" w:hint="eastAsia"/>
            <w:lang w:eastAsia="zh-CN"/>
          </w:rPr>
          <w:t>(一)、建立健全的预算管理制度</w:t>
        </w:r>
        <w:r>
          <w:tab/>
        </w:r>
        <w:r>
          <w:fldChar w:fldCharType="begin"/>
        </w:r>
        <w:r>
          <w:instrText xml:space="preserve"> PAGEREF _Toc4988 \h </w:instrText>
        </w:r>
        <w:r>
          <w:fldChar w:fldCharType="separate"/>
        </w:r>
        <w:r>
          <w:t>24</w:t>
        </w:r>
        <w:r>
          <w:fldChar w:fldCharType="end"/>
        </w:r>
      </w:hyperlink>
    </w:p>
    <w:p>
      <w:pPr>
        <w:pStyle w:val="TOC2"/>
        <w:tabs>
          <w:tab w:val="right" w:leader="dot" w:pos="8306"/>
        </w:tabs>
      </w:pPr>
      <w:hyperlink w:anchor="_Toc15113" w:history="1">
        <w:r>
          <w:rPr>
            <w:rFonts w:ascii="仿宋" w:eastAsia="仿宋" w:hAnsi="仿宋" w:cs="仿宋" w:hint="eastAsia"/>
            <w:lang w:eastAsia="zh-CN"/>
          </w:rPr>
          <w:t>(二)、加强资金流动监控</w:t>
        </w:r>
        <w:r>
          <w:tab/>
        </w:r>
        <w:r>
          <w:fldChar w:fldCharType="begin"/>
        </w:r>
        <w:r>
          <w:instrText xml:space="preserve"> PAGEREF _Toc15113 \h </w:instrText>
        </w:r>
        <w:r>
          <w:fldChar w:fldCharType="separate"/>
        </w:r>
        <w:r>
          <w:t>26</w:t>
        </w:r>
        <w:r>
          <w:fldChar w:fldCharType="end"/>
        </w:r>
      </w:hyperlink>
    </w:p>
    <w:p>
      <w:pPr>
        <w:pStyle w:val="TOC2"/>
        <w:tabs>
          <w:tab w:val="right" w:leader="dot" w:pos="8306"/>
        </w:tabs>
      </w:pPr>
      <w:hyperlink w:anchor="_Toc11317" w:history="1">
        <w:r>
          <w:rPr>
            <w:rFonts w:ascii="仿宋" w:eastAsia="仿宋" w:hAnsi="仿宋" w:cs="仿宋" w:hint="eastAsia"/>
            <w:lang w:eastAsia="zh-CN"/>
          </w:rPr>
          <w:t>(三)、制定完善的风险控制机制</w:t>
        </w:r>
        <w:r>
          <w:tab/>
        </w:r>
        <w:r>
          <w:fldChar w:fldCharType="begin"/>
        </w:r>
        <w:r>
          <w:instrText xml:space="preserve"> PAGEREF _Toc11317 \h </w:instrText>
        </w:r>
        <w:r>
          <w:fldChar w:fldCharType="separate"/>
        </w:r>
        <w:r>
          <w:t>27</w:t>
        </w:r>
        <w:r>
          <w:fldChar w:fldCharType="end"/>
        </w:r>
      </w:hyperlink>
    </w:p>
    <w:p>
      <w:pPr>
        <w:pStyle w:val="TOC2"/>
        <w:tabs>
          <w:tab w:val="right" w:leader="dot" w:pos="8306"/>
        </w:tabs>
      </w:pPr>
      <w:hyperlink w:anchor="_Toc4204" w:history="1">
        <w:r>
          <w:rPr>
            <w:rFonts w:ascii="仿宋" w:eastAsia="仿宋" w:hAnsi="仿宋" w:cs="仿宋" w:hint="eastAsia"/>
            <w:lang w:eastAsia="zh-CN"/>
          </w:rPr>
          <w:t>(四)、优化成本管理</w:t>
        </w:r>
        <w:r>
          <w:tab/>
        </w:r>
        <w:r>
          <w:fldChar w:fldCharType="begin"/>
        </w:r>
        <w:r>
          <w:instrText xml:space="preserve"> PAGEREF _Toc4204 \h </w:instrText>
        </w:r>
        <w:r>
          <w:fldChar w:fldCharType="separate"/>
        </w:r>
        <w:r>
          <w:t>28</w:t>
        </w:r>
        <w:r>
          <w:fldChar w:fldCharType="end"/>
        </w:r>
      </w:hyperlink>
    </w:p>
    <w:p>
      <w:pPr>
        <w:pStyle w:val="TOC1"/>
        <w:tabs>
          <w:tab w:val="right" w:leader="dot" w:pos="8306"/>
        </w:tabs>
      </w:pPr>
      <w:hyperlink w:anchor="_Toc12041" w:history="1">
        <w:r>
          <w:rPr>
            <w:rFonts w:ascii="仿宋" w:eastAsia="仿宋" w:hAnsi="仿宋" w:cs="仿宋" w:hint="eastAsia"/>
            <w:lang w:eastAsia="zh-CN"/>
          </w:rPr>
          <w:t>八、生产安全保护</w:t>
        </w:r>
        <w:r>
          <w:tab/>
        </w:r>
        <w:r>
          <w:fldChar w:fldCharType="begin"/>
        </w:r>
        <w:r>
          <w:instrText xml:space="preserve"> PAGEREF _Toc12041 \h </w:instrText>
        </w:r>
        <w:r>
          <w:fldChar w:fldCharType="separate"/>
        </w:r>
        <w:r>
          <w:t>30</w:t>
        </w:r>
        <w:r>
          <w:fldChar w:fldCharType="end"/>
        </w:r>
      </w:hyperlink>
    </w:p>
    <w:p>
      <w:pPr>
        <w:pStyle w:val="TOC2"/>
        <w:tabs>
          <w:tab w:val="right" w:leader="dot" w:pos="8306"/>
        </w:tabs>
      </w:pPr>
      <w:hyperlink w:anchor="_Toc23067" w:history="1">
        <w:r>
          <w:rPr>
            <w:rFonts w:ascii="仿宋" w:eastAsia="仿宋" w:hAnsi="仿宋" w:cs="仿宋" w:hint="eastAsia"/>
            <w:lang w:eastAsia="zh-CN"/>
          </w:rPr>
          <w:t>(一)、消防安全</w:t>
        </w:r>
        <w:r>
          <w:tab/>
        </w:r>
        <w:r>
          <w:fldChar w:fldCharType="begin"/>
        </w:r>
        <w:r>
          <w:instrText xml:space="preserve"> PAGEREF _Toc23067 \h </w:instrText>
        </w:r>
        <w:r>
          <w:fldChar w:fldCharType="separate"/>
        </w:r>
        <w:r>
          <w:t>30</w:t>
        </w:r>
        <w:r>
          <w:fldChar w:fldCharType="end"/>
        </w:r>
      </w:hyperlink>
    </w:p>
    <w:p>
      <w:pPr>
        <w:pStyle w:val="TOC2"/>
        <w:tabs>
          <w:tab w:val="right" w:leader="dot" w:pos="8306"/>
        </w:tabs>
      </w:pPr>
      <w:hyperlink w:anchor="_Toc18970" w:history="1">
        <w:r>
          <w:rPr>
            <w:rFonts w:ascii="仿宋" w:eastAsia="仿宋" w:hAnsi="仿宋" w:cs="仿宋" w:hint="eastAsia"/>
            <w:lang w:eastAsia="zh-CN"/>
          </w:rPr>
          <w:t>(二)、防火防爆总图布置措施</w:t>
        </w:r>
        <w:r>
          <w:tab/>
        </w:r>
        <w:r>
          <w:fldChar w:fldCharType="begin"/>
        </w:r>
        <w:r>
          <w:instrText xml:space="preserve"> PAGEREF _Toc18970 \h </w:instrText>
        </w:r>
        <w:r>
          <w:fldChar w:fldCharType="separate"/>
        </w:r>
        <w:r>
          <w:t>31</w:t>
        </w:r>
        <w:r>
          <w:fldChar w:fldCharType="end"/>
        </w:r>
      </w:hyperlink>
    </w:p>
    <w:p>
      <w:pPr>
        <w:pStyle w:val="TOC2"/>
        <w:tabs>
          <w:tab w:val="right" w:leader="dot" w:pos="8306"/>
        </w:tabs>
      </w:pPr>
      <w:hyperlink w:anchor="_Toc21676" w:history="1">
        <w:r>
          <w:rPr>
            <w:rFonts w:ascii="仿宋" w:eastAsia="仿宋" w:hAnsi="仿宋" w:cs="仿宋" w:hint="eastAsia"/>
            <w:lang w:eastAsia="zh-CN"/>
          </w:rPr>
          <w:t>(三)、自然灾害防范措施</w:t>
        </w:r>
        <w:r>
          <w:tab/>
        </w:r>
        <w:r>
          <w:fldChar w:fldCharType="begin"/>
        </w:r>
        <w:r>
          <w:instrText xml:space="preserve"> PAGEREF _Toc21676 \h </w:instrText>
        </w:r>
        <w:r>
          <w:fldChar w:fldCharType="separate"/>
        </w:r>
        <w:r>
          <w:t>32</w:t>
        </w:r>
        <w:r>
          <w:fldChar w:fldCharType="end"/>
        </w:r>
      </w:hyperlink>
    </w:p>
    <w:p>
      <w:pPr>
        <w:pStyle w:val="TOC2"/>
        <w:tabs>
          <w:tab w:val="right" w:leader="dot" w:pos="8306"/>
        </w:tabs>
      </w:pPr>
      <w:hyperlink w:anchor="_Toc23225" w:history="1">
        <w:r>
          <w:rPr>
            <w:rFonts w:ascii="仿宋" w:eastAsia="仿宋" w:hAnsi="仿宋" w:cs="仿宋" w:hint="eastAsia"/>
            <w:lang w:eastAsia="zh-CN"/>
          </w:rPr>
          <w:t>(四)、安全色及安全标志使用要求</w:t>
        </w:r>
        <w:r>
          <w:tab/>
        </w:r>
        <w:r>
          <w:fldChar w:fldCharType="begin"/>
        </w:r>
        <w:r>
          <w:instrText xml:space="preserve"> PAGEREF _Toc23225 \h </w:instrText>
        </w:r>
        <w:r>
          <w:fldChar w:fldCharType="separate"/>
        </w:r>
        <w:r>
          <w:t>33</w:t>
        </w:r>
        <w:r>
          <w:fldChar w:fldCharType="end"/>
        </w:r>
      </w:hyperlink>
    </w:p>
    <w:p>
      <w:pPr>
        <w:pStyle w:val="TOC2"/>
        <w:tabs>
          <w:tab w:val="right" w:leader="dot" w:pos="8306"/>
        </w:tabs>
      </w:pPr>
      <w:hyperlink w:anchor="_Toc30454" w:history="1">
        <w:r>
          <w:rPr>
            <w:rFonts w:ascii="仿宋" w:eastAsia="仿宋" w:hAnsi="仿宋" w:cs="仿宋" w:hint="eastAsia"/>
            <w:lang w:eastAsia="zh-CN"/>
          </w:rPr>
          <w:t>(五)、防尘防毒措施</w:t>
        </w:r>
        <w:r>
          <w:tab/>
        </w:r>
        <w:r>
          <w:fldChar w:fldCharType="begin"/>
        </w:r>
        <w:r>
          <w:instrText xml:space="preserve"> PAGEREF _Toc30454 \h </w:instrText>
        </w:r>
        <w:r>
          <w:fldChar w:fldCharType="separate"/>
        </w:r>
        <w:r>
          <w:t>34</w:t>
        </w:r>
        <w:r>
          <w:fldChar w:fldCharType="end"/>
        </w:r>
      </w:hyperlink>
    </w:p>
    <w:p>
      <w:pPr>
        <w:pStyle w:val="TOC2"/>
        <w:tabs>
          <w:tab w:val="right" w:leader="dot" w:pos="8306"/>
        </w:tabs>
      </w:pPr>
      <w:hyperlink w:anchor="_Toc30725" w:history="1">
        <w:r>
          <w:rPr>
            <w:rFonts w:ascii="仿宋" w:eastAsia="仿宋" w:hAnsi="仿宋" w:cs="仿宋" w:hint="eastAsia"/>
            <w:lang w:eastAsia="zh-CN"/>
          </w:rPr>
          <w:t>(六)、防静电、触电防护及防雷措施</w:t>
        </w:r>
        <w:r>
          <w:tab/>
        </w:r>
        <w:r>
          <w:fldChar w:fldCharType="begin"/>
        </w:r>
        <w:r>
          <w:instrText xml:space="preserve"> PAGEREF _Toc30725 \h </w:instrText>
        </w:r>
        <w:r>
          <w:fldChar w:fldCharType="separate"/>
        </w:r>
        <w:r>
          <w:t>35</w:t>
        </w:r>
        <w:r>
          <w:fldChar w:fldCharType="end"/>
        </w:r>
      </w:hyperlink>
    </w:p>
    <w:p>
      <w:pPr>
        <w:pStyle w:val="TOC2"/>
        <w:tabs>
          <w:tab w:val="right" w:leader="dot" w:pos="8306"/>
        </w:tabs>
      </w:pPr>
      <w:hyperlink w:anchor="_Toc4278" w:history="1">
        <w:r>
          <w:rPr>
            <w:rFonts w:ascii="仿宋" w:eastAsia="仿宋" w:hAnsi="仿宋" w:cs="仿宋" w:hint="eastAsia"/>
            <w:lang w:eastAsia="zh-CN"/>
          </w:rPr>
          <w:t>(七)、机械设备安全保障措施</w:t>
        </w:r>
        <w:r>
          <w:tab/>
        </w:r>
        <w:r>
          <w:fldChar w:fldCharType="begin"/>
        </w:r>
        <w:r>
          <w:instrText xml:space="preserve"> PAGEREF _Toc4278 \h </w:instrText>
        </w:r>
        <w:r>
          <w:fldChar w:fldCharType="separate"/>
        </w:r>
        <w:r>
          <w:t>36</w:t>
        </w:r>
        <w:r>
          <w:fldChar w:fldCharType="end"/>
        </w:r>
      </w:hyperlink>
    </w:p>
    <w:p>
      <w:pPr>
        <w:pStyle w:val="TOC1"/>
        <w:tabs>
          <w:tab w:val="right" w:leader="dot" w:pos="8306"/>
        </w:tabs>
      </w:pPr>
      <w:hyperlink w:anchor="_Toc23412" w:history="1">
        <w:r>
          <w:rPr>
            <w:rFonts w:ascii="仿宋" w:eastAsia="仿宋" w:hAnsi="仿宋" w:cs="仿宋" w:hint="eastAsia"/>
            <w:lang w:eastAsia="zh-CN"/>
          </w:rPr>
          <w:t>九、洗选设备项目人力资源培养与发展</w:t>
        </w:r>
        <w:r>
          <w:tab/>
        </w:r>
        <w:r>
          <w:fldChar w:fldCharType="begin"/>
        </w:r>
        <w:r>
          <w:instrText xml:space="preserve"> PAGEREF _Toc23412 \h </w:instrText>
        </w:r>
        <w:r>
          <w:fldChar w:fldCharType="separate"/>
        </w:r>
        <w:r>
          <w:t>37</w:t>
        </w:r>
        <w:r>
          <w:fldChar w:fldCharType="end"/>
        </w:r>
      </w:hyperlink>
    </w:p>
    <w:p>
      <w:pPr>
        <w:pStyle w:val="TOC2"/>
        <w:tabs>
          <w:tab w:val="right" w:leader="dot" w:pos="8306"/>
        </w:tabs>
      </w:pPr>
      <w:hyperlink w:anchor="_Toc17269" w:history="1">
        <w:r>
          <w:rPr>
            <w:rFonts w:ascii="仿宋" w:eastAsia="仿宋" w:hAnsi="仿宋" w:cs="仿宋" w:hint="eastAsia"/>
            <w:lang w:eastAsia="zh-CN"/>
          </w:rPr>
          <w:t>(一)、人才需求与规划</w:t>
        </w:r>
        <w:r>
          <w:tab/>
        </w:r>
        <w:r>
          <w:fldChar w:fldCharType="begin"/>
        </w:r>
        <w:r>
          <w:instrText xml:space="preserve"> PAGEREF _Toc17269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245" w:history="1">
        <w:r>
          <w:rPr>
            <w:rFonts w:ascii="仿宋" w:eastAsia="仿宋" w:hAnsi="仿宋" w:cs="仿宋" w:hint="eastAsia"/>
            <w:lang w:eastAsia="zh-CN"/>
          </w:rPr>
          <w:t>(二)、培训与发展计划</w:t>
        </w:r>
        <w:r>
          <w:tab/>
        </w:r>
        <w:r>
          <w:fldChar w:fldCharType="begin"/>
        </w:r>
        <w:r>
          <w:instrText xml:space="preserve"> PAGEREF _Toc24245 \h </w:instrText>
        </w:r>
        <w:r>
          <w:fldChar w:fldCharType="separate"/>
        </w:r>
        <w:r>
          <w:t>38</w:t>
        </w:r>
        <w:r>
          <w:fldChar w:fldCharType="end"/>
        </w:r>
      </w:hyperlink>
    </w:p>
    <w:p>
      <w:pPr>
        <w:pStyle w:val="TOC1"/>
        <w:tabs>
          <w:tab w:val="right" w:leader="dot" w:pos="8306"/>
        </w:tabs>
      </w:pPr>
      <w:hyperlink w:anchor="_Toc20321" w:history="1">
        <w:r>
          <w:rPr>
            <w:rFonts w:ascii="仿宋" w:eastAsia="仿宋" w:hAnsi="仿宋" w:cs="仿宋" w:hint="eastAsia"/>
            <w:lang w:eastAsia="zh-CN"/>
          </w:rPr>
          <w:t>十、洗选设备项目环境影响分析</w:t>
        </w:r>
        <w:r>
          <w:tab/>
        </w:r>
        <w:r>
          <w:fldChar w:fldCharType="begin"/>
        </w:r>
        <w:r>
          <w:instrText xml:space="preserve"> PAGEREF _Toc20321 \h </w:instrText>
        </w:r>
        <w:r>
          <w:fldChar w:fldCharType="separate"/>
        </w:r>
        <w:r>
          <w:t>39</w:t>
        </w:r>
        <w:r>
          <w:fldChar w:fldCharType="end"/>
        </w:r>
      </w:hyperlink>
    </w:p>
    <w:p>
      <w:pPr>
        <w:pStyle w:val="TOC2"/>
        <w:tabs>
          <w:tab w:val="right" w:leader="dot" w:pos="8306"/>
        </w:tabs>
      </w:pPr>
      <w:hyperlink w:anchor="_Toc16777" w:history="1">
        <w:r>
          <w:rPr>
            <w:rFonts w:ascii="仿宋" w:eastAsia="仿宋" w:hAnsi="仿宋" w:cs="仿宋" w:hint="eastAsia"/>
            <w:lang w:eastAsia="zh-CN"/>
          </w:rPr>
          <w:t>(一)、建设区域环境质量现状</w:t>
        </w:r>
        <w:r>
          <w:tab/>
        </w:r>
        <w:r>
          <w:fldChar w:fldCharType="begin"/>
        </w:r>
        <w:r>
          <w:instrText xml:space="preserve"> PAGEREF _Toc16777 \h </w:instrText>
        </w:r>
        <w:r>
          <w:fldChar w:fldCharType="separate"/>
        </w:r>
        <w:r>
          <w:t>39</w:t>
        </w:r>
        <w:r>
          <w:fldChar w:fldCharType="end"/>
        </w:r>
      </w:hyperlink>
    </w:p>
    <w:p>
      <w:pPr>
        <w:pStyle w:val="TOC2"/>
        <w:tabs>
          <w:tab w:val="right" w:leader="dot" w:pos="8306"/>
        </w:tabs>
      </w:pPr>
      <w:hyperlink w:anchor="_Toc15421" w:history="1">
        <w:r>
          <w:rPr>
            <w:rFonts w:ascii="仿宋" w:eastAsia="仿宋" w:hAnsi="仿宋" w:cs="仿宋" w:hint="eastAsia"/>
            <w:lang w:eastAsia="zh-CN"/>
          </w:rPr>
          <w:t>(二)、建设期环境保护</w:t>
        </w:r>
        <w:r>
          <w:tab/>
        </w:r>
        <w:r>
          <w:fldChar w:fldCharType="begin"/>
        </w:r>
        <w:r>
          <w:instrText xml:space="preserve"> PAGEREF _Toc15421 \h </w:instrText>
        </w:r>
        <w:r>
          <w:fldChar w:fldCharType="separate"/>
        </w:r>
        <w:r>
          <w:t>40</w:t>
        </w:r>
        <w:r>
          <w:fldChar w:fldCharType="end"/>
        </w:r>
      </w:hyperlink>
    </w:p>
    <w:p>
      <w:pPr>
        <w:pStyle w:val="TOC2"/>
        <w:tabs>
          <w:tab w:val="right" w:leader="dot" w:pos="8306"/>
        </w:tabs>
      </w:pPr>
      <w:hyperlink w:anchor="_Toc16264" w:history="1">
        <w:r>
          <w:rPr>
            <w:rFonts w:ascii="仿宋" w:eastAsia="仿宋" w:hAnsi="仿宋" w:cs="仿宋" w:hint="eastAsia"/>
            <w:lang w:eastAsia="zh-CN"/>
          </w:rPr>
          <w:t>(三)、运营期环境保护</w:t>
        </w:r>
        <w:r>
          <w:tab/>
        </w:r>
        <w:r>
          <w:fldChar w:fldCharType="begin"/>
        </w:r>
        <w:r>
          <w:instrText xml:space="preserve"> PAGEREF _Toc16264 \h </w:instrText>
        </w:r>
        <w:r>
          <w:fldChar w:fldCharType="separate"/>
        </w:r>
        <w:r>
          <w:t>41</w:t>
        </w:r>
        <w:r>
          <w:fldChar w:fldCharType="end"/>
        </w:r>
      </w:hyperlink>
    </w:p>
    <w:p>
      <w:pPr>
        <w:pStyle w:val="TOC2"/>
        <w:tabs>
          <w:tab w:val="right" w:leader="dot" w:pos="8306"/>
        </w:tabs>
      </w:pPr>
      <w:hyperlink w:anchor="_Toc26269" w:history="1">
        <w:r>
          <w:rPr>
            <w:rFonts w:ascii="仿宋" w:eastAsia="仿宋" w:hAnsi="仿宋" w:cs="仿宋" w:hint="eastAsia"/>
            <w:lang w:eastAsia="zh-CN"/>
          </w:rPr>
          <w:t>(四)、洗选设备项目建设对区域经济的影响</w:t>
        </w:r>
        <w:r>
          <w:tab/>
        </w:r>
        <w:r>
          <w:fldChar w:fldCharType="begin"/>
        </w:r>
        <w:r>
          <w:instrText xml:space="preserve"> PAGEREF _Toc26269 \h </w:instrText>
        </w:r>
        <w:r>
          <w:fldChar w:fldCharType="separate"/>
        </w:r>
        <w:r>
          <w:t>43</w:t>
        </w:r>
        <w:r>
          <w:fldChar w:fldCharType="end"/>
        </w:r>
      </w:hyperlink>
    </w:p>
    <w:p>
      <w:pPr>
        <w:pStyle w:val="TOC2"/>
        <w:tabs>
          <w:tab w:val="right" w:leader="dot" w:pos="8306"/>
        </w:tabs>
      </w:pPr>
      <w:hyperlink w:anchor="_Toc31984" w:history="1">
        <w:r>
          <w:rPr>
            <w:rFonts w:ascii="仿宋" w:eastAsia="仿宋" w:hAnsi="仿宋" w:cs="仿宋" w:hint="eastAsia"/>
            <w:lang w:eastAsia="zh-CN"/>
          </w:rPr>
          <w:t>(五)、废弃物处理</w:t>
        </w:r>
        <w:r>
          <w:tab/>
        </w:r>
        <w:r>
          <w:fldChar w:fldCharType="begin"/>
        </w:r>
        <w:r>
          <w:instrText xml:space="preserve"> PAGEREF _Toc31984 \h </w:instrText>
        </w:r>
        <w:r>
          <w:fldChar w:fldCharType="separate"/>
        </w:r>
        <w:r>
          <w:t>44</w:t>
        </w:r>
        <w:r>
          <w:fldChar w:fldCharType="end"/>
        </w:r>
      </w:hyperlink>
    </w:p>
    <w:p>
      <w:pPr>
        <w:pStyle w:val="TOC2"/>
        <w:tabs>
          <w:tab w:val="right" w:leader="dot" w:pos="8306"/>
        </w:tabs>
      </w:pPr>
      <w:hyperlink w:anchor="_Toc31732" w:history="1">
        <w:r>
          <w:rPr>
            <w:rFonts w:ascii="仿宋" w:eastAsia="仿宋" w:hAnsi="仿宋" w:cs="仿宋" w:hint="eastAsia"/>
            <w:lang w:eastAsia="zh-CN"/>
          </w:rPr>
          <w:t>(六)、特殊环境影响分析</w:t>
        </w:r>
        <w:r>
          <w:tab/>
        </w:r>
        <w:r>
          <w:fldChar w:fldCharType="begin"/>
        </w:r>
        <w:r>
          <w:instrText xml:space="preserve"> PAGEREF _Toc31732 \h </w:instrText>
        </w:r>
        <w:r>
          <w:fldChar w:fldCharType="separate"/>
        </w:r>
        <w:r>
          <w:t>46</w:t>
        </w:r>
        <w:r>
          <w:fldChar w:fldCharType="end"/>
        </w:r>
      </w:hyperlink>
    </w:p>
    <w:p>
      <w:pPr>
        <w:pStyle w:val="TOC2"/>
        <w:tabs>
          <w:tab w:val="right" w:leader="dot" w:pos="8306"/>
        </w:tabs>
      </w:pPr>
      <w:hyperlink w:anchor="_Toc19172" w:history="1">
        <w:r>
          <w:rPr>
            <w:rFonts w:ascii="仿宋" w:eastAsia="仿宋" w:hAnsi="仿宋" w:cs="仿宋" w:hint="eastAsia"/>
            <w:lang w:eastAsia="zh-CN"/>
          </w:rPr>
          <w:t>(七)、清洁生产</w:t>
        </w:r>
        <w:r>
          <w:tab/>
        </w:r>
        <w:r>
          <w:fldChar w:fldCharType="begin"/>
        </w:r>
        <w:r>
          <w:instrText xml:space="preserve"> PAGEREF _Toc19172 \h </w:instrText>
        </w:r>
        <w:r>
          <w:fldChar w:fldCharType="separate"/>
        </w:r>
        <w:r>
          <w:t>47</w:t>
        </w:r>
        <w:r>
          <w:fldChar w:fldCharType="end"/>
        </w:r>
      </w:hyperlink>
    </w:p>
    <w:p>
      <w:pPr>
        <w:pStyle w:val="TOC2"/>
        <w:tabs>
          <w:tab w:val="right" w:leader="dot" w:pos="8306"/>
        </w:tabs>
      </w:pPr>
      <w:hyperlink w:anchor="_Toc1102" w:history="1">
        <w:r>
          <w:rPr>
            <w:rFonts w:ascii="仿宋" w:eastAsia="仿宋" w:hAnsi="仿宋" w:cs="仿宋" w:hint="eastAsia"/>
            <w:lang w:eastAsia="zh-CN"/>
          </w:rPr>
          <w:t>(八)、环境保护综合评价</w:t>
        </w:r>
        <w:r>
          <w:tab/>
        </w:r>
        <w:r>
          <w:fldChar w:fldCharType="begin"/>
        </w:r>
        <w:r>
          <w:instrText xml:space="preserve"> PAGEREF _Toc1102 \h </w:instrText>
        </w:r>
        <w:r>
          <w:fldChar w:fldCharType="separate"/>
        </w:r>
        <w:r>
          <w:t>48</w:t>
        </w:r>
        <w:r>
          <w:fldChar w:fldCharType="end"/>
        </w:r>
      </w:hyperlink>
    </w:p>
    <w:p>
      <w:pPr>
        <w:pStyle w:val="TOC1"/>
        <w:tabs>
          <w:tab w:val="right" w:leader="dot" w:pos="8306"/>
        </w:tabs>
      </w:pPr>
      <w:hyperlink w:anchor="_Toc1746" w:history="1">
        <w:r>
          <w:rPr>
            <w:rFonts w:ascii="仿宋" w:eastAsia="仿宋" w:hAnsi="仿宋" w:cs="仿宋" w:hint="eastAsia"/>
            <w:lang w:eastAsia="zh-CN"/>
          </w:rPr>
          <w:t>十一、洗选设备项目创新与研发</w:t>
        </w:r>
        <w:r>
          <w:tab/>
        </w:r>
        <w:r>
          <w:fldChar w:fldCharType="begin"/>
        </w:r>
        <w:r>
          <w:instrText xml:space="preserve"> PAGEREF _Toc1746 \h </w:instrText>
        </w:r>
        <w:r>
          <w:fldChar w:fldCharType="separate"/>
        </w:r>
        <w:r>
          <w:t>49</w:t>
        </w:r>
        <w:r>
          <w:fldChar w:fldCharType="end"/>
        </w:r>
      </w:hyperlink>
    </w:p>
    <w:p>
      <w:pPr>
        <w:pStyle w:val="TOC2"/>
        <w:tabs>
          <w:tab w:val="right" w:leader="dot" w:pos="8306"/>
        </w:tabs>
      </w:pPr>
      <w:hyperlink w:anchor="_Toc20142" w:history="1">
        <w:r>
          <w:rPr>
            <w:rFonts w:ascii="仿宋" w:eastAsia="仿宋" w:hAnsi="仿宋" w:cs="仿宋" w:hint="eastAsia"/>
            <w:lang w:eastAsia="zh-CN"/>
          </w:rPr>
          <w:t>(一)、创新策略与方向</w:t>
        </w:r>
        <w:r>
          <w:tab/>
        </w:r>
        <w:r>
          <w:fldChar w:fldCharType="begin"/>
        </w:r>
        <w:r>
          <w:instrText xml:space="preserve"> PAGEREF _Toc20142 \h </w:instrText>
        </w:r>
        <w:r>
          <w:fldChar w:fldCharType="separate"/>
        </w:r>
        <w:r>
          <w:t>49</w:t>
        </w:r>
        <w:r>
          <w:fldChar w:fldCharType="end"/>
        </w:r>
      </w:hyperlink>
    </w:p>
    <w:p>
      <w:pPr>
        <w:pStyle w:val="TOC2"/>
        <w:tabs>
          <w:tab w:val="right" w:leader="dot" w:pos="8306"/>
        </w:tabs>
      </w:pPr>
      <w:hyperlink w:anchor="_Toc13781" w:history="1">
        <w:r>
          <w:rPr>
            <w:rFonts w:ascii="仿宋" w:eastAsia="仿宋" w:hAnsi="仿宋" w:cs="仿宋" w:hint="eastAsia"/>
            <w:lang w:eastAsia="zh-CN"/>
          </w:rPr>
          <w:t>(二)、研发规划与投入</w:t>
        </w:r>
        <w:r>
          <w:tab/>
        </w:r>
        <w:r>
          <w:fldChar w:fldCharType="begin"/>
        </w:r>
        <w:r>
          <w:instrText xml:space="preserve"> PAGEREF _Toc13781 \h </w:instrText>
        </w:r>
        <w:r>
          <w:fldChar w:fldCharType="separate"/>
        </w:r>
        <w:r>
          <w:t>51</w:t>
        </w:r>
        <w:r>
          <w:fldChar w:fldCharType="end"/>
        </w:r>
      </w:hyperlink>
    </w:p>
    <w:p>
      <w:pPr>
        <w:pStyle w:val="TOC1"/>
        <w:tabs>
          <w:tab w:val="right" w:leader="dot" w:pos="8306"/>
        </w:tabs>
      </w:pPr>
      <w:hyperlink w:anchor="_Toc32091" w:history="1">
        <w:r>
          <w:rPr>
            <w:rFonts w:ascii="仿宋" w:eastAsia="仿宋" w:hAnsi="仿宋" w:cs="仿宋" w:hint="eastAsia"/>
            <w:lang w:eastAsia="zh-CN"/>
          </w:rPr>
          <w:t>十二、洗选设备项目财务管理</w:t>
        </w:r>
        <w:r>
          <w:tab/>
        </w:r>
        <w:r>
          <w:fldChar w:fldCharType="begin"/>
        </w:r>
        <w:r>
          <w:instrText xml:space="preserve"> PAGEREF _Toc32091 \h </w:instrText>
        </w:r>
        <w:r>
          <w:fldChar w:fldCharType="separate"/>
        </w:r>
        <w:r>
          <w:t>52</w:t>
        </w:r>
        <w:r>
          <w:fldChar w:fldCharType="end"/>
        </w:r>
      </w:hyperlink>
    </w:p>
    <w:p>
      <w:pPr>
        <w:pStyle w:val="TOC2"/>
        <w:tabs>
          <w:tab w:val="right" w:leader="dot" w:pos="8306"/>
        </w:tabs>
      </w:pPr>
      <w:hyperlink w:anchor="_Toc17482" w:history="1">
        <w:r>
          <w:rPr>
            <w:rFonts w:ascii="仿宋" w:eastAsia="仿宋" w:hAnsi="仿宋" w:cs="仿宋" w:hint="eastAsia"/>
            <w:lang w:eastAsia="zh-CN"/>
          </w:rPr>
          <w:t>(一)、资金需求大</w:t>
        </w:r>
        <w:r>
          <w:tab/>
        </w:r>
        <w:r>
          <w:fldChar w:fldCharType="begin"/>
        </w:r>
        <w:r>
          <w:instrText xml:space="preserve"> PAGEREF _Toc17482 \h </w:instrText>
        </w:r>
        <w:r>
          <w:fldChar w:fldCharType="separate"/>
        </w:r>
        <w:r>
          <w:t>52</w:t>
        </w:r>
        <w:r>
          <w:fldChar w:fldCharType="end"/>
        </w:r>
      </w:hyperlink>
    </w:p>
    <w:p>
      <w:pPr>
        <w:pStyle w:val="TOC2"/>
        <w:tabs>
          <w:tab w:val="right" w:leader="dot" w:pos="8306"/>
        </w:tabs>
      </w:pPr>
      <w:hyperlink w:anchor="_Toc6568" w:history="1">
        <w:r>
          <w:rPr>
            <w:rFonts w:ascii="仿宋" w:eastAsia="仿宋" w:hAnsi="仿宋" w:cs="仿宋" w:hint="eastAsia"/>
            <w:lang w:eastAsia="zh-CN"/>
          </w:rPr>
          <w:t>(二)、研发周期长</w:t>
        </w:r>
        <w:r>
          <w:tab/>
        </w:r>
        <w:r>
          <w:fldChar w:fldCharType="begin"/>
        </w:r>
        <w:r>
          <w:instrText xml:space="preserve"> PAGEREF _Toc6568 \h </w:instrText>
        </w:r>
        <w:r>
          <w:fldChar w:fldCharType="separate"/>
        </w:r>
        <w:r>
          <w:t>53</w:t>
        </w:r>
        <w:r>
          <w:fldChar w:fldCharType="end"/>
        </w:r>
      </w:hyperlink>
    </w:p>
    <w:p>
      <w:pPr>
        <w:pStyle w:val="TOC2"/>
        <w:tabs>
          <w:tab w:val="right" w:leader="dot" w:pos="8306"/>
        </w:tabs>
      </w:pPr>
      <w:hyperlink w:anchor="_Toc21239" w:history="1">
        <w:r>
          <w:rPr>
            <w:rFonts w:ascii="仿宋" w:eastAsia="仿宋" w:hAnsi="仿宋" w:cs="仿宋" w:hint="eastAsia"/>
            <w:lang w:eastAsia="zh-CN"/>
          </w:rPr>
          <w:t>(三)、市场风险大</w:t>
        </w:r>
        <w:r>
          <w:tab/>
        </w:r>
        <w:r>
          <w:fldChar w:fldCharType="begin"/>
        </w:r>
        <w:r>
          <w:instrText xml:space="preserve"> PAGEREF _Toc21239 \h </w:instrText>
        </w:r>
        <w:r>
          <w:fldChar w:fldCharType="separate"/>
        </w:r>
        <w:r>
          <w:t>55</w:t>
        </w:r>
        <w:r>
          <w:fldChar w:fldCharType="end"/>
        </w:r>
      </w:hyperlink>
    </w:p>
    <w:p>
      <w:pPr>
        <w:pStyle w:val="TOC2"/>
        <w:tabs>
          <w:tab w:val="right" w:leader="dot" w:pos="8306"/>
        </w:tabs>
      </w:pPr>
      <w:hyperlink w:anchor="_Toc4865" w:history="1">
        <w:r>
          <w:rPr>
            <w:rFonts w:ascii="仿宋" w:eastAsia="仿宋" w:hAnsi="仿宋" w:cs="仿宋" w:hint="eastAsia"/>
            <w:lang w:eastAsia="zh-CN"/>
          </w:rPr>
          <w:t>(四)、利润率高</w:t>
        </w:r>
        <w:r>
          <w:tab/>
        </w:r>
        <w:r>
          <w:fldChar w:fldCharType="begin"/>
        </w:r>
        <w:r>
          <w:instrText xml:space="preserve"> PAGEREF _Toc4865 \h </w:instrText>
        </w:r>
        <w:r>
          <w:fldChar w:fldCharType="separate"/>
        </w:r>
        <w:r>
          <w:t>57</w:t>
        </w:r>
        <w:r>
          <w:fldChar w:fldCharType="end"/>
        </w:r>
      </w:hyperlink>
    </w:p>
    <w:p>
      <w:pPr>
        <w:pStyle w:val="TOC1"/>
        <w:tabs>
          <w:tab w:val="right" w:leader="dot" w:pos="8306"/>
        </w:tabs>
      </w:pPr>
      <w:hyperlink w:anchor="_Toc1646" w:history="1">
        <w:r>
          <w:rPr>
            <w:rFonts w:ascii="仿宋" w:eastAsia="仿宋" w:hAnsi="仿宋" w:cs="仿宋" w:hint="eastAsia"/>
            <w:lang w:eastAsia="zh-CN"/>
          </w:rPr>
          <w:t>十三、风险识别与分类</w:t>
        </w:r>
        <w:r>
          <w:tab/>
        </w:r>
        <w:r>
          <w:fldChar w:fldCharType="begin"/>
        </w:r>
        <w:r>
          <w:instrText xml:space="preserve"> PAGEREF _Toc1646 \h </w:instrText>
        </w:r>
        <w:r>
          <w:fldChar w:fldCharType="separate"/>
        </w:r>
        <w:r>
          <w:t>59</w:t>
        </w:r>
        <w:r>
          <w:fldChar w:fldCharType="end"/>
        </w:r>
      </w:hyperlink>
    </w:p>
    <w:p>
      <w:pPr>
        <w:pStyle w:val="TOC2"/>
        <w:tabs>
          <w:tab w:val="right" w:leader="dot" w:pos="8306"/>
        </w:tabs>
      </w:pPr>
      <w:hyperlink w:anchor="_Toc27449" w:history="1">
        <w:r>
          <w:rPr>
            <w:rFonts w:ascii="仿宋" w:eastAsia="仿宋" w:hAnsi="仿宋" w:cs="仿宋" w:hint="eastAsia"/>
            <w:lang w:eastAsia="zh-CN"/>
          </w:rPr>
          <w:t>(一)、风险识别</w:t>
        </w:r>
        <w:r>
          <w:tab/>
        </w:r>
        <w:r>
          <w:fldChar w:fldCharType="begin"/>
        </w:r>
        <w:r>
          <w:instrText xml:space="preserve"> PAGEREF _Toc27449 \h </w:instrText>
        </w:r>
        <w:r>
          <w:fldChar w:fldCharType="separate"/>
        </w:r>
        <w:r>
          <w:t>59</w:t>
        </w:r>
        <w:r>
          <w:fldChar w:fldCharType="end"/>
        </w:r>
      </w:hyperlink>
    </w:p>
    <w:p>
      <w:pPr>
        <w:pStyle w:val="TOC2"/>
        <w:tabs>
          <w:tab w:val="right" w:leader="dot" w:pos="8306"/>
        </w:tabs>
      </w:pPr>
      <w:hyperlink w:anchor="_Toc12951" w:history="1">
        <w:r>
          <w:rPr>
            <w:rFonts w:ascii="仿宋" w:eastAsia="仿宋" w:hAnsi="仿宋" w:cs="仿宋" w:hint="eastAsia"/>
            <w:lang w:eastAsia="zh-CN"/>
          </w:rPr>
          <w:t>(二)、风险分类</w:t>
        </w:r>
        <w:r>
          <w:tab/>
        </w:r>
        <w:r>
          <w:fldChar w:fldCharType="begin"/>
        </w:r>
        <w:r>
          <w:instrText xml:space="preserve"> PAGEREF _Toc12951 \h </w:instrText>
        </w:r>
        <w:r>
          <w:fldChar w:fldCharType="separate"/>
        </w:r>
        <w:r>
          <w:t>61</w:t>
        </w:r>
        <w:r>
          <w:fldChar w:fldCharType="end"/>
        </w:r>
      </w:hyperlink>
    </w:p>
    <w:p>
      <w:pPr>
        <w:pStyle w:val="TOC1"/>
        <w:tabs>
          <w:tab w:val="right" w:leader="dot" w:pos="8306"/>
        </w:tabs>
      </w:pPr>
      <w:hyperlink w:anchor="_Toc8814" w:history="1">
        <w:r>
          <w:rPr>
            <w:rFonts w:ascii="仿宋" w:eastAsia="仿宋" w:hAnsi="仿宋" w:cs="仿宋" w:hint="eastAsia"/>
            <w:lang w:eastAsia="zh-CN"/>
          </w:rPr>
          <w:t>十四、洗选设备项目治理与监督</w:t>
        </w:r>
        <w:r>
          <w:tab/>
        </w:r>
        <w:r>
          <w:fldChar w:fldCharType="begin"/>
        </w:r>
        <w:r>
          <w:instrText xml:space="preserve"> PAGEREF _Toc8814 \h </w:instrText>
        </w:r>
        <w:r>
          <w:fldChar w:fldCharType="separate"/>
        </w:r>
        <w:r>
          <w:t>62</w:t>
        </w:r>
        <w:r>
          <w:fldChar w:fldCharType="end"/>
        </w:r>
      </w:hyperlink>
    </w:p>
    <w:p>
      <w:pPr>
        <w:pStyle w:val="TOC2"/>
        <w:tabs>
          <w:tab w:val="right" w:leader="dot" w:pos="8306"/>
        </w:tabs>
      </w:pPr>
      <w:hyperlink w:anchor="_Toc19337" w:history="1">
        <w:r>
          <w:rPr>
            <w:rFonts w:ascii="仿宋" w:eastAsia="仿宋" w:hAnsi="仿宋" w:cs="仿宋" w:hint="eastAsia"/>
            <w:lang w:eastAsia="zh-CN"/>
          </w:rPr>
          <w:t>(一)、洗选设备项目治理结构</w:t>
        </w:r>
        <w:r>
          <w:tab/>
        </w:r>
        <w:r>
          <w:fldChar w:fldCharType="begin"/>
        </w:r>
        <w:r>
          <w:instrText xml:space="preserve"> PAGEREF _Toc19337 \h </w:instrText>
        </w:r>
        <w:r>
          <w:fldChar w:fldCharType="separate"/>
        </w:r>
        <w:r>
          <w:t>62</w:t>
        </w:r>
        <w:r>
          <w:fldChar w:fldCharType="end"/>
        </w:r>
      </w:hyperlink>
    </w:p>
    <w:p>
      <w:pPr>
        <w:pStyle w:val="TOC2"/>
        <w:tabs>
          <w:tab w:val="right" w:leader="dot" w:pos="8306"/>
        </w:tabs>
      </w:pPr>
      <w:hyperlink w:anchor="_Toc18181" w:history="1">
        <w:r>
          <w:rPr>
            <w:rFonts w:ascii="仿宋" w:eastAsia="仿宋" w:hAnsi="仿宋" w:cs="仿宋" w:hint="eastAsia"/>
            <w:lang w:eastAsia="zh-CN"/>
          </w:rPr>
          <w:t>(二)、监督与审计</w:t>
        </w:r>
        <w:r>
          <w:tab/>
        </w:r>
        <w:r>
          <w:fldChar w:fldCharType="begin"/>
        </w:r>
        <w:r>
          <w:instrText xml:space="preserve"> PAGEREF _Toc18181 \h </w:instrText>
        </w:r>
        <w:r>
          <w:fldChar w:fldCharType="separate"/>
        </w:r>
        <w:r>
          <w:t>64</w:t>
        </w:r>
        <w:r>
          <w:fldChar w:fldCharType="end"/>
        </w:r>
      </w:hyperlink>
    </w:p>
    <w:p>
      <w:pPr>
        <w:pStyle w:val="TOC1"/>
        <w:tabs>
          <w:tab w:val="right" w:leader="dot" w:pos="8306"/>
        </w:tabs>
      </w:pPr>
      <w:hyperlink w:anchor="_Toc3605" w:history="1">
        <w:r>
          <w:rPr>
            <w:rFonts w:ascii="仿宋" w:eastAsia="仿宋" w:hAnsi="仿宋" w:cs="仿宋" w:hint="eastAsia"/>
            <w:lang w:eastAsia="zh-CN"/>
          </w:rPr>
          <w:t>十五、营销与推广策略</w:t>
        </w:r>
        <w:r>
          <w:tab/>
        </w:r>
        <w:r>
          <w:fldChar w:fldCharType="begin"/>
        </w:r>
        <w:r>
          <w:instrText xml:space="preserve"> PAGEREF _Toc3605 \h </w:instrText>
        </w:r>
        <w:r>
          <w:fldChar w:fldCharType="separate"/>
        </w:r>
        <w:r>
          <w:t>65</w:t>
        </w:r>
        <w:r>
          <w:fldChar w:fldCharType="end"/>
        </w:r>
      </w:hyperlink>
    </w:p>
    <w:p>
      <w:pPr>
        <w:pStyle w:val="TOC2"/>
        <w:tabs>
          <w:tab w:val="right" w:leader="dot" w:pos="8306"/>
        </w:tabs>
      </w:pPr>
      <w:hyperlink w:anchor="_Toc29323" w:history="1">
        <w:r>
          <w:rPr>
            <w:rFonts w:ascii="仿宋" w:eastAsia="仿宋" w:hAnsi="仿宋" w:cs="仿宋" w:hint="eastAsia"/>
            <w:lang w:eastAsia="zh-CN"/>
          </w:rPr>
          <w:t>(一)、产品/服务定位与特点</w:t>
        </w:r>
        <w:r>
          <w:tab/>
        </w:r>
        <w:r>
          <w:fldChar w:fldCharType="begin"/>
        </w:r>
        <w:r>
          <w:instrText xml:space="preserve"> PAGEREF _Toc29323 \h </w:instrText>
        </w:r>
        <w:r>
          <w:fldChar w:fldCharType="separate"/>
        </w:r>
        <w:r>
          <w:t>65</w:t>
        </w:r>
        <w:r>
          <w:fldChar w:fldCharType="end"/>
        </w:r>
      </w:hyperlink>
    </w:p>
    <w:p>
      <w:pPr>
        <w:pStyle w:val="TOC2"/>
        <w:tabs>
          <w:tab w:val="right" w:leader="dot" w:pos="8306"/>
        </w:tabs>
      </w:pPr>
      <w:hyperlink w:anchor="_Toc9643" w:history="1">
        <w:r>
          <w:rPr>
            <w:rFonts w:ascii="仿宋" w:eastAsia="仿宋" w:hAnsi="仿宋" w:cs="仿宋" w:hint="eastAsia"/>
            <w:lang w:eastAsia="zh-CN"/>
          </w:rPr>
          <w:t>(二)、市场定位与竞争分析</w:t>
        </w:r>
        <w:r>
          <w:tab/>
        </w:r>
        <w:r>
          <w:fldChar w:fldCharType="begin"/>
        </w:r>
        <w:r>
          <w:instrText xml:space="preserve"> PAGEREF _Toc9643 \h </w:instrText>
        </w:r>
        <w:r>
          <w:fldChar w:fldCharType="separate"/>
        </w:r>
        <w:r>
          <w:t>66</w:t>
        </w:r>
        <w:r>
          <w:fldChar w:fldCharType="end"/>
        </w:r>
      </w:hyperlink>
    </w:p>
    <w:p>
      <w:pPr>
        <w:pStyle w:val="TOC2"/>
        <w:tabs>
          <w:tab w:val="right" w:leader="dot" w:pos="8306"/>
        </w:tabs>
      </w:pPr>
      <w:hyperlink w:anchor="_Toc628" w:history="1">
        <w:r>
          <w:rPr>
            <w:rFonts w:ascii="仿宋" w:eastAsia="仿宋" w:hAnsi="仿宋" w:cs="仿宋" w:hint="eastAsia"/>
            <w:lang w:eastAsia="zh-CN"/>
          </w:rPr>
          <w:t>(三)、营销渠道与策略</w:t>
        </w:r>
        <w:r>
          <w:tab/>
        </w:r>
        <w:r>
          <w:fldChar w:fldCharType="begin"/>
        </w:r>
        <w:r>
          <w:instrText xml:space="preserve"> PAGEREF _Toc628 \h </w:instrText>
        </w:r>
        <w:r>
          <w:fldChar w:fldCharType="separate"/>
        </w:r>
        <w:r>
          <w:t>68</w:t>
        </w:r>
        <w:r>
          <w:fldChar w:fldCharType="end"/>
        </w:r>
      </w:hyperlink>
    </w:p>
    <w:p>
      <w:pPr>
        <w:pStyle w:val="TOC2"/>
        <w:tabs>
          <w:tab w:val="right" w:leader="dot" w:pos="8306"/>
        </w:tabs>
      </w:pPr>
      <w:hyperlink w:anchor="_Toc652" w:history="1">
        <w:r>
          <w:rPr>
            <w:rFonts w:ascii="仿宋" w:eastAsia="仿宋" w:hAnsi="仿宋" w:cs="仿宋" w:hint="eastAsia"/>
            <w:lang w:eastAsia="zh-CN"/>
          </w:rPr>
          <w:t>(四)、推广与宣传活动</w:t>
        </w:r>
        <w:r>
          <w:tab/>
        </w:r>
        <w:r>
          <w:fldChar w:fldCharType="begin"/>
        </w:r>
        <w:r>
          <w:instrText xml:space="preserve"> PAGEREF _Toc652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25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7431"/>
      <w:r>
        <w:rPr>
          <w:rFonts w:ascii="仿宋" w:eastAsia="仿宋" w:hAnsi="仿宋" w:cs="仿宋" w:hint="eastAsia"/>
          <w:sz w:val="28"/>
          <w:lang w:eastAsia="zh-CN"/>
        </w:rPr>
        <w:t>一、洗选设备项目可持续发展</w:t>
      </w:r>
      <w:bookmarkEnd w:id="2"/>
    </w:p>
    <w:p>
      <w:pPr>
        <w:pStyle w:val="Heading2"/>
        <w:rPr>
          <w:rFonts w:ascii="仿宋" w:eastAsia="仿宋" w:hAnsi="仿宋" w:cs="仿宋" w:hint="eastAsia"/>
          <w:lang w:eastAsia="zh-CN"/>
        </w:rPr>
      </w:pPr>
      <w:bookmarkStart w:id="3" w:name="_Toc1059"/>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洗选设备项目中，洗选设备项目团队着眼于未来，明确了可持续发展的战略方向。制定的具体可持续发展目标包括降低资源使用、采用环保技术、最大化社会效益等。这一步骤不仅有助于洗选设备项目在环保和社会责任方面达到最高标准，也为未来提供了明确的指引，确保洗选设备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可持续实践的融入洗选设备项目管理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洗选设备项目管理周期。从洗选设备项目规划开始，洗选设备项目团队就考虑了环境和社会的因素。在执行阶段，洗选设备项目团队积极推动绿色技术的应用，优化资源利用。此外，关注员工的社会责任，通过培训和沟通活动提高员工对可持续发展的认知，使他们能够在日常工作中践行可持续实践。这些举措不仅为洗选设备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4614"/>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扎根于洗选设备项目的可持续发展理念，我们深信环保与社会责任是洗选设备项目成功的关键支柱。在洗选设备项目的每一步，我们都致力于通过创新和实践，履行对环境和社会的坚定责任。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洗选设备项目团队通过引入先进的环保技术、建立高效的废物处理系统以及推动能源节约措施，积极履行环保责任。定期的环保监测和评估确保洗选设备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洗选设备项目不仅致力于自身可持续发展，还注重对社会的回馈。通过支持社区洗选设备项目、参与慈善事业、提供培训机会等方式，洗选设备项目积极履行社会责任。与当地社区建立积极互动，关注员工的工作与生活平衡，以及员工的身心健康，是洗选设备项目在社会责任层面的关键举措。这样的实践不仅增强了洗选设备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9721"/>
      <w:r>
        <w:rPr>
          <w:rFonts w:ascii="仿宋" w:eastAsia="仿宋" w:hAnsi="仿宋" w:cs="仿宋" w:hint="eastAsia"/>
          <w:sz w:val="28"/>
          <w:lang w:eastAsia="zh-CN"/>
        </w:rPr>
        <w:t>二、洗选设备项目概论</w:t>
      </w:r>
      <w:bookmarkEnd w:id="5"/>
    </w:p>
    <w:p>
      <w:pPr>
        <w:pStyle w:val="Heading2"/>
        <w:rPr>
          <w:rFonts w:ascii="仿宋" w:eastAsia="仿宋" w:hAnsi="仿宋" w:cs="仿宋" w:hint="eastAsia"/>
          <w:lang w:eastAsia="zh-CN"/>
        </w:rPr>
      </w:pPr>
      <w:bookmarkStart w:id="6" w:name="_Toc31287"/>
      <w:r>
        <w:rPr>
          <w:rFonts w:ascii="仿宋" w:eastAsia="仿宋" w:hAnsi="仿宋" w:cs="仿宋" w:hint="eastAsia"/>
          <w:lang w:eastAsia="zh-CN"/>
        </w:rPr>
        <w:t>(一)、洗选设备项目概况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洗选设备项目的起源追溯至对市场的深入洞察。市场的不断演变与变革为洗选设备项目提供了难得的机遇。当前市场存在的需求缺口和变革的大环境共同构成了洗选设备项目的背景。这个洗选设备项目旨在充分利用市场机遇，填补行业中尚未满足的需求，为客户提供全新的解决方案。市场的变革和需求的增长使得这个洗选设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洗选设备项目名称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洗选设备项目正式命名为洗选设备。这个名称不仅仅是一个标识，更代表了洗选设备项目的核心理念和愿景。它蕴含着洗选设备项目所要解决问题的关键字，具有强烈的表达和辨识度，为洗选设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洗选设备项目目标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洗选设备项目的核心目标是提供一种全新、高效的解决方案，满足客户日益增长的需求。洗选设备项目追求的不仅仅是满足市场需求，更是在市场中获得卓越的竞争优势。通过不断提升产品或服务的质量和创新水平，洗选设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洗选设备项目范围</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洗选设备项目全面涵盖了产品研发、制造、市场推广和售后服务，确保从产品设计到最终用户体验的全方位关注。这一全面的洗选设备项目范围是为了确保洗选设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洗选设备项目时间表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洗选设备项目计划在未来18个月内完成，包括研发、测试、市场试点和正式推出等不同阶段。这个时间表的合理设计是为了确保洗选设备项目各个阶段的顺利推进，以便按时交付高质量的成果。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洗选设备项目预算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洗选设备项目总预算估算为XX百万美元，主要分配在研发、市场推广、人员培训和运营等方面。这一充足的预算为洗选设备项目提供了充足的资源，确保洗选设备项目在各个方面都能取得优异的表现。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洗选设备项目风险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洗选设备项目可能面临的风险包括市场接受度低、技术难题、竞争激烈等。洗选设备项目团队已经制定了相应的风险应对计划，通过前瞻性的风险管理，确保洗选设备项目在面对不确定性时能够迅速做出应对。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洗选设备项目团队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洗选设备项目汇聚了一支经验丰富、多领域专业素养的核心团队，确保洗选设备项目在各个方面都能拥有高水平的执行力。团队的协同作战是洗选设备项目成功的关键因素之一。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洗选设备项目背景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洗选设备项目的背景根植于市场对更高效、创新产品的渴望，同时也受到科技发展对行业格局的深刻改变的影响。这为洗选设备项目提供了广阔的发展空间和市场需求。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洗选设备项目现状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截至目前，洗选设备项目已完成市场调研和技术验证，取得了初步的成功。这为洗选设备项目在未来的发展奠定了坚实的基础，为更远大的目标打下了坚实的基石。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12903"/>
      <w:r>
        <w:rPr>
          <w:rFonts w:ascii="仿宋" w:eastAsia="仿宋" w:hAnsi="仿宋" w:cs="仿宋" w:hint="eastAsia"/>
          <w:sz w:val="28"/>
          <w:lang w:eastAsia="zh-CN"/>
        </w:rPr>
        <w:t>(二)、洗选设备项目目标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keyword》洗选设备项目首要业务目标是在市场中占据有利地位，实现产品/服务的成功推广和销售。通过不断提升产品质量、创新性，洗选设备项目追求成为行业中的领导者，赢得更多客户的青睐。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在科技迅速发展的时代，洗选设备项目着眼于技术创新。通过持续的研发和技术升级，洗选设备项目旨在推出更具创新性的产品或服务，以满足市场对新鲜、先进解决方案的需求。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为了建立可持续的客户关系，洗选设备项目设定了客户满意度目标。通过提供卓越的产品质量和优质的客户服务，洗选设备项目追求赢得客户的信任和忠诚度，确保他们的满意度达到行业领先水平。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洗选设备项目注重社会责任和可持续发展。通过实施环保、社会责任洗选设备项目，洗选设备项目致力于在经济发展的同时保护环境，促进社会公平，实现可持续经营。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洗选设备项目的团队是实现目标的核心驱动力。因此，洗选设备项目设定了团队发展目标，包括提升团队成员的专业技能、培养领导力，以及搭建协同高效的团队工作氛围。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31629"/>
      <w:r>
        <w:rPr>
          <w:rFonts w:ascii="仿宋" w:eastAsia="仿宋" w:hAnsi="仿宋" w:cs="仿宋" w:hint="eastAsia"/>
          <w:sz w:val="28"/>
          <w:lang w:eastAsia="zh-CN"/>
        </w:rPr>
        <w:t>(三)、洗选设备项目提出的理由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洗选设备项目提出的理由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洗选设备项目的提出源于对市场机遇的深刻洞察。当前市场中存在的需求缺口和行业发展趋势表明，有巨大的商业机会等待被开发。通过准确捕捉市场机遇，洗选设备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洗选设备项目的理念基于对技术创新的信仰。通过持续的研发和技术投入，洗选设备项目有望推出更具创新性的产品或服务。在科技飞速发展的当下，洗选设备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洗选设备项目的提出是为了增强企业的行业竞争力。通过提升产品或服务的质量和独特性，洗选设备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洗选设备项目响应了消费者需求的变化。随着社会和科技的不断发展，消费者对产品和服务的需求也在发生变化。通过深入了解并及时回应消费者的新需求，洗选设备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洗选设备项目的提出是企业战略发展规划的一部分。在面对日益激烈的市场竞争和不断变化的商业环境中，洗选设备项目作为企业战略的一环，旨在为企业开辟新的增长领域，巩固企业在行业中的地位。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洗选设备项目的提出不仅仅是基于商业考量，还注重社会责任。通过推出环保、社会责任等方面的洗选设备项目，洗选设备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洗选设备项目的提出反映了对利益相关者期望的关注。包括客户、员工、投资者等利益相关者在企业发展中都有着各自的期望，洗选设备项目力求在满足这些期望的同时，取得更大的共赢。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22958"/>
      <w:r>
        <w:rPr>
          <w:rFonts w:ascii="仿宋" w:eastAsia="仿宋" w:hAnsi="仿宋" w:cs="仿宋" w:hint="eastAsia"/>
          <w:sz w:val="28"/>
          <w:lang w:eastAsia="zh-CN"/>
        </w:rPr>
        <w:t>(四)、洗选设备项目意义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在实施洗选设备项目的过程中，我们不仅仅是在追逐商业成功，更是为企业和社会的多个层面创造了深远的意义。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洗选设备项目的首要意义在于提升企业的市场竞争力。通过持续的创新和对产品质量的高标准要求，洗选设备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洗选设备项目的推进将促使行业技术水平的提升。通过引入先进技术和创新性解决方案，洗选设备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洗选设备项目不仅创造了大量就业机会，提高了就业水平，还注重社会责任和环保。通过参与社会公益事业和推动环保洗选设备项目，洗选设备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综合而言，洗选设备项目意义重大，不仅推动了企业的发展，也为行业和社会的进步贡献了积极力量。这是一个全面而深刻的影响，将在未来产生可持续的正面效应。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9855"/>
      <w:r>
        <w:rPr>
          <w:rFonts w:ascii="仿宋" w:eastAsia="仿宋" w:hAnsi="仿宋" w:cs="仿宋" w:hint="eastAsia"/>
          <w:sz w:val="28"/>
          <w:lang w:eastAsia="zh-CN"/>
        </w:rPr>
        <w:t>(五)、洗选设备项目背景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在当今迅猛发展的商业环境中，洗选设备项目的动因根植于对多方面因素的审慎考量。这个洗选设备项目的提出并非孤立的决策，而是对企业所处背景深入思考的产物。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市场的不断演变是洗选设备项目背后的首要原因。科技的迅速发展和全球市场的快速变化使得企业必须灵活应对。洗选设备项目应运而生，旨在通过创新性的解决方案迎合市场的多变需求，赢得竞争中的先机。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竞争的激烈程度也是洗选设备项目背景中不可忽视的一环。企业需要在激烈竞争中脱颖而出，为此，洗选设备项目致力于打破常规，提供独特的价值主张，以吸引客户并确保市场份额的增长。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技术的迅速发展为企业带来了机遇与挑战。作为洗选设备项目启动的背景之一，对新兴技术的应用将有助于提升企业的技术水平，使其在不断演进的商业环境中保持竞争优势。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此外，社会对企业责任的期望也在逐渐升高。洗选设备项目充分融入了社会责任的理念，通过可持续经营和社会公益洗选设备项目，企图为社会贡献一份力量，在商业成功的同时关注社会价值。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3746"/>
      <w:r>
        <w:rPr>
          <w:rFonts w:ascii="仿宋" w:eastAsia="仿宋" w:hAnsi="仿宋" w:cs="仿宋" w:hint="eastAsia"/>
          <w:sz w:val="28"/>
          <w:lang w:eastAsia="zh-CN"/>
        </w:rPr>
        <w:t>三、市场分析、调研</w:t>
      </w:r>
      <w:bookmarkEnd w:id="11"/>
    </w:p>
    <w:p>
      <w:pPr>
        <w:pStyle w:val="Heading2"/>
        <w:rPr>
          <w:rFonts w:ascii="仿宋" w:eastAsia="仿宋" w:hAnsi="仿宋" w:cs="仿宋" w:hint="eastAsia"/>
          <w:lang w:eastAsia="zh-CN"/>
        </w:rPr>
      </w:pPr>
      <w:bookmarkStart w:id="12" w:name="_Toc7655"/>
      <w:r>
        <w:rPr>
          <w:rFonts w:ascii="仿宋" w:eastAsia="仿宋" w:hAnsi="仿宋" w:cs="仿宋" w:hint="eastAsia"/>
          <w:lang w:eastAsia="zh-CN"/>
        </w:rPr>
        <w:t>(一)、洗选设备行业分析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洗选设备行业一直以来都是市场的关注焦点。行业内的发展趋势、竞争态势以及潜在机会都对洗选设备项目的推进产生深远的影响。通过深入研究行业的整体概貌，我们将更好地理解行业的核心特征，为洗选设备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洗选设备行业，技术一直是推动创新和发展的关键因素。我们将对当前技术趋势进行详尽分析，包括但不限于人工智能、大数据应用、先进制造技术等。这有助于洗选设备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洗选设备项目成功的基础。我们将对主要竞争对手进行深入研究，包括其市场份额、产品特点、市场定位等。通过全面了解竞争对手的优势和劣势，洗选设备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3" w:name="_Toc16062"/>
      <w:r>
        <w:rPr>
          <w:rFonts w:ascii="仿宋" w:eastAsia="仿宋" w:hAnsi="仿宋" w:cs="仿宋" w:hint="eastAsia"/>
          <w:sz w:val="28"/>
          <w:lang w:eastAsia="zh-CN"/>
        </w:rPr>
        <w:t>(二)、洗选设备市场分析预测</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通过对市场规模的深入调研，我们将预测洗选设备市场未来的增长趋势。这包括市场的整体规模、各细分领域的发展趋势等。洗选设备项目可以根据市场的扩张速度和潜在机会，制定更符合市场需求的发展策略。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洗选设备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市场风险是洗选设备项目实施过程中需要充分考虑的因素。我们将对市场风险进行全面评估，包括但不限于政策法规风险、市场竞争风险、技术变革风险等。通过对潜在风险的深入分析，洗选设备项目可以制定相应的风险缓解策略，降低不确定性对洗选设备项目的影响。</w:t>
      </w:r>
    </w:p>
    <w:p>
      <w:pPr>
        <w:pStyle w:val="Heading1"/>
        <w:ind w:firstLine="560" w:firstLineChars="200"/>
        <w:rPr>
          <w:rFonts w:ascii="仿宋" w:eastAsia="仿宋" w:hAnsi="仿宋" w:cs="仿宋" w:hint="eastAsia"/>
          <w:sz w:val="28"/>
          <w:lang w:eastAsia="zh-CN"/>
        </w:rPr>
      </w:pPr>
      <w:bookmarkStart w:id="14" w:name="_Toc16179"/>
      <w:r>
        <w:rPr>
          <w:rFonts w:ascii="仿宋" w:eastAsia="仿宋" w:hAnsi="仿宋" w:cs="仿宋" w:hint="eastAsia"/>
          <w:sz w:val="28"/>
          <w:lang w:eastAsia="zh-CN"/>
        </w:rPr>
        <w:t>四、洗选设备项目建设背景及必要性分析</w:t>
      </w:r>
      <w:bookmarkEnd w:id="14"/>
    </w:p>
    <w:p>
      <w:pPr>
        <w:pStyle w:val="Heading2"/>
        <w:rPr>
          <w:rFonts w:ascii="仿宋" w:eastAsia="仿宋" w:hAnsi="仿宋" w:cs="仿宋" w:hint="eastAsia"/>
          <w:lang w:eastAsia="zh-CN"/>
        </w:rPr>
      </w:pPr>
      <w:bookmarkStart w:id="15" w:name="_Toc26644"/>
      <w:r>
        <w:rPr>
          <w:rFonts w:ascii="仿宋" w:eastAsia="仿宋" w:hAnsi="仿宋" w:cs="仿宋" w:hint="eastAsia"/>
          <w:lang w:eastAsia="zh-CN"/>
        </w:rPr>
        <w:t>(一)、洗选设备项目背景分析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洗选设备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洗选设备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洗选设备项目在这个潮流中的定位。同时，我们将关注行业内涌现的新兴机遇，以便洗选设备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洗选设备项目提供了强大的发展动力。我们将聚焦于行业内最新的技术发展趋势，包括但不限于人工智能、大数据分析、物联网等领域。通过深度的技术研究，我们将确保洗选设备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洗选设备项目发展的源泉。我们将投入更多的精力对市场需求进行深入剖析，超越表面的需求，深入挖掘潜在的市场痛点和机遇。通过对市场需求的细致了解，洗选设备项目将更有针对性地设计解决方案，满足市场的多样化需求，从而更好地促进洗选设备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洗选设备项目战略至关重要。我们将对竞争态势进行更为深入的分析，包括但不限于市场份额、产品特点、客户满意度等多个维度。通过深度的竞争分析，洗选设备项目将能够更准确地把握市场脉搏，制定具有竞争力的洗选设备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洗选设备项目的发展具有直接的影响。我们将进行更为全面的法规和政策分析，了解行业发展中的潜在法律风险和合规挑战。通过充分了解和遵守相关法规，洗选设备项目将确保在法律框架内合法合规运营，为洗选设备项目的稳健发展提供有力支持。</w:t>
      </w:r>
    </w:p>
    <w:p>
      <w:pPr>
        <w:pStyle w:val="Heading2"/>
        <w:ind w:firstLine="560" w:firstLineChars="200"/>
        <w:rPr>
          <w:rFonts w:ascii="仿宋" w:eastAsia="仿宋" w:hAnsi="仿宋" w:cs="仿宋" w:hint="eastAsia"/>
          <w:sz w:val="28"/>
          <w:lang w:eastAsia="zh-CN"/>
        </w:rPr>
      </w:pPr>
      <w:bookmarkStart w:id="16" w:name="_Toc13603"/>
      <w:r>
        <w:rPr>
          <w:rFonts w:ascii="仿宋" w:eastAsia="仿宋" w:hAnsi="仿宋" w:cs="仿宋" w:hint="eastAsia"/>
          <w:sz w:val="28"/>
          <w:lang w:eastAsia="zh-CN"/>
        </w:rPr>
        <w:t>(二)、洗选设备项目建设必要性分析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洗选设备项目建设的迫切性源于对行业发展趋势的深刻洞察。我们正处于一个行业变革的时代，科技创新、数字化转型成为企业发展的关键动力。洗选设备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洗选设备项目建设不仅仅是为了跟上潮流，更是为了通过技术创新推动企业的持续发展。通过引入先进的技术和解决方案，洗选设备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洗选设备项目的建设成为必然选择，通过提高产品质量、拓展服务领域，从而在竞争中获得更多的机会。洗选设备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洗选设备项目建设的必要性体现在对客户需求更精准的满足。通过洗选设备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洗选设备项目建设的背后是对企业持续创新的追求。只有通过不断创新，企业才能在竞争中立于不败之地。洗选设备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7" w:name="_Toc25485"/>
      <w:r>
        <w:rPr>
          <w:rFonts w:ascii="仿宋" w:eastAsia="仿宋" w:hAnsi="仿宋" w:cs="仿宋" w:hint="eastAsia"/>
          <w:sz w:val="28"/>
          <w:lang w:eastAsia="zh-CN"/>
        </w:rPr>
        <w:t>五、洗选设备项目文档管理</w:t>
      </w:r>
      <w:bookmarkEnd w:id="17"/>
    </w:p>
    <w:p>
      <w:pPr>
        <w:pStyle w:val="Heading2"/>
        <w:rPr>
          <w:rFonts w:ascii="仿宋" w:eastAsia="仿宋" w:hAnsi="仿宋" w:cs="仿宋" w:hint="eastAsia"/>
          <w:lang w:eastAsia="zh-CN"/>
        </w:rPr>
      </w:pPr>
      <w:bookmarkStart w:id="18" w:name="_Toc4478"/>
      <w:r>
        <w:rPr>
          <w:rFonts w:ascii="仿宋" w:eastAsia="仿宋" w:hAnsi="仿宋" w:cs="仿宋" w:hint="eastAsia"/>
          <w:lang w:eastAsia="zh-CN"/>
        </w:rPr>
        <w:t>(一)、文档编制与审查</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洗选设备项目高度重视文档的质量和准确性，以支持洗选设备项目的各项活动和决策。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洗选设备项目文档的编制始于洗选设备项目计划的初期，我们制定了详细的文档编制计划，明确了每个文档的内容、格式和编写责任人。在洗选设备项目启动阶段，我们首先编制了洗选设备项目章程，明确定义了洗选设备项目的目标、范围、风险等关键要素。随后，洗选设备项目团队根据计划陆续编制了需求文档、设计文档、测试文档等各类文档，确保洗选设备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洗选设备项目管理中的重要环节，旨在确保洗选设备项目文档符合质量标准和洗选设备项目需求。在洗选设备项目团队内部，我们实施了多层次的文档审查机制。首先，由文档编制者进行自审，确保文档的完整性和逻辑性。随后，进行同行审查，由团队其他成员进行评审，提出修改建议。</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https://d.book118.com/415111012220011111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洗选设备项目规划设计方案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洗选设备项目规划设计方案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洗选设备项目规划设计方案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洗选设备项目规划设计方案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洗选设备项目规划设计方案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洗选设备项目规划设计方案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洗选设备项目规划设计方案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洗选设备项目规划设计方案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洗选设备项目规划设计方案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洗选设备项目规划设计方案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洗选设备项目规划设计方案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洗选设备项目规划设计方案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洗选设备项目规划设计方案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洗选设备项目规划设计方案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洗选设备项目规划设计方案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洗选设备项目规划设计方案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洗选设备项目规划设计方案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D40F6A"/>
    <w:rsid w:val="34D40F6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1511101222001111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2024-02-15T23:35:00Z</dcterms:created>
  <dcterms:modified xsi:type="dcterms:W3CDTF">2024-02-15T23:35:58Z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A89DDE2B32274861BE2F293F6C1C3110_11</vt:lpwstr>
  </property>
  <property fmtid="{D5CDD505-2E9C-101B-9397-08002B2CF9AE}" pid="3" name="KSOProductBuildVer">
    <vt:lpwstr>2052-12.1.0.16250</vt:lpwstr>
  </property>
</Properties>
</file>