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PI项目规划设计方案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9" w:history="1">
        <w:r>
          <w:rPr>
            <w:rFonts w:ascii="仿宋" w:eastAsia="仿宋" w:hAnsi="仿宋" w:cs="仿宋" w:hint="eastAsia"/>
            <w:lang w:eastAsia="zh-CN"/>
          </w:rPr>
          <w:t>前言</w:t>
        </w:r>
        <w:r>
          <w:tab/>
        </w:r>
        <w:r>
          <w:fldChar w:fldCharType="begin"/>
        </w:r>
        <w:r>
          <w:instrText xml:space="preserve"> PAGEREF _Toc12169 \h </w:instrText>
        </w:r>
        <w:r>
          <w:fldChar w:fldCharType="separate"/>
        </w:r>
        <w:r>
          <w:t>3</w:t>
        </w:r>
        <w:r>
          <w:fldChar w:fldCharType="end"/>
        </w:r>
      </w:hyperlink>
    </w:p>
    <w:p>
      <w:pPr>
        <w:pStyle w:val="TOC1"/>
        <w:tabs>
          <w:tab w:val="right" w:leader="dot" w:pos="8306"/>
        </w:tabs>
      </w:pPr>
      <w:hyperlink w:anchor="_Toc18132" w:history="1">
        <w:r>
          <w:rPr>
            <w:rFonts w:ascii="仿宋" w:eastAsia="仿宋" w:hAnsi="仿宋" w:cs="仿宋" w:hint="eastAsia"/>
            <w:lang w:eastAsia="zh-CN"/>
          </w:rPr>
          <w:t>一、PI项目危机管理</w:t>
        </w:r>
        <w:r>
          <w:tab/>
        </w:r>
        <w:r>
          <w:fldChar w:fldCharType="begin"/>
        </w:r>
        <w:r>
          <w:instrText xml:space="preserve"> PAGEREF _Toc18132 \h </w:instrText>
        </w:r>
        <w:r>
          <w:fldChar w:fldCharType="separate"/>
        </w:r>
        <w:r>
          <w:t>3</w:t>
        </w:r>
        <w:r>
          <w:fldChar w:fldCharType="end"/>
        </w:r>
      </w:hyperlink>
    </w:p>
    <w:p>
      <w:pPr>
        <w:pStyle w:val="TOC2"/>
        <w:tabs>
          <w:tab w:val="right" w:leader="dot" w:pos="8306"/>
        </w:tabs>
      </w:pPr>
      <w:hyperlink w:anchor="_Toc9843" w:history="1">
        <w:r>
          <w:rPr>
            <w:rFonts w:ascii="仿宋" w:eastAsia="仿宋" w:hAnsi="仿宋" w:cs="仿宋" w:hint="eastAsia"/>
            <w:lang w:eastAsia="zh-CN"/>
          </w:rPr>
          <w:t>(一)、危机预警与识别</w:t>
        </w:r>
        <w:r>
          <w:tab/>
        </w:r>
        <w:r>
          <w:fldChar w:fldCharType="begin"/>
        </w:r>
        <w:r>
          <w:instrText xml:space="preserve"> PAGEREF _Toc9843 \h </w:instrText>
        </w:r>
        <w:r>
          <w:fldChar w:fldCharType="separate"/>
        </w:r>
        <w:r>
          <w:t>3</w:t>
        </w:r>
        <w:r>
          <w:fldChar w:fldCharType="end"/>
        </w:r>
      </w:hyperlink>
    </w:p>
    <w:p>
      <w:pPr>
        <w:pStyle w:val="TOC2"/>
        <w:tabs>
          <w:tab w:val="right" w:leader="dot" w:pos="8306"/>
        </w:tabs>
      </w:pPr>
      <w:hyperlink w:anchor="_Toc20614" w:history="1">
        <w:r>
          <w:rPr>
            <w:rFonts w:ascii="仿宋" w:eastAsia="仿宋" w:hAnsi="仿宋" w:cs="仿宋" w:hint="eastAsia"/>
            <w:lang w:eastAsia="zh-CN"/>
          </w:rPr>
          <w:t>(二)、危机应对与恢复</w:t>
        </w:r>
        <w:r>
          <w:tab/>
        </w:r>
        <w:r>
          <w:fldChar w:fldCharType="begin"/>
        </w:r>
        <w:r>
          <w:instrText xml:space="preserve"> PAGEREF _Toc20614 \h </w:instrText>
        </w:r>
        <w:r>
          <w:fldChar w:fldCharType="separate"/>
        </w:r>
        <w:r>
          <w:t>4</w:t>
        </w:r>
        <w:r>
          <w:fldChar w:fldCharType="end"/>
        </w:r>
      </w:hyperlink>
    </w:p>
    <w:p>
      <w:pPr>
        <w:pStyle w:val="TOC1"/>
        <w:tabs>
          <w:tab w:val="right" w:leader="dot" w:pos="8306"/>
        </w:tabs>
      </w:pPr>
      <w:hyperlink w:anchor="_Toc2857" w:history="1">
        <w:r>
          <w:rPr>
            <w:rFonts w:ascii="仿宋" w:eastAsia="仿宋" w:hAnsi="仿宋" w:cs="仿宋" w:hint="eastAsia"/>
            <w:lang w:eastAsia="zh-CN"/>
          </w:rPr>
          <w:t>二、PI项目土建工程</w:t>
        </w:r>
        <w:r>
          <w:tab/>
        </w:r>
        <w:r>
          <w:fldChar w:fldCharType="begin"/>
        </w:r>
        <w:r>
          <w:instrText xml:space="preserve"> PAGEREF _Toc2857 \h </w:instrText>
        </w:r>
        <w:r>
          <w:fldChar w:fldCharType="separate"/>
        </w:r>
        <w:r>
          <w:t>5</w:t>
        </w:r>
        <w:r>
          <w:fldChar w:fldCharType="end"/>
        </w:r>
      </w:hyperlink>
    </w:p>
    <w:p>
      <w:pPr>
        <w:pStyle w:val="TOC2"/>
        <w:tabs>
          <w:tab w:val="right" w:leader="dot" w:pos="8306"/>
        </w:tabs>
      </w:pPr>
      <w:hyperlink w:anchor="_Toc13723" w:history="1">
        <w:r>
          <w:rPr>
            <w:rFonts w:ascii="仿宋" w:eastAsia="仿宋" w:hAnsi="仿宋" w:cs="仿宋" w:hint="eastAsia"/>
            <w:lang w:eastAsia="zh-CN"/>
          </w:rPr>
          <w:t>(一)、建筑工程设计原则</w:t>
        </w:r>
        <w:r>
          <w:tab/>
        </w:r>
        <w:r>
          <w:fldChar w:fldCharType="begin"/>
        </w:r>
        <w:r>
          <w:instrText xml:space="preserve"> PAGEREF _Toc13723 \h </w:instrText>
        </w:r>
        <w:r>
          <w:fldChar w:fldCharType="separate"/>
        </w:r>
        <w:r>
          <w:t>5</w:t>
        </w:r>
        <w:r>
          <w:fldChar w:fldCharType="end"/>
        </w:r>
      </w:hyperlink>
    </w:p>
    <w:p>
      <w:pPr>
        <w:pStyle w:val="TOC2"/>
        <w:tabs>
          <w:tab w:val="right" w:leader="dot" w:pos="8306"/>
        </w:tabs>
      </w:pPr>
      <w:hyperlink w:anchor="_Toc22629" w:history="1">
        <w:r>
          <w:rPr>
            <w:rFonts w:ascii="仿宋" w:eastAsia="仿宋" w:hAnsi="仿宋" w:cs="仿宋" w:hint="eastAsia"/>
            <w:lang w:eastAsia="zh-CN"/>
          </w:rPr>
          <w:t>(二)、土建工程设计年限及安全等级</w:t>
        </w:r>
        <w:r>
          <w:tab/>
        </w:r>
        <w:r>
          <w:fldChar w:fldCharType="begin"/>
        </w:r>
        <w:r>
          <w:instrText xml:space="preserve"> PAGEREF _Toc22629 \h </w:instrText>
        </w:r>
        <w:r>
          <w:fldChar w:fldCharType="separate"/>
        </w:r>
        <w:r>
          <w:t>7</w:t>
        </w:r>
        <w:r>
          <w:fldChar w:fldCharType="end"/>
        </w:r>
      </w:hyperlink>
    </w:p>
    <w:p>
      <w:pPr>
        <w:pStyle w:val="TOC2"/>
        <w:tabs>
          <w:tab w:val="right" w:leader="dot" w:pos="8306"/>
        </w:tabs>
      </w:pPr>
      <w:hyperlink w:anchor="_Toc13845" w:history="1">
        <w:r>
          <w:rPr>
            <w:rFonts w:ascii="仿宋" w:eastAsia="仿宋" w:hAnsi="仿宋" w:cs="仿宋" w:hint="eastAsia"/>
            <w:lang w:eastAsia="zh-CN"/>
          </w:rPr>
          <w:t>(三)、建筑工程设计总体要求</w:t>
        </w:r>
        <w:r>
          <w:tab/>
        </w:r>
        <w:r>
          <w:fldChar w:fldCharType="begin"/>
        </w:r>
        <w:r>
          <w:instrText xml:space="preserve"> PAGEREF _Toc13845 \h </w:instrText>
        </w:r>
        <w:r>
          <w:fldChar w:fldCharType="separate"/>
        </w:r>
        <w:r>
          <w:t>8</w:t>
        </w:r>
        <w:r>
          <w:fldChar w:fldCharType="end"/>
        </w:r>
      </w:hyperlink>
    </w:p>
    <w:p>
      <w:pPr>
        <w:pStyle w:val="TOC2"/>
        <w:tabs>
          <w:tab w:val="right" w:leader="dot" w:pos="8306"/>
        </w:tabs>
      </w:pPr>
      <w:hyperlink w:anchor="_Toc1418" w:history="1">
        <w:r>
          <w:rPr>
            <w:rFonts w:ascii="仿宋" w:eastAsia="仿宋" w:hAnsi="仿宋" w:cs="仿宋" w:hint="eastAsia"/>
            <w:lang w:eastAsia="zh-CN"/>
          </w:rPr>
          <w:t>(四)、土建工程建设指标</w:t>
        </w:r>
        <w:r>
          <w:tab/>
        </w:r>
        <w:r>
          <w:fldChar w:fldCharType="begin"/>
        </w:r>
        <w:r>
          <w:instrText xml:space="preserve"> PAGEREF _Toc1418 \h </w:instrText>
        </w:r>
        <w:r>
          <w:fldChar w:fldCharType="separate"/>
        </w:r>
        <w:r>
          <w:t>8</w:t>
        </w:r>
        <w:r>
          <w:fldChar w:fldCharType="end"/>
        </w:r>
      </w:hyperlink>
    </w:p>
    <w:p>
      <w:pPr>
        <w:pStyle w:val="TOC1"/>
        <w:tabs>
          <w:tab w:val="right" w:leader="dot" w:pos="8306"/>
        </w:tabs>
      </w:pPr>
      <w:hyperlink w:anchor="_Toc28049" w:history="1">
        <w:r>
          <w:rPr>
            <w:rFonts w:ascii="仿宋" w:eastAsia="仿宋" w:hAnsi="仿宋" w:cs="仿宋" w:hint="eastAsia"/>
            <w:lang w:eastAsia="zh-CN"/>
          </w:rPr>
          <w:t>三、产品规划分析</w:t>
        </w:r>
        <w:r>
          <w:tab/>
        </w:r>
        <w:r>
          <w:fldChar w:fldCharType="begin"/>
        </w:r>
        <w:r>
          <w:instrText xml:space="preserve"> PAGEREF _Toc28049 \h </w:instrText>
        </w:r>
        <w:r>
          <w:fldChar w:fldCharType="separate"/>
        </w:r>
        <w:r>
          <w:t>9</w:t>
        </w:r>
        <w:r>
          <w:fldChar w:fldCharType="end"/>
        </w:r>
      </w:hyperlink>
    </w:p>
    <w:p>
      <w:pPr>
        <w:pStyle w:val="TOC2"/>
        <w:tabs>
          <w:tab w:val="right" w:leader="dot" w:pos="8306"/>
        </w:tabs>
      </w:pPr>
      <w:hyperlink w:anchor="_Toc17016" w:history="1">
        <w:r>
          <w:rPr>
            <w:rFonts w:ascii="仿宋" w:eastAsia="仿宋" w:hAnsi="仿宋" w:cs="仿宋" w:hint="eastAsia"/>
            <w:lang w:eastAsia="zh-CN"/>
          </w:rPr>
          <w:t>(一)、产品规划</w:t>
        </w:r>
        <w:r>
          <w:tab/>
        </w:r>
        <w:r>
          <w:fldChar w:fldCharType="begin"/>
        </w:r>
        <w:r>
          <w:instrText xml:space="preserve"> PAGEREF _Toc17016 \h </w:instrText>
        </w:r>
        <w:r>
          <w:fldChar w:fldCharType="separate"/>
        </w:r>
        <w:r>
          <w:t>9</w:t>
        </w:r>
        <w:r>
          <w:fldChar w:fldCharType="end"/>
        </w:r>
      </w:hyperlink>
    </w:p>
    <w:p>
      <w:pPr>
        <w:pStyle w:val="TOC2"/>
        <w:tabs>
          <w:tab w:val="right" w:leader="dot" w:pos="8306"/>
        </w:tabs>
      </w:pPr>
      <w:hyperlink w:anchor="_Toc11325" w:history="1">
        <w:r>
          <w:rPr>
            <w:rFonts w:ascii="仿宋" w:eastAsia="仿宋" w:hAnsi="仿宋" w:cs="仿宋" w:hint="eastAsia"/>
            <w:lang w:eastAsia="zh-CN"/>
          </w:rPr>
          <w:t>(二)、建设规模</w:t>
        </w:r>
        <w:r>
          <w:tab/>
        </w:r>
        <w:r>
          <w:fldChar w:fldCharType="begin"/>
        </w:r>
        <w:r>
          <w:instrText xml:space="preserve"> PAGEREF _Toc11325 \h </w:instrText>
        </w:r>
        <w:r>
          <w:fldChar w:fldCharType="separate"/>
        </w:r>
        <w:r>
          <w:t>9</w:t>
        </w:r>
        <w:r>
          <w:fldChar w:fldCharType="end"/>
        </w:r>
      </w:hyperlink>
    </w:p>
    <w:p>
      <w:pPr>
        <w:pStyle w:val="TOC1"/>
        <w:tabs>
          <w:tab w:val="right" w:leader="dot" w:pos="8306"/>
        </w:tabs>
      </w:pPr>
      <w:hyperlink w:anchor="_Toc18228" w:history="1">
        <w:r>
          <w:rPr>
            <w:rFonts w:ascii="仿宋" w:eastAsia="仿宋" w:hAnsi="仿宋" w:cs="仿宋" w:hint="eastAsia"/>
            <w:lang w:eastAsia="zh-CN"/>
          </w:rPr>
          <w:t>四、PI项目绩效评估</w:t>
        </w:r>
        <w:r>
          <w:tab/>
        </w:r>
        <w:r>
          <w:fldChar w:fldCharType="begin"/>
        </w:r>
        <w:r>
          <w:instrText xml:space="preserve"> PAGEREF _Toc18228 \h </w:instrText>
        </w:r>
        <w:r>
          <w:fldChar w:fldCharType="separate"/>
        </w:r>
        <w:r>
          <w:t>10</w:t>
        </w:r>
        <w:r>
          <w:fldChar w:fldCharType="end"/>
        </w:r>
      </w:hyperlink>
    </w:p>
    <w:p>
      <w:pPr>
        <w:pStyle w:val="TOC2"/>
        <w:tabs>
          <w:tab w:val="right" w:leader="dot" w:pos="8306"/>
        </w:tabs>
      </w:pPr>
      <w:hyperlink w:anchor="_Toc30829" w:history="1">
        <w:r>
          <w:rPr>
            <w:rFonts w:ascii="仿宋" w:eastAsia="仿宋" w:hAnsi="仿宋" w:cs="仿宋" w:hint="eastAsia"/>
            <w:lang w:eastAsia="zh-CN"/>
          </w:rPr>
          <w:t>(一)、绩效评估指标</w:t>
        </w:r>
        <w:r>
          <w:tab/>
        </w:r>
        <w:r>
          <w:fldChar w:fldCharType="begin"/>
        </w:r>
        <w:r>
          <w:instrText xml:space="preserve"> PAGEREF _Toc30829 \h </w:instrText>
        </w:r>
        <w:r>
          <w:fldChar w:fldCharType="separate"/>
        </w:r>
        <w:r>
          <w:t>10</w:t>
        </w:r>
        <w:r>
          <w:fldChar w:fldCharType="end"/>
        </w:r>
      </w:hyperlink>
    </w:p>
    <w:p>
      <w:pPr>
        <w:pStyle w:val="TOC2"/>
        <w:tabs>
          <w:tab w:val="right" w:leader="dot" w:pos="8306"/>
        </w:tabs>
      </w:pPr>
      <w:hyperlink w:anchor="_Toc32151" w:history="1">
        <w:r>
          <w:rPr>
            <w:rFonts w:ascii="仿宋" w:eastAsia="仿宋" w:hAnsi="仿宋" w:cs="仿宋" w:hint="eastAsia"/>
            <w:lang w:eastAsia="zh-CN"/>
          </w:rPr>
          <w:t>(二)、绩效评估方法</w:t>
        </w:r>
        <w:r>
          <w:tab/>
        </w:r>
        <w:r>
          <w:fldChar w:fldCharType="begin"/>
        </w:r>
        <w:r>
          <w:instrText xml:space="preserve"> PAGEREF _Toc32151 \h </w:instrText>
        </w:r>
        <w:r>
          <w:fldChar w:fldCharType="separate"/>
        </w:r>
        <w:r>
          <w:t>11</w:t>
        </w:r>
        <w:r>
          <w:fldChar w:fldCharType="end"/>
        </w:r>
      </w:hyperlink>
    </w:p>
    <w:p>
      <w:pPr>
        <w:pStyle w:val="TOC2"/>
        <w:tabs>
          <w:tab w:val="right" w:leader="dot" w:pos="8306"/>
        </w:tabs>
      </w:pPr>
      <w:hyperlink w:anchor="_Toc1542" w:history="1">
        <w:r>
          <w:rPr>
            <w:rFonts w:ascii="仿宋" w:eastAsia="仿宋" w:hAnsi="仿宋" w:cs="仿宋" w:hint="eastAsia"/>
            <w:lang w:eastAsia="zh-CN"/>
          </w:rPr>
          <w:t>(三)、绩效评估周期</w:t>
        </w:r>
        <w:r>
          <w:tab/>
        </w:r>
        <w:r>
          <w:fldChar w:fldCharType="begin"/>
        </w:r>
        <w:r>
          <w:instrText xml:space="preserve"> PAGEREF _Toc1542 \h </w:instrText>
        </w:r>
        <w:r>
          <w:fldChar w:fldCharType="separate"/>
        </w:r>
        <w:r>
          <w:t>12</w:t>
        </w:r>
        <w:r>
          <w:fldChar w:fldCharType="end"/>
        </w:r>
      </w:hyperlink>
    </w:p>
    <w:p>
      <w:pPr>
        <w:pStyle w:val="TOC1"/>
        <w:tabs>
          <w:tab w:val="right" w:leader="dot" w:pos="8306"/>
        </w:tabs>
      </w:pPr>
      <w:hyperlink w:anchor="_Toc15774" w:history="1">
        <w:r>
          <w:rPr>
            <w:rFonts w:ascii="仿宋" w:eastAsia="仿宋" w:hAnsi="仿宋" w:cs="仿宋" w:hint="eastAsia"/>
            <w:lang w:eastAsia="zh-CN"/>
          </w:rPr>
          <w:t>五、工艺说明</w:t>
        </w:r>
        <w:r>
          <w:tab/>
        </w:r>
        <w:r>
          <w:fldChar w:fldCharType="begin"/>
        </w:r>
        <w:r>
          <w:instrText xml:space="preserve"> PAGEREF _Toc15774 \h </w:instrText>
        </w:r>
        <w:r>
          <w:fldChar w:fldCharType="separate"/>
        </w:r>
        <w:r>
          <w:t>13</w:t>
        </w:r>
        <w:r>
          <w:fldChar w:fldCharType="end"/>
        </w:r>
      </w:hyperlink>
    </w:p>
    <w:p>
      <w:pPr>
        <w:pStyle w:val="TOC2"/>
        <w:tabs>
          <w:tab w:val="right" w:leader="dot" w:pos="8306"/>
        </w:tabs>
      </w:pPr>
      <w:hyperlink w:anchor="_Toc6681" w:history="1">
        <w:r>
          <w:rPr>
            <w:rFonts w:ascii="仿宋" w:eastAsia="仿宋" w:hAnsi="仿宋" w:cs="仿宋" w:hint="eastAsia"/>
            <w:lang w:eastAsia="zh-CN"/>
          </w:rPr>
          <w:t>(一)、技术管理特点</w:t>
        </w:r>
        <w:r>
          <w:tab/>
        </w:r>
        <w:r>
          <w:fldChar w:fldCharType="begin"/>
        </w:r>
        <w:r>
          <w:instrText xml:space="preserve"> PAGEREF _Toc6681 \h </w:instrText>
        </w:r>
        <w:r>
          <w:fldChar w:fldCharType="separate"/>
        </w:r>
        <w:r>
          <w:t>13</w:t>
        </w:r>
        <w:r>
          <w:fldChar w:fldCharType="end"/>
        </w:r>
      </w:hyperlink>
    </w:p>
    <w:p>
      <w:pPr>
        <w:pStyle w:val="TOC2"/>
        <w:tabs>
          <w:tab w:val="right" w:leader="dot" w:pos="8306"/>
        </w:tabs>
      </w:pPr>
      <w:hyperlink w:anchor="_Toc22802" w:history="1">
        <w:r>
          <w:rPr>
            <w:rFonts w:ascii="仿宋" w:eastAsia="仿宋" w:hAnsi="仿宋" w:cs="仿宋" w:hint="eastAsia"/>
            <w:lang w:eastAsia="zh-CN"/>
          </w:rPr>
          <w:t>(二)、PI项目工艺技术设计方案</w:t>
        </w:r>
        <w:r>
          <w:tab/>
        </w:r>
        <w:r>
          <w:fldChar w:fldCharType="begin"/>
        </w:r>
        <w:r>
          <w:instrText xml:space="preserve"> PAGEREF _Toc22802 \h </w:instrText>
        </w:r>
        <w:r>
          <w:fldChar w:fldCharType="separate"/>
        </w:r>
        <w:r>
          <w:t>14</w:t>
        </w:r>
        <w:r>
          <w:fldChar w:fldCharType="end"/>
        </w:r>
      </w:hyperlink>
    </w:p>
    <w:p>
      <w:pPr>
        <w:pStyle w:val="TOC2"/>
        <w:tabs>
          <w:tab w:val="right" w:leader="dot" w:pos="8306"/>
        </w:tabs>
      </w:pPr>
      <w:hyperlink w:anchor="_Toc17497" w:history="1">
        <w:r>
          <w:rPr>
            <w:rFonts w:ascii="仿宋" w:eastAsia="仿宋" w:hAnsi="仿宋" w:cs="仿宋" w:hint="eastAsia"/>
            <w:lang w:eastAsia="zh-CN"/>
          </w:rPr>
          <w:t>(三)、设备选型方案</w:t>
        </w:r>
        <w:r>
          <w:tab/>
        </w:r>
        <w:r>
          <w:fldChar w:fldCharType="begin"/>
        </w:r>
        <w:r>
          <w:instrText xml:space="preserve"> PAGEREF _Toc17497 \h </w:instrText>
        </w:r>
        <w:r>
          <w:fldChar w:fldCharType="separate"/>
        </w:r>
        <w:r>
          <w:t>16</w:t>
        </w:r>
        <w:r>
          <w:fldChar w:fldCharType="end"/>
        </w:r>
      </w:hyperlink>
    </w:p>
    <w:p>
      <w:pPr>
        <w:pStyle w:val="TOC1"/>
        <w:tabs>
          <w:tab w:val="right" w:leader="dot" w:pos="8306"/>
        </w:tabs>
      </w:pPr>
      <w:hyperlink w:anchor="_Toc22945" w:history="1">
        <w:r>
          <w:rPr>
            <w:rFonts w:ascii="仿宋" w:eastAsia="仿宋" w:hAnsi="仿宋" w:cs="仿宋" w:hint="eastAsia"/>
            <w:lang w:eastAsia="zh-CN"/>
          </w:rPr>
          <w:t>六、PI项目概论</w:t>
        </w:r>
        <w:r>
          <w:tab/>
        </w:r>
        <w:r>
          <w:fldChar w:fldCharType="begin"/>
        </w:r>
        <w:r>
          <w:instrText xml:space="preserve"> PAGEREF _Toc22945 \h </w:instrText>
        </w:r>
        <w:r>
          <w:fldChar w:fldCharType="separate"/>
        </w:r>
        <w:r>
          <w:t>17</w:t>
        </w:r>
        <w:r>
          <w:fldChar w:fldCharType="end"/>
        </w:r>
      </w:hyperlink>
    </w:p>
    <w:p>
      <w:pPr>
        <w:pStyle w:val="TOC2"/>
        <w:tabs>
          <w:tab w:val="right" w:leader="dot" w:pos="8306"/>
        </w:tabs>
      </w:pPr>
      <w:hyperlink w:anchor="_Toc25947" w:history="1">
        <w:r>
          <w:rPr>
            <w:rFonts w:ascii="仿宋" w:eastAsia="仿宋" w:hAnsi="仿宋" w:cs="仿宋" w:hint="eastAsia"/>
            <w:lang w:eastAsia="zh-CN"/>
          </w:rPr>
          <w:t>(一)、PI项目概况</w:t>
        </w:r>
        <w:r>
          <w:tab/>
        </w:r>
        <w:r>
          <w:fldChar w:fldCharType="begin"/>
        </w:r>
        <w:r>
          <w:instrText xml:space="preserve"> PAGEREF _Toc25947 \h </w:instrText>
        </w:r>
        <w:r>
          <w:fldChar w:fldCharType="separate"/>
        </w:r>
        <w:r>
          <w:t>17</w:t>
        </w:r>
        <w:r>
          <w:fldChar w:fldCharType="end"/>
        </w:r>
      </w:hyperlink>
    </w:p>
    <w:p>
      <w:pPr>
        <w:pStyle w:val="TOC2"/>
        <w:tabs>
          <w:tab w:val="right" w:leader="dot" w:pos="8306"/>
        </w:tabs>
      </w:pPr>
      <w:hyperlink w:anchor="_Toc11432" w:history="1">
        <w:r>
          <w:rPr>
            <w:rFonts w:ascii="仿宋" w:eastAsia="仿宋" w:hAnsi="仿宋" w:cs="仿宋" w:hint="eastAsia"/>
            <w:lang w:eastAsia="zh-CN"/>
          </w:rPr>
          <w:t>(二)、PI项目目标</w:t>
        </w:r>
        <w:r>
          <w:tab/>
        </w:r>
        <w:r>
          <w:fldChar w:fldCharType="begin"/>
        </w:r>
        <w:r>
          <w:instrText xml:space="preserve"> PAGEREF _Toc11432 \h </w:instrText>
        </w:r>
        <w:r>
          <w:fldChar w:fldCharType="separate"/>
        </w:r>
        <w:r>
          <w:t>19</w:t>
        </w:r>
        <w:r>
          <w:fldChar w:fldCharType="end"/>
        </w:r>
      </w:hyperlink>
    </w:p>
    <w:p>
      <w:pPr>
        <w:pStyle w:val="TOC2"/>
        <w:tabs>
          <w:tab w:val="right" w:leader="dot" w:pos="8306"/>
        </w:tabs>
      </w:pPr>
      <w:hyperlink w:anchor="_Toc28609" w:history="1">
        <w:r>
          <w:rPr>
            <w:rFonts w:ascii="仿宋" w:eastAsia="仿宋" w:hAnsi="仿宋" w:cs="仿宋" w:hint="eastAsia"/>
            <w:lang w:eastAsia="zh-CN"/>
          </w:rPr>
          <w:t>(三)、PI项目提出的理由</w:t>
        </w:r>
        <w:r>
          <w:tab/>
        </w:r>
        <w:r>
          <w:fldChar w:fldCharType="begin"/>
        </w:r>
        <w:r>
          <w:instrText xml:space="preserve"> PAGEREF _Toc28609 \h </w:instrText>
        </w:r>
        <w:r>
          <w:fldChar w:fldCharType="separate"/>
        </w:r>
        <w:r>
          <w:t>20</w:t>
        </w:r>
        <w:r>
          <w:fldChar w:fldCharType="end"/>
        </w:r>
      </w:hyperlink>
    </w:p>
    <w:p>
      <w:pPr>
        <w:pStyle w:val="TOC2"/>
        <w:tabs>
          <w:tab w:val="right" w:leader="dot" w:pos="8306"/>
        </w:tabs>
      </w:pPr>
      <w:hyperlink w:anchor="_Toc4653" w:history="1">
        <w:r>
          <w:rPr>
            <w:rFonts w:ascii="仿宋" w:eastAsia="仿宋" w:hAnsi="仿宋" w:cs="仿宋" w:hint="eastAsia"/>
            <w:lang w:eastAsia="zh-CN"/>
          </w:rPr>
          <w:t>(四)、PI项目意义</w:t>
        </w:r>
        <w:r>
          <w:tab/>
        </w:r>
        <w:r>
          <w:fldChar w:fldCharType="begin"/>
        </w:r>
        <w:r>
          <w:instrText xml:space="preserve"> PAGEREF _Toc4653 \h </w:instrText>
        </w:r>
        <w:r>
          <w:fldChar w:fldCharType="separate"/>
        </w:r>
        <w:r>
          <w:t>22</w:t>
        </w:r>
        <w:r>
          <w:fldChar w:fldCharType="end"/>
        </w:r>
      </w:hyperlink>
    </w:p>
    <w:p>
      <w:pPr>
        <w:pStyle w:val="TOC2"/>
        <w:tabs>
          <w:tab w:val="right" w:leader="dot" w:pos="8306"/>
        </w:tabs>
      </w:pPr>
      <w:hyperlink w:anchor="_Toc949" w:history="1">
        <w:r>
          <w:rPr>
            <w:rFonts w:ascii="仿宋" w:eastAsia="仿宋" w:hAnsi="仿宋" w:cs="仿宋" w:hint="eastAsia"/>
            <w:lang w:eastAsia="zh-CN"/>
          </w:rPr>
          <w:t>(五)、PI项目背景</w:t>
        </w:r>
        <w:r>
          <w:tab/>
        </w:r>
        <w:r>
          <w:fldChar w:fldCharType="begin"/>
        </w:r>
        <w:r>
          <w:instrText xml:space="preserve"> PAGEREF _Toc949 \h </w:instrText>
        </w:r>
        <w:r>
          <w:fldChar w:fldCharType="separate"/>
        </w:r>
        <w:r>
          <w:t>22</w:t>
        </w:r>
        <w:r>
          <w:fldChar w:fldCharType="end"/>
        </w:r>
      </w:hyperlink>
    </w:p>
    <w:p>
      <w:pPr>
        <w:pStyle w:val="TOC1"/>
        <w:tabs>
          <w:tab w:val="right" w:leader="dot" w:pos="8306"/>
        </w:tabs>
      </w:pPr>
      <w:hyperlink w:anchor="_Toc4325" w:history="1">
        <w:r>
          <w:rPr>
            <w:rFonts w:ascii="仿宋" w:eastAsia="仿宋" w:hAnsi="仿宋" w:cs="仿宋" w:hint="eastAsia"/>
            <w:lang w:eastAsia="zh-CN"/>
          </w:rPr>
          <w:t>七、PI项目风险管理</w:t>
        </w:r>
        <w:r>
          <w:tab/>
        </w:r>
        <w:r>
          <w:fldChar w:fldCharType="begin"/>
        </w:r>
        <w:r>
          <w:instrText xml:space="preserve"> PAGEREF _Toc4325 \h </w:instrText>
        </w:r>
        <w:r>
          <w:fldChar w:fldCharType="separate"/>
        </w:r>
        <w:r>
          <w:t>23</w:t>
        </w:r>
        <w:r>
          <w:fldChar w:fldCharType="end"/>
        </w:r>
      </w:hyperlink>
    </w:p>
    <w:p>
      <w:pPr>
        <w:pStyle w:val="TOC2"/>
        <w:tabs>
          <w:tab w:val="right" w:leader="dot" w:pos="8306"/>
        </w:tabs>
      </w:pPr>
      <w:hyperlink w:anchor="_Toc16238" w:history="1">
        <w:r>
          <w:rPr>
            <w:rFonts w:ascii="仿宋" w:eastAsia="仿宋" w:hAnsi="仿宋" w:cs="仿宋" w:hint="eastAsia"/>
            <w:lang w:eastAsia="zh-CN"/>
          </w:rPr>
          <w:t>(一)、风险识别与评估</w:t>
        </w:r>
        <w:r>
          <w:tab/>
        </w:r>
        <w:r>
          <w:fldChar w:fldCharType="begin"/>
        </w:r>
        <w:r>
          <w:instrText xml:space="preserve"> PAGEREF _Toc16238 \h </w:instrText>
        </w:r>
        <w:r>
          <w:fldChar w:fldCharType="separate"/>
        </w:r>
        <w:r>
          <w:t>23</w:t>
        </w:r>
        <w:r>
          <w:fldChar w:fldCharType="end"/>
        </w:r>
      </w:hyperlink>
    </w:p>
    <w:p>
      <w:pPr>
        <w:pStyle w:val="TOC2"/>
        <w:tabs>
          <w:tab w:val="right" w:leader="dot" w:pos="8306"/>
        </w:tabs>
      </w:pPr>
      <w:hyperlink w:anchor="_Toc32571" w:history="1">
        <w:r>
          <w:rPr>
            <w:rFonts w:ascii="仿宋" w:eastAsia="仿宋" w:hAnsi="仿宋" w:cs="仿宋" w:hint="eastAsia"/>
            <w:lang w:eastAsia="zh-CN"/>
          </w:rPr>
          <w:t>(二)、风险应对策略</w:t>
        </w:r>
        <w:r>
          <w:tab/>
        </w:r>
        <w:r>
          <w:fldChar w:fldCharType="begin"/>
        </w:r>
        <w:r>
          <w:instrText xml:space="preserve"> PAGEREF _Toc32571 \h </w:instrText>
        </w:r>
        <w:r>
          <w:fldChar w:fldCharType="separate"/>
        </w:r>
        <w:r>
          <w:t>24</w:t>
        </w:r>
        <w:r>
          <w:fldChar w:fldCharType="end"/>
        </w:r>
      </w:hyperlink>
    </w:p>
    <w:p>
      <w:pPr>
        <w:pStyle w:val="TOC2"/>
        <w:tabs>
          <w:tab w:val="right" w:leader="dot" w:pos="8306"/>
        </w:tabs>
      </w:pPr>
      <w:hyperlink w:anchor="_Toc13450" w:history="1">
        <w:r>
          <w:rPr>
            <w:rFonts w:ascii="仿宋" w:eastAsia="仿宋" w:hAnsi="仿宋" w:cs="仿宋" w:hint="eastAsia"/>
            <w:lang w:eastAsia="zh-CN"/>
          </w:rPr>
          <w:t>(三)、风险监控与控制</w:t>
        </w:r>
        <w:r>
          <w:tab/>
        </w:r>
        <w:r>
          <w:fldChar w:fldCharType="begin"/>
        </w:r>
        <w:r>
          <w:instrText xml:space="preserve"> PAGEREF _Toc13450 \h </w:instrText>
        </w:r>
        <w:r>
          <w:fldChar w:fldCharType="separate"/>
        </w:r>
        <w:r>
          <w:t>26</w:t>
        </w:r>
        <w:r>
          <w:fldChar w:fldCharType="end"/>
        </w:r>
      </w:hyperlink>
    </w:p>
    <w:p>
      <w:pPr>
        <w:pStyle w:val="TOC1"/>
        <w:tabs>
          <w:tab w:val="right" w:leader="dot" w:pos="8306"/>
        </w:tabs>
      </w:pPr>
      <w:hyperlink w:anchor="_Toc29102" w:history="1">
        <w:r>
          <w:rPr>
            <w:rFonts w:ascii="仿宋" w:eastAsia="仿宋" w:hAnsi="仿宋" w:cs="仿宋" w:hint="eastAsia"/>
            <w:lang w:eastAsia="zh-CN"/>
          </w:rPr>
          <w:t>八、PI项目人力资源管理</w:t>
        </w:r>
        <w:r>
          <w:tab/>
        </w:r>
        <w:r>
          <w:fldChar w:fldCharType="begin"/>
        </w:r>
        <w:r>
          <w:instrText xml:space="preserve"> PAGEREF _Toc29102 \h </w:instrText>
        </w:r>
        <w:r>
          <w:fldChar w:fldCharType="separate"/>
        </w:r>
        <w:r>
          <w:t>27</w:t>
        </w:r>
        <w:r>
          <w:fldChar w:fldCharType="end"/>
        </w:r>
      </w:hyperlink>
    </w:p>
    <w:p>
      <w:pPr>
        <w:pStyle w:val="TOC2"/>
        <w:tabs>
          <w:tab w:val="right" w:leader="dot" w:pos="8306"/>
        </w:tabs>
      </w:pPr>
      <w:hyperlink w:anchor="_Toc12671" w:history="1">
        <w:r>
          <w:rPr>
            <w:rFonts w:ascii="仿宋" w:eastAsia="仿宋" w:hAnsi="仿宋" w:cs="仿宋" w:hint="eastAsia"/>
            <w:lang w:eastAsia="zh-CN"/>
          </w:rPr>
          <w:t>(一)、建立健全的预算管理制度</w:t>
        </w:r>
        <w:r>
          <w:tab/>
        </w:r>
        <w:r>
          <w:fldChar w:fldCharType="begin"/>
        </w:r>
        <w:r>
          <w:instrText xml:space="preserve"> PAGEREF _Toc12671 \h </w:instrText>
        </w:r>
        <w:r>
          <w:fldChar w:fldCharType="separate"/>
        </w:r>
        <w:r>
          <w:t>27</w:t>
        </w:r>
        <w:r>
          <w:fldChar w:fldCharType="end"/>
        </w:r>
      </w:hyperlink>
    </w:p>
    <w:p>
      <w:pPr>
        <w:pStyle w:val="TOC2"/>
        <w:tabs>
          <w:tab w:val="right" w:leader="dot" w:pos="8306"/>
        </w:tabs>
      </w:pPr>
      <w:hyperlink w:anchor="_Toc8450" w:history="1">
        <w:r>
          <w:rPr>
            <w:rFonts w:ascii="仿宋" w:eastAsia="仿宋" w:hAnsi="仿宋" w:cs="仿宋" w:hint="eastAsia"/>
            <w:lang w:eastAsia="zh-CN"/>
          </w:rPr>
          <w:t>(二)、加强资金流动监控</w:t>
        </w:r>
        <w:r>
          <w:tab/>
        </w:r>
        <w:r>
          <w:fldChar w:fldCharType="begin"/>
        </w:r>
        <w:r>
          <w:instrText xml:space="preserve"> PAGEREF _Toc8450 \h </w:instrText>
        </w:r>
        <w:r>
          <w:fldChar w:fldCharType="separate"/>
        </w:r>
        <w:r>
          <w:t>29</w:t>
        </w:r>
        <w:r>
          <w:fldChar w:fldCharType="end"/>
        </w:r>
      </w:hyperlink>
    </w:p>
    <w:p>
      <w:pPr>
        <w:pStyle w:val="TOC2"/>
        <w:tabs>
          <w:tab w:val="right" w:leader="dot" w:pos="8306"/>
        </w:tabs>
      </w:pPr>
      <w:hyperlink w:anchor="_Toc18305" w:history="1">
        <w:r>
          <w:rPr>
            <w:rFonts w:ascii="仿宋" w:eastAsia="仿宋" w:hAnsi="仿宋" w:cs="仿宋" w:hint="eastAsia"/>
            <w:lang w:eastAsia="zh-CN"/>
          </w:rPr>
          <w:t>(三)、制定完善的风险控制机制</w:t>
        </w:r>
        <w:r>
          <w:tab/>
        </w:r>
        <w:r>
          <w:fldChar w:fldCharType="begin"/>
        </w:r>
        <w:r>
          <w:instrText xml:space="preserve"> PAGEREF _Toc18305 \h </w:instrText>
        </w:r>
        <w:r>
          <w:fldChar w:fldCharType="separate"/>
        </w:r>
        <w:r>
          <w:t>30</w:t>
        </w:r>
        <w:r>
          <w:fldChar w:fldCharType="end"/>
        </w:r>
      </w:hyperlink>
    </w:p>
    <w:p>
      <w:pPr>
        <w:pStyle w:val="TOC2"/>
        <w:tabs>
          <w:tab w:val="right" w:leader="dot" w:pos="8306"/>
        </w:tabs>
      </w:pPr>
      <w:hyperlink w:anchor="_Toc12058" w:history="1">
        <w:r>
          <w:rPr>
            <w:rFonts w:ascii="仿宋" w:eastAsia="仿宋" w:hAnsi="仿宋" w:cs="仿宋" w:hint="eastAsia"/>
            <w:lang w:eastAsia="zh-CN"/>
          </w:rPr>
          <w:t>(四)、优化成本管理</w:t>
        </w:r>
        <w:r>
          <w:tab/>
        </w:r>
        <w:r>
          <w:fldChar w:fldCharType="begin"/>
        </w:r>
        <w:r>
          <w:instrText xml:space="preserve"> PAGEREF _Toc12058 \h </w:instrText>
        </w:r>
        <w:r>
          <w:fldChar w:fldCharType="separate"/>
        </w:r>
        <w:r>
          <w:t>31</w:t>
        </w:r>
        <w:r>
          <w:fldChar w:fldCharType="end"/>
        </w:r>
      </w:hyperlink>
    </w:p>
    <w:p>
      <w:pPr>
        <w:pStyle w:val="TOC1"/>
        <w:tabs>
          <w:tab w:val="right" w:leader="dot" w:pos="8306"/>
        </w:tabs>
      </w:pPr>
      <w:hyperlink w:anchor="_Toc30849" w:history="1">
        <w:r>
          <w:rPr>
            <w:rFonts w:ascii="仿宋" w:eastAsia="仿宋" w:hAnsi="仿宋" w:cs="仿宋" w:hint="eastAsia"/>
            <w:lang w:eastAsia="zh-CN"/>
          </w:rPr>
          <w:t>九、PI项目经营效益</w:t>
        </w:r>
        <w:r>
          <w:tab/>
        </w:r>
        <w:r>
          <w:fldChar w:fldCharType="begin"/>
        </w:r>
        <w:r>
          <w:instrText xml:space="preserve"> PAGEREF _Toc30849 \h </w:instrText>
        </w:r>
        <w:r>
          <w:fldChar w:fldCharType="separate"/>
        </w:r>
        <w:r>
          <w:t>32</w:t>
        </w:r>
        <w:r>
          <w:fldChar w:fldCharType="end"/>
        </w:r>
      </w:hyperlink>
    </w:p>
    <w:p>
      <w:pPr>
        <w:pStyle w:val="TOC2"/>
        <w:tabs>
          <w:tab w:val="right" w:leader="dot" w:pos="8306"/>
        </w:tabs>
      </w:pPr>
      <w:hyperlink w:anchor="_Toc10094" w:history="1">
        <w:r>
          <w:rPr>
            <w:rFonts w:ascii="仿宋" w:eastAsia="仿宋" w:hAnsi="仿宋" w:cs="仿宋" w:hint="eastAsia"/>
            <w:lang w:eastAsia="zh-CN"/>
          </w:rPr>
          <w:t>(一)、经济评价财务测算</w:t>
        </w:r>
        <w:r>
          <w:tab/>
        </w:r>
        <w:r>
          <w:fldChar w:fldCharType="begin"/>
        </w:r>
        <w:r>
          <w:instrText xml:space="preserve"> PAGEREF _Toc10094 \h </w:instrText>
        </w:r>
        <w:r>
          <w:fldChar w:fldCharType="separate"/>
        </w:r>
        <w:r>
          <w:t>32</w:t>
        </w:r>
        <w:r>
          <w:fldChar w:fldCharType="end"/>
        </w:r>
      </w:hyperlink>
    </w:p>
    <w:p>
      <w:pPr>
        <w:pStyle w:val="TOC2"/>
        <w:tabs>
          <w:tab w:val="right" w:leader="dot" w:pos="8306"/>
        </w:tabs>
      </w:pPr>
      <w:hyperlink w:anchor="_Toc5679" w:history="1">
        <w:r>
          <w:rPr>
            <w:rFonts w:ascii="仿宋" w:eastAsia="仿宋" w:hAnsi="仿宋" w:cs="仿宋" w:hint="eastAsia"/>
            <w:lang w:eastAsia="zh-CN"/>
          </w:rPr>
          <w:t>(二)、PI项目盈利能力分析</w:t>
        </w:r>
        <w:r>
          <w:tab/>
        </w:r>
        <w:r>
          <w:fldChar w:fldCharType="begin"/>
        </w:r>
        <w:r>
          <w:instrText xml:space="preserve"> PAGEREF _Toc5679 \h </w:instrText>
        </w:r>
        <w:r>
          <w:fldChar w:fldCharType="separate"/>
        </w:r>
        <w:r>
          <w:t>34</w:t>
        </w:r>
        <w:r>
          <w:fldChar w:fldCharType="end"/>
        </w:r>
      </w:hyperlink>
    </w:p>
    <w:p>
      <w:pPr>
        <w:pStyle w:val="TOC1"/>
        <w:tabs>
          <w:tab w:val="right" w:leader="dot" w:pos="8306"/>
        </w:tabs>
      </w:pPr>
      <w:hyperlink w:anchor="_Toc16515" w:history="1">
        <w:r>
          <w:rPr>
            <w:rFonts w:ascii="仿宋" w:eastAsia="仿宋" w:hAnsi="仿宋" w:cs="仿宋" w:hint="eastAsia"/>
            <w:lang w:eastAsia="zh-CN"/>
          </w:rPr>
          <w:t>十、生产安全保护</w:t>
        </w:r>
        <w:r>
          <w:tab/>
        </w:r>
        <w:r>
          <w:fldChar w:fldCharType="begin"/>
        </w:r>
        <w:r>
          <w:instrText xml:space="preserve"> PAGEREF _Toc16515 \h </w:instrText>
        </w:r>
        <w:r>
          <w:fldChar w:fldCharType="separate"/>
        </w:r>
        <w:r>
          <w:t>34</w:t>
        </w:r>
        <w:r>
          <w:fldChar w:fldCharType="end"/>
        </w:r>
      </w:hyperlink>
    </w:p>
    <w:p>
      <w:pPr>
        <w:pStyle w:val="TOC2"/>
        <w:tabs>
          <w:tab w:val="right" w:leader="dot" w:pos="8306"/>
        </w:tabs>
      </w:pPr>
      <w:hyperlink w:anchor="_Toc25138" w:history="1">
        <w:r>
          <w:rPr>
            <w:rFonts w:ascii="仿宋" w:eastAsia="仿宋" w:hAnsi="仿宋" w:cs="仿宋" w:hint="eastAsia"/>
            <w:lang w:eastAsia="zh-CN"/>
          </w:rPr>
          <w:t>(一)、消防安全</w:t>
        </w:r>
        <w:r>
          <w:tab/>
        </w:r>
        <w:r>
          <w:fldChar w:fldCharType="begin"/>
        </w:r>
        <w:r>
          <w:instrText xml:space="preserve"> PAGEREF _Toc25138 \h </w:instrText>
        </w:r>
        <w:r>
          <w:fldChar w:fldCharType="separate"/>
        </w:r>
        <w:r>
          <w:t>34</w:t>
        </w:r>
        <w:r>
          <w:fldChar w:fldCharType="end"/>
        </w:r>
      </w:hyperlink>
    </w:p>
    <w:p>
      <w:pPr>
        <w:pStyle w:val="TOC2"/>
        <w:tabs>
          <w:tab w:val="right" w:leader="dot" w:pos="8306"/>
        </w:tabs>
      </w:pPr>
      <w:hyperlink w:anchor="_Toc19918" w:history="1">
        <w:r>
          <w:rPr>
            <w:rFonts w:ascii="仿宋" w:eastAsia="仿宋" w:hAnsi="仿宋" w:cs="仿宋" w:hint="eastAsia"/>
            <w:lang w:eastAsia="zh-CN"/>
          </w:rPr>
          <w:t>(二)、防火防爆总图布置措施</w:t>
        </w:r>
        <w:r>
          <w:tab/>
        </w:r>
        <w:r>
          <w:fldChar w:fldCharType="begin"/>
        </w:r>
        <w:r>
          <w:instrText xml:space="preserve"> PAGEREF _Toc19918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4" w:history="1">
        <w:r>
          <w:rPr>
            <w:rFonts w:ascii="仿宋" w:eastAsia="仿宋" w:hAnsi="仿宋" w:cs="仿宋" w:hint="eastAsia"/>
            <w:lang w:eastAsia="zh-CN"/>
          </w:rPr>
          <w:t>(三)、自然灾害防范措施</w:t>
        </w:r>
        <w:r>
          <w:tab/>
        </w:r>
        <w:r>
          <w:fldChar w:fldCharType="begin"/>
        </w:r>
        <w:r>
          <w:instrText xml:space="preserve"> PAGEREF _Toc16624 \h </w:instrText>
        </w:r>
        <w:r>
          <w:fldChar w:fldCharType="separate"/>
        </w:r>
        <w:r>
          <w:t>37</w:t>
        </w:r>
        <w:r>
          <w:fldChar w:fldCharType="end"/>
        </w:r>
      </w:hyperlink>
    </w:p>
    <w:p>
      <w:pPr>
        <w:pStyle w:val="TOC2"/>
        <w:tabs>
          <w:tab w:val="right" w:leader="dot" w:pos="8306"/>
        </w:tabs>
      </w:pPr>
      <w:hyperlink w:anchor="_Toc3549" w:history="1">
        <w:r>
          <w:rPr>
            <w:rFonts w:ascii="仿宋" w:eastAsia="仿宋" w:hAnsi="仿宋" w:cs="仿宋" w:hint="eastAsia"/>
            <w:lang w:eastAsia="zh-CN"/>
          </w:rPr>
          <w:t>(四)、安全色及安全标志使用要求</w:t>
        </w:r>
        <w:r>
          <w:tab/>
        </w:r>
        <w:r>
          <w:fldChar w:fldCharType="begin"/>
        </w:r>
        <w:r>
          <w:instrText xml:space="preserve"> PAGEREF _Toc3549 \h </w:instrText>
        </w:r>
        <w:r>
          <w:fldChar w:fldCharType="separate"/>
        </w:r>
        <w:r>
          <w:t>38</w:t>
        </w:r>
        <w:r>
          <w:fldChar w:fldCharType="end"/>
        </w:r>
      </w:hyperlink>
    </w:p>
    <w:p>
      <w:pPr>
        <w:pStyle w:val="TOC2"/>
        <w:tabs>
          <w:tab w:val="right" w:leader="dot" w:pos="8306"/>
        </w:tabs>
      </w:pPr>
      <w:hyperlink w:anchor="_Toc7051" w:history="1">
        <w:r>
          <w:rPr>
            <w:rFonts w:ascii="仿宋" w:eastAsia="仿宋" w:hAnsi="仿宋" w:cs="仿宋" w:hint="eastAsia"/>
            <w:lang w:eastAsia="zh-CN"/>
          </w:rPr>
          <w:t>(五)、防尘防毒措施</w:t>
        </w:r>
        <w:r>
          <w:tab/>
        </w:r>
        <w:r>
          <w:fldChar w:fldCharType="begin"/>
        </w:r>
        <w:r>
          <w:instrText xml:space="preserve"> PAGEREF _Toc7051 \h </w:instrText>
        </w:r>
        <w:r>
          <w:fldChar w:fldCharType="separate"/>
        </w:r>
        <w:r>
          <w:t>38</w:t>
        </w:r>
        <w:r>
          <w:fldChar w:fldCharType="end"/>
        </w:r>
      </w:hyperlink>
    </w:p>
    <w:p>
      <w:pPr>
        <w:pStyle w:val="TOC2"/>
        <w:tabs>
          <w:tab w:val="right" w:leader="dot" w:pos="8306"/>
        </w:tabs>
      </w:pPr>
      <w:hyperlink w:anchor="_Toc7885" w:history="1">
        <w:r>
          <w:rPr>
            <w:rFonts w:ascii="仿宋" w:eastAsia="仿宋" w:hAnsi="仿宋" w:cs="仿宋" w:hint="eastAsia"/>
            <w:lang w:eastAsia="zh-CN"/>
          </w:rPr>
          <w:t>(六)、防静电、触电防护及防雷措施</w:t>
        </w:r>
        <w:r>
          <w:tab/>
        </w:r>
        <w:r>
          <w:fldChar w:fldCharType="begin"/>
        </w:r>
        <w:r>
          <w:instrText xml:space="preserve"> PAGEREF _Toc7885 \h </w:instrText>
        </w:r>
        <w:r>
          <w:fldChar w:fldCharType="separate"/>
        </w:r>
        <w:r>
          <w:t>39</w:t>
        </w:r>
        <w:r>
          <w:fldChar w:fldCharType="end"/>
        </w:r>
      </w:hyperlink>
    </w:p>
    <w:p>
      <w:pPr>
        <w:pStyle w:val="TOC2"/>
        <w:tabs>
          <w:tab w:val="right" w:leader="dot" w:pos="8306"/>
        </w:tabs>
      </w:pPr>
      <w:hyperlink w:anchor="_Toc13077" w:history="1">
        <w:r>
          <w:rPr>
            <w:rFonts w:ascii="仿宋" w:eastAsia="仿宋" w:hAnsi="仿宋" w:cs="仿宋" w:hint="eastAsia"/>
            <w:lang w:eastAsia="zh-CN"/>
          </w:rPr>
          <w:t>(七)、机械设备安全保障措施</w:t>
        </w:r>
        <w:r>
          <w:tab/>
        </w:r>
        <w:r>
          <w:fldChar w:fldCharType="begin"/>
        </w:r>
        <w:r>
          <w:instrText xml:space="preserve"> PAGEREF _Toc13077 \h </w:instrText>
        </w:r>
        <w:r>
          <w:fldChar w:fldCharType="separate"/>
        </w:r>
        <w:r>
          <w:t>41</w:t>
        </w:r>
        <w:r>
          <w:fldChar w:fldCharType="end"/>
        </w:r>
      </w:hyperlink>
    </w:p>
    <w:p>
      <w:pPr>
        <w:pStyle w:val="TOC1"/>
        <w:tabs>
          <w:tab w:val="right" w:leader="dot" w:pos="8306"/>
        </w:tabs>
      </w:pPr>
      <w:hyperlink w:anchor="_Toc29511" w:history="1">
        <w:r>
          <w:rPr>
            <w:rFonts w:ascii="仿宋" w:eastAsia="仿宋" w:hAnsi="仿宋" w:cs="仿宋" w:hint="eastAsia"/>
            <w:lang w:eastAsia="zh-CN"/>
          </w:rPr>
          <w:t>十一、PI项目计划安排</w:t>
        </w:r>
        <w:r>
          <w:tab/>
        </w:r>
        <w:r>
          <w:fldChar w:fldCharType="begin"/>
        </w:r>
        <w:r>
          <w:instrText xml:space="preserve"> PAGEREF _Toc29511 \h </w:instrText>
        </w:r>
        <w:r>
          <w:fldChar w:fldCharType="separate"/>
        </w:r>
        <w:r>
          <w:t>42</w:t>
        </w:r>
        <w:r>
          <w:fldChar w:fldCharType="end"/>
        </w:r>
      </w:hyperlink>
    </w:p>
    <w:p>
      <w:pPr>
        <w:pStyle w:val="TOC2"/>
        <w:tabs>
          <w:tab w:val="right" w:leader="dot" w:pos="8306"/>
        </w:tabs>
      </w:pPr>
      <w:hyperlink w:anchor="_Toc30206" w:history="1">
        <w:r>
          <w:rPr>
            <w:rFonts w:ascii="仿宋" w:eastAsia="仿宋" w:hAnsi="仿宋" w:cs="仿宋" w:hint="eastAsia"/>
            <w:lang w:eastAsia="zh-CN"/>
          </w:rPr>
          <w:t>(一)、建设周期</w:t>
        </w:r>
        <w:r>
          <w:tab/>
        </w:r>
        <w:r>
          <w:fldChar w:fldCharType="begin"/>
        </w:r>
        <w:r>
          <w:instrText xml:space="preserve"> PAGEREF _Toc30206 \h </w:instrText>
        </w:r>
        <w:r>
          <w:fldChar w:fldCharType="separate"/>
        </w:r>
        <w:r>
          <w:t>42</w:t>
        </w:r>
        <w:r>
          <w:fldChar w:fldCharType="end"/>
        </w:r>
      </w:hyperlink>
    </w:p>
    <w:p>
      <w:pPr>
        <w:pStyle w:val="TOC2"/>
        <w:tabs>
          <w:tab w:val="right" w:leader="dot" w:pos="8306"/>
        </w:tabs>
      </w:pPr>
      <w:hyperlink w:anchor="_Toc13475" w:history="1">
        <w:r>
          <w:rPr>
            <w:rFonts w:ascii="仿宋" w:eastAsia="仿宋" w:hAnsi="仿宋" w:cs="仿宋" w:hint="eastAsia"/>
            <w:lang w:eastAsia="zh-CN"/>
          </w:rPr>
          <w:t>(二)、建设进度</w:t>
        </w:r>
        <w:r>
          <w:tab/>
        </w:r>
        <w:r>
          <w:fldChar w:fldCharType="begin"/>
        </w:r>
        <w:r>
          <w:instrText xml:space="preserve"> PAGEREF _Toc13475 \h </w:instrText>
        </w:r>
        <w:r>
          <w:fldChar w:fldCharType="separate"/>
        </w:r>
        <w:r>
          <w:t>43</w:t>
        </w:r>
        <w:r>
          <w:fldChar w:fldCharType="end"/>
        </w:r>
      </w:hyperlink>
    </w:p>
    <w:p>
      <w:pPr>
        <w:pStyle w:val="TOC2"/>
        <w:tabs>
          <w:tab w:val="right" w:leader="dot" w:pos="8306"/>
        </w:tabs>
      </w:pPr>
      <w:hyperlink w:anchor="_Toc12869" w:history="1">
        <w:r>
          <w:rPr>
            <w:rFonts w:ascii="仿宋" w:eastAsia="仿宋" w:hAnsi="仿宋" w:cs="仿宋" w:hint="eastAsia"/>
            <w:lang w:eastAsia="zh-CN"/>
          </w:rPr>
          <w:t>(三)、进度安排注意事项</w:t>
        </w:r>
        <w:r>
          <w:tab/>
        </w:r>
        <w:r>
          <w:fldChar w:fldCharType="begin"/>
        </w:r>
        <w:r>
          <w:instrText xml:space="preserve"> PAGEREF _Toc12869 \h </w:instrText>
        </w:r>
        <w:r>
          <w:fldChar w:fldCharType="separate"/>
        </w:r>
        <w:r>
          <w:t>44</w:t>
        </w:r>
        <w:r>
          <w:fldChar w:fldCharType="end"/>
        </w:r>
      </w:hyperlink>
    </w:p>
    <w:p>
      <w:pPr>
        <w:pStyle w:val="TOC2"/>
        <w:tabs>
          <w:tab w:val="right" w:leader="dot" w:pos="8306"/>
        </w:tabs>
      </w:pPr>
      <w:hyperlink w:anchor="_Toc8928" w:history="1">
        <w:r>
          <w:rPr>
            <w:rFonts w:ascii="仿宋" w:eastAsia="仿宋" w:hAnsi="仿宋" w:cs="仿宋" w:hint="eastAsia"/>
            <w:lang w:eastAsia="zh-CN"/>
          </w:rPr>
          <w:t>(四)、人力资源配置</w:t>
        </w:r>
        <w:r>
          <w:tab/>
        </w:r>
        <w:r>
          <w:fldChar w:fldCharType="begin"/>
        </w:r>
        <w:r>
          <w:instrText xml:space="preserve"> PAGEREF _Toc8928 \h </w:instrText>
        </w:r>
        <w:r>
          <w:fldChar w:fldCharType="separate"/>
        </w:r>
        <w:r>
          <w:t>45</w:t>
        </w:r>
        <w:r>
          <w:fldChar w:fldCharType="end"/>
        </w:r>
      </w:hyperlink>
    </w:p>
    <w:p>
      <w:pPr>
        <w:pStyle w:val="TOC1"/>
        <w:tabs>
          <w:tab w:val="right" w:leader="dot" w:pos="8306"/>
        </w:tabs>
      </w:pPr>
      <w:hyperlink w:anchor="_Toc4605" w:history="1">
        <w:r>
          <w:rPr>
            <w:rFonts w:ascii="仿宋" w:eastAsia="仿宋" w:hAnsi="仿宋" w:cs="仿宋" w:hint="eastAsia"/>
            <w:lang w:eastAsia="zh-CN"/>
          </w:rPr>
          <w:t>十二、PI项目财务管理</w:t>
        </w:r>
        <w:r>
          <w:tab/>
        </w:r>
        <w:r>
          <w:fldChar w:fldCharType="begin"/>
        </w:r>
        <w:r>
          <w:instrText xml:space="preserve"> PAGEREF _Toc4605 \h </w:instrText>
        </w:r>
        <w:r>
          <w:fldChar w:fldCharType="separate"/>
        </w:r>
        <w:r>
          <w:t>46</w:t>
        </w:r>
        <w:r>
          <w:fldChar w:fldCharType="end"/>
        </w:r>
      </w:hyperlink>
    </w:p>
    <w:p>
      <w:pPr>
        <w:pStyle w:val="TOC2"/>
        <w:tabs>
          <w:tab w:val="right" w:leader="dot" w:pos="8306"/>
        </w:tabs>
      </w:pPr>
      <w:hyperlink w:anchor="_Toc18828" w:history="1">
        <w:r>
          <w:rPr>
            <w:rFonts w:ascii="仿宋" w:eastAsia="仿宋" w:hAnsi="仿宋" w:cs="仿宋" w:hint="eastAsia"/>
            <w:lang w:eastAsia="zh-CN"/>
          </w:rPr>
          <w:t>(一)、资金需求大</w:t>
        </w:r>
        <w:r>
          <w:tab/>
        </w:r>
        <w:r>
          <w:fldChar w:fldCharType="begin"/>
        </w:r>
        <w:r>
          <w:instrText xml:space="preserve"> PAGEREF _Toc18828 \h </w:instrText>
        </w:r>
        <w:r>
          <w:fldChar w:fldCharType="separate"/>
        </w:r>
        <w:r>
          <w:t>46</w:t>
        </w:r>
        <w:r>
          <w:fldChar w:fldCharType="end"/>
        </w:r>
      </w:hyperlink>
    </w:p>
    <w:p>
      <w:pPr>
        <w:pStyle w:val="TOC2"/>
        <w:tabs>
          <w:tab w:val="right" w:leader="dot" w:pos="8306"/>
        </w:tabs>
      </w:pPr>
      <w:hyperlink w:anchor="_Toc32029" w:history="1">
        <w:r>
          <w:rPr>
            <w:rFonts w:ascii="仿宋" w:eastAsia="仿宋" w:hAnsi="仿宋" w:cs="仿宋" w:hint="eastAsia"/>
            <w:lang w:eastAsia="zh-CN"/>
          </w:rPr>
          <w:t>(二)、研发周期长</w:t>
        </w:r>
        <w:r>
          <w:tab/>
        </w:r>
        <w:r>
          <w:fldChar w:fldCharType="begin"/>
        </w:r>
        <w:r>
          <w:instrText xml:space="preserve"> PAGEREF _Toc32029 \h </w:instrText>
        </w:r>
        <w:r>
          <w:fldChar w:fldCharType="separate"/>
        </w:r>
        <w:r>
          <w:t>47</w:t>
        </w:r>
        <w:r>
          <w:fldChar w:fldCharType="end"/>
        </w:r>
      </w:hyperlink>
    </w:p>
    <w:p>
      <w:pPr>
        <w:pStyle w:val="TOC2"/>
        <w:tabs>
          <w:tab w:val="right" w:leader="dot" w:pos="8306"/>
        </w:tabs>
      </w:pPr>
      <w:hyperlink w:anchor="_Toc22748" w:history="1">
        <w:r>
          <w:rPr>
            <w:rFonts w:ascii="仿宋" w:eastAsia="仿宋" w:hAnsi="仿宋" w:cs="仿宋" w:hint="eastAsia"/>
            <w:lang w:eastAsia="zh-CN"/>
          </w:rPr>
          <w:t>(三)、市场风险大</w:t>
        </w:r>
        <w:r>
          <w:tab/>
        </w:r>
        <w:r>
          <w:fldChar w:fldCharType="begin"/>
        </w:r>
        <w:r>
          <w:instrText xml:space="preserve"> PAGEREF _Toc22748 \h </w:instrText>
        </w:r>
        <w:r>
          <w:fldChar w:fldCharType="separate"/>
        </w:r>
        <w:r>
          <w:t>48</w:t>
        </w:r>
        <w:r>
          <w:fldChar w:fldCharType="end"/>
        </w:r>
      </w:hyperlink>
    </w:p>
    <w:p>
      <w:pPr>
        <w:pStyle w:val="TOC2"/>
        <w:tabs>
          <w:tab w:val="right" w:leader="dot" w:pos="8306"/>
        </w:tabs>
      </w:pPr>
      <w:hyperlink w:anchor="_Toc4795" w:history="1">
        <w:r>
          <w:rPr>
            <w:rFonts w:ascii="仿宋" w:eastAsia="仿宋" w:hAnsi="仿宋" w:cs="仿宋" w:hint="eastAsia"/>
            <w:lang w:eastAsia="zh-CN"/>
          </w:rPr>
          <w:t>(四)、利润率高</w:t>
        </w:r>
        <w:r>
          <w:tab/>
        </w:r>
        <w:r>
          <w:fldChar w:fldCharType="begin"/>
        </w:r>
        <w:r>
          <w:instrText xml:space="preserve"> PAGEREF _Toc4795 \h </w:instrText>
        </w:r>
        <w:r>
          <w:fldChar w:fldCharType="separate"/>
        </w:r>
        <w:r>
          <w:t>51</w:t>
        </w:r>
        <w:r>
          <w:fldChar w:fldCharType="end"/>
        </w:r>
      </w:hyperlink>
    </w:p>
    <w:p>
      <w:pPr>
        <w:pStyle w:val="TOC1"/>
        <w:tabs>
          <w:tab w:val="right" w:leader="dot" w:pos="8306"/>
        </w:tabs>
      </w:pPr>
      <w:hyperlink w:anchor="_Toc11385" w:history="1">
        <w:r>
          <w:rPr>
            <w:rFonts w:ascii="仿宋" w:eastAsia="仿宋" w:hAnsi="仿宋" w:cs="仿宋" w:hint="eastAsia"/>
            <w:lang w:eastAsia="zh-CN"/>
          </w:rPr>
          <w:t>十三、营销与推广策略</w:t>
        </w:r>
        <w:r>
          <w:tab/>
        </w:r>
        <w:r>
          <w:fldChar w:fldCharType="begin"/>
        </w:r>
        <w:r>
          <w:instrText xml:space="preserve"> PAGEREF _Toc11385 \h </w:instrText>
        </w:r>
        <w:r>
          <w:fldChar w:fldCharType="separate"/>
        </w:r>
        <w:r>
          <w:t>53</w:t>
        </w:r>
        <w:r>
          <w:fldChar w:fldCharType="end"/>
        </w:r>
      </w:hyperlink>
    </w:p>
    <w:p>
      <w:pPr>
        <w:pStyle w:val="TOC2"/>
        <w:tabs>
          <w:tab w:val="right" w:leader="dot" w:pos="8306"/>
        </w:tabs>
      </w:pPr>
      <w:hyperlink w:anchor="_Toc15642" w:history="1">
        <w:r>
          <w:rPr>
            <w:rFonts w:ascii="仿宋" w:eastAsia="仿宋" w:hAnsi="仿宋" w:cs="仿宋" w:hint="eastAsia"/>
            <w:lang w:eastAsia="zh-CN"/>
          </w:rPr>
          <w:t>(一)、产品/服务定位与特点</w:t>
        </w:r>
        <w:r>
          <w:tab/>
        </w:r>
        <w:r>
          <w:fldChar w:fldCharType="begin"/>
        </w:r>
        <w:r>
          <w:instrText xml:space="preserve"> PAGEREF _Toc15642 \h </w:instrText>
        </w:r>
        <w:r>
          <w:fldChar w:fldCharType="separate"/>
        </w:r>
        <w:r>
          <w:t>53</w:t>
        </w:r>
        <w:r>
          <w:fldChar w:fldCharType="end"/>
        </w:r>
      </w:hyperlink>
    </w:p>
    <w:p>
      <w:pPr>
        <w:pStyle w:val="TOC2"/>
        <w:tabs>
          <w:tab w:val="right" w:leader="dot" w:pos="8306"/>
        </w:tabs>
      </w:pPr>
      <w:hyperlink w:anchor="_Toc5591" w:history="1">
        <w:r>
          <w:rPr>
            <w:rFonts w:ascii="仿宋" w:eastAsia="仿宋" w:hAnsi="仿宋" w:cs="仿宋" w:hint="eastAsia"/>
            <w:lang w:eastAsia="zh-CN"/>
          </w:rPr>
          <w:t>(二)、市场定位与竞争分析</w:t>
        </w:r>
        <w:r>
          <w:tab/>
        </w:r>
        <w:r>
          <w:fldChar w:fldCharType="begin"/>
        </w:r>
        <w:r>
          <w:instrText xml:space="preserve"> PAGEREF _Toc5591 \h </w:instrText>
        </w:r>
        <w:r>
          <w:fldChar w:fldCharType="separate"/>
        </w:r>
        <w:r>
          <w:t>54</w:t>
        </w:r>
        <w:r>
          <w:fldChar w:fldCharType="end"/>
        </w:r>
      </w:hyperlink>
    </w:p>
    <w:p>
      <w:pPr>
        <w:pStyle w:val="TOC2"/>
        <w:tabs>
          <w:tab w:val="right" w:leader="dot" w:pos="8306"/>
        </w:tabs>
      </w:pPr>
      <w:hyperlink w:anchor="_Toc16182" w:history="1">
        <w:r>
          <w:rPr>
            <w:rFonts w:ascii="仿宋" w:eastAsia="仿宋" w:hAnsi="仿宋" w:cs="仿宋" w:hint="eastAsia"/>
            <w:lang w:eastAsia="zh-CN"/>
          </w:rPr>
          <w:t>(三)、营销渠道与策略</w:t>
        </w:r>
        <w:r>
          <w:tab/>
        </w:r>
        <w:r>
          <w:fldChar w:fldCharType="begin"/>
        </w:r>
        <w:r>
          <w:instrText xml:space="preserve"> PAGEREF _Toc16182 \h </w:instrText>
        </w:r>
        <w:r>
          <w:fldChar w:fldCharType="separate"/>
        </w:r>
        <w:r>
          <w:t>56</w:t>
        </w:r>
        <w:r>
          <w:fldChar w:fldCharType="end"/>
        </w:r>
      </w:hyperlink>
    </w:p>
    <w:p>
      <w:pPr>
        <w:pStyle w:val="TOC2"/>
        <w:tabs>
          <w:tab w:val="right" w:leader="dot" w:pos="8306"/>
        </w:tabs>
      </w:pPr>
      <w:hyperlink w:anchor="_Toc28166" w:history="1">
        <w:r>
          <w:rPr>
            <w:rFonts w:ascii="仿宋" w:eastAsia="仿宋" w:hAnsi="仿宋" w:cs="仿宋" w:hint="eastAsia"/>
            <w:lang w:eastAsia="zh-CN"/>
          </w:rPr>
          <w:t>(四)、推广与宣传活动</w:t>
        </w:r>
        <w:r>
          <w:tab/>
        </w:r>
        <w:r>
          <w:fldChar w:fldCharType="begin"/>
        </w:r>
        <w:r>
          <w:instrText xml:space="preserve"> PAGEREF _Toc28166 \h </w:instrText>
        </w:r>
        <w:r>
          <w:fldChar w:fldCharType="separate"/>
        </w:r>
        <w:r>
          <w:t>57</w:t>
        </w:r>
        <w:r>
          <w:fldChar w:fldCharType="end"/>
        </w:r>
      </w:hyperlink>
    </w:p>
    <w:p>
      <w:pPr>
        <w:pStyle w:val="TOC1"/>
        <w:tabs>
          <w:tab w:val="right" w:leader="dot" w:pos="8306"/>
        </w:tabs>
      </w:pPr>
      <w:hyperlink w:anchor="_Toc20409" w:history="1">
        <w:r>
          <w:rPr>
            <w:rFonts w:ascii="仿宋" w:eastAsia="仿宋" w:hAnsi="仿宋" w:cs="仿宋" w:hint="eastAsia"/>
            <w:lang w:eastAsia="zh-CN"/>
          </w:rPr>
          <w:t>十四、PI项目治理与监督</w:t>
        </w:r>
        <w:r>
          <w:tab/>
        </w:r>
        <w:r>
          <w:fldChar w:fldCharType="begin"/>
        </w:r>
        <w:r>
          <w:instrText xml:space="preserve"> PAGEREF _Toc20409 \h </w:instrText>
        </w:r>
        <w:r>
          <w:fldChar w:fldCharType="separate"/>
        </w:r>
        <w:r>
          <w:t>62</w:t>
        </w:r>
        <w:r>
          <w:fldChar w:fldCharType="end"/>
        </w:r>
      </w:hyperlink>
    </w:p>
    <w:p>
      <w:pPr>
        <w:pStyle w:val="TOC2"/>
        <w:tabs>
          <w:tab w:val="right" w:leader="dot" w:pos="8306"/>
        </w:tabs>
      </w:pPr>
      <w:hyperlink w:anchor="_Toc21352" w:history="1">
        <w:r>
          <w:rPr>
            <w:rFonts w:ascii="仿宋" w:eastAsia="仿宋" w:hAnsi="仿宋" w:cs="仿宋" w:hint="eastAsia"/>
            <w:lang w:eastAsia="zh-CN"/>
          </w:rPr>
          <w:t>(一)、PI项目治理结构</w:t>
        </w:r>
        <w:r>
          <w:tab/>
        </w:r>
        <w:r>
          <w:fldChar w:fldCharType="begin"/>
        </w:r>
        <w:r>
          <w:instrText xml:space="preserve"> PAGEREF _Toc21352 \h </w:instrText>
        </w:r>
        <w:r>
          <w:fldChar w:fldCharType="separate"/>
        </w:r>
        <w:r>
          <w:t>62</w:t>
        </w:r>
        <w:r>
          <w:fldChar w:fldCharType="end"/>
        </w:r>
      </w:hyperlink>
    </w:p>
    <w:p>
      <w:pPr>
        <w:pStyle w:val="TOC2"/>
        <w:tabs>
          <w:tab w:val="right" w:leader="dot" w:pos="8306"/>
        </w:tabs>
      </w:pPr>
      <w:hyperlink w:anchor="_Toc13429" w:history="1">
        <w:r>
          <w:rPr>
            <w:rFonts w:ascii="仿宋" w:eastAsia="仿宋" w:hAnsi="仿宋" w:cs="仿宋" w:hint="eastAsia"/>
            <w:lang w:eastAsia="zh-CN"/>
          </w:rPr>
          <w:t>(二)、监督与审计</w:t>
        </w:r>
        <w:r>
          <w:tab/>
        </w:r>
        <w:r>
          <w:fldChar w:fldCharType="begin"/>
        </w:r>
        <w:r>
          <w:instrText xml:space="preserve"> PAGEREF _Toc13429 \h </w:instrText>
        </w:r>
        <w:r>
          <w:fldChar w:fldCharType="separate"/>
        </w:r>
        <w:r>
          <w:t>63</w:t>
        </w:r>
        <w:r>
          <w:fldChar w:fldCharType="end"/>
        </w:r>
      </w:hyperlink>
    </w:p>
    <w:p>
      <w:pPr>
        <w:pStyle w:val="TOC1"/>
        <w:tabs>
          <w:tab w:val="right" w:leader="dot" w:pos="8306"/>
        </w:tabs>
      </w:pPr>
      <w:hyperlink w:anchor="_Toc22957" w:history="1">
        <w:r>
          <w:rPr>
            <w:rFonts w:ascii="仿宋" w:eastAsia="仿宋" w:hAnsi="仿宋" w:cs="仿宋" w:hint="eastAsia"/>
            <w:lang w:eastAsia="zh-CN"/>
          </w:rPr>
          <w:t>十五、供应链管理</w:t>
        </w:r>
        <w:r>
          <w:tab/>
        </w:r>
        <w:r>
          <w:fldChar w:fldCharType="begin"/>
        </w:r>
        <w:r>
          <w:instrText xml:space="preserve"> PAGEREF _Toc22957 \h </w:instrText>
        </w:r>
        <w:r>
          <w:fldChar w:fldCharType="separate"/>
        </w:r>
        <w:r>
          <w:t>65</w:t>
        </w:r>
        <w:r>
          <w:fldChar w:fldCharType="end"/>
        </w:r>
      </w:hyperlink>
    </w:p>
    <w:p>
      <w:pPr>
        <w:pStyle w:val="TOC2"/>
        <w:tabs>
          <w:tab w:val="right" w:leader="dot" w:pos="8306"/>
        </w:tabs>
      </w:pPr>
      <w:hyperlink w:anchor="_Toc10972" w:history="1">
        <w:r>
          <w:rPr>
            <w:rFonts w:ascii="仿宋" w:eastAsia="仿宋" w:hAnsi="仿宋" w:cs="仿宋" w:hint="eastAsia"/>
            <w:lang w:eastAsia="zh-CN"/>
          </w:rPr>
          <w:t>(一)、供应链战略规划</w:t>
        </w:r>
        <w:r>
          <w:tab/>
        </w:r>
        <w:r>
          <w:fldChar w:fldCharType="begin"/>
        </w:r>
        <w:r>
          <w:instrText xml:space="preserve"> PAGEREF _Toc10972 \h </w:instrText>
        </w:r>
        <w:r>
          <w:fldChar w:fldCharType="separate"/>
        </w:r>
        <w:r>
          <w:t>65</w:t>
        </w:r>
        <w:r>
          <w:fldChar w:fldCharType="end"/>
        </w:r>
      </w:hyperlink>
    </w:p>
    <w:p>
      <w:pPr>
        <w:pStyle w:val="TOC2"/>
        <w:tabs>
          <w:tab w:val="right" w:leader="dot" w:pos="8306"/>
        </w:tabs>
      </w:pPr>
      <w:hyperlink w:anchor="_Toc26362" w:history="1">
        <w:r>
          <w:rPr>
            <w:rFonts w:ascii="仿宋" w:eastAsia="仿宋" w:hAnsi="仿宋" w:cs="仿宋" w:hint="eastAsia"/>
            <w:lang w:eastAsia="zh-CN"/>
          </w:rPr>
          <w:t>(二)、供应商选择与合作</w:t>
        </w:r>
        <w:r>
          <w:tab/>
        </w:r>
        <w:r>
          <w:fldChar w:fldCharType="begin"/>
        </w:r>
        <w:r>
          <w:instrText xml:space="preserve"> PAGEREF _Toc26362 \h </w:instrText>
        </w:r>
        <w:r>
          <w:fldChar w:fldCharType="separate"/>
        </w:r>
        <w:r>
          <w:t>66</w:t>
        </w:r>
        <w:r>
          <w:fldChar w:fldCharType="end"/>
        </w:r>
      </w:hyperlink>
    </w:p>
    <w:p>
      <w:pPr>
        <w:pStyle w:val="TOC2"/>
        <w:tabs>
          <w:tab w:val="right" w:leader="dot" w:pos="8306"/>
        </w:tabs>
      </w:pPr>
      <w:hyperlink w:anchor="_Toc3342" w:history="1">
        <w:r>
          <w:rPr>
            <w:rFonts w:ascii="仿宋" w:eastAsia="仿宋" w:hAnsi="仿宋" w:cs="仿宋" w:hint="eastAsia"/>
            <w:lang w:eastAsia="zh-CN"/>
          </w:rPr>
          <w:t>(三)、物流与库存管理</w:t>
        </w:r>
        <w:r>
          <w:tab/>
        </w:r>
        <w:r>
          <w:fldChar w:fldCharType="begin"/>
        </w:r>
        <w:r>
          <w:instrText xml:space="preserve"> PAGEREF _Toc3342 \h </w:instrText>
        </w:r>
        <w:r>
          <w:fldChar w:fldCharType="separate"/>
        </w:r>
        <w:r>
          <w:t>67</w:t>
        </w:r>
        <w:r>
          <w:fldChar w:fldCharType="end"/>
        </w:r>
      </w:hyperlink>
    </w:p>
    <w:p>
      <w:pPr>
        <w:pStyle w:val="TOC1"/>
        <w:tabs>
          <w:tab w:val="right" w:leader="dot" w:pos="8306"/>
        </w:tabs>
      </w:pPr>
      <w:hyperlink w:anchor="_Toc3897" w:history="1">
        <w:r>
          <w:rPr>
            <w:rFonts w:ascii="仿宋" w:eastAsia="仿宋" w:hAnsi="仿宋" w:cs="仿宋" w:hint="eastAsia"/>
            <w:lang w:eastAsia="zh-CN"/>
          </w:rPr>
          <w:t>十六、PI项目变更管理</w:t>
        </w:r>
        <w:r>
          <w:tab/>
        </w:r>
        <w:r>
          <w:fldChar w:fldCharType="begin"/>
        </w:r>
        <w:r>
          <w:instrText xml:space="preserve"> PAGEREF _Toc3897 \h </w:instrText>
        </w:r>
        <w:r>
          <w:fldChar w:fldCharType="separate"/>
        </w:r>
        <w:r>
          <w:t>69</w:t>
        </w:r>
        <w:r>
          <w:fldChar w:fldCharType="end"/>
        </w:r>
      </w:hyperlink>
    </w:p>
    <w:p>
      <w:pPr>
        <w:pStyle w:val="TOC2"/>
        <w:tabs>
          <w:tab w:val="right" w:leader="dot" w:pos="8306"/>
        </w:tabs>
      </w:pPr>
      <w:hyperlink w:anchor="_Toc24688" w:history="1">
        <w:r>
          <w:rPr>
            <w:rFonts w:ascii="仿宋" w:eastAsia="仿宋" w:hAnsi="仿宋" w:cs="仿宋" w:hint="eastAsia"/>
            <w:lang w:eastAsia="zh-CN"/>
          </w:rPr>
          <w:t>(一)、变更申请与评估</w:t>
        </w:r>
        <w:r>
          <w:tab/>
        </w:r>
        <w:r>
          <w:fldChar w:fldCharType="begin"/>
        </w:r>
        <w:r>
          <w:instrText xml:space="preserve"> PAGEREF _Toc24688 \h </w:instrText>
        </w:r>
        <w:r>
          <w:fldChar w:fldCharType="separate"/>
        </w:r>
        <w:r>
          <w:t>69</w:t>
        </w:r>
        <w:r>
          <w:fldChar w:fldCharType="end"/>
        </w:r>
      </w:hyperlink>
    </w:p>
    <w:p>
      <w:pPr>
        <w:pStyle w:val="TOC2"/>
        <w:tabs>
          <w:tab w:val="right" w:leader="dot" w:pos="8306"/>
        </w:tabs>
      </w:pPr>
      <w:hyperlink w:anchor="_Toc1751" w:history="1">
        <w:r>
          <w:rPr>
            <w:rFonts w:ascii="仿宋" w:eastAsia="仿宋" w:hAnsi="仿宋" w:cs="仿宋" w:hint="eastAsia"/>
            <w:lang w:eastAsia="zh-CN"/>
          </w:rPr>
          <w:t>(二)、变更实施与控制</w:t>
        </w:r>
        <w:r>
          <w:tab/>
        </w:r>
        <w:r>
          <w:fldChar w:fldCharType="begin"/>
        </w:r>
        <w:r>
          <w:instrText xml:space="preserve"> PAGEREF _Toc1751 \h </w:instrText>
        </w:r>
        <w:r>
          <w:fldChar w:fldCharType="separate"/>
        </w:r>
        <w:r>
          <w:t>69</w:t>
        </w:r>
        <w:r>
          <w:fldChar w:fldCharType="end"/>
        </w:r>
      </w:hyperlink>
    </w:p>
    <w:p>
      <w:pPr>
        <w:pStyle w:val="TOC1"/>
        <w:tabs>
          <w:tab w:val="right" w:leader="dot" w:pos="8306"/>
        </w:tabs>
      </w:pPr>
      <w:hyperlink w:anchor="_Toc8684" w:history="1">
        <w:r>
          <w:rPr>
            <w:rFonts w:ascii="仿宋" w:eastAsia="仿宋" w:hAnsi="仿宋" w:cs="仿宋" w:hint="eastAsia"/>
            <w:lang w:eastAsia="zh-CN"/>
          </w:rPr>
          <w:t>十七、PI项目实施保障措施</w:t>
        </w:r>
        <w:r>
          <w:tab/>
        </w:r>
        <w:r>
          <w:fldChar w:fldCharType="begin"/>
        </w:r>
        <w:r>
          <w:instrText xml:space="preserve"> PAGEREF _Toc8684 \h </w:instrText>
        </w:r>
        <w:r>
          <w:fldChar w:fldCharType="separate"/>
        </w:r>
        <w:r>
          <w:t>70</w:t>
        </w:r>
        <w:r>
          <w:fldChar w:fldCharType="end"/>
        </w:r>
      </w:hyperlink>
    </w:p>
    <w:p>
      <w:pPr>
        <w:pStyle w:val="TOC2"/>
        <w:tabs>
          <w:tab w:val="right" w:leader="dot" w:pos="8306"/>
        </w:tabs>
      </w:pPr>
      <w:hyperlink w:anchor="_Toc20605" w:history="1">
        <w:r>
          <w:rPr>
            <w:rFonts w:ascii="仿宋" w:eastAsia="仿宋" w:hAnsi="仿宋" w:cs="仿宋" w:hint="eastAsia"/>
            <w:lang w:eastAsia="zh-CN"/>
          </w:rPr>
          <w:t>(一)、PI项目实施保障机制</w:t>
        </w:r>
        <w:r>
          <w:tab/>
        </w:r>
        <w:r>
          <w:fldChar w:fldCharType="begin"/>
        </w:r>
        <w:r>
          <w:instrText xml:space="preserve"> PAGEREF _Toc20605 \h </w:instrText>
        </w:r>
        <w:r>
          <w:fldChar w:fldCharType="separate"/>
        </w:r>
        <w:r>
          <w:t>70</w:t>
        </w:r>
        <w:r>
          <w:fldChar w:fldCharType="end"/>
        </w:r>
      </w:hyperlink>
    </w:p>
    <w:p>
      <w:pPr>
        <w:pStyle w:val="TOC2"/>
        <w:tabs>
          <w:tab w:val="right" w:leader="dot" w:pos="8306"/>
        </w:tabs>
      </w:pPr>
      <w:hyperlink w:anchor="_Toc1357" w:history="1">
        <w:r>
          <w:rPr>
            <w:rFonts w:ascii="仿宋" w:eastAsia="仿宋" w:hAnsi="仿宋" w:cs="仿宋" w:hint="eastAsia"/>
            <w:lang w:eastAsia="zh-CN"/>
          </w:rPr>
          <w:t>(二)、PI项目法律合规要求</w:t>
        </w:r>
        <w:r>
          <w:tab/>
        </w:r>
        <w:r>
          <w:fldChar w:fldCharType="begin"/>
        </w:r>
        <w:r>
          <w:instrText xml:space="preserve"> PAGEREF _Toc1357 \h </w:instrText>
        </w:r>
        <w:r>
          <w:fldChar w:fldCharType="separate"/>
        </w:r>
        <w:r>
          <w:t>73</w:t>
        </w:r>
        <w:r>
          <w:fldChar w:fldCharType="end"/>
        </w:r>
      </w:hyperlink>
    </w:p>
    <w:p>
      <w:pPr>
        <w:pStyle w:val="TOC2"/>
        <w:tabs>
          <w:tab w:val="right" w:leader="dot" w:pos="8306"/>
        </w:tabs>
      </w:pPr>
      <w:hyperlink w:anchor="_Toc9606" w:history="1">
        <w:r>
          <w:rPr>
            <w:rFonts w:ascii="仿宋" w:eastAsia="仿宋" w:hAnsi="仿宋" w:cs="仿宋" w:hint="eastAsia"/>
            <w:lang w:eastAsia="zh-CN"/>
          </w:rPr>
          <w:t>(三)、PI项目合同管理与法律事务</w:t>
        </w:r>
        <w:r>
          <w:tab/>
        </w:r>
        <w:r>
          <w:fldChar w:fldCharType="begin"/>
        </w:r>
        <w:r>
          <w:instrText xml:space="preserve"> PAGEREF _Toc9606 \h </w:instrText>
        </w:r>
        <w:r>
          <w:fldChar w:fldCharType="separate"/>
        </w:r>
        <w:r>
          <w:t>77</w:t>
        </w:r>
        <w:r>
          <w:fldChar w:fldCharType="end"/>
        </w:r>
      </w:hyperlink>
    </w:p>
    <w:p>
      <w:pPr>
        <w:pStyle w:val="TOC2"/>
        <w:tabs>
          <w:tab w:val="right" w:leader="dot" w:pos="8306"/>
        </w:tabs>
      </w:pPr>
      <w:hyperlink w:anchor="_Toc18511" w:history="1">
        <w:r>
          <w:rPr>
            <w:rFonts w:ascii="仿宋" w:eastAsia="仿宋" w:hAnsi="仿宋" w:cs="仿宋" w:hint="eastAsia"/>
            <w:lang w:eastAsia="zh-CN"/>
          </w:rPr>
          <w:t>(四)、PI项目知识产权保护策略</w:t>
        </w:r>
        <w:r>
          <w:tab/>
        </w:r>
        <w:r>
          <w:fldChar w:fldCharType="begin"/>
        </w:r>
        <w:r>
          <w:instrText xml:space="preserve"> PAGEREF _Toc18511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32"/>
      <w:r>
        <w:rPr>
          <w:rFonts w:ascii="仿宋" w:eastAsia="仿宋" w:hAnsi="仿宋" w:cs="仿宋" w:hint="eastAsia"/>
          <w:sz w:val="28"/>
          <w:lang w:eastAsia="zh-CN"/>
        </w:rPr>
        <w:t>一、PI项目危机管理</w:t>
      </w:r>
      <w:bookmarkEnd w:id="2"/>
    </w:p>
    <w:p>
      <w:pPr>
        <w:pStyle w:val="Heading2"/>
        <w:rPr>
          <w:rFonts w:ascii="仿宋" w:eastAsia="仿宋" w:hAnsi="仿宋" w:cs="仿宋" w:hint="eastAsia"/>
          <w:lang w:eastAsia="zh-CN"/>
        </w:rPr>
      </w:pPr>
      <w:bookmarkStart w:id="3" w:name="_Toc98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危机管理中，危机预警与识别是确保PI项目稳健运行的核心步骤。通过建立全面的监测机制，PI项目团队旨在及时发现和理解潜在的风险和危机因素，以便采取及时的预防和应对措施，确保PI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首先，通过深入的风险评估，PI项目团队全面分析了整个PI项目和各个阶段可能存在的威胁。这包括准确评估每个潜在风险的发生概率和可能影响的程度，为后续危机预警提供了有力支持。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I项目团队着重于明确定义PI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实时监测作为危机预警的关键手段，通过对PI项目进展的持续监控，团队能够及时发现潜在问题并作出迅速反应。PI项目管理工具、定期进度报告以及团队会议等方式都被纳入监测体系，确保信息能够流畅传递。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在这一阶段，团队的专业素养和反应速度将发挥至关重要的作用，以确保潜在危机能够在初期得到有效的处理，最大程度地减轻负面影响。通过危机预警与识别，PI项目得以更有序、可控地推进。</w:t>
      </w:r>
    </w:p>
    <w:p>
      <w:pPr>
        <w:pStyle w:val="Heading2"/>
        <w:ind w:firstLine="560" w:firstLineChars="200"/>
        <w:rPr>
          <w:rFonts w:ascii="仿宋" w:eastAsia="仿宋" w:hAnsi="仿宋" w:cs="仿宋" w:hint="eastAsia"/>
          <w:sz w:val="28"/>
          <w:lang w:eastAsia="zh-CN"/>
        </w:rPr>
      </w:pPr>
      <w:bookmarkStart w:id="4" w:name="_Toc206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在危机发生时，PI项目团队立即行动，成立了应急小组。该小组的任务是迅速制定并实施紧急应对措施，以最小化潜在损失。以下是采取的主要措施：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暂停PI项目进度：为遏制危机蔓延，PI项目暂时停止进行，以便全面评估当前状况。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资源重新分配：重新评估PI项目资源的分配，确保最大限度地减小损失。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实时沟通：与关键利益相关者建立实时沟通机制，向他们传递PI项目危机的实际状况，保障PI项目核心利益。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在紧急应对的同时，PI项目团队强调了团队协作和有效沟通的重要性。以下是团队协作的关键举措：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信息共享机制：建立了信息共享平台，确保团队成员能够及时获取PI项目危机的实时信息。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领导者沟通：PI项目领导者通过定期会议和即时沟通工具，指导团队应对危机，保持团队稳定运行。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随着危机得到初步控制，PI项目团队转向制定恢复计划，以确保PI项目能够从中迅速恢复。主要恢复计划包括：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修复受损的进度计划：重新评估PI项目进度，制定修复计划，确保PI项目尽快回归正常进程。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重新调整资源分配：优化资源分配，确保PI项目在有限资源下高效运转。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风险管理机制加强：对PI项目风险进行全面评估，制定更强化的风险管理策略，以预防未来可能的危机。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57"/>
      <w:r>
        <w:rPr>
          <w:rFonts w:ascii="仿宋" w:eastAsia="仿宋" w:hAnsi="仿宋" w:cs="仿宋" w:hint="eastAsia"/>
          <w:sz w:val="28"/>
          <w:lang w:eastAsia="zh-CN"/>
        </w:rPr>
        <w:t>二、PI项目土建工程</w:t>
      </w:r>
      <w:bookmarkEnd w:id="5"/>
    </w:p>
    <w:p>
      <w:pPr>
        <w:pStyle w:val="Heading2"/>
        <w:rPr>
          <w:rFonts w:ascii="仿宋" w:eastAsia="仿宋" w:hAnsi="仿宋" w:cs="仿宋" w:hint="eastAsia"/>
          <w:lang w:eastAsia="zh-CN"/>
        </w:rPr>
      </w:pPr>
      <w:bookmarkStart w:id="6" w:name="_Toc137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在PI项目的建筑工程设计中，我们将秉承一系列重要的设计原则，以确保PI项目建筑在功能、美观、可持续性等方面达到最佳效果。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首要原则是确保建筑的功能性得到最大化的发挥。我们将充分理解PI项目的实际需求，合理布局各个功能区域，保证建筑在满足业务需求的同时，提供高效的工作环境。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在建筑设计中，我们将综合考虑建设和运营成本。通过精细的经济效益分析，确保设计方案在高效利用资源的同时，对PI项目的长期盈利能力有积极的贡献。</w:t>
      </w:r>
    </w:p>
    <w:p>
      <w:pPr>
        <w:pStyle w:val="Heading2"/>
        <w:ind w:firstLine="560" w:firstLineChars="200"/>
        <w:rPr>
          <w:rFonts w:ascii="仿宋" w:eastAsia="仿宋" w:hAnsi="仿宋" w:cs="仿宋" w:hint="eastAsia"/>
          <w:sz w:val="28"/>
          <w:lang w:eastAsia="zh-CN"/>
        </w:rPr>
      </w:pPr>
      <w:bookmarkStart w:id="7" w:name="_Toc226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的土建工程设计中，我们将精准设定设计年限，结合PI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I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84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PI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I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I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本期工程PI项目预计总建筑面积XXX平方米，其中：计容建筑面积XXX平方米，计划建筑工程投资XX万元，占PI项目总投资的XX%。</w:t>
      </w:r>
    </w:p>
    <w:p>
      <w:pPr>
        <w:pStyle w:val="Heading1"/>
        <w:ind w:firstLine="560" w:firstLineChars="200"/>
        <w:rPr>
          <w:rFonts w:ascii="仿宋" w:eastAsia="仿宋" w:hAnsi="仿宋" w:cs="仿宋" w:hint="eastAsia"/>
          <w:sz w:val="28"/>
          <w:lang w:eastAsia="zh-CN"/>
        </w:rPr>
      </w:pPr>
      <w:bookmarkStart w:id="10" w:name="_Toc2804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01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PI项目的主要产品是XXXX，预计年产值为XXX万元。这一产品在市场中占据着重要的地位，其广泛的应用范围使得该PI项目的市场前景非常广阔。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I项目的xxx产品作为重要的原材料之一，将在多个领域发挥关键作用。其在建筑、交通、能源等方面的广泛应用将为整个产业链提供强大的支持，形成产业协同效应。PI项目的年产值XXX万XXX万XXX万万元不仅反映了其在市场上的巨大潜力，更预示着它对国民经济的积极贡献。这种关联度高、涉及面广的产业关系，使得该PI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132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I项目总征地面积为XXXX平方米，相当于约XX.XX亩，其中净用地面积为XXXX平方米，红线范围内相当于约XX.XX亩。这一用地规模充分考虑了PI项目的建设需求，保障了PI项目在合适的空间内得以充分发展。PI项目规划的总建筑面积为XXXX平方米，其中主体工程建设占XXXX平方米，计容建筑面积达XXXX平方米。预计建筑工程的投资将达到XXXX万元，为PI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计划购置的设备共计XXXX台（套），设备购置费用为XXXX万元。这一设备购置计划充分考虑到PI项目的生产需求和技术要求，确保了PI项目在生产运营中具备先进的技术装备和高效的生产能力。设备的合理配置将为PI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计划总投资为XXXX万元，预计年实现营业收入为XXXX万元。这一产能规模的设定旨在确保PI项目能够在投资与回报之间取得平衡，实现长期可持续的发展。PI项目的总投资充分考虑到各个方面的需求，包括用地建设、设备购置等多个环节，以确保PI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8228"/>
      <w:r>
        <w:rPr>
          <w:rFonts w:ascii="仿宋" w:eastAsia="仿宋" w:hAnsi="仿宋" w:cs="仿宋" w:hint="eastAsia"/>
          <w:sz w:val="28"/>
          <w:lang w:eastAsia="zh-CN"/>
        </w:rPr>
        <w:t>四、PI项目绩效评估</w:t>
      </w:r>
      <w:bookmarkEnd w:id="13"/>
    </w:p>
    <w:p>
      <w:pPr>
        <w:pStyle w:val="Heading2"/>
        <w:rPr>
          <w:rFonts w:ascii="仿宋" w:eastAsia="仿宋" w:hAnsi="仿宋" w:cs="仿宋" w:hint="eastAsia"/>
          <w:lang w:eastAsia="zh-CN"/>
        </w:rPr>
      </w:pPr>
      <w:bookmarkStart w:id="14" w:name="_Toc3082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在PI项目中，我们设计了一套全面的绩效评估指标，以确保PI项目的可控和成功交付。这些指标跨足PI项目目标、成本、进度和质量等多个维度，为我们提供了全面洞察PI项目的健康状况。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目标达成率是我们关注的首要指标。我们设定了明确的目标，并通过定期监测和评估，迅速发现并应对潜在的目标偏差。这为PI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成本绩效是另一个核心关注点。通过实际成本与预算成本的对比分析，我们深入了解成本差异的原因，及时调整资源分配，保持PI项目在经济效益方面的合理水平。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进度作为关键的绩效指标之一，得到了精心的关注。我们制定了详细的PI项目进度计划，并设立了进度符合度指标，确保实际进度与计划进度保持一致。这使我们能够快速发现和解决潜在的进度问题，保持PI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I项目绩效的不可或缺的一环。我们引入了一系列的质量标准和客户满意度指标，以确保PI项目交付的成果在质量上达到或超越预期水平。通过持续监测这些指标，我们努力提升PI项目整体质量水平，为PI项目的成功交付提供有力保障。通过这些科学且全面的绩效评估，我们能够更好地引导PI项目的持续改进，确保PI项目目标的顺利达成。</w:t>
      </w:r>
    </w:p>
    <w:p>
      <w:pPr>
        <w:pStyle w:val="Heading2"/>
        <w:ind w:firstLine="560" w:firstLineChars="200"/>
        <w:rPr>
          <w:rFonts w:ascii="仿宋" w:eastAsia="仿宋" w:hAnsi="仿宋" w:cs="仿宋" w:hint="eastAsia"/>
          <w:sz w:val="28"/>
          <w:lang w:eastAsia="zh-CN"/>
        </w:rPr>
      </w:pPr>
      <w:bookmarkStart w:id="15" w:name="_Toc3215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绩效评估是PI项目中的关键环节，为确保PI项目达到预期目标，我们采用了多层次、多维度的绩效评估方法。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从定性角度来看，我们注重PI项目的战略目标对齐，确保每个决策和行动都与PI项目整体目标保持一致。团队会定期召开战略对齐会议，审视当前工作与PI项目战略是否保持一致，以及是否需要调整战略方向。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I项目进度、质量、成本和风险等方面。这些指标通过数据收集和分析，为PI项目管理团队提供了客观的评估依据。例如，我们通过PI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绩效评估不仅仅停留在PI项目内部，还考虑了PI项目对外部环境的影响。我们定期进行干系人满意度调查，以了解各利益相关方对PI项目的期望和满意度，并及时做出调整。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这种多层次、多角度的绩效评估方法，使得我们能够全面了解PI项目的运行状态，及时做出调整，确保PI项目在不断变化的环境中保持稳健前行。</w:t>
      </w:r>
    </w:p>
    <w:p>
      <w:pPr>
        <w:pStyle w:val="Heading2"/>
        <w:ind w:firstLine="560" w:firstLineChars="200"/>
        <w:rPr>
          <w:rFonts w:ascii="仿宋" w:eastAsia="仿宋" w:hAnsi="仿宋" w:cs="仿宋" w:hint="eastAsia"/>
          <w:sz w:val="28"/>
          <w:lang w:eastAsia="zh-CN"/>
        </w:rPr>
      </w:pPr>
      <w:bookmarkStart w:id="16" w:name="_Toc154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为了确保PI项目的有效管理和不断优化，我们采用了精心设计的绩效评估周期。这个周期旨在实现灵活、实时和全面的评估，以适应PI项目执行中的各种挑战。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I项目的不同需求，分为短期、中期和长期。短期评估关注每个迭代或工作周期，以及时发现和解决当前任务中的问题。中期评估涵盖几个迭代，深入了解整体PI项目的趋势和性能。长期评估则着眼于整个PI项目阶段，确保PI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我们强调实时性的信息反馈，通过采用先进的PI项目管理工具和协作平台，团队成员能够随时更新和分享PI项目数据。这种实时性的反馈机制使我们能够及时察觉潜在问题，快速调整，保持PI项目的稳健运作。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I项目的决策制定密不可分。每个周期的PI项目回顾会议成为集体总结经验、识别问题深层次原因并找到创新解决方案的平台。这种定期的反思与调整机制使PI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577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68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技术管理特点体现在其创新导向。通过引入最先进的技术趋势和解决方案，PI项目致力于提升科技含量、提高质量和效率水平。这意味着我们将采用最新的工具和方法，确保PI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I项目技术管理的显著特征。通过整合不同领域的技术资源，我们实现了跨学科的协同工作。这有助于优化技术架构，提高整体效能。此外，整合性策略还促进了不同技术团队之间的紧密沟通和高效合作，确保PI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I项目所采用的技术。通过不断优化技术方案，PI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I项目团队将在PI项目初期识别可能的技术风险，并采取相应的预防和应对措施。通过建立健全的风险评估机制，PI项目能够在实施过程中及时发现并解决潜在的技术问题，保障PI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通过这些独特的技术管理特点，我们确信在PI项目中，技术将成为PI项目成功的有力支持。这一深度剖析揭示了技术管理在PI项目实施中的关键作用，为PI项目的技术基础奠定了坚实的基础。</w:t>
      </w:r>
    </w:p>
    <w:p>
      <w:pPr>
        <w:pStyle w:val="Heading2"/>
        <w:ind w:firstLine="560" w:firstLineChars="200"/>
        <w:rPr>
          <w:rFonts w:ascii="仿宋" w:eastAsia="仿宋" w:hAnsi="仿宋" w:cs="仿宋" w:hint="eastAsia"/>
          <w:sz w:val="28"/>
          <w:lang w:eastAsia="zh-CN"/>
        </w:rPr>
      </w:pPr>
      <w:bookmarkStart w:id="19" w:name="_Toc22802"/>
      <w:r>
        <w:rPr>
          <w:rFonts w:ascii="仿宋" w:eastAsia="仿宋" w:hAnsi="仿宋" w:cs="仿宋" w:hint="eastAsia"/>
          <w:sz w:val="28"/>
          <w:lang w:eastAsia="zh-CN"/>
        </w:rPr>
        <w:t>(二)、PI项目工艺技术设计方案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I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I项目将严格按照相关行业规范要求进行组织。通过有效控制产品质量，PI项目将致力于为顾客提供优质的PI项目产品和良好的服务。这体现了PI项目对于生产活动合规性和质量标准的高度重视，为PI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I项目注重生态效益和清洁生产原则。PI项目建设将紧密结合地方特色经济发展，与社会经济发展规划和区域环境保护规划方案相协调一致。通过与当地区域自然生态系统的结合，PI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I项目产品具有多样化的客户需求和个性化的特点。因此，PI项目产品规格品种多样，且单批生产数量较小。为满足这一特点，PI项目承办单位将建设先进的柔性制造生产线。通过广泛应用柔性制造技术，PI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总体而言，PI项目采用的技术具有较高的技术含量和自动化水平，处于国内先进水平。这一技术选用不仅体现了对生产效率、质量和环境友好性的高标准要求，同时为PI项目的可持续发展奠定了坚实的基础。</w:t>
      </w:r>
    </w:p>
    <w:p>
      <w:pPr>
        <w:pStyle w:val="Heading2"/>
        <w:ind w:firstLine="560" w:firstLineChars="200"/>
        <w:rPr>
          <w:rFonts w:ascii="仿宋" w:eastAsia="仿宋" w:hAnsi="仿宋" w:cs="仿宋" w:hint="eastAsia"/>
          <w:sz w:val="28"/>
          <w:lang w:eastAsia="zh-CN"/>
        </w:rPr>
      </w:pPr>
      <w:bookmarkStart w:id="20" w:name="_Toc1749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为确保PI项目的高效生产和技术实施，我们制定了一套精心设计的设备选型方案，以满足PI项目生产、质量和环保的要求。该方案的主要特点如下：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I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https://d.book118.com/415111042300011122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C4EF7"/>
    <w:rsid w:val="380C4E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1110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2024-03-03T03:42:00Z</dcterms:created>
  <dcterms:modified xsi:type="dcterms:W3CDTF">2024-03-03T03:42:52Z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86FB9B3E71EF45769FB689096D0D8FD8_11</vt:lpwstr>
  </property>
  <property fmtid="{D5CDD505-2E9C-101B-9397-08002B2CF9AE}" pid="3" name="KSOProductBuildVer">
    <vt:lpwstr>2052-12.1.0.16388</vt:lpwstr>
  </property>
</Properties>
</file>