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6511C" w:rsidP="00D6511C" w14:paraId="60E56B6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6511C">
        <w:rPr>
          <w:rFonts w:ascii="华文中宋" w:eastAsia="华文中宋" w:hAnsi="华文中宋"/>
          <w:b/>
          <w:sz w:val="30"/>
        </w:rPr>
        <w:t>2024</w:t>
      </w:r>
      <w:r w:rsidRPr="00D6511C">
        <w:rPr>
          <w:rFonts w:ascii="华文中宋" w:eastAsia="华文中宋" w:hAnsi="华文中宋"/>
          <w:b/>
          <w:sz w:val="30"/>
        </w:rPr>
        <w:t>年潍坊安丘市融媒体中心（安丘市广播电视台）公开招聘事业单位工作人员（</w:t>
      </w:r>
      <w:r w:rsidRPr="00D6511C">
        <w:rPr>
          <w:rFonts w:ascii="华文中宋" w:eastAsia="华文中宋" w:hAnsi="华文中宋"/>
          <w:b/>
          <w:sz w:val="30"/>
        </w:rPr>
        <w:t>5</w:t>
      </w:r>
      <w:r w:rsidRPr="00D6511C">
        <w:rPr>
          <w:rFonts w:ascii="华文中宋" w:eastAsia="华文中宋" w:hAnsi="华文中宋"/>
          <w:b/>
          <w:sz w:val="30"/>
        </w:rPr>
        <w:t>名）笔试备考试题及答案解析</w:t>
      </w:r>
    </w:p>
    <w:p w:rsidR="00A77B3E" w14:paraId="5C55D47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3C58E3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CEE70E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焦某某因涉嫌受贿被检察院立案侦查，在侦查过程中，发现不应对焦某某追究刑事责任，检察院应当</w:t>
      </w:r>
      <w:r w:rsidRPr="00D11858">
        <w:rPr>
          <w:rFonts w:ascii="微软雅黑" w:eastAsia="微软雅黑" w:cs="微软雅黑"/>
          <w:szCs w:val="14"/>
        </w:rPr>
        <w:t xml:space="preserve"> 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26F523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、不起诉</w:t>
      </w:r>
    </w:p>
    <w:p w:rsidR="00D11858" w14:paraId="13B12C0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、移送起诉</w:t>
      </w:r>
    </w:p>
    <w:p w:rsidR="00D11858" w14:paraId="0EF380B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、撤销案件</w:t>
      </w:r>
    </w:p>
    <w:p w:rsidR="00D11858" w14:paraId="2E9D6A0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、交付审判</w:t>
      </w:r>
    </w:p>
    <w:p w:rsidR="00D11858" w14:paraId="67F8A8C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497033F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发现不应追究刑事责任，在侦查阶段是撤销案件，在起诉阶段是不起诉案件。享有受贿案件侦察权的是检查机关，所以检查机关在侦查阶段发现不应追究刑事责任适用的是撤销案件。故选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08631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在中华民族悠久的历史中，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始终发挥着民族精神的核心作用。</w:t>
      </w:r>
    </w:p>
    <w:p w:rsidR="00D11858" w14:paraId="6721BF0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、公平主义</w:t>
      </w:r>
    </w:p>
    <w:p w:rsidR="00D11858" w14:paraId="14AACA4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、爱国主义</w:t>
      </w:r>
    </w:p>
    <w:p w:rsidR="00D11858" w14:paraId="771E27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、奉献主义</w:t>
      </w:r>
    </w:p>
    <w:p w:rsidR="00D11858" w14:paraId="5AEAF8C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、奋斗主义</w:t>
      </w:r>
    </w:p>
    <w:p w:rsidR="00D11858" w14:paraId="0356175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8CA884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爱国主义是中华民族精神的核心，它始终发挥着核心作用，在悠久的历史中，中华民族始终顽强不息地延续着民族精神，每当祖国受到外来民族的侵略时，总是会有满腹拳拳爱国心的仁人志士为祖国，为民族，为人民，为正义而斗争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CD9CDB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下列说法都正确的一组是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AB52CA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铅笔芯含铅</w:t>
      </w:r>
    </w:p>
    <w:p w:rsidR="00D11858" w14:paraId="53801B8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水银是汞</w:t>
      </w:r>
    </w:p>
    <w:p w:rsidR="00D11858" w14:paraId="74ADD23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黄铜是合金</w:t>
      </w:r>
    </w:p>
    <w:p w:rsidR="00D11858" w14:paraId="4B66EB6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甘油不是油</w:t>
      </w:r>
    </w:p>
    <w:p w:rsidR="00D11858" w14:paraId="4661199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纯碱是碱</w:t>
      </w:r>
    </w:p>
    <w:p w:rsidR="00D11858" w14:paraId="161FB3E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干冰不是冰</w:t>
      </w:r>
    </w:p>
    <w:p w:rsidR="00D11858" w14:paraId="5944D2D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①②④⑥</w:t>
      </w:r>
    </w:p>
    <w:p w:rsidR="00D11858" w14:paraId="405A92D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①③④⑤</w:t>
      </w:r>
    </w:p>
    <w:p w:rsidR="00D11858" w14:paraId="6DBF6C0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②③⑤⑥</w:t>
      </w:r>
    </w:p>
    <w:p w:rsidR="00D11858" w14:paraId="639F943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②③④⑥</w:t>
      </w:r>
    </w:p>
    <w:p w:rsidR="00D11858" w14:paraId="7C06F0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314EFAF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说法不正确，铅笔芯不含铅，其主要成分是石墨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说法正确，汞是银白色的液态金属，水银是其俗称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说法正确，黄铜是由铜和锌组成的合金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说法正确，甘油是丙三醇的俗称，丙三醇是无色味甜澄明粘稠液体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说法不正确，纯碱的学名是碳酸钠，属于盐类，不是碱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说法正确，干冰是固态的二氧化碳，不是冰。上述说法中，正确的是</w:t>
      </w:r>
      <w:r w:rsidRPr="00D11858">
        <w:rPr>
          <w:rFonts w:ascii="微软雅黑" w:eastAsia="微软雅黑" w:cs="微软雅黑"/>
          <w:szCs w:val="14"/>
        </w:rPr>
        <w:t>②③④⑥</w:t>
      </w:r>
      <w:r w:rsidRPr="00D11858">
        <w:rPr>
          <w:rFonts w:ascii="微软雅黑" w:eastAsia="微软雅黑" w:cs="微软雅黑"/>
          <w:szCs w:val="14"/>
        </w:rPr>
        <w:t>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DFEFAC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对于用人单位对劳动者做出的开除、除名、辞退等处理，或者因其他原因解除劳动合同确有错误的，人民法院可以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9E843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、依法判决予以撤销</w:t>
      </w:r>
    </w:p>
    <w:p w:rsidR="00D11858" w14:paraId="5E807AB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、予以变更</w:t>
      </w:r>
    </w:p>
    <w:p w:rsidR="00D11858" w14:paraId="01F1451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、发回重审</w:t>
      </w:r>
    </w:p>
    <w:p w:rsidR="00D11858" w14:paraId="1FF4E93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、驳回起诉</w:t>
      </w:r>
    </w:p>
    <w:p w:rsidR="00D11858" w14:paraId="11A4872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6FE0CF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《最高人民法院关于审理劳动争议案件适用法律若干问题的解释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一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》第二十条规定，用人单位对劳动者作出的开除、除名、辞退等处理，或者因其他原因解除劳动合同确有错误的，人民法院可以依法判决予以撤销。故选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E9020D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社会主义市场经济要发挥市场对资源配置的决定性作用，同时离不开政府科学的宏观调控。这里体现的哲理是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A48DB9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、矛盾的普遍性与特殊性是辩证统一的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https://d.book118.com/415124333132011102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:rsidP="00B8546F" w14:paraId="499BC0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511C" w14:paraId="5D324A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:rsidP="00B8546F" w14:paraId="77399F0D" w14:textId="74CAB2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511C" w14:paraId="008DE8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paraId="4F2114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51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:rsidP="00B8546F" w14:textId="74CAB2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51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51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:rsidP="00B8546F" w14:textId="74CAB2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51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paraId="4E10DD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paraId="2AD1CD9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paraId="449FBE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1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B8546F"/>
    <w:rsid w:val="00CA2A55"/>
    <w:rsid w:val="00D11858"/>
    <w:rsid w:val="00D651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8BF7B3"/>
  <w15:docId w15:val="{9FD35EA6-07B0-46AC-98FD-ED90EE66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651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6511C"/>
    <w:rPr>
      <w:sz w:val="18"/>
      <w:szCs w:val="18"/>
    </w:rPr>
  </w:style>
  <w:style w:type="paragraph" w:styleId="Footer">
    <w:name w:val="footer"/>
    <w:basedOn w:val="Normal"/>
    <w:link w:val="a0"/>
    <w:rsid w:val="00D6511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6511C"/>
    <w:rPr>
      <w:sz w:val="18"/>
      <w:szCs w:val="18"/>
    </w:rPr>
  </w:style>
  <w:style w:type="character" w:styleId="PageNumber">
    <w:name w:val="page number"/>
    <w:basedOn w:val="DefaultParagraphFont"/>
    <w:rsid w:val="00D651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5124333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3135</Words>
  <Characters>17870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2024-02-02T08:55:00Z</dcterms:created>
  <dcterms:modified xsi:type="dcterms:W3CDTF">2024-02-02T08:55:00Z</dcterms:modified>
</cp:coreProperties>
</file>