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制冷饮水机项目规划设计纲要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63" w:history="1">
        <w:r>
          <w:rPr>
            <w:rFonts w:ascii="仿宋" w:eastAsia="仿宋" w:hAnsi="仿宋" w:cs="仿宋" w:hint="eastAsia"/>
            <w:lang w:eastAsia="zh-CN"/>
          </w:rPr>
          <w:t>序言</w:t>
        </w:r>
        <w:r>
          <w:tab/>
        </w:r>
        <w:r>
          <w:fldChar w:fldCharType="begin"/>
        </w:r>
        <w:r>
          <w:instrText xml:space="preserve"> PAGEREF _Toc5763 \h </w:instrText>
        </w:r>
        <w:r>
          <w:fldChar w:fldCharType="separate"/>
        </w:r>
        <w:r>
          <w:t>3</w:t>
        </w:r>
        <w:r>
          <w:fldChar w:fldCharType="end"/>
        </w:r>
      </w:hyperlink>
    </w:p>
    <w:p>
      <w:pPr>
        <w:pStyle w:val="TOC1"/>
        <w:tabs>
          <w:tab w:val="right" w:leader="dot" w:pos="8306"/>
        </w:tabs>
      </w:pPr>
      <w:hyperlink w:anchor="_Toc8528" w:history="1">
        <w:r>
          <w:rPr>
            <w:rFonts w:ascii="仿宋" w:eastAsia="仿宋" w:hAnsi="仿宋" w:cs="仿宋" w:hint="eastAsia"/>
            <w:lang w:eastAsia="zh-CN"/>
          </w:rPr>
          <w:t>一、制冷饮水机项目文档管理</w:t>
        </w:r>
        <w:r>
          <w:tab/>
        </w:r>
        <w:r>
          <w:fldChar w:fldCharType="begin"/>
        </w:r>
        <w:r>
          <w:instrText xml:space="preserve"> PAGEREF _Toc8528 \h </w:instrText>
        </w:r>
        <w:r>
          <w:fldChar w:fldCharType="separate"/>
        </w:r>
        <w:r>
          <w:t>3</w:t>
        </w:r>
        <w:r>
          <w:fldChar w:fldCharType="end"/>
        </w:r>
      </w:hyperlink>
    </w:p>
    <w:p>
      <w:pPr>
        <w:pStyle w:val="TOC2"/>
        <w:tabs>
          <w:tab w:val="right" w:leader="dot" w:pos="8306"/>
        </w:tabs>
      </w:pPr>
      <w:hyperlink w:anchor="_Toc7645" w:history="1">
        <w:r>
          <w:rPr>
            <w:rFonts w:ascii="仿宋" w:eastAsia="仿宋" w:hAnsi="仿宋" w:cs="仿宋" w:hint="eastAsia"/>
            <w:lang w:eastAsia="zh-CN"/>
          </w:rPr>
          <w:t>(一)、文档编制与审查</w:t>
        </w:r>
        <w:r>
          <w:tab/>
        </w:r>
        <w:r>
          <w:fldChar w:fldCharType="begin"/>
        </w:r>
        <w:r>
          <w:instrText xml:space="preserve"> PAGEREF _Toc7645 \h </w:instrText>
        </w:r>
        <w:r>
          <w:fldChar w:fldCharType="separate"/>
        </w:r>
        <w:r>
          <w:t>3</w:t>
        </w:r>
        <w:r>
          <w:fldChar w:fldCharType="end"/>
        </w:r>
      </w:hyperlink>
    </w:p>
    <w:p>
      <w:pPr>
        <w:pStyle w:val="TOC2"/>
        <w:tabs>
          <w:tab w:val="right" w:leader="dot" w:pos="8306"/>
        </w:tabs>
      </w:pPr>
      <w:hyperlink w:anchor="_Toc13898" w:history="1">
        <w:r>
          <w:rPr>
            <w:rFonts w:ascii="仿宋" w:eastAsia="仿宋" w:hAnsi="仿宋" w:cs="仿宋" w:hint="eastAsia"/>
            <w:lang w:eastAsia="zh-CN"/>
          </w:rPr>
          <w:t>(二)、文档发布与分发</w:t>
        </w:r>
        <w:r>
          <w:tab/>
        </w:r>
        <w:r>
          <w:fldChar w:fldCharType="begin"/>
        </w:r>
        <w:r>
          <w:instrText xml:space="preserve"> PAGEREF _Toc13898 \h </w:instrText>
        </w:r>
        <w:r>
          <w:fldChar w:fldCharType="separate"/>
        </w:r>
        <w:r>
          <w:t>4</w:t>
        </w:r>
        <w:r>
          <w:fldChar w:fldCharType="end"/>
        </w:r>
      </w:hyperlink>
    </w:p>
    <w:p>
      <w:pPr>
        <w:pStyle w:val="TOC2"/>
        <w:tabs>
          <w:tab w:val="right" w:leader="dot" w:pos="8306"/>
        </w:tabs>
      </w:pPr>
      <w:hyperlink w:anchor="_Toc21498" w:history="1">
        <w:r>
          <w:rPr>
            <w:rFonts w:ascii="仿宋" w:eastAsia="仿宋" w:hAnsi="仿宋" w:cs="仿宋" w:hint="eastAsia"/>
            <w:lang w:eastAsia="zh-CN"/>
          </w:rPr>
          <w:t>(三)、文档存档与归档</w:t>
        </w:r>
        <w:r>
          <w:tab/>
        </w:r>
        <w:r>
          <w:fldChar w:fldCharType="begin"/>
        </w:r>
        <w:r>
          <w:instrText xml:space="preserve"> PAGEREF _Toc21498 \h </w:instrText>
        </w:r>
        <w:r>
          <w:fldChar w:fldCharType="separate"/>
        </w:r>
        <w:r>
          <w:t>5</w:t>
        </w:r>
        <w:r>
          <w:fldChar w:fldCharType="end"/>
        </w:r>
      </w:hyperlink>
    </w:p>
    <w:p>
      <w:pPr>
        <w:pStyle w:val="TOC1"/>
        <w:tabs>
          <w:tab w:val="right" w:leader="dot" w:pos="8306"/>
        </w:tabs>
      </w:pPr>
      <w:hyperlink w:anchor="_Toc21104" w:history="1">
        <w:r>
          <w:rPr>
            <w:rFonts w:ascii="仿宋" w:eastAsia="仿宋" w:hAnsi="仿宋" w:cs="仿宋" w:hint="eastAsia"/>
            <w:lang w:eastAsia="zh-CN"/>
          </w:rPr>
          <w:t>二、制冷饮水机项目建设单位说明</w:t>
        </w:r>
        <w:r>
          <w:tab/>
        </w:r>
        <w:r>
          <w:fldChar w:fldCharType="begin"/>
        </w:r>
        <w:r>
          <w:instrText xml:space="preserve"> PAGEREF _Toc21104 \h </w:instrText>
        </w:r>
        <w:r>
          <w:fldChar w:fldCharType="separate"/>
        </w:r>
        <w:r>
          <w:t>6</w:t>
        </w:r>
        <w:r>
          <w:fldChar w:fldCharType="end"/>
        </w:r>
      </w:hyperlink>
    </w:p>
    <w:p>
      <w:pPr>
        <w:pStyle w:val="TOC2"/>
        <w:tabs>
          <w:tab w:val="right" w:leader="dot" w:pos="8306"/>
        </w:tabs>
      </w:pPr>
      <w:hyperlink w:anchor="_Toc27435" w:history="1">
        <w:r>
          <w:rPr>
            <w:rFonts w:ascii="仿宋" w:eastAsia="仿宋" w:hAnsi="仿宋" w:cs="仿宋" w:hint="eastAsia"/>
            <w:lang w:eastAsia="zh-CN"/>
          </w:rPr>
          <w:t>(一)、制冷饮水机项目承办单位基本情况</w:t>
        </w:r>
        <w:r>
          <w:tab/>
        </w:r>
        <w:r>
          <w:fldChar w:fldCharType="begin"/>
        </w:r>
        <w:r>
          <w:instrText xml:space="preserve"> PAGEREF _Toc27435 \h </w:instrText>
        </w:r>
        <w:r>
          <w:fldChar w:fldCharType="separate"/>
        </w:r>
        <w:r>
          <w:t>6</w:t>
        </w:r>
        <w:r>
          <w:fldChar w:fldCharType="end"/>
        </w:r>
      </w:hyperlink>
    </w:p>
    <w:p>
      <w:pPr>
        <w:pStyle w:val="TOC2"/>
        <w:tabs>
          <w:tab w:val="right" w:leader="dot" w:pos="8306"/>
        </w:tabs>
      </w:pPr>
      <w:hyperlink w:anchor="_Toc21656" w:history="1">
        <w:r>
          <w:rPr>
            <w:rFonts w:ascii="仿宋" w:eastAsia="仿宋" w:hAnsi="仿宋" w:cs="仿宋" w:hint="eastAsia"/>
            <w:lang w:eastAsia="zh-CN"/>
          </w:rPr>
          <w:t>(二)、公司经济效益分析</w:t>
        </w:r>
        <w:r>
          <w:tab/>
        </w:r>
        <w:r>
          <w:fldChar w:fldCharType="begin"/>
        </w:r>
        <w:r>
          <w:instrText xml:space="preserve"> PAGEREF _Toc21656 \h </w:instrText>
        </w:r>
        <w:r>
          <w:fldChar w:fldCharType="separate"/>
        </w:r>
        <w:r>
          <w:t>7</w:t>
        </w:r>
        <w:r>
          <w:fldChar w:fldCharType="end"/>
        </w:r>
      </w:hyperlink>
    </w:p>
    <w:p>
      <w:pPr>
        <w:pStyle w:val="TOC1"/>
        <w:tabs>
          <w:tab w:val="right" w:leader="dot" w:pos="8306"/>
        </w:tabs>
      </w:pPr>
      <w:hyperlink w:anchor="_Toc28068" w:history="1">
        <w:r>
          <w:rPr>
            <w:rFonts w:ascii="仿宋" w:eastAsia="仿宋" w:hAnsi="仿宋" w:cs="仿宋" w:hint="eastAsia"/>
            <w:lang w:eastAsia="zh-CN"/>
          </w:rPr>
          <w:t>三、制冷饮水机项目概论</w:t>
        </w:r>
        <w:r>
          <w:tab/>
        </w:r>
        <w:r>
          <w:fldChar w:fldCharType="begin"/>
        </w:r>
        <w:r>
          <w:instrText xml:space="preserve"> PAGEREF _Toc28068 \h </w:instrText>
        </w:r>
        <w:r>
          <w:fldChar w:fldCharType="separate"/>
        </w:r>
        <w:r>
          <w:t>8</w:t>
        </w:r>
        <w:r>
          <w:fldChar w:fldCharType="end"/>
        </w:r>
      </w:hyperlink>
    </w:p>
    <w:p>
      <w:pPr>
        <w:pStyle w:val="TOC2"/>
        <w:tabs>
          <w:tab w:val="right" w:leader="dot" w:pos="8306"/>
        </w:tabs>
      </w:pPr>
      <w:hyperlink w:anchor="_Toc4593" w:history="1">
        <w:r>
          <w:rPr>
            <w:rFonts w:ascii="仿宋" w:eastAsia="仿宋" w:hAnsi="仿宋" w:cs="仿宋" w:hint="eastAsia"/>
            <w:lang w:eastAsia="zh-CN"/>
          </w:rPr>
          <w:t>(一)、制冷饮水机项目概况</w:t>
        </w:r>
        <w:r>
          <w:tab/>
        </w:r>
        <w:r>
          <w:fldChar w:fldCharType="begin"/>
        </w:r>
        <w:r>
          <w:instrText xml:space="preserve"> PAGEREF _Toc4593 \h </w:instrText>
        </w:r>
        <w:r>
          <w:fldChar w:fldCharType="separate"/>
        </w:r>
        <w:r>
          <w:t>8</w:t>
        </w:r>
        <w:r>
          <w:fldChar w:fldCharType="end"/>
        </w:r>
      </w:hyperlink>
    </w:p>
    <w:p>
      <w:pPr>
        <w:pStyle w:val="TOC2"/>
        <w:tabs>
          <w:tab w:val="right" w:leader="dot" w:pos="8306"/>
        </w:tabs>
      </w:pPr>
      <w:hyperlink w:anchor="_Toc18537" w:history="1">
        <w:r>
          <w:rPr>
            <w:rFonts w:ascii="仿宋" w:eastAsia="仿宋" w:hAnsi="仿宋" w:cs="仿宋" w:hint="eastAsia"/>
            <w:lang w:eastAsia="zh-CN"/>
          </w:rPr>
          <w:t>(二)、制冷饮水机项目目标</w:t>
        </w:r>
        <w:r>
          <w:tab/>
        </w:r>
        <w:r>
          <w:fldChar w:fldCharType="begin"/>
        </w:r>
        <w:r>
          <w:instrText xml:space="preserve"> PAGEREF _Toc18537 \h </w:instrText>
        </w:r>
        <w:r>
          <w:fldChar w:fldCharType="separate"/>
        </w:r>
        <w:r>
          <w:t>10</w:t>
        </w:r>
        <w:r>
          <w:fldChar w:fldCharType="end"/>
        </w:r>
      </w:hyperlink>
    </w:p>
    <w:p>
      <w:pPr>
        <w:pStyle w:val="TOC2"/>
        <w:tabs>
          <w:tab w:val="right" w:leader="dot" w:pos="8306"/>
        </w:tabs>
      </w:pPr>
      <w:hyperlink w:anchor="_Toc9689" w:history="1">
        <w:r>
          <w:rPr>
            <w:rFonts w:ascii="仿宋" w:eastAsia="仿宋" w:hAnsi="仿宋" w:cs="仿宋" w:hint="eastAsia"/>
            <w:lang w:eastAsia="zh-CN"/>
          </w:rPr>
          <w:t>(三)、制冷饮水机项目提出的理由</w:t>
        </w:r>
        <w:r>
          <w:tab/>
        </w:r>
        <w:r>
          <w:fldChar w:fldCharType="begin"/>
        </w:r>
        <w:r>
          <w:instrText xml:space="preserve"> PAGEREF _Toc9689 \h </w:instrText>
        </w:r>
        <w:r>
          <w:fldChar w:fldCharType="separate"/>
        </w:r>
        <w:r>
          <w:t>11</w:t>
        </w:r>
        <w:r>
          <w:fldChar w:fldCharType="end"/>
        </w:r>
      </w:hyperlink>
    </w:p>
    <w:p>
      <w:pPr>
        <w:pStyle w:val="TOC2"/>
        <w:tabs>
          <w:tab w:val="right" w:leader="dot" w:pos="8306"/>
        </w:tabs>
      </w:pPr>
      <w:hyperlink w:anchor="_Toc2614" w:history="1">
        <w:r>
          <w:rPr>
            <w:rFonts w:ascii="仿宋" w:eastAsia="仿宋" w:hAnsi="仿宋" w:cs="仿宋" w:hint="eastAsia"/>
            <w:lang w:eastAsia="zh-CN"/>
          </w:rPr>
          <w:t>(四)、制冷饮水机项目意义</w:t>
        </w:r>
        <w:r>
          <w:tab/>
        </w:r>
        <w:r>
          <w:fldChar w:fldCharType="begin"/>
        </w:r>
        <w:r>
          <w:instrText xml:space="preserve"> PAGEREF _Toc2614 \h </w:instrText>
        </w:r>
        <w:r>
          <w:fldChar w:fldCharType="separate"/>
        </w:r>
        <w:r>
          <w:t>13</w:t>
        </w:r>
        <w:r>
          <w:fldChar w:fldCharType="end"/>
        </w:r>
      </w:hyperlink>
    </w:p>
    <w:p>
      <w:pPr>
        <w:pStyle w:val="TOC2"/>
        <w:tabs>
          <w:tab w:val="right" w:leader="dot" w:pos="8306"/>
        </w:tabs>
      </w:pPr>
      <w:hyperlink w:anchor="_Toc10629" w:history="1">
        <w:r>
          <w:rPr>
            <w:rFonts w:ascii="仿宋" w:eastAsia="仿宋" w:hAnsi="仿宋" w:cs="仿宋" w:hint="eastAsia"/>
            <w:lang w:eastAsia="zh-CN"/>
          </w:rPr>
          <w:t>(五)、制冷饮水机项目背景</w:t>
        </w:r>
        <w:r>
          <w:tab/>
        </w:r>
        <w:r>
          <w:fldChar w:fldCharType="begin"/>
        </w:r>
        <w:r>
          <w:instrText xml:space="preserve"> PAGEREF _Toc10629 \h </w:instrText>
        </w:r>
        <w:r>
          <w:fldChar w:fldCharType="separate"/>
        </w:r>
        <w:r>
          <w:t>14</w:t>
        </w:r>
        <w:r>
          <w:fldChar w:fldCharType="end"/>
        </w:r>
      </w:hyperlink>
    </w:p>
    <w:p>
      <w:pPr>
        <w:pStyle w:val="TOC1"/>
        <w:tabs>
          <w:tab w:val="right" w:leader="dot" w:pos="8306"/>
        </w:tabs>
      </w:pPr>
      <w:hyperlink w:anchor="_Toc24341" w:history="1">
        <w:r>
          <w:rPr>
            <w:rFonts w:ascii="仿宋" w:eastAsia="仿宋" w:hAnsi="仿宋" w:cs="仿宋" w:hint="eastAsia"/>
            <w:lang w:eastAsia="zh-CN"/>
          </w:rPr>
          <w:t>四、制冷饮水机项目土建工程</w:t>
        </w:r>
        <w:r>
          <w:tab/>
        </w:r>
        <w:r>
          <w:fldChar w:fldCharType="begin"/>
        </w:r>
        <w:r>
          <w:instrText xml:space="preserve"> PAGEREF _Toc24341 \h </w:instrText>
        </w:r>
        <w:r>
          <w:fldChar w:fldCharType="separate"/>
        </w:r>
        <w:r>
          <w:t>14</w:t>
        </w:r>
        <w:r>
          <w:fldChar w:fldCharType="end"/>
        </w:r>
      </w:hyperlink>
    </w:p>
    <w:p>
      <w:pPr>
        <w:pStyle w:val="TOC2"/>
        <w:tabs>
          <w:tab w:val="right" w:leader="dot" w:pos="8306"/>
        </w:tabs>
      </w:pPr>
      <w:hyperlink w:anchor="_Toc23006" w:history="1">
        <w:r>
          <w:rPr>
            <w:rFonts w:ascii="仿宋" w:eastAsia="仿宋" w:hAnsi="仿宋" w:cs="仿宋" w:hint="eastAsia"/>
            <w:lang w:eastAsia="zh-CN"/>
          </w:rPr>
          <w:t>(一)、建筑工程设计原则</w:t>
        </w:r>
        <w:r>
          <w:tab/>
        </w:r>
        <w:r>
          <w:fldChar w:fldCharType="begin"/>
        </w:r>
        <w:r>
          <w:instrText xml:space="preserve"> PAGEREF _Toc23006 \h </w:instrText>
        </w:r>
        <w:r>
          <w:fldChar w:fldCharType="separate"/>
        </w:r>
        <w:r>
          <w:t>14</w:t>
        </w:r>
        <w:r>
          <w:fldChar w:fldCharType="end"/>
        </w:r>
      </w:hyperlink>
    </w:p>
    <w:p>
      <w:pPr>
        <w:pStyle w:val="TOC2"/>
        <w:tabs>
          <w:tab w:val="right" w:leader="dot" w:pos="8306"/>
        </w:tabs>
      </w:pPr>
      <w:hyperlink w:anchor="_Toc21829" w:history="1">
        <w:r>
          <w:rPr>
            <w:rFonts w:ascii="仿宋" w:eastAsia="仿宋" w:hAnsi="仿宋" w:cs="仿宋" w:hint="eastAsia"/>
            <w:lang w:eastAsia="zh-CN"/>
          </w:rPr>
          <w:t>(二)、土建工程设计年限及安全等级</w:t>
        </w:r>
        <w:r>
          <w:tab/>
        </w:r>
        <w:r>
          <w:fldChar w:fldCharType="begin"/>
        </w:r>
        <w:r>
          <w:instrText xml:space="preserve"> PAGEREF _Toc21829 \h </w:instrText>
        </w:r>
        <w:r>
          <w:fldChar w:fldCharType="separate"/>
        </w:r>
        <w:r>
          <w:t>16</w:t>
        </w:r>
        <w:r>
          <w:fldChar w:fldCharType="end"/>
        </w:r>
      </w:hyperlink>
    </w:p>
    <w:p>
      <w:pPr>
        <w:pStyle w:val="TOC2"/>
        <w:tabs>
          <w:tab w:val="right" w:leader="dot" w:pos="8306"/>
        </w:tabs>
      </w:pPr>
      <w:hyperlink w:anchor="_Toc9530" w:history="1">
        <w:r>
          <w:rPr>
            <w:rFonts w:ascii="仿宋" w:eastAsia="仿宋" w:hAnsi="仿宋" w:cs="仿宋" w:hint="eastAsia"/>
            <w:lang w:eastAsia="zh-CN"/>
          </w:rPr>
          <w:t>(三)、建筑工程设计总体要求</w:t>
        </w:r>
        <w:r>
          <w:tab/>
        </w:r>
        <w:r>
          <w:fldChar w:fldCharType="begin"/>
        </w:r>
        <w:r>
          <w:instrText xml:space="preserve"> PAGEREF _Toc9530 \h </w:instrText>
        </w:r>
        <w:r>
          <w:fldChar w:fldCharType="separate"/>
        </w:r>
        <w:r>
          <w:t>17</w:t>
        </w:r>
        <w:r>
          <w:fldChar w:fldCharType="end"/>
        </w:r>
      </w:hyperlink>
    </w:p>
    <w:p>
      <w:pPr>
        <w:pStyle w:val="TOC2"/>
        <w:tabs>
          <w:tab w:val="right" w:leader="dot" w:pos="8306"/>
        </w:tabs>
      </w:pPr>
      <w:hyperlink w:anchor="_Toc7825" w:history="1">
        <w:r>
          <w:rPr>
            <w:rFonts w:ascii="仿宋" w:eastAsia="仿宋" w:hAnsi="仿宋" w:cs="仿宋" w:hint="eastAsia"/>
            <w:lang w:eastAsia="zh-CN"/>
          </w:rPr>
          <w:t>(四)、土建工程建设指标</w:t>
        </w:r>
        <w:r>
          <w:tab/>
        </w:r>
        <w:r>
          <w:fldChar w:fldCharType="begin"/>
        </w:r>
        <w:r>
          <w:instrText xml:space="preserve"> PAGEREF _Toc7825 \h </w:instrText>
        </w:r>
        <w:r>
          <w:fldChar w:fldCharType="separate"/>
        </w:r>
        <w:r>
          <w:t>17</w:t>
        </w:r>
        <w:r>
          <w:fldChar w:fldCharType="end"/>
        </w:r>
      </w:hyperlink>
    </w:p>
    <w:p>
      <w:pPr>
        <w:pStyle w:val="TOC1"/>
        <w:tabs>
          <w:tab w:val="right" w:leader="dot" w:pos="8306"/>
        </w:tabs>
      </w:pPr>
      <w:hyperlink w:anchor="_Toc10198" w:history="1">
        <w:r>
          <w:rPr>
            <w:rFonts w:ascii="仿宋" w:eastAsia="仿宋" w:hAnsi="仿宋" w:cs="仿宋" w:hint="eastAsia"/>
            <w:lang w:eastAsia="zh-CN"/>
          </w:rPr>
          <w:t>五、制冷饮水机项目建设背景及必要性分析</w:t>
        </w:r>
        <w:r>
          <w:tab/>
        </w:r>
        <w:r>
          <w:fldChar w:fldCharType="begin"/>
        </w:r>
        <w:r>
          <w:instrText xml:space="preserve"> PAGEREF _Toc10198 \h </w:instrText>
        </w:r>
        <w:r>
          <w:fldChar w:fldCharType="separate"/>
        </w:r>
        <w:r>
          <w:t>18</w:t>
        </w:r>
        <w:r>
          <w:fldChar w:fldCharType="end"/>
        </w:r>
      </w:hyperlink>
    </w:p>
    <w:p>
      <w:pPr>
        <w:pStyle w:val="TOC2"/>
        <w:tabs>
          <w:tab w:val="right" w:leader="dot" w:pos="8306"/>
        </w:tabs>
      </w:pPr>
      <w:hyperlink w:anchor="_Toc22874" w:history="1">
        <w:r>
          <w:rPr>
            <w:rFonts w:ascii="仿宋" w:eastAsia="仿宋" w:hAnsi="仿宋" w:cs="仿宋" w:hint="eastAsia"/>
            <w:lang w:eastAsia="zh-CN"/>
          </w:rPr>
          <w:t>(一)、制冷饮水机项目背景分析</w:t>
        </w:r>
        <w:r>
          <w:tab/>
        </w:r>
        <w:r>
          <w:fldChar w:fldCharType="begin"/>
        </w:r>
        <w:r>
          <w:instrText xml:space="preserve"> PAGEREF _Toc22874 \h </w:instrText>
        </w:r>
        <w:r>
          <w:fldChar w:fldCharType="separate"/>
        </w:r>
        <w:r>
          <w:t>18</w:t>
        </w:r>
        <w:r>
          <w:fldChar w:fldCharType="end"/>
        </w:r>
      </w:hyperlink>
    </w:p>
    <w:p>
      <w:pPr>
        <w:pStyle w:val="TOC2"/>
        <w:tabs>
          <w:tab w:val="right" w:leader="dot" w:pos="8306"/>
        </w:tabs>
      </w:pPr>
      <w:hyperlink w:anchor="_Toc5444" w:history="1">
        <w:r>
          <w:rPr>
            <w:rFonts w:ascii="仿宋" w:eastAsia="仿宋" w:hAnsi="仿宋" w:cs="仿宋" w:hint="eastAsia"/>
            <w:lang w:eastAsia="zh-CN"/>
          </w:rPr>
          <w:t>(二)、制冷饮水机项目建设必要性分析</w:t>
        </w:r>
        <w:r>
          <w:tab/>
        </w:r>
        <w:r>
          <w:fldChar w:fldCharType="begin"/>
        </w:r>
        <w:r>
          <w:instrText xml:space="preserve"> PAGEREF _Toc5444 \h </w:instrText>
        </w:r>
        <w:r>
          <w:fldChar w:fldCharType="separate"/>
        </w:r>
        <w:r>
          <w:t>19</w:t>
        </w:r>
        <w:r>
          <w:fldChar w:fldCharType="end"/>
        </w:r>
      </w:hyperlink>
    </w:p>
    <w:p>
      <w:pPr>
        <w:pStyle w:val="TOC1"/>
        <w:tabs>
          <w:tab w:val="right" w:leader="dot" w:pos="8306"/>
        </w:tabs>
      </w:pPr>
      <w:hyperlink w:anchor="_Toc1748" w:history="1">
        <w:r>
          <w:rPr>
            <w:rFonts w:ascii="仿宋" w:eastAsia="仿宋" w:hAnsi="仿宋" w:cs="仿宋" w:hint="eastAsia"/>
            <w:lang w:eastAsia="zh-CN"/>
          </w:rPr>
          <w:t>六、制冷饮水机项目危机管理</w:t>
        </w:r>
        <w:r>
          <w:tab/>
        </w:r>
        <w:r>
          <w:fldChar w:fldCharType="begin"/>
        </w:r>
        <w:r>
          <w:instrText xml:space="preserve"> PAGEREF _Toc1748 \h </w:instrText>
        </w:r>
        <w:r>
          <w:fldChar w:fldCharType="separate"/>
        </w:r>
        <w:r>
          <w:t>21</w:t>
        </w:r>
        <w:r>
          <w:fldChar w:fldCharType="end"/>
        </w:r>
      </w:hyperlink>
    </w:p>
    <w:p>
      <w:pPr>
        <w:pStyle w:val="TOC2"/>
        <w:tabs>
          <w:tab w:val="right" w:leader="dot" w:pos="8306"/>
        </w:tabs>
      </w:pPr>
      <w:hyperlink w:anchor="_Toc15914" w:history="1">
        <w:r>
          <w:rPr>
            <w:rFonts w:ascii="仿宋" w:eastAsia="仿宋" w:hAnsi="仿宋" w:cs="仿宋" w:hint="eastAsia"/>
            <w:lang w:eastAsia="zh-CN"/>
          </w:rPr>
          <w:t>(一)、危机预警与识别</w:t>
        </w:r>
        <w:r>
          <w:tab/>
        </w:r>
        <w:r>
          <w:fldChar w:fldCharType="begin"/>
        </w:r>
        <w:r>
          <w:instrText xml:space="preserve"> PAGEREF _Toc15914 \h </w:instrText>
        </w:r>
        <w:r>
          <w:fldChar w:fldCharType="separate"/>
        </w:r>
        <w:r>
          <w:t>21</w:t>
        </w:r>
        <w:r>
          <w:fldChar w:fldCharType="end"/>
        </w:r>
      </w:hyperlink>
    </w:p>
    <w:p>
      <w:pPr>
        <w:pStyle w:val="TOC2"/>
        <w:tabs>
          <w:tab w:val="right" w:leader="dot" w:pos="8306"/>
        </w:tabs>
      </w:pPr>
      <w:hyperlink w:anchor="_Toc16456" w:history="1">
        <w:r>
          <w:rPr>
            <w:rFonts w:ascii="仿宋" w:eastAsia="仿宋" w:hAnsi="仿宋" w:cs="仿宋" w:hint="eastAsia"/>
            <w:lang w:eastAsia="zh-CN"/>
          </w:rPr>
          <w:t>(二)、危机应对与恢复</w:t>
        </w:r>
        <w:r>
          <w:tab/>
        </w:r>
        <w:r>
          <w:fldChar w:fldCharType="begin"/>
        </w:r>
        <w:r>
          <w:instrText xml:space="preserve"> PAGEREF _Toc16456 \h </w:instrText>
        </w:r>
        <w:r>
          <w:fldChar w:fldCharType="separate"/>
        </w:r>
        <w:r>
          <w:t>22</w:t>
        </w:r>
        <w:r>
          <w:fldChar w:fldCharType="end"/>
        </w:r>
      </w:hyperlink>
    </w:p>
    <w:p>
      <w:pPr>
        <w:pStyle w:val="TOC1"/>
        <w:tabs>
          <w:tab w:val="right" w:leader="dot" w:pos="8306"/>
        </w:tabs>
      </w:pPr>
      <w:hyperlink w:anchor="_Toc7421" w:history="1">
        <w:r>
          <w:rPr>
            <w:rFonts w:ascii="仿宋" w:eastAsia="仿宋" w:hAnsi="仿宋" w:cs="仿宋" w:hint="eastAsia"/>
            <w:lang w:eastAsia="zh-CN"/>
          </w:rPr>
          <w:t>七、制冷饮水机项目财务管理</w:t>
        </w:r>
        <w:r>
          <w:tab/>
        </w:r>
        <w:r>
          <w:fldChar w:fldCharType="begin"/>
        </w:r>
        <w:r>
          <w:instrText xml:space="preserve"> PAGEREF _Toc7421 \h </w:instrText>
        </w:r>
        <w:r>
          <w:fldChar w:fldCharType="separate"/>
        </w:r>
        <w:r>
          <w:t>23</w:t>
        </w:r>
        <w:r>
          <w:fldChar w:fldCharType="end"/>
        </w:r>
      </w:hyperlink>
    </w:p>
    <w:p>
      <w:pPr>
        <w:pStyle w:val="TOC2"/>
        <w:tabs>
          <w:tab w:val="right" w:leader="dot" w:pos="8306"/>
        </w:tabs>
      </w:pPr>
      <w:hyperlink w:anchor="_Toc2912" w:history="1">
        <w:r>
          <w:rPr>
            <w:rFonts w:ascii="仿宋" w:eastAsia="仿宋" w:hAnsi="仿宋" w:cs="仿宋" w:hint="eastAsia"/>
            <w:lang w:eastAsia="zh-CN"/>
          </w:rPr>
          <w:t>(一)、资金需求大</w:t>
        </w:r>
        <w:r>
          <w:tab/>
        </w:r>
        <w:r>
          <w:fldChar w:fldCharType="begin"/>
        </w:r>
        <w:r>
          <w:instrText xml:space="preserve"> PAGEREF _Toc2912 \h </w:instrText>
        </w:r>
        <w:r>
          <w:fldChar w:fldCharType="separate"/>
        </w:r>
        <w:r>
          <w:t>23</w:t>
        </w:r>
        <w:r>
          <w:fldChar w:fldCharType="end"/>
        </w:r>
      </w:hyperlink>
    </w:p>
    <w:p>
      <w:pPr>
        <w:pStyle w:val="TOC2"/>
        <w:tabs>
          <w:tab w:val="right" w:leader="dot" w:pos="8306"/>
        </w:tabs>
      </w:pPr>
      <w:hyperlink w:anchor="_Toc27045" w:history="1">
        <w:r>
          <w:rPr>
            <w:rFonts w:ascii="仿宋" w:eastAsia="仿宋" w:hAnsi="仿宋" w:cs="仿宋" w:hint="eastAsia"/>
            <w:lang w:eastAsia="zh-CN"/>
          </w:rPr>
          <w:t>(二)、研发周期长</w:t>
        </w:r>
        <w:r>
          <w:tab/>
        </w:r>
        <w:r>
          <w:fldChar w:fldCharType="begin"/>
        </w:r>
        <w:r>
          <w:instrText xml:space="preserve"> PAGEREF _Toc27045 \h </w:instrText>
        </w:r>
        <w:r>
          <w:fldChar w:fldCharType="separate"/>
        </w:r>
        <w:r>
          <w:t>24</w:t>
        </w:r>
        <w:r>
          <w:fldChar w:fldCharType="end"/>
        </w:r>
      </w:hyperlink>
    </w:p>
    <w:p>
      <w:pPr>
        <w:pStyle w:val="TOC2"/>
        <w:tabs>
          <w:tab w:val="right" w:leader="dot" w:pos="8306"/>
        </w:tabs>
      </w:pPr>
      <w:hyperlink w:anchor="_Toc28093" w:history="1">
        <w:r>
          <w:rPr>
            <w:rFonts w:ascii="仿宋" w:eastAsia="仿宋" w:hAnsi="仿宋" w:cs="仿宋" w:hint="eastAsia"/>
            <w:lang w:eastAsia="zh-CN"/>
          </w:rPr>
          <w:t>(三)、市场风险大</w:t>
        </w:r>
        <w:r>
          <w:tab/>
        </w:r>
        <w:r>
          <w:fldChar w:fldCharType="begin"/>
        </w:r>
        <w:r>
          <w:instrText xml:space="preserve"> PAGEREF _Toc28093 \h </w:instrText>
        </w:r>
        <w:r>
          <w:fldChar w:fldCharType="separate"/>
        </w:r>
        <w:r>
          <w:t>26</w:t>
        </w:r>
        <w:r>
          <w:fldChar w:fldCharType="end"/>
        </w:r>
      </w:hyperlink>
    </w:p>
    <w:p>
      <w:pPr>
        <w:pStyle w:val="TOC2"/>
        <w:tabs>
          <w:tab w:val="right" w:leader="dot" w:pos="8306"/>
        </w:tabs>
      </w:pPr>
      <w:hyperlink w:anchor="_Toc29482" w:history="1">
        <w:r>
          <w:rPr>
            <w:rFonts w:ascii="仿宋" w:eastAsia="仿宋" w:hAnsi="仿宋" w:cs="仿宋" w:hint="eastAsia"/>
            <w:lang w:eastAsia="zh-CN"/>
          </w:rPr>
          <w:t>(四)、利润率高</w:t>
        </w:r>
        <w:r>
          <w:tab/>
        </w:r>
        <w:r>
          <w:fldChar w:fldCharType="begin"/>
        </w:r>
        <w:r>
          <w:instrText xml:space="preserve"> PAGEREF _Toc29482 \h </w:instrText>
        </w:r>
        <w:r>
          <w:fldChar w:fldCharType="separate"/>
        </w:r>
        <w:r>
          <w:t>28</w:t>
        </w:r>
        <w:r>
          <w:fldChar w:fldCharType="end"/>
        </w:r>
      </w:hyperlink>
    </w:p>
    <w:p>
      <w:pPr>
        <w:pStyle w:val="TOC1"/>
        <w:tabs>
          <w:tab w:val="right" w:leader="dot" w:pos="8306"/>
        </w:tabs>
      </w:pPr>
      <w:hyperlink w:anchor="_Toc8819" w:history="1">
        <w:r>
          <w:rPr>
            <w:rFonts w:ascii="仿宋" w:eastAsia="仿宋" w:hAnsi="仿宋" w:cs="仿宋" w:hint="eastAsia"/>
            <w:lang w:eastAsia="zh-CN"/>
          </w:rPr>
          <w:t>八、制冷饮水机项目投资规划</w:t>
        </w:r>
        <w:r>
          <w:tab/>
        </w:r>
        <w:r>
          <w:fldChar w:fldCharType="begin"/>
        </w:r>
        <w:r>
          <w:instrText xml:space="preserve"> PAGEREF _Toc8819 \h </w:instrText>
        </w:r>
        <w:r>
          <w:fldChar w:fldCharType="separate"/>
        </w:r>
        <w:r>
          <w:t>30</w:t>
        </w:r>
        <w:r>
          <w:fldChar w:fldCharType="end"/>
        </w:r>
      </w:hyperlink>
    </w:p>
    <w:p>
      <w:pPr>
        <w:pStyle w:val="TOC2"/>
        <w:tabs>
          <w:tab w:val="right" w:leader="dot" w:pos="8306"/>
        </w:tabs>
      </w:pPr>
      <w:hyperlink w:anchor="_Toc14296" w:history="1">
        <w:r>
          <w:rPr>
            <w:rFonts w:ascii="仿宋" w:eastAsia="仿宋" w:hAnsi="仿宋" w:cs="仿宋" w:hint="eastAsia"/>
            <w:lang w:eastAsia="zh-CN"/>
          </w:rPr>
          <w:t>(一)、制冷饮水机项目总投资估算</w:t>
        </w:r>
        <w:r>
          <w:tab/>
        </w:r>
        <w:r>
          <w:fldChar w:fldCharType="begin"/>
        </w:r>
        <w:r>
          <w:instrText xml:space="preserve"> PAGEREF _Toc14296 \h </w:instrText>
        </w:r>
        <w:r>
          <w:fldChar w:fldCharType="separate"/>
        </w:r>
        <w:r>
          <w:t>30</w:t>
        </w:r>
        <w:r>
          <w:fldChar w:fldCharType="end"/>
        </w:r>
      </w:hyperlink>
    </w:p>
    <w:p>
      <w:pPr>
        <w:pStyle w:val="TOC2"/>
        <w:tabs>
          <w:tab w:val="right" w:leader="dot" w:pos="8306"/>
        </w:tabs>
      </w:pPr>
      <w:hyperlink w:anchor="_Toc10264" w:history="1">
        <w:r>
          <w:rPr>
            <w:rFonts w:ascii="仿宋" w:eastAsia="仿宋" w:hAnsi="仿宋" w:cs="仿宋" w:hint="eastAsia"/>
            <w:lang w:eastAsia="zh-CN"/>
          </w:rPr>
          <w:t>(二)、资金筹措</w:t>
        </w:r>
        <w:r>
          <w:tab/>
        </w:r>
        <w:r>
          <w:fldChar w:fldCharType="begin"/>
        </w:r>
        <w:r>
          <w:instrText xml:space="preserve"> PAGEREF _Toc10264 \h </w:instrText>
        </w:r>
        <w:r>
          <w:fldChar w:fldCharType="separate"/>
        </w:r>
        <w:r>
          <w:t>32</w:t>
        </w:r>
        <w:r>
          <w:fldChar w:fldCharType="end"/>
        </w:r>
      </w:hyperlink>
    </w:p>
    <w:p>
      <w:pPr>
        <w:pStyle w:val="TOC1"/>
        <w:tabs>
          <w:tab w:val="right" w:leader="dot" w:pos="8306"/>
        </w:tabs>
      </w:pPr>
      <w:hyperlink w:anchor="_Toc14208" w:history="1">
        <w:r>
          <w:rPr>
            <w:rFonts w:ascii="仿宋" w:eastAsia="仿宋" w:hAnsi="仿宋" w:cs="仿宋" w:hint="eastAsia"/>
            <w:lang w:eastAsia="zh-CN"/>
          </w:rPr>
          <w:t>九、制冷饮水机项目创新与研发</w:t>
        </w:r>
        <w:r>
          <w:tab/>
        </w:r>
        <w:r>
          <w:fldChar w:fldCharType="begin"/>
        </w:r>
        <w:r>
          <w:instrText xml:space="preserve"> PAGEREF _Toc14208 \h </w:instrText>
        </w:r>
        <w:r>
          <w:fldChar w:fldCharType="separate"/>
        </w:r>
        <w:r>
          <w:t>32</w:t>
        </w:r>
        <w:r>
          <w:fldChar w:fldCharType="end"/>
        </w:r>
      </w:hyperlink>
    </w:p>
    <w:p>
      <w:pPr>
        <w:pStyle w:val="TOC2"/>
        <w:tabs>
          <w:tab w:val="right" w:leader="dot" w:pos="8306"/>
        </w:tabs>
      </w:pPr>
      <w:hyperlink w:anchor="_Toc21634" w:history="1">
        <w:r>
          <w:rPr>
            <w:rFonts w:ascii="仿宋" w:eastAsia="仿宋" w:hAnsi="仿宋" w:cs="仿宋" w:hint="eastAsia"/>
            <w:lang w:eastAsia="zh-CN"/>
          </w:rPr>
          <w:t>(一)、创新策略与方向</w:t>
        </w:r>
        <w:r>
          <w:tab/>
        </w:r>
        <w:r>
          <w:fldChar w:fldCharType="begin"/>
        </w:r>
        <w:r>
          <w:instrText xml:space="preserve"> PAGEREF _Toc21634 \h </w:instrText>
        </w:r>
        <w:r>
          <w:fldChar w:fldCharType="separate"/>
        </w:r>
        <w:r>
          <w:t>32</w:t>
        </w:r>
        <w:r>
          <w:fldChar w:fldCharType="end"/>
        </w:r>
      </w:hyperlink>
    </w:p>
    <w:p>
      <w:pPr>
        <w:pStyle w:val="TOC2"/>
        <w:tabs>
          <w:tab w:val="right" w:leader="dot" w:pos="8306"/>
        </w:tabs>
      </w:pPr>
      <w:hyperlink w:anchor="_Toc6333" w:history="1">
        <w:r>
          <w:rPr>
            <w:rFonts w:ascii="仿宋" w:eastAsia="仿宋" w:hAnsi="仿宋" w:cs="仿宋" w:hint="eastAsia"/>
            <w:lang w:eastAsia="zh-CN"/>
          </w:rPr>
          <w:t>(二)、研发规划与投入</w:t>
        </w:r>
        <w:r>
          <w:tab/>
        </w:r>
        <w:r>
          <w:fldChar w:fldCharType="begin"/>
        </w:r>
        <w:r>
          <w:instrText xml:space="preserve"> PAGEREF _Toc6333 \h </w:instrText>
        </w:r>
        <w:r>
          <w:fldChar w:fldCharType="separate"/>
        </w:r>
        <w:r>
          <w:t>34</w:t>
        </w:r>
        <w:r>
          <w:fldChar w:fldCharType="end"/>
        </w:r>
      </w:hyperlink>
    </w:p>
    <w:p>
      <w:pPr>
        <w:pStyle w:val="TOC1"/>
        <w:tabs>
          <w:tab w:val="right" w:leader="dot" w:pos="8306"/>
        </w:tabs>
      </w:pPr>
      <w:hyperlink w:anchor="_Toc17274" w:history="1">
        <w:r>
          <w:rPr>
            <w:rFonts w:ascii="仿宋" w:eastAsia="仿宋" w:hAnsi="仿宋" w:cs="仿宋" w:hint="eastAsia"/>
            <w:lang w:eastAsia="zh-CN"/>
          </w:rPr>
          <w:t>十、制冷饮水机项目环境影响分析</w:t>
        </w:r>
        <w:r>
          <w:tab/>
        </w:r>
        <w:r>
          <w:fldChar w:fldCharType="begin"/>
        </w:r>
        <w:r>
          <w:instrText xml:space="preserve"> PAGEREF _Toc17274 \h </w:instrText>
        </w:r>
        <w:r>
          <w:fldChar w:fldCharType="separate"/>
        </w:r>
        <w:r>
          <w:t>35</w:t>
        </w:r>
        <w:r>
          <w:fldChar w:fldCharType="end"/>
        </w:r>
      </w:hyperlink>
    </w:p>
    <w:p>
      <w:pPr>
        <w:pStyle w:val="TOC2"/>
        <w:tabs>
          <w:tab w:val="right" w:leader="dot" w:pos="8306"/>
        </w:tabs>
      </w:pPr>
      <w:hyperlink w:anchor="_Toc16743" w:history="1">
        <w:r>
          <w:rPr>
            <w:rFonts w:ascii="仿宋" w:eastAsia="仿宋" w:hAnsi="仿宋" w:cs="仿宋" w:hint="eastAsia"/>
            <w:lang w:eastAsia="zh-CN"/>
          </w:rPr>
          <w:t>(一)、建设区域环境质量现状</w:t>
        </w:r>
        <w:r>
          <w:tab/>
        </w:r>
        <w:r>
          <w:fldChar w:fldCharType="begin"/>
        </w:r>
        <w:r>
          <w:instrText xml:space="preserve"> PAGEREF _Toc16743 \h </w:instrText>
        </w:r>
        <w:r>
          <w:fldChar w:fldCharType="separate"/>
        </w:r>
        <w:r>
          <w:t>35</w:t>
        </w:r>
        <w:r>
          <w:fldChar w:fldCharType="end"/>
        </w:r>
      </w:hyperlink>
    </w:p>
    <w:p>
      <w:pPr>
        <w:pStyle w:val="TOC2"/>
        <w:tabs>
          <w:tab w:val="right" w:leader="dot" w:pos="8306"/>
        </w:tabs>
      </w:pPr>
      <w:hyperlink w:anchor="_Toc24547" w:history="1">
        <w:r>
          <w:rPr>
            <w:rFonts w:ascii="仿宋" w:eastAsia="仿宋" w:hAnsi="仿宋" w:cs="仿宋" w:hint="eastAsia"/>
            <w:lang w:eastAsia="zh-CN"/>
          </w:rPr>
          <w:t>(二)、建设期环境保护</w:t>
        </w:r>
        <w:r>
          <w:tab/>
        </w:r>
        <w:r>
          <w:fldChar w:fldCharType="begin"/>
        </w:r>
        <w:r>
          <w:instrText xml:space="preserve"> PAGEREF _Toc24547 \h </w:instrText>
        </w:r>
        <w:r>
          <w:fldChar w:fldCharType="separate"/>
        </w:r>
        <w:r>
          <w:t>37</w:t>
        </w:r>
        <w:r>
          <w:fldChar w:fldCharType="end"/>
        </w:r>
      </w:hyperlink>
    </w:p>
    <w:p>
      <w:pPr>
        <w:pStyle w:val="TOC2"/>
        <w:tabs>
          <w:tab w:val="right" w:leader="dot" w:pos="8306"/>
        </w:tabs>
      </w:pPr>
      <w:hyperlink w:anchor="_Toc17306" w:history="1">
        <w:r>
          <w:rPr>
            <w:rFonts w:ascii="仿宋" w:eastAsia="仿宋" w:hAnsi="仿宋" w:cs="仿宋" w:hint="eastAsia"/>
            <w:lang w:eastAsia="zh-CN"/>
          </w:rPr>
          <w:t>(三)、运营期环境保护</w:t>
        </w:r>
        <w:r>
          <w:tab/>
        </w:r>
        <w:r>
          <w:fldChar w:fldCharType="begin"/>
        </w:r>
        <w:r>
          <w:instrText xml:space="preserve"> PAGEREF _Toc17306 \h </w:instrText>
        </w:r>
        <w:r>
          <w:fldChar w:fldCharType="separate"/>
        </w:r>
        <w:r>
          <w:t>38</w:t>
        </w:r>
        <w:r>
          <w:fldChar w:fldCharType="end"/>
        </w:r>
      </w:hyperlink>
    </w:p>
    <w:p>
      <w:pPr>
        <w:pStyle w:val="TOC2"/>
        <w:tabs>
          <w:tab w:val="right" w:leader="dot" w:pos="8306"/>
        </w:tabs>
      </w:pPr>
      <w:hyperlink w:anchor="_Toc800" w:history="1">
        <w:r>
          <w:rPr>
            <w:rFonts w:ascii="仿宋" w:eastAsia="仿宋" w:hAnsi="仿宋" w:cs="仿宋" w:hint="eastAsia"/>
            <w:lang w:eastAsia="zh-CN"/>
          </w:rPr>
          <w:t>(四)、制冷饮水机项目建设对区域经济的影响</w:t>
        </w:r>
        <w:r>
          <w:tab/>
        </w:r>
        <w:r>
          <w:fldChar w:fldCharType="begin"/>
        </w:r>
        <w:r>
          <w:instrText xml:space="preserve"> PAGEREF _Toc800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53" w:history="1">
        <w:r>
          <w:rPr>
            <w:rFonts w:ascii="仿宋" w:eastAsia="仿宋" w:hAnsi="仿宋" w:cs="仿宋" w:hint="eastAsia"/>
            <w:lang w:eastAsia="zh-CN"/>
          </w:rPr>
          <w:t>(五)、废弃物处理</w:t>
        </w:r>
        <w:r>
          <w:tab/>
        </w:r>
        <w:r>
          <w:fldChar w:fldCharType="begin"/>
        </w:r>
        <w:r>
          <w:instrText xml:space="preserve"> PAGEREF _Toc19453 \h </w:instrText>
        </w:r>
        <w:r>
          <w:fldChar w:fldCharType="separate"/>
        </w:r>
        <w:r>
          <w:t>41</w:t>
        </w:r>
        <w:r>
          <w:fldChar w:fldCharType="end"/>
        </w:r>
      </w:hyperlink>
    </w:p>
    <w:p>
      <w:pPr>
        <w:pStyle w:val="TOC2"/>
        <w:tabs>
          <w:tab w:val="right" w:leader="dot" w:pos="8306"/>
        </w:tabs>
      </w:pPr>
      <w:hyperlink w:anchor="_Toc17610" w:history="1">
        <w:r>
          <w:rPr>
            <w:rFonts w:ascii="仿宋" w:eastAsia="仿宋" w:hAnsi="仿宋" w:cs="仿宋" w:hint="eastAsia"/>
            <w:lang w:eastAsia="zh-CN"/>
          </w:rPr>
          <w:t>(六)、特殊环境影响分析</w:t>
        </w:r>
        <w:r>
          <w:tab/>
        </w:r>
        <w:r>
          <w:fldChar w:fldCharType="begin"/>
        </w:r>
        <w:r>
          <w:instrText xml:space="preserve"> PAGEREF _Toc17610 \h </w:instrText>
        </w:r>
        <w:r>
          <w:fldChar w:fldCharType="separate"/>
        </w:r>
        <w:r>
          <w:t>43</w:t>
        </w:r>
        <w:r>
          <w:fldChar w:fldCharType="end"/>
        </w:r>
      </w:hyperlink>
    </w:p>
    <w:p>
      <w:pPr>
        <w:pStyle w:val="TOC2"/>
        <w:tabs>
          <w:tab w:val="right" w:leader="dot" w:pos="8306"/>
        </w:tabs>
      </w:pPr>
      <w:hyperlink w:anchor="_Toc25384" w:history="1">
        <w:r>
          <w:rPr>
            <w:rFonts w:ascii="仿宋" w:eastAsia="仿宋" w:hAnsi="仿宋" w:cs="仿宋" w:hint="eastAsia"/>
            <w:lang w:eastAsia="zh-CN"/>
          </w:rPr>
          <w:t>(七)、清洁生产</w:t>
        </w:r>
        <w:r>
          <w:tab/>
        </w:r>
        <w:r>
          <w:fldChar w:fldCharType="begin"/>
        </w:r>
        <w:r>
          <w:instrText xml:space="preserve"> PAGEREF _Toc25384 \h </w:instrText>
        </w:r>
        <w:r>
          <w:fldChar w:fldCharType="separate"/>
        </w:r>
        <w:r>
          <w:t>44</w:t>
        </w:r>
        <w:r>
          <w:fldChar w:fldCharType="end"/>
        </w:r>
      </w:hyperlink>
    </w:p>
    <w:p>
      <w:pPr>
        <w:pStyle w:val="TOC2"/>
        <w:tabs>
          <w:tab w:val="right" w:leader="dot" w:pos="8306"/>
        </w:tabs>
      </w:pPr>
      <w:hyperlink w:anchor="_Toc9456" w:history="1">
        <w:r>
          <w:rPr>
            <w:rFonts w:ascii="仿宋" w:eastAsia="仿宋" w:hAnsi="仿宋" w:cs="仿宋" w:hint="eastAsia"/>
            <w:lang w:eastAsia="zh-CN"/>
          </w:rPr>
          <w:t>(八)、环境保护综合评价</w:t>
        </w:r>
        <w:r>
          <w:tab/>
        </w:r>
        <w:r>
          <w:fldChar w:fldCharType="begin"/>
        </w:r>
        <w:r>
          <w:instrText xml:space="preserve"> PAGEREF _Toc9456 \h </w:instrText>
        </w:r>
        <w:r>
          <w:fldChar w:fldCharType="separate"/>
        </w:r>
        <w:r>
          <w:t>45</w:t>
        </w:r>
        <w:r>
          <w:fldChar w:fldCharType="end"/>
        </w:r>
      </w:hyperlink>
    </w:p>
    <w:p>
      <w:pPr>
        <w:pStyle w:val="TOC1"/>
        <w:tabs>
          <w:tab w:val="right" w:leader="dot" w:pos="8306"/>
        </w:tabs>
      </w:pPr>
      <w:hyperlink w:anchor="_Toc9054" w:history="1">
        <w:r>
          <w:rPr>
            <w:rFonts w:ascii="仿宋" w:eastAsia="仿宋" w:hAnsi="仿宋" w:cs="仿宋" w:hint="eastAsia"/>
            <w:lang w:eastAsia="zh-CN"/>
          </w:rPr>
          <w:t>十一、制冷饮水机项目社会影响</w:t>
        </w:r>
        <w:r>
          <w:tab/>
        </w:r>
        <w:r>
          <w:fldChar w:fldCharType="begin"/>
        </w:r>
        <w:r>
          <w:instrText xml:space="preserve"> PAGEREF _Toc9054 \h </w:instrText>
        </w:r>
        <w:r>
          <w:fldChar w:fldCharType="separate"/>
        </w:r>
        <w:r>
          <w:t>46</w:t>
        </w:r>
        <w:r>
          <w:fldChar w:fldCharType="end"/>
        </w:r>
      </w:hyperlink>
    </w:p>
    <w:p>
      <w:pPr>
        <w:pStyle w:val="TOC2"/>
        <w:tabs>
          <w:tab w:val="right" w:leader="dot" w:pos="8306"/>
        </w:tabs>
      </w:pPr>
      <w:hyperlink w:anchor="_Toc19830" w:history="1">
        <w:r>
          <w:rPr>
            <w:rFonts w:ascii="仿宋" w:eastAsia="仿宋" w:hAnsi="仿宋" w:cs="仿宋" w:hint="eastAsia"/>
            <w:lang w:eastAsia="zh-CN"/>
          </w:rPr>
          <w:t>(一)、社会责任与义务</w:t>
        </w:r>
        <w:r>
          <w:tab/>
        </w:r>
        <w:r>
          <w:fldChar w:fldCharType="begin"/>
        </w:r>
        <w:r>
          <w:instrText xml:space="preserve"> PAGEREF _Toc19830 \h </w:instrText>
        </w:r>
        <w:r>
          <w:fldChar w:fldCharType="separate"/>
        </w:r>
        <w:r>
          <w:t>46</w:t>
        </w:r>
        <w:r>
          <w:fldChar w:fldCharType="end"/>
        </w:r>
      </w:hyperlink>
    </w:p>
    <w:p>
      <w:pPr>
        <w:pStyle w:val="TOC2"/>
        <w:tabs>
          <w:tab w:val="right" w:leader="dot" w:pos="8306"/>
        </w:tabs>
      </w:pPr>
      <w:hyperlink w:anchor="_Toc19701" w:history="1">
        <w:r>
          <w:rPr>
            <w:rFonts w:ascii="仿宋" w:eastAsia="仿宋" w:hAnsi="仿宋" w:cs="仿宋" w:hint="eastAsia"/>
            <w:lang w:eastAsia="zh-CN"/>
          </w:rPr>
          <w:t>(二)、社会参与与沟通</w:t>
        </w:r>
        <w:r>
          <w:tab/>
        </w:r>
        <w:r>
          <w:fldChar w:fldCharType="begin"/>
        </w:r>
        <w:r>
          <w:instrText xml:space="preserve"> PAGEREF _Toc19701 \h </w:instrText>
        </w:r>
        <w:r>
          <w:fldChar w:fldCharType="separate"/>
        </w:r>
        <w:r>
          <w:t>47</w:t>
        </w:r>
        <w:r>
          <w:fldChar w:fldCharType="end"/>
        </w:r>
      </w:hyperlink>
    </w:p>
    <w:p>
      <w:pPr>
        <w:pStyle w:val="TOC1"/>
        <w:tabs>
          <w:tab w:val="right" w:leader="dot" w:pos="8306"/>
        </w:tabs>
      </w:pPr>
      <w:hyperlink w:anchor="_Toc19281" w:history="1">
        <w:r>
          <w:rPr>
            <w:rFonts w:ascii="仿宋" w:eastAsia="仿宋" w:hAnsi="仿宋" w:cs="仿宋" w:hint="eastAsia"/>
            <w:lang w:eastAsia="zh-CN"/>
          </w:rPr>
          <w:t>十二、制冷饮水机项目人力资源管理</w:t>
        </w:r>
        <w:r>
          <w:tab/>
        </w:r>
        <w:r>
          <w:fldChar w:fldCharType="begin"/>
        </w:r>
        <w:r>
          <w:instrText xml:space="preserve"> PAGEREF _Toc19281 \h </w:instrText>
        </w:r>
        <w:r>
          <w:fldChar w:fldCharType="separate"/>
        </w:r>
        <w:r>
          <w:t>48</w:t>
        </w:r>
        <w:r>
          <w:fldChar w:fldCharType="end"/>
        </w:r>
      </w:hyperlink>
    </w:p>
    <w:p>
      <w:pPr>
        <w:pStyle w:val="TOC2"/>
        <w:tabs>
          <w:tab w:val="right" w:leader="dot" w:pos="8306"/>
        </w:tabs>
      </w:pPr>
      <w:hyperlink w:anchor="_Toc14115" w:history="1">
        <w:r>
          <w:rPr>
            <w:rFonts w:ascii="仿宋" w:eastAsia="仿宋" w:hAnsi="仿宋" w:cs="仿宋" w:hint="eastAsia"/>
            <w:lang w:eastAsia="zh-CN"/>
          </w:rPr>
          <w:t>(一)、建立健全的预算管理制度</w:t>
        </w:r>
        <w:r>
          <w:tab/>
        </w:r>
        <w:r>
          <w:fldChar w:fldCharType="begin"/>
        </w:r>
        <w:r>
          <w:instrText xml:space="preserve"> PAGEREF _Toc14115 \h </w:instrText>
        </w:r>
        <w:r>
          <w:fldChar w:fldCharType="separate"/>
        </w:r>
        <w:r>
          <w:t>48</w:t>
        </w:r>
        <w:r>
          <w:fldChar w:fldCharType="end"/>
        </w:r>
      </w:hyperlink>
    </w:p>
    <w:p>
      <w:pPr>
        <w:pStyle w:val="TOC2"/>
        <w:tabs>
          <w:tab w:val="right" w:leader="dot" w:pos="8306"/>
        </w:tabs>
      </w:pPr>
      <w:hyperlink w:anchor="_Toc26284" w:history="1">
        <w:r>
          <w:rPr>
            <w:rFonts w:ascii="仿宋" w:eastAsia="仿宋" w:hAnsi="仿宋" w:cs="仿宋" w:hint="eastAsia"/>
            <w:lang w:eastAsia="zh-CN"/>
          </w:rPr>
          <w:t>(二)、加强资金流动监控</w:t>
        </w:r>
        <w:r>
          <w:tab/>
        </w:r>
        <w:r>
          <w:fldChar w:fldCharType="begin"/>
        </w:r>
        <w:r>
          <w:instrText xml:space="preserve"> PAGEREF _Toc26284 \h </w:instrText>
        </w:r>
        <w:r>
          <w:fldChar w:fldCharType="separate"/>
        </w:r>
        <w:r>
          <w:t>49</w:t>
        </w:r>
        <w:r>
          <w:fldChar w:fldCharType="end"/>
        </w:r>
      </w:hyperlink>
    </w:p>
    <w:p>
      <w:pPr>
        <w:pStyle w:val="TOC2"/>
        <w:tabs>
          <w:tab w:val="right" w:leader="dot" w:pos="8306"/>
        </w:tabs>
      </w:pPr>
      <w:hyperlink w:anchor="_Toc18439" w:history="1">
        <w:r>
          <w:rPr>
            <w:rFonts w:ascii="仿宋" w:eastAsia="仿宋" w:hAnsi="仿宋" w:cs="仿宋" w:hint="eastAsia"/>
            <w:lang w:eastAsia="zh-CN"/>
          </w:rPr>
          <w:t>(三)、制定完善的风险控制机制</w:t>
        </w:r>
        <w:r>
          <w:tab/>
        </w:r>
        <w:r>
          <w:fldChar w:fldCharType="begin"/>
        </w:r>
        <w:r>
          <w:instrText xml:space="preserve"> PAGEREF _Toc18439 \h </w:instrText>
        </w:r>
        <w:r>
          <w:fldChar w:fldCharType="separate"/>
        </w:r>
        <w:r>
          <w:t>50</w:t>
        </w:r>
        <w:r>
          <w:fldChar w:fldCharType="end"/>
        </w:r>
      </w:hyperlink>
    </w:p>
    <w:p>
      <w:pPr>
        <w:pStyle w:val="TOC2"/>
        <w:tabs>
          <w:tab w:val="right" w:leader="dot" w:pos="8306"/>
        </w:tabs>
      </w:pPr>
      <w:hyperlink w:anchor="_Toc14656" w:history="1">
        <w:r>
          <w:rPr>
            <w:rFonts w:ascii="仿宋" w:eastAsia="仿宋" w:hAnsi="仿宋" w:cs="仿宋" w:hint="eastAsia"/>
            <w:lang w:eastAsia="zh-CN"/>
          </w:rPr>
          <w:t>(四)、优化成本管理</w:t>
        </w:r>
        <w:r>
          <w:tab/>
        </w:r>
        <w:r>
          <w:fldChar w:fldCharType="begin"/>
        </w:r>
        <w:r>
          <w:instrText xml:space="preserve"> PAGEREF _Toc14656 \h </w:instrText>
        </w:r>
        <w:r>
          <w:fldChar w:fldCharType="separate"/>
        </w:r>
        <w:r>
          <w:t>52</w:t>
        </w:r>
        <w:r>
          <w:fldChar w:fldCharType="end"/>
        </w:r>
      </w:hyperlink>
    </w:p>
    <w:p>
      <w:pPr>
        <w:pStyle w:val="TOC1"/>
        <w:tabs>
          <w:tab w:val="right" w:leader="dot" w:pos="8306"/>
        </w:tabs>
      </w:pPr>
      <w:hyperlink w:anchor="_Toc13864" w:history="1">
        <w:r>
          <w:rPr>
            <w:rFonts w:ascii="仿宋" w:eastAsia="仿宋" w:hAnsi="仿宋" w:cs="仿宋" w:hint="eastAsia"/>
            <w:lang w:eastAsia="zh-CN"/>
          </w:rPr>
          <w:t>十三、质量管理体系</w:t>
        </w:r>
        <w:r>
          <w:tab/>
        </w:r>
        <w:r>
          <w:fldChar w:fldCharType="begin"/>
        </w:r>
        <w:r>
          <w:instrText xml:space="preserve"> PAGEREF _Toc13864 \h </w:instrText>
        </w:r>
        <w:r>
          <w:fldChar w:fldCharType="separate"/>
        </w:r>
        <w:r>
          <w:t>53</w:t>
        </w:r>
        <w:r>
          <w:fldChar w:fldCharType="end"/>
        </w:r>
      </w:hyperlink>
    </w:p>
    <w:p>
      <w:pPr>
        <w:pStyle w:val="TOC2"/>
        <w:tabs>
          <w:tab w:val="right" w:leader="dot" w:pos="8306"/>
        </w:tabs>
      </w:pPr>
      <w:hyperlink w:anchor="_Toc23653" w:history="1">
        <w:r>
          <w:rPr>
            <w:rFonts w:ascii="仿宋" w:eastAsia="仿宋" w:hAnsi="仿宋" w:cs="仿宋" w:hint="eastAsia"/>
            <w:lang w:eastAsia="zh-CN"/>
          </w:rPr>
          <w:t>(一)、质量目标与方针</w:t>
        </w:r>
        <w:r>
          <w:tab/>
        </w:r>
        <w:r>
          <w:fldChar w:fldCharType="begin"/>
        </w:r>
        <w:r>
          <w:instrText xml:space="preserve"> PAGEREF _Toc23653 \h </w:instrText>
        </w:r>
        <w:r>
          <w:fldChar w:fldCharType="separate"/>
        </w:r>
        <w:r>
          <w:t>53</w:t>
        </w:r>
        <w:r>
          <w:fldChar w:fldCharType="end"/>
        </w:r>
      </w:hyperlink>
    </w:p>
    <w:p>
      <w:pPr>
        <w:pStyle w:val="TOC2"/>
        <w:tabs>
          <w:tab w:val="right" w:leader="dot" w:pos="8306"/>
        </w:tabs>
      </w:pPr>
      <w:hyperlink w:anchor="_Toc9922" w:history="1">
        <w:r>
          <w:rPr>
            <w:rFonts w:ascii="仿宋" w:eastAsia="仿宋" w:hAnsi="仿宋" w:cs="仿宋" w:hint="eastAsia"/>
            <w:lang w:eastAsia="zh-CN"/>
          </w:rPr>
          <w:t>(二)、质量管理责任</w:t>
        </w:r>
        <w:r>
          <w:tab/>
        </w:r>
        <w:r>
          <w:fldChar w:fldCharType="begin"/>
        </w:r>
        <w:r>
          <w:instrText xml:space="preserve"> PAGEREF _Toc9922 \h </w:instrText>
        </w:r>
        <w:r>
          <w:fldChar w:fldCharType="separate"/>
        </w:r>
        <w:r>
          <w:t>54</w:t>
        </w:r>
        <w:r>
          <w:fldChar w:fldCharType="end"/>
        </w:r>
      </w:hyperlink>
    </w:p>
    <w:p>
      <w:pPr>
        <w:pStyle w:val="TOC2"/>
        <w:tabs>
          <w:tab w:val="right" w:leader="dot" w:pos="8306"/>
        </w:tabs>
      </w:pPr>
      <w:hyperlink w:anchor="_Toc5281" w:history="1">
        <w:r>
          <w:rPr>
            <w:rFonts w:ascii="仿宋" w:eastAsia="仿宋" w:hAnsi="仿宋" w:cs="仿宋" w:hint="eastAsia"/>
            <w:lang w:eastAsia="zh-CN"/>
          </w:rPr>
          <w:t>(三)、质量管理体系文件</w:t>
        </w:r>
        <w:r>
          <w:tab/>
        </w:r>
        <w:r>
          <w:fldChar w:fldCharType="begin"/>
        </w:r>
        <w:r>
          <w:instrText xml:space="preserve"> PAGEREF _Toc5281 \h </w:instrText>
        </w:r>
        <w:r>
          <w:fldChar w:fldCharType="separate"/>
        </w:r>
        <w:r>
          <w:t>56</w:t>
        </w:r>
        <w:r>
          <w:fldChar w:fldCharType="end"/>
        </w:r>
      </w:hyperlink>
    </w:p>
    <w:p>
      <w:pPr>
        <w:pStyle w:val="TOC2"/>
        <w:tabs>
          <w:tab w:val="right" w:leader="dot" w:pos="8306"/>
        </w:tabs>
      </w:pPr>
      <w:hyperlink w:anchor="_Toc6035" w:history="1">
        <w:r>
          <w:rPr>
            <w:rFonts w:ascii="仿宋" w:eastAsia="仿宋" w:hAnsi="仿宋" w:cs="仿宋" w:hint="eastAsia"/>
            <w:lang w:eastAsia="zh-CN"/>
          </w:rPr>
          <w:t>(四)、质量培训与教育</w:t>
        </w:r>
        <w:r>
          <w:tab/>
        </w:r>
        <w:r>
          <w:fldChar w:fldCharType="begin"/>
        </w:r>
        <w:r>
          <w:instrText xml:space="preserve"> PAGEREF _Toc6035 \h </w:instrText>
        </w:r>
        <w:r>
          <w:fldChar w:fldCharType="separate"/>
        </w:r>
        <w:r>
          <w:t>58</w:t>
        </w:r>
        <w:r>
          <w:fldChar w:fldCharType="end"/>
        </w:r>
      </w:hyperlink>
    </w:p>
    <w:p>
      <w:pPr>
        <w:pStyle w:val="TOC2"/>
        <w:tabs>
          <w:tab w:val="right" w:leader="dot" w:pos="8306"/>
        </w:tabs>
      </w:pPr>
      <w:hyperlink w:anchor="_Toc20164" w:history="1">
        <w:r>
          <w:rPr>
            <w:rFonts w:ascii="仿宋" w:eastAsia="仿宋" w:hAnsi="仿宋" w:cs="仿宋" w:hint="eastAsia"/>
            <w:lang w:eastAsia="zh-CN"/>
          </w:rPr>
          <w:t>(五)、质量审核与评价</w:t>
        </w:r>
        <w:r>
          <w:tab/>
        </w:r>
        <w:r>
          <w:fldChar w:fldCharType="begin"/>
        </w:r>
        <w:r>
          <w:instrText xml:space="preserve"> PAGEREF _Toc20164 \h </w:instrText>
        </w:r>
        <w:r>
          <w:fldChar w:fldCharType="separate"/>
        </w:r>
        <w:r>
          <w:t>59</w:t>
        </w:r>
        <w:r>
          <w:fldChar w:fldCharType="end"/>
        </w:r>
      </w:hyperlink>
    </w:p>
    <w:p>
      <w:pPr>
        <w:pStyle w:val="TOC2"/>
        <w:tabs>
          <w:tab w:val="right" w:leader="dot" w:pos="8306"/>
        </w:tabs>
      </w:pPr>
      <w:hyperlink w:anchor="_Toc14348" w:history="1">
        <w:r>
          <w:rPr>
            <w:rFonts w:ascii="仿宋" w:eastAsia="仿宋" w:hAnsi="仿宋" w:cs="仿宋" w:hint="eastAsia"/>
            <w:lang w:eastAsia="zh-CN"/>
          </w:rPr>
          <w:t>(六)、不符合与纠正措施</w:t>
        </w:r>
        <w:r>
          <w:tab/>
        </w:r>
        <w:r>
          <w:fldChar w:fldCharType="begin"/>
        </w:r>
        <w:r>
          <w:instrText xml:space="preserve"> PAGEREF _Toc14348 \h </w:instrText>
        </w:r>
        <w:r>
          <w:fldChar w:fldCharType="separate"/>
        </w:r>
        <w:r>
          <w:t>60</w:t>
        </w:r>
        <w:r>
          <w:fldChar w:fldCharType="end"/>
        </w:r>
      </w:hyperlink>
    </w:p>
    <w:p>
      <w:pPr>
        <w:pStyle w:val="TOC1"/>
        <w:tabs>
          <w:tab w:val="right" w:leader="dot" w:pos="8306"/>
        </w:tabs>
      </w:pPr>
      <w:hyperlink w:anchor="_Toc8914" w:history="1">
        <w:r>
          <w:rPr>
            <w:rFonts w:ascii="仿宋" w:eastAsia="仿宋" w:hAnsi="仿宋" w:cs="仿宋" w:hint="eastAsia"/>
            <w:lang w:eastAsia="zh-CN"/>
          </w:rPr>
          <w:t>十四、制冷饮水机项目治理与监督</w:t>
        </w:r>
        <w:r>
          <w:tab/>
        </w:r>
        <w:r>
          <w:fldChar w:fldCharType="begin"/>
        </w:r>
        <w:r>
          <w:instrText xml:space="preserve"> PAGEREF _Toc8914 \h </w:instrText>
        </w:r>
        <w:r>
          <w:fldChar w:fldCharType="separate"/>
        </w:r>
        <w:r>
          <w:t>61</w:t>
        </w:r>
        <w:r>
          <w:fldChar w:fldCharType="end"/>
        </w:r>
      </w:hyperlink>
    </w:p>
    <w:p>
      <w:pPr>
        <w:pStyle w:val="TOC2"/>
        <w:tabs>
          <w:tab w:val="right" w:leader="dot" w:pos="8306"/>
        </w:tabs>
      </w:pPr>
      <w:hyperlink w:anchor="_Toc13585" w:history="1">
        <w:r>
          <w:rPr>
            <w:rFonts w:ascii="仿宋" w:eastAsia="仿宋" w:hAnsi="仿宋" w:cs="仿宋" w:hint="eastAsia"/>
            <w:lang w:eastAsia="zh-CN"/>
          </w:rPr>
          <w:t>(一)、制冷饮水机项目治理结构</w:t>
        </w:r>
        <w:r>
          <w:tab/>
        </w:r>
        <w:r>
          <w:fldChar w:fldCharType="begin"/>
        </w:r>
        <w:r>
          <w:instrText xml:space="preserve"> PAGEREF _Toc13585 \h </w:instrText>
        </w:r>
        <w:r>
          <w:fldChar w:fldCharType="separate"/>
        </w:r>
        <w:r>
          <w:t>61</w:t>
        </w:r>
        <w:r>
          <w:fldChar w:fldCharType="end"/>
        </w:r>
      </w:hyperlink>
    </w:p>
    <w:p>
      <w:pPr>
        <w:pStyle w:val="TOC2"/>
        <w:tabs>
          <w:tab w:val="right" w:leader="dot" w:pos="8306"/>
        </w:tabs>
      </w:pPr>
      <w:hyperlink w:anchor="_Toc29514" w:history="1">
        <w:r>
          <w:rPr>
            <w:rFonts w:ascii="仿宋" w:eastAsia="仿宋" w:hAnsi="仿宋" w:cs="仿宋" w:hint="eastAsia"/>
            <w:lang w:eastAsia="zh-CN"/>
          </w:rPr>
          <w:t>(二)、监督与审计</w:t>
        </w:r>
        <w:r>
          <w:tab/>
        </w:r>
        <w:r>
          <w:fldChar w:fldCharType="begin"/>
        </w:r>
        <w:r>
          <w:instrText xml:space="preserve"> PAGEREF _Toc29514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28"/>
      <w:r>
        <w:rPr>
          <w:rFonts w:ascii="仿宋" w:eastAsia="仿宋" w:hAnsi="仿宋" w:cs="仿宋" w:hint="eastAsia"/>
          <w:sz w:val="28"/>
          <w:lang w:eastAsia="zh-CN"/>
        </w:rPr>
        <w:t>一、制冷饮水机项目文档管理</w:t>
      </w:r>
      <w:bookmarkEnd w:id="2"/>
    </w:p>
    <w:p>
      <w:pPr>
        <w:pStyle w:val="Heading2"/>
        <w:rPr>
          <w:rFonts w:ascii="仿宋" w:eastAsia="仿宋" w:hAnsi="仿宋" w:cs="仿宋" w:hint="eastAsia"/>
          <w:lang w:eastAsia="zh-CN"/>
        </w:rPr>
      </w:pPr>
      <w:bookmarkStart w:id="3" w:name="_Toc76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制冷饮水机项目高度重视文档的质量和准确性，以支持制冷饮水机项目的各项活动和决策。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文档的编制始于制冷饮水机项目计划的初期，我们制定了详细的文档编制计划，明确了每个文档的内容、格式和编写责任人。在制冷饮水机项目启动阶段，我们首先编制了制冷饮水机项目章程，明确定义了制冷饮水机项目的目标、范围、风险等关键要素。随后，制冷饮水机项目团队根据计划陆续编制了需求文档、设计文档、测试文档等各类文档，确保制冷饮水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饮水机项目管理中的重要环节，旨在确保制冷饮水机项目文档符合质量标准和制冷饮水机项目需求。在制冷饮水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饮水机项目相关利益方和专业领域的专家对文档进行独立审查。这有助于获取更全面、客观的反馈，确保制冷饮水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制冷饮水机项目在文档编制与审查方面建立了严格的管理机制，通过规范的流程和多维度的审查，确保制冷饮水机项目文档的质量、准确性和可靠性，为制冷饮水机项目的顺利推进提供了有力支持。</w:t>
      </w:r>
    </w:p>
    <w:p>
      <w:pPr>
        <w:pStyle w:val="Heading2"/>
        <w:ind w:firstLine="560" w:firstLineChars="200"/>
        <w:rPr>
          <w:rFonts w:ascii="仿宋" w:eastAsia="仿宋" w:hAnsi="仿宋" w:cs="仿宋" w:hint="eastAsia"/>
          <w:sz w:val="28"/>
          <w:lang w:eastAsia="zh-CN"/>
        </w:rPr>
      </w:pPr>
      <w:bookmarkStart w:id="4" w:name="_Toc138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我们通过多渠道发布文档，包括电子邮件、制冷饮水机项目管理平台、内部网站等，以满足不同团队成员的偏好和需求。多渠道发布确保了信息的全面覆盖。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我们采用了精细的权限控制，确保只有授权人员可以访问敏感信息。这种安全措施保护了制冷饮水机项目文档的机密性，防止了未经授权的信息泄露。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4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文档存档与归档是制冷饮水机项目生命周期中一个至关重要的环节，直接关系到制冷饮水机项目信息的长期保存和历史记录的完整性。在制冷饮水机项目中，我们实施了一系列有效的文档存档与归档管理策略：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04"/>
      <w:r>
        <w:rPr>
          <w:rFonts w:ascii="仿宋" w:eastAsia="仿宋" w:hAnsi="仿宋" w:cs="仿宋" w:hint="eastAsia"/>
          <w:sz w:val="28"/>
          <w:lang w:eastAsia="zh-CN"/>
        </w:rPr>
        <w:t>二、制冷饮水机项目建设单位说明</w:t>
      </w:r>
      <w:bookmarkEnd w:id="6"/>
    </w:p>
    <w:p>
      <w:pPr>
        <w:pStyle w:val="Heading2"/>
        <w:rPr>
          <w:rFonts w:ascii="仿宋" w:eastAsia="仿宋" w:hAnsi="仿宋" w:cs="仿宋" w:hint="eastAsia"/>
          <w:lang w:eastAsia="zh-CN"/>
        </w:rPr>
      </w:pPr>
      <w:bookmarkStart w:id="7" w:name="_Toc27435"/>
      <w:r>
        <w:rPr>
          <w:rFonts w:ascii="仿宋" w:eastAsia="仿宋" w:hAnsi="仿宋" w:cs="仿宋" w:hint="eastAsia"/>
          <w:lang w:eastAsia="zh-CN"/>
        </w:rPr>
        <w:t>(一)、制冷饮水机项目承办单位基本情况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65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冷饮水机项目承办单位的XXXX，我们着眼于实现可持续的经济效益。通过技术创新和解决方案的提供，公司预计在制冷饮水机项目执行期间将获得可观的收入增长。这一收入来源主要包括制冷饮水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同时，我们注重成本控制和效率提升，以确保制冷饮水机项目的可持续盈利。透过精细的管理和资源优化，公司期望实现制冷饮水机项目利润最大化。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制冷饮水机项目实施进行全面的投资评估，包括制冷饮水机项目启动阶段的资金投入和后续运营成本。通过对制冷饮水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冷饮水机项目实施过程中具备足够的资金流动性，公司将进行详尽的现金流分析。这包括资金需求的合理预测、制冷饮水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068"/>
      <w:r>
        <w:rPr>
          <w:rFonts w:ascii="仿宋" w:eastAsia="仿宋" w:hAnsi="仿宋" w:cs="仿宋" w:hint="eastAsia"/>
          <w:sz w:val="28"/>
          <w:lang w:eastAsia="zh-CN"/>
        </w:rPr>
        <w:t>三、制冷饮水机项目概论</w:t>
      </w:r>
      <w:bookmarkEnd w:id="9"/>
    </w:p>
    <w:p>
      <w:pPr>
        <w:pStyle w:val="Heading2"/>
        <w:rPr>
          <w:rFonts w:ascii="仿宋" w:eastAsia="仿宋" w:hAnsi="仿宋" w:cs="仿宋" w:hint="eastAsia"/>
          <w:lang w:eastAsia="zh-CN"/>
        </w:rPr>
      </w:pPr>
      <w:bookmarkStart w:id="10" w:name="_Toc4593"/>
      <w:r>
        <w:rPr>
          <w:rFonts w:ascii="仿宋" w:eastAsia="仿宋" w:hAnsi="仿宋" w:cs="仿宋" w:hint="eastAsia"/>
          <w:lang w:eastAsia="zh-CN"/>
        </w:rPr>
        <w:t>(一)、制冷饮水机项目概况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起源追溯至对市场的深入洞察。市场的不断演变与变革为制冷饮水机项目提供了难得的机遇。当前市场存在的需求缺口和变革的大环境共同构成了制冷饮水机项目的背景。这个制冷饮水机项目旨在充分利用市场机遇，填补行业中尚未满足的需求，为客户提供全新的解决方案。市场的变革和需求的增长使得这个制冷饮水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制冷饮水机项目名称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正式命名为制冷饮水机。这个名称不仅仅是一个标识，更代表了制冷饮水机项目的核心理念和愿景。它蕴含着制冷饮水机项目所要解决问题的关键字，具有强烈的表达和辨识度，为制冷饮水机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制冷饮水机项目目标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核心目标是提供一种全新、高效的解决方案，满足客户日益增长的需求。制冷饮水机项目追求的不仅仅是满足市场需求，更是在市场中获得卓越的竞争优势。通过不断提升产品或服务的质量和创新水平，制冷饮水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制冷饮水机项目范围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全面涵盖了产品研发、制造、市场推广和售后服务，确保从产品设计到最终用户体验的全方位关注。这一全面的制冷饮水机项目范围是为了确保制冷饮水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制冷饮水机项目时间表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制冷饮水机项目计划在未来18个月内完成，包括研发、测试、市场试点和正式推出等不同阶段。这个时间表的合理设计是为了确保制冷饮水机项目各个阶段的顺利推进，以便按时交付高质量的成果。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制冷饮水机项目预算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制冷饮水机项目总预算估算为XX百万美元，主要分配在研发、市场推广、人员培训和运营等方面。这一充足的预算为制冷饮水机项目提供了充足的资源，确保制冷饮水机项目在各个方面都能取得优异的表现。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制冷饮水机项目风险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可能面临的风险包括市场接受度低、技术难题、竞争激烈等。制冷饮水机项目团队已经制定了相应的风险应对计划，通过前瞻性的风险管理，确保制冷饮水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制冷饮水机项目团队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制冷饮水机项目汇聚了一支经验丰富、多领域专业素养的核心团队，确保制冷饮水机项目在各个方面都能拥有高水平的执行力。团队的协同作战是制冷饮水机项目成功的关键因素之一。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制冷饮水机项目背景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制冷饮水机项目的背景根植于市场对更高效、创新产品的渴望，同时也受到科技发展对行业格局的深刻改变的影响。这为制冷饮水机项目提供了广阔的发展空间和市场需求。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制冷饮水机项目现状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截至目前，制冷饮水机项目已完成市场调研和技术验证，取得了初步的成功。这为制冷饮水机项目在未来的发展奠定了坚实的基础，为更远大的目标打下了坚实的基石。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537"/>
      <w:r>
        <w:rPr>
          <w:rFonts w:ascii="仿宋" w:eastAsia="仿宋" w:hAnsi="仿宋" w:cs="仿宋" w:hint="eastAsia"/>
          <w:sz w:val="28"/>
          <w:lang w:eastAsia="zh-CN"/>
        </w:rPr>
        <w:t>(二)、制冷饮水机项目目标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keyword》制冷饮水机项目首要业务目标是在市场中占据有利地位，实现产品/服务的成功推广和销售。通过不断提升产品质量、创新性，制冷饮水机项目追求成为行业中的领导者，赢得更多客户的青睐。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在科技迅速发展的时代，制冷饮水机项目着眼于技术创新。通过持续的研发和技术升级，制冷饮水机项目旨在推出更具创新性的产品或服务，以满足市场对新鲜、先进解决方案的需求。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为了建立可持续的客户关系，制冷饮水机项目设定了客户满意度目标。通过提供卓越的产品质量和优质的客户服务，制冷饮水机项目追求赢得客户的信任和忠诚度，确保他们的满意度达到行业领先水平。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制冷饮水机项目注重社会责任和可持续发展。通过实施环保、社会责任制冷饮水机项目，制冷饮水机项目致力于在经济发展的同时保护环境，促进社会公平，实现可持续经营。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制冷饮水机项目的团队是实现目标的核心驱动力。因此，制冷饮水机项目设定了团队发展目标，包括提升团队成员的专业技能、培养领导力，以及搭建协同高效的团队工作氛围。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689"/>
      <w:r>
        <w:rPr>
          <w:rFonts w:ascii="仿宋" w:eastAsia="仿宋" w:hAnsi="仿宋" w:cs="仿宋" w:hint="eastAsia"/>
          <w:sz w:val="28"/>
          <w:lang w:eastAsia="zh-CN"/>
        </w:rPr>
        <w:t>(三)、制冷饮水机项目提出的理由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制冷饮水机项目提出的理由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源于对市场机遇的深刻洞察。当前市场中存在的需求缺口和行业发展趋势表明，有巨大的商业机会等待被开发。通过准确捕捉市场机遇，制冷饮水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冷饮水机项目的理念基于对技术创新的信仰。通过持续的研发和技术投入，制冷饮水机项目有望推出更具创新性的产品或服务。在科技飞速发展的当下，制冷饮水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是为了增强企业的行业竞争力。通过提升产品或服务的质量和独特性，制冷饮水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响应了消费者需求的变化。随着社会和科技的不断发展，消费者对产品和服务的需求也在发生变化。通过深入了解并及时回应消费者的新需求，制冷饮水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制冷饮水机项目的提出是企业战略发展规划的一部分。在面对日益激烈的市场竞争和不断变化的商业环境中，制冷饮水机项目作为企业战略的一环，旨在为企业开辟新的增长领域，巩固企业在行业中的地位。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不仅仅是基于商业考量，还注重社会责任。通过推出环保、社会责任等方面的制冷饮水机项目，制冷饮水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制冷饮水机项目的提出反映了对利益相关者期望的关注。包括客户、员工、投资者等利益相关者在企业发展中都有着各自的期望，制冷饮水机项目力求在满足这些期望的同时，取得更大的共赢。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14"/>
      <w:r>
        <w:rPr>
          <w:rFonts w:ascii="仿宋" w:eastAsia="仿宋" w:hAnsi="仿宋" w:cs="仿宋" w:hint="eastAsia"/>
          <w:sz w:val="28"/>
          <w:lang w:eastAsia="zh-CN"/>
        </w:rPr>
        <w:t>(四)、制冷饮水机项目意义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在实施制冷饮水机项目的过程中，我们不仅仅是在追逐商业成功，更是为企业和社会的多个层面创造了深远的意义。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的首要意义在于提升企业的市场竞争力。通过持续的创新和对产品质量的高标准要求，制冷饮水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冷饮水机项目的推进将促使行业技术水平的提升。通过引入先进技术和创新性解决方案，制冷饮水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冷饮水机项目不仅创造了大量就业机会，提高了就业水平，还注重社会责任和环保。通过参与社会公益事业和推动环保制冷饮水机项目，制冷饮水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综合而言，制冷饮水机项目意义重大，不仅推动了企业的发展，也为行业和社会的进步贡献了积极力量。这是一个全面而深刻的影响，将在未来产生可持续的正面效应。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629"/>
      <w:r>
        <w:rPr>
          <w:rFonts w:ascii="仿宋" w:eastAsia="仿宋" w:hAnsi="仿宋" w:cs="仿宋" w:hint="eastAsia"/>
          <w:sz w:val="28"/>
          <w:lang w:eastAsia="zh-CN"/>
        </w:rPr>
        <w:t>(五)、制冷饮水机项目背景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在当今迅猛发展的商业环境中，制冷饮水机项目的动因根植于对多方面因素的审慎考量。这个制冷饮水机项目的提出并非孤立的决策，而是对企业所处背景深入思考的产物。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冷饮水机项目背后的首要原因。科技的迅速发展和全球市场的快速变化使得企业必须灵活应对。制冷饮水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竞争的激烈程度也是制冷饮水机项目背景中不可忽视的一环。企业需要在激烈竞争中脱颖而出，为此，制冷饮水机项目致力于打破常规，提供独特的价值主张，以吸引客户并确保市场份额的增长。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技术的迅速发展为企业带来了机遇与挑战。作为制冷饮水机项目启动的背景之一，对新兴技术的应用将有助于提升企业的技术水平，使其在不断演进的商业环境中保持竞争优势。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此外，社会对企业责任的期望也在逐渐升高。制冷饮水机项目充分融入了社会责任的理念，通过可持续经营和社会公益制冷饮水机项目，企图为社会贡献一份力量，在商业成功的同时关注社会价值。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341"/>
      <w:r>
        <w:rPr>
          <w:rFonts w:ascii="仿宋" w:eastAsia="仿宋" w:hAnsi="仿宋" w:cs="仿宋" w:hint="eastAsia"/>
          <w:sz w:val="28"/>
          <w:lang w:eastAsia="zh-CN"/>
        </w:rPr>
        <w:t>四、制冷饮水机项目土建工程</w:t>
      </w:r>
      <w:bookmarkEnd w:id="15"/>
    </w:p>
    <w:p>
      <w:pPr>
        <w:pStyle w:val="Heading2"/>
        <w:rPr>
          <w:rFonts w:ascii="仿宋" w:eastAsia="仿宋" w:hAnsi="仿宋" w:cs="仿宋" w:hint="eastAsia"/>
          <w:lang w:eastAsia="zh-CN"/>
        </w:rPr>
      </w:pPr>
      <w:bookmarkStart w:id="16" w:name="_Toc230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在制冷饮水机项目的建筑工程设计中，我们将秉承一系列重要的设计原则，以确保制冷饮水机项目建筑在功能、美观、可持续性等方面达到最佳效果。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首要原则是确保建筑的功能性得到最大化的发挥。我们将充分理解制冷饮水机项目的实际需求，合理布局各个功能区域，保证建筑在满足业务需求的同时，提供高效的工作环境。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在建筑设计中，我们将综合考虑建设和运营成本。通过精细的经济效益分析，确保设计方案在高效利用资源的同时，对制冷饮水机项目的长期盈利能力有积极的贡献。</w:t>
      </w:r>
    </w:p>
    <w:p>
      <w:pPr>
        <w:pStyle w:val="Heading2"/>
        <w:ind w:firstLine="560" w:firstLineChars="200"/>
        <w:rPr>
          <w:rFonts w:ascii="仿宋" w:eastAsia="仿宋" w:hAnsi="仿宋" w:cs="仿宋" w:hint="eastAsia"/>
          <w:sz w:val="28"/>
          <w:lang w:eastAsia="zh-CN"/>
        </w:rPr>
      </w:pPr>
      <w:bookmarkStart w:id="17" w:name="_Toc2182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的土建工程设计中，我们将精准设定设计年限，结合制冷饮水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https://d.book118.com/415133104023011111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881E93"/>
    <w:rsid w:val="07881E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33104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2024-02-16T13:39:00Z</dcterms:created>
  <dcterms:modified xsi:type="dcterms:W3CDTF">2024-02-16T13:39:52Z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519EA2C86C004443A1FACC3B6B2AA2C5_11</vt:lpwstr>
  </property>
  <property fmtid="{D5CDD505-2E9C-101B-9397-08002B2CF9AE}" pid="3" name="KSOProductBuildVer">
    <vt:lpwstr>2052-12.1.0.16250</vt:lpwstr>
  </property>
</Properties>
</file>