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5" w:history="1">
        <w:r>
          <w:rPr>
            <w:rFonts w:ascii="仿宋" w:eastAsia="仿宋" w:hAnsi="仿宋" w:cs="仿宋" w:hint="eastAsia"/>
            <w:lang w:eastAsia="zh-CN"/>
          </w:rPr>
          <w:t>前言</w:t>
        </w:r>
        <w:r>
          <w:tab/>
        </w:r>
        <w:r>
          <w:fldChar w:fldCharType="begin"/>
        </w:r>
        <w:r>
          <w:instrText xml:space="preserve"> PAGEREF _Toc22975 \h </w:instrText>
        </w:r>
        <w:r>
          <w:fldChar w:fldCharType="separate"/>
        </w:r>
        <w:r>
          <w:t>3</w:t>
        </w:r>
        <w:r>
          <w:fldChar w:fldCharType="end"/>
        </w:r>
      </w:hyperlink>
    </w:p>
    <w:p>
      <w:pPr>
        <w:pStyle w:val="TOC1"/>
        <w:tabs>
          <w:tab w:val="right" w:leader="dot" w:pos="8306"/>
        </w:tabs>
      </w:pPr>
      <w:hyperlink w:anchor="_Toc6919" w:history="1">
        <w:r>
          <w:rPr>
            <w:rFonts w:ascii="仿宋" w:eastAsia="仿宋" w:hAnsi="仿宋" w:cs="仿宋" w:hint="eastAsia"/>
            <w:lang w:eastAsia="zh-CN"/>
          </w:rPr>
          <w:t>一、行业、市场分析</w:t>
        </w:r>
        <w:r>
          <w:tab/>
        </w:r>
        <w:r>
          <w:fldChar w:fldCharType="begin"/>
        </w:r>
        <w:r>
          <w:instrText xml:space="preserve"> PAGEREF _Toc6919 \h </w:instrText>
        </w:r>
        <w:r>
          <w:fldChar w:fldCharType="separate"/>
        </w:r>
        <w:r>
          <w:t>3</w:t>
        </w:r>
        <w:r>
          <w:fldChar w:fldCharType="end"/>
        </w:r>
      </w:hyperlink>
    </w:p>
    <w:p>
      <w:pPr>
        <w:pStyle w:val="TOC2"/>
        <w:tabs>
          <w:tab w:val="right" w:leader="dot" w:pos="8306"/>
        </w:tabs>
      </w:pPr>
      <w:hyperlink w:anchor="_Toc17782" w:history="1">
        <w:r>
          <w:rPr>
            <w:rFonts w:ascii="仿宋" w:eastAsia="仿宋" w:hAnsi="仿宋" w:cs="仿宋" w:hint="eastAsia"/>
            <w:lang w:eastAsia="zh-CN"/>
          </w:rPr>
          <w:t>(一)、行业分析</w:t>
        </w:r>
        <w:r>
          <w:tab/>
        </w:r>
        <w:r>
          <w:fldChar w:fldCharType="begin"/>
        </w:r>
        <w:r>
          <w:instrText xml:space="preserve"> PAGEREF _Toc17782 \h </w:instrText>
        </w:r>
        <w:r>
          <w:fldChar w:fldCharType="separate"/>
        </w:r>
        <w:r>
          <w:t>3</w:t>
        </w:r>
        <w:r>
          <w:fldChar w:fldCharType="end"/>
        </w:r>
      </w:hyperlink>
    </w:p>
    <w:p>
      <w:pPr>
        <w:pStyle w:val="TOC2"/>
        <w:tabs>
          <w:tab w:val="right" w:leader="dot" w:pos="8306"/>
        </w:tabs>
      </w:pPr>
      <w:hyperlink w:anchor="_Toc25672" w:history="1">
        <w:r>
          <w:rPr>
            <w:rFonts w:ascii="仿宋" w:eastAsia="仿宋" w:hAnsi="仿宋" w:cs="仿宋" w:hint="eastAsia"/>
            <w:lang w:eastAsia="zh-CN"/>
          </w:rPr>
          <w:t>(二)、市场分析</w:t>
        </w:r>
        <w:r>
          <w:tab/>
        </w:r>
        <w:r>
          <w:fldChar w:fldCharType="begin"/>
        </w:r>
        <w:r>
          <w:instrText xml:space="preserve"> PAGEREF _Toc25672 \h </w:instrText>
        </w:r>
        <w:r>
          <w:fldChar w:fldCharType="separate"/>
        </w:r>
        <w:r>
          <w:t>4</w:t>
        </w:r>
        <w:r>
          <w:fldChar w:fldCharType="end"/>
        </w:r>
      </w:hyperlink>
    </w:p>
    <w:p>
      <w:pPr>
        <w:pStyle w:val="TOC2"/>
        <w:tabs>
          <w:tab w:val="right" w:leader="dot" w:pos="8306"/>
        </w:tabs>
      </w:pPr>
      <w:hyperlink w:anchor="_Toc12962" w:history="1">
        <w:r>
          <w:rPr>
            <w:rFonts w:ascii="仿宋" w:eastAsia="仿宋" w:hAnsi="仿宋" w:cs="仿宋" w:hint="eastAsia"/>
            <w:lang w:eastAsia="zh-CN"/>
          </w:rPr>
          <w:t>(三)、行业发展及市场前景分析</w:t>
        </w:r>
        <w:r>
          <w:tab/>
        </w:r>
        <w:r>
          <w:fldChar w:fldCharType="begin"/>
        </w:r>
        <w:r>
          <w:instrText xml:space="preserve"> PAGEREF _Toc12962 \h </w:instrText>
        </w:r>
        <w:r>
          <w:fldChar w:fldCharType="separate"/>
        </w:r>
        <w:r>
          <w:t>4</w:t>
        </w:r>
        <w:r>
          <w:fldChar w:fldCharType="end"/>
        </w:r>
      </w:hyperlink>
    </w:p>
    <w:p>
      <w:pPr>
        <w:pStyle w:val="TOC1"/>
        <w:tabs>
          <w:tab w:val="right" w:leader="dot" w:pos="8306"/>
        </w:tabs>
      </w:pPr>
      <w:hyperlink w:anchor="_Toc30608" w:history="1">
        <w:r>
          <w:rPr>
            <w:rFonts w:ascii="仿宋" w:eastAsia="仿宋" w:hAnsi="仿宋" w:cs="仿宋" w:hint="eastAsia"/>
            <w:lang w:eastAsia="zh-CN"/>
          </w:rPr>
          <w:t>二、选址分析</w:t>
        </w:r>
        <w:r>
          <w:tab/>
        </w:r>
        <w:r>
          <w:fldChar w:fldCharType="begin"/>
        </w:r>
        <w:r>
          <w:instrText xml:space="preserve"> PAGEREF _Toc30608 \h </w:instrText>
        </w:r>
        <w:r>
          <w:fldChar w:fldCharType="separate"/>
        </w:r>
        <w:r>
          <w:t>6</w:t>
        </w:r>
        <w:r>
          <w:fldChar w:fldCharType="end"/>
        </w:r>
      </w:hyperlink>
    </w:p>
    <w:p>
      <w:pPr>
        <w:pStyle w:val="TOC2"/>
        <w:tabs>
          <w:tab w:val="right" w:leader="dot" w:pos="8306"/>
        </w:tabs>
      </w:pPr>
      <w:hyperlink w:anchor="_Toc18307" w:history="1">
        <w:r>
          <w:rPr>
            <w:rFonts w:ascii="仿宋" w:eastAsia="仿宋" w:hAnsi="仿宋" w:cs="仿宋" w:hint="eastAsia"/>
            <w:lang w:eastAsia="zh-CN"/>
          </w:rPr>
          <w:t>(一)、清洗车辆项目选址原则</w:t>
        </w:r>
        <w:r>
          <w:tab/>
        </w:r>
        <w:r>
          <w:fldChar w:fldCharType="begin"/>
        </w:r>
        <w:r>
          <w:instrText xml:space="preserve"> PAGEREF _Toc18307 \h </w:instrText>
        </w:r>
        <w:r>
          <w:fldChar w:fldCharType="separate"/>
        </w:r>
        <w:r>
          <w:t>6</w:t>
        </w:r>
        <w:r>
          <w:fldChar w:fldCharType="end"/>
        </w:r>
      </w:hyperlink>
    </w:p>
    <w:p>
      <w:pPr>
        <w:pStyle w:val="TOC2"/>
        <w:tabs>
          <w:tab w:val="right" w:leader="dot" w:pos="8306"/>
        </w:tabs>
      </w:pPr>
      <w:hyperlink w:anchor="_Toc12133" w:history="1">
        <w:r>
          <w:rPr>
            <w:rFonts w:ascii="仿宋" w:eastAsia="仿宋" w:hAnsi="仿宋" w:cs="仿宋" w:hint="eastAsia"/>
            <w:lang w:eastAsia="zh-CN"/>
          </w:rPr>
          <w:t>(二)、建设区基本情况</w:t>
        </w:r>
        <w:r>
          <w:tab/>
        </w:r>
        <w:r>
          <w:fldChar w:fldCharType="begin"/>
        </w:r>
        <w:r>
          <w:instrText xml:space="preserve"> PAGEREF _Toc12133 \h </w:instrText>
        </w:r>
        <w:r>
          <w:fldChar w:fldCharType="separate"/>
        </w:r>
        <w:r>
          <w:t>7</w:t>
        </w:r>
        <w:r>
          <w:fldChar w:fldCharType="end"/>
        </w:r>
      </w:hyperlink>
    </w:p>
    <w:p>
      <w:pPr>
        <w:pStyle w:val="TOC2"/>
        <w:tabs>
          <w:tab w:val="right" w:leader="dot" w:pos="8306"/>
        </w:tabs>
      </w:pPr>
      <w:hyperlink w:anchor="_Toc5310" w:history="1">
        <w:r>
          <w:rPr>
            <w:rFonts w:ascii="仿宋" w:eastAsia="仿宋" w:hAnsi="仿宋" w:cs="仿宋" w:hint="eastAsia"/>
            <w:lang w:eastAsia="zh-CN"/>
          </w:rPr>
          <w:t>(三)、发展目标</w:t>
        </w:r>
        <w:r>
          <w:tab/>
        </w:r>
        <w:r>
          <w:fldChar w:fldCharType="begin"/>
        </w:r>
        <w:r>
          <w:instrText xml:space="preserve"> PAGEREF _Toc5310 \h </w:instrText>
        </w:r>
        <w:r>
          <w:fldChar w:fldCharType="separate"/>
        </w:r>
        <w:r>
          <w:t>8</w:t>
        </w:r>
        <w:r>
          <w:fldChar w:fldCharType="end"/>
        </w:r>
      </w:hyperlink>
    </w:p>
    <w:p>
      <w:pPr>
        <w:pStyle w:val="TOC2"/>
        <w:tabs>
          <w:tab w:val="right" w:leader="dot" w:pos="8306"/>
        </w:tabs>
      </w:pPr>
      <w:hyperlink w:anchor="_Toc24872" w:history="1">
        <w:r>
          <w:rPr>
            <w:rFonts w:ascii="仿宋" w:eastAsia="仿宋" w:hAnsi="仿宋" w:cs="仿宋" w:hint="eastAsia"/>
            <w:lang w:eastAsia="zh-CN"/>
          </w:rPr>
          <w:t>(四)、产业发展方向</w:t>
        </w:r>
        <w:r>
          <w:tab/>
        </w:r>
        <w:r>
          <w:fldChar w:fldCharType="begin"/>
        </w:r>
        <w:r>
          <w:instrText xml:space="preserve"> PAGEREF _Toc24872 \h </w:instrText>
        </w:r>
        <w:r>
          <w:fldChar w:fldCharType="separate"/>
        </w:r>
        <w:r>
          <w:t>9</w:t>
        </w:r>
        <w:r>
          <w:fldChar w:fldCharType="end"/>
        </w:r>
      </w:hyperlink>
    </w:p>
    <w:p>
      <w:pPr>
        <w:pStyle w:val="TOC2"/>
        <w:tabs>
          <w:tab w:val="right" w:leader="dot" w:pos="8306"/>
        </w:tabs>
      </w:pPr>
      <w:hyperlink w:anchor="_Toc19514" w:history="1">
        <w:r>
          <w:rPr>
            <w:rFonts w:ascii="仿宋" w:eastAsia="仿宋" w:hAnsi="仿宋" w:cs="仿宋" w:hint="eastAsia"/>
            <w:lang w:eastAsia="zh-CN"/>
          </w:rPr>
          <w:t>(五)、清洗车辆项目选址综合评价</w:t>
        </w:r>
        <w:r>
          <w:tab/>
        </w:r>
        <w:r>
          <w:fldChar w:fldCharType="begin"/>
        </w:r>
        <w:r>
          <w:instrText xml:space="preserve"> PAGEREF _Toc19514 \h </w:instrText>
        </w:r>
        <w:r>
          <w:fldChar w:fldCharType="separate"/>
        </w:r>
        <w:r>
          <w:t>10</w:t>
        </w:r>
        <w:r>
          <w:fldChar w:fldCharType="end"/>
        </w:r>
      </w:hyperlink>
    </w:p>
    <w:p>
      <w:pPr>
        <w:pStyle w:val="TOC1"/>
        <w:tabs>
          <w:tab w:val="right" w:leader="dot" w:pos="8306"/>
        </w:tabs>
      </w:pPr>
      <w:hyperlink w:anchor="_Toc2309" w:history="1">
        <w:r>
          <w:rPr>
            <w:rFonts w:ascii="仿宋" w:eastAsia="仿宋" w:hAnsi="仿宋" w:cs="仿宋" w:hint="eastAsia"/>
            <w:lang w:eastAsia="zh-CN"/>
          </w:rPr>
          <w:t>三、发展规划</w:t>
        </w:r>
        <w:r>
          <w:tab/>
        </w:r>
        <w:r>
          <w:fldChar w:fldCharType="begin"/>
        </w:r>
        <w:r>
          <w:instrText xml:space="preserve"> PAGEREF _Toc2309 \h </w:instrText>
        </w:r>
        <w:r>
          <w:fldChar w:fldCharType="separate"/>
        </w:r>
        <w:r>
          <w:t>11</w:t>
        </w:r>
        <w:r>
          <w:fldChar w:fldCharType="end"/>
        </w:r>
      </w:hyperlink>
    </w:p>
    <w:p>
      <w:pPr>
        <w:pStyle w:val="TOC2"/>
        <w:tabs>
          <w:tab w:val="right" w:leader="dot" w:pos="8306"/>
        </w:tabs>
      </w:pPr>
      <w:hyperlink w:anchor="_Toc19403" w:history="1">
        <w:r>
          <w:rPr>
            <w:rFonts w:ascii="仿宋" w:eastAsia="仿宋" w:hAnsi="仿宋" w:cs="仿宋" w:hint="eastAsia"/>
            <w:lang w:eastAsia="zh-CN"/>
          </w:rPr>
          <w:t>(一)、公司发展规划</w:t>
        </w:r>
        <w:r>
          <w:tab/>
        </w:r>
        <w:r>
          <w:fldChar w:fldCharType="begin"/>
        </w:r>
        <w:r>
          <w:instrText xml:space="preserve"> PAGEREF _Toc19403 \h </w:instrText>
        </w:r>
        <w:r>
          <w:fldChar w:fldCharType="separate"/>
        </w:r>
        <w:r>
          <w:t>11</w:t>
        </w:r>
        <w:r>
          <w:fldChar w:fldCharType="end"/>
        </w:r>
      </w:hyperlink>
    </w:p>
    <w:p>
      <w:pPr>
        <w:pStyle w:val="TOC2"/>
        <w:tabs>
          <w:tab w:val="right" w:leader="dot" w:pos="8306"/>
        </w:tabs>
      </w:pPr>
      <w:hyperlink w:anchor="_Toc32373" w:history="1">
        <w:r>
          <w:rPr>
            <w:rFonts w:ascii="仿宋" w:eastAsia="仿宋" w:hAnsi="仿宋" w:cs="仿宋" w:hint="eastAsia"/>
            <w:lang w:eastAsia="zh-CN"/>
          </w:rPr>
          <w:t>(二)、保障措施</w:t>
        </w:r>
        <w:r>
          <w:tab/>
        </w:r>
        <w:r>
          <w:fldChar w:fldCharType="begin"/>
        </w:r>
        <w:r>
          <w:instrText xml:space="preserve"> PAGEREF _Toc32373 \h </w:instrText>
        </w:r>
        <w:r>
          <w:fldChar w:fldCharType="separate"/>
        </w:r>
        <w:r>
          <w:t>12</w:t>
        </w:r>
        <w:r>
          <w:fldChar w:fldCharType="end"/>
        </w:r>
      </w:hyperlink>
    </w:p>
    <w:p>
      <w:pPr>
        <w:pStyle w:val="TOC1"/>
        <w:tabs>
          <w:tab w:val="right" w:leader="dot" w:pos="8306"/>
        </w:tabs>
      </w:pPr>
      <w:hyperlink w:anchor="_Toc565" w:history="1">
        <w:r>
          <w:rPr>
            <w:rFonts w:ascii="仿宋" w:eastAsia="仿宋" w:hAnsi="仿宋" w:cs="仿宋" w:hint="eastAsia"/>
            <w:lang w:eastAsia="zh-CN"/>
          </w:rPr>
          <w:t>四、法人治理</w:t>
        </w:r>
        <w:r>
          <w:tab/>
        </w:r>
        <w:r>
          <w:fldChar w:fldCharType="begin"/>
        </w:r>
        <w:r>
          <w:instrText xml:space="preserve"> PAGEREF _Toc565 \h </w:instrText>
        </w:r>
        <w:r>
          <w:fldChar w:fldCharType="separate"/>
        </w:r>
        <w:r>
          <w:t>17</w:t>
        </w:r>
        <w:r>
          <w:fldChar w:fldCharType="end"/>
        </w:r>
      </w:hyperlink>
    </w:p>
    <w:p>
      <w:pPr>
        <w:pStyle w:val="TOC2"/>
        <w:tabs>
          <w:tab w:val="right" w:leader="dot" w:pos="8306"/>
        </w:tabs>
      </w:pPr>
      <w:hyperlink w:anchor="_Toc15788" w:history="1">
        <w:r>
          <w:rPr>
            <w:rFonts w:ascii="仿宋" w:eastAsia="仿宋" w:hAnsi="仿宋" w:cs="仿宋" w:hint="eastAsia"/>
            <w:lang w:eastAsia="zh-CN"/>
          </w:rPr>
          <w:t>(一)、股东权利及义务</w:t>
        </w:r>
        <w:r>
          <w:tab/>
        </w:r>
        <w:r>
          <w:fldChar w:fldCharType="begin"/>
        </w:r>
        <w:r>
          <w:instrText xml:space="preserve"> PAGEREF _Toc15788 \h </w:instrText>
        </w:r>
        <w:r>
          <w:fldChar w:fldCharType="separate"/>
        </w:r>
        <w:r>
          <w:t>17</w:t>
        </w:r>
        <w:r>
          <w:fldChar w:fldCharType="end"/>
        </w:r>
      </w:hyperlink>
    </w:p>
    <w:p>
      <w:pPr>
        <w:pStyle w:val="TOC2"/>
        <w:tabs>
          <w:tab w:val="right" w:leader="dot" w:pos="8306"/>
        </w:tabs>
      </w:pPr>
      <w:hyperlink w:anchor="_Toc10578" w:history="1">
        <w:r>
          <w:rPr>
            <w:rFonts w:ascii="仿宋" w:eastAsia="仿宋" w:hAnsi="仿宋" w:cs="仿宋" w:hint="eastAsia"/>
            <w:lang w:eastAsia="zh-CN"/>
          </w:rPr>
          <w:t>(二)、董事</w:t>
        </w:r>
        <w:r>
          <w:tab/>
        </w:r>
        <w:r>
          <w:fldChar w:fldCharType="begin"/>
        </w:r>
        <w:r>
          <w:instrText xml:space="preserve"> PAGEREF _Toc10578 \h </w:instrText>
        </w:r>
        <w:r>
          <w:fldChar w:fldCharType="separate"/>
        </w:r>
        <w:r>
          <w:t>19</w:t>
        </w:r>
        <w:r>
          <w:fldChar w:fldCharType="end"/>
        </w:r>
      </w:hyperlink>
    </w:p>
    <w:p>
      <w:pPr>
        <w:pStyle w:val="TOC2"/>
        <w:tabs>
          <w:tab w:val="right" w:leader="dot" w:pos="8306"/>
        </w:tabs>
      </w:pPr>
      <w:hyperlink w:anchor="_Toc30127" w:history="1">
        <w:r>
          <w:rPr>
            <w:rFonts w:ascii="仿宋" w:eastAsia="仿宋" w:hAnsi="仿宋" w:cs="仿宋" w:hint="eastAsia"/>
            <w:lang w:eastAsia="zh-CN"/>
          </w:rPr>
          <w:t>(三)、高级管理人员</w:t>
        </w:r>
        <w:r>
          <w:tab/>
        </w:r>
        <w:r>
          <w:fldChar w:fldCharType="begin"/>
        </w:r>
        <w:r>
          <w:instrText xml:space="preserve"> PAGEREF _Toc30127 \h </w:instrText>
        </w:r>
        <w:r>
          <w:fldChar w:fldCharType="separate"/>
        </w:r>
        <w:r>
          <w:t>24</w:t>
        </w:r>
        <w:r>
          <w:fldChar w:fldCharType="end"/>
        </w:r>
      </w:hyperlink>
    </w:p>
    <w:p>
      <w:pPr>
        <w:pStyle w:val="TOC2"/>
        <w:tabs>
          <w:tab w:val="right" w:leader="dot" w:pos="8306"/>
        </w:tabs>
      </w:pPr>
      <w:hyperlink w:anchor="_Toc26207" w:history="1">
        <w:r>
          <w:rPr>
            <w:rFonts w:ascii="仿宋" w:eastAsia="仿宋" w:hAnsi="仿宋" w:cs="仿宋" w:hint="eastAsia"/>
            <w:lang w:eastAsia="zh-CN"/>
          </w:rPr>
          <w:t>(四)、监事</w:t>
        </w:r>
        <w:r>
          <w:tab/>
        </w:r>
        <w:r>
          <w:fldChar w:fldCharType="begin"/>
        </w:r>
        <w:r>
          <w:instrText xml:space="preserve"> PAGEREF _Toc26207 \h </w:instrText>
        </w:r>
        <w:r>
          <w:fldChar w:fldCharType="separate"/>
        </w:r>
        <w:r>
          <w:t>26</w:t>
        </w:r>
        <w:r>
          <w:fldChar w:fldCharType="end"/>
        </w:r>
      </w:hyperlink>
    </w:p>
    <w:p>
      <w:pPr>
        <w:pStyle w:val="TOC1"/>
        <w:tabs>
          <w:tab w:val="right" w:leader="dot" w:pos="8306"/>
        </w:tabs>
      </w:pPr>
      <w:hyperlink w:anchor="_Toc18406" w:history="1">
        <w:r>
          <w:rPr>
            <w:rFonts w:ascii="仿宋" w:eastAsia="仿宋" w:hAnsi="仿宋" w:cs="仿宋" w:hint="eastAsia"/>
            <w:lang w:eastAsia="zh-CN"/>
          </w:rPr>
          <w:t>五、清洗车辆筹建公司基本信息</w:t>
        </w:r>
        <w:r>
          <w:tab/>
        </w:r>
        <w:r>
          <w:fldChar w:fldCharType="begin"/>
        </w:r>
        <w:r>
          <w:instrText xml:space="preserve"> PAGEREF _Toc18406 \h </w:instrText>
        </w:r>
        <w:r>
          <w:fldChar w:fldCharType="separate"/>
        </w:r>
        <w:r>
          <w:t>27</w:t>
        </w:r>
        <w:r>
          <w:fldChar w:fldCharType="end"/>
        </w:r>
      </w:hyperlink>
    </w:p>
    <w:p>
      <w:pPr>
        <w:pStyle w:val="TOC2"/>
        <w:tabs>
          <w:tab w:val="right" w:leader="dot" w:pos="8306"/>
        </w:tabs>
      </w:pPr>
      <w:hyperlink w:anchor="_Toc10686" w:history="1">
        <w:r>
          <w:rPr>
            <w:rFonts w:ascii="仿宋" w:eastAsia="仿宋" w:hAnsi="仿宋" w:cs="仿宋" w:hint="eastAsia"/>
            <w:lang w:eastAsia="zh-CN"/>
          </w:rPr>
          <w:t>(一)、公司名称</w:t>
        </w:r>
        <w:r>
          <w:tab/>
        </w:r>
        <w:r>
          <w:fldChar w:fldCharType="begin"/>
        </w:r>
        <w:r>
          <w:instrText xml:space="preserve"> PAGEREF _Toc10686 \h </w:instrText>
        </w:r>
        <w:r>
          <w:fldChar w:fldCharType="separate"/>
        </w:r>
        <w:r>
          <w:t>27</w:t>
        </w:r>
        <w:r>
          <w:fldChar w:fldCharType="end"/>
        </w:r>
      </w:hyperlink>
    </w:p>
    <w:p>
      <w:pPr>
        <w:pStyle w:val="TOC2"/>
        <w:tabs>
          <w:tab w:val="right" w:leader="dot" w:pos="8306"/>
        </w:tabs>
      </w:pPr>
      <w:hyperlink w:anchor="_Toc19807" w:history="1">
        <w:r>
          <w:rPr>
            <w:rFonts w:ascii="仿宋" w:eastAsia="仿宋" w:hAnsi="仿宋" w:cs="仿宋" w:hint="eastAsia"/>
            <w:lang w:eastAsia="zh-CN"/>
          </w:rPr>
          <w:t>(二)、注册资本</w:t>
        </w:r>
        <w:r>
          <w:tab/>
        </w:r>
        <w:r>
          <w:fldChar w:fldCharType="begin"/>
        </w:r>
        <w:r>
          <w:instrText xml:space="preserve"> PAGEREF _Toc19807 \h </w:instrText>
        </w:r>
        <w:r>
          <w:fldChar w:fldCharType="separate"/>
        </w:r>
        <w:r>
          <w:t>27</w:t>
        </w:r>
        <w:r>
          <w:fldChar w:fldCharType="end"/>
        </w:r>
      </w:hyperlink>
    </w:p>
    <w:p>
      <w:pPr>
        <w:pStyle w:val="TOC2"/>
        <w:tabs>
          <w:tab w:val="right" w:leader="dot" w:pos="8306"/>
        </w:tabs>
      </w:pPr>
      <w:hyperlink w:anchor="_Toc12715" w:history="1">
        <w:r>
          <w:rPr>
            <w:rFonts w:ascii="仿宋" w:eastAsia="仿宋" w:hAnsi="仿宋" w:cs="仿宋" w:hint="eastAsia"/>
            <w:lang w:eastAsia="zh-CN"/>
          </w:rPr>
          <w:t>(三)、注册地址</w:t>
        </w:r>
        <w:r>
          <w:tab/>
        </w:r>
        <w:r>
          <w:fldChar w:fldCharType="begin"/>
        </w:r>
        <w:r>
          <w:instrText xml:space="preserve"> PAGEREF _Toc12715 \h </w:instrText>
        </w:r>
        <w:r>
          <w:fldChar w:fldCharType="separate"/>
        </w:r>
        <w:r>
          <w:t>28</w:t>
        </w:r>
        <w:r>
          <w:fldChar w:fldCharType="end"/>
        </w:r>
      </w:hyperlink>
    </w:p>
    <w:p>
      <w:pPr>
        <w:pStyle w:val="TOC2"/>
        <w:tabs>
          <w:tab w:val="right" w:leader="dot" w:pos="8306"/>
        </w:tabs>
      </w:pPr>
      <w:hyperlink w:anchor="_Toc22314" w:history="1">
        <w:r>
          <w:rPr>
            <w:rFonts w:ascii="仿宋" w:eastAsia="仿宋" w:hAnsi="仿宋" w:cs="仿宋" w:hint="eastAsia"/>
            <w:lang w:eastAsia="zh-CN"/>
          </w:rPr>
          <w:t>(四)、法人代表</w:t>
        </w:r>
        <w:r>
          <w:tab/>
        </w:r>
        <w:r>
          <w:fldChar w:fldCharType="begin"/>
        </w:r>
        <w:r>
          <w:instrText xml:space="preserve"> PAGEREF _Toc22314 \h </w:instrText>
        </w:r>
        <w:r>
          <w:fldChar w:fldCharType="separate"/>
        </w:r>
        <w:r>
          <w:t>28</w:t>
        </w:r>
        <w:r>
          <w:fldChar w:fldCharType="end"/>
        </w:r>
      </w:hyperlink>
    </w:p>
    <w:p>
      <w:pPr>
        <w:pStyle w:val="TOC2"/>
        <w:tabs>
          <w:tab w:val="right" w:leader="dot" w:pos="8306"/>
        </w:tabs>
      </w:pPr>
      <w:hyperlink w:anchor="_Toc28598" w:history="1">
        <w:r>
          <w:rPr>
            <w:rFonts w:ascii="仿宋" w:eastAsia="仿宋" w:hAnsi="仿宋" w:cs="仿宋" w:hint="eastAsia"/>
            <w:lang w:eastAsia="zh-CN"/>
          </w:rPr>
          <w:t>(五)、主要经营范围</w:t>
        </w:r>
        <w:r>
          <w:tab/>
        </w:r>
        <w:r>
          <w:fldChar w:fldCharType="begin"/>
        </w:r>
        <w:r>
          <w:instrText xml:space="preserve"> PAGEREF _Toc28598 \h </w:instrText>
        </w:r>
        <w:r>
          <w:fldChar w:fldCharType="separate"/>
        </w:r>
        <w:r>
          <w:t>28</w:t>
        </w:r>
        <w:r>
          <w:fldChar w:fldCharType="end"/>
        </w:r>
      </w:hyperlink>
    </w:p>
    <w:p>
      <w:pPr>
        <w:pStyle w:val="TOC2"/>
        <w:tabs>
          <w:tab w:val="right" w:leader="dot" w:pos="8306"/>
        </w:tabs>
      </w:pPr>
      <w:hyperlink w:anchor="_Toc19047" w:history="1">
        <w:r>
          <w:rPr>
            <w:rFonts w:ascii="仿宋" w:eastAsia="仿宋" w:hAnsi="仿宋" w:cs="仿宋" w:hint="eastAsia"/>
            <w:lang w:eastAsia="zh-CN"/>
          </w:rPr>
          <w:t>(六)、主要股东</w:t>
        </w:r>
        <w:r>
          <w:tab/>
        </w:r>
        <w:r>
          <w:fldChar w:fldCharType="begin"/>
        </w:r>
        <w:r>
          <w:instrText xml:space="preserve"> PAGEREF _Toc19047 \h </w:instrText>
        </w:r>
        <w:r>
          <w:fldChar w:fldCharType="separate"/>
        </w:r>
        <w:r>
          <w:t>28</w:t>
        </w:r>
        <w:r>
          <w:fldChar w:fldCharType="end"/>
        </w:r>
      </w:hyperlink>
    </w:p>
    <w:p>
      <w:pPr>
        <w:pStyle w:val="TOC1"/>
        <w:tabs>
          <w:tab w:val="right" w:leader="dot" w:pos="8306"/>
        </w:tabs>
      </w:pPr>
      <w:hyperlink w:anchor="_Toc20230" w:history="1">
        <w:r>
          <w:rPr>
            <w:rFonts w:ascii="仿宋" w:eastAsia="仿宋" w:hAnsi="仿宋" w:cs="仿宋" w:hint="eastAsia"/>
            <w:lang w:eastAsia="zh-CN"/>
          </w:rPr>
          <w:t>六、投资方案分析</w:t>
        </w:r>
        <w:r>
          <w:tab/>
        </w:r>
        <w:r>
          <w:fldChar w:fldCharType="begin"/>
        </w:r>
        <w:r>
          <w:instrText xml:space="preserve"> PAGEREF _Toc20230 \h </w:instrText>
        </w:r>
        <w:r>
          <w:fldChar w:fldCharType="separate"/>
        </w:r>
        <w:r>
          <w:t>29</w:t>
        </w:r>
        <w:r>
          <w:fldChar w:fldCharType="end"/>
        </w:r>
      </w:hyperlink>
    </w:p>
    <w:p>
      <w:pPr>
        <w:pStyle w:val="TOC2"/>
        <w:tabs>
          <w:tab w:val="right" w:leader="dot" w:pos="8306"/>
        </w:tabs>
      </w:pPr>
      <w:hyperlink w:anchor="_Toc15876" w:history="1">
        <w:r>
          <w:rPr>
            <w:rFonts w:ascii="仿宋" w:eastAsia="仿宋" w:hAnsi="仿宋" w:cs="仿宋" w:hint="eastAsia"/>
            <w:lang w:eastAsia="zh-CN"/>
          </w:rPr>
          <w:t>(一)、编制说明</w:t>
        </w:r>
        <w:r>
          <w:tab/>
        </w:r>
        <w:r>
          <w:fldChar w:fldCharType="begin"/>
        </w:r>
        <w:r>
          <w:instrText xml:space="preserve"> PAGEREF _Toc15876 \h </w:instrText>
        </w:r>
        <w:r>
          <w:fldChar w:fldCharType="separate"/>
        </w:r>
        <w:r>
          <w:t>29</w:t>
        </w:r>
        <w:r>
          <w:fldChar w:fldCharType="end"/>
        </w:r>
      </w:hyperlink>
    </w:p>
    <w:p>
      <w:pPr>
        <w:pStyle w:val="TOC2"/>
        <w:tabs>
          <w:tab w:val="right" w:leader="dot" w:pos="8306"/>
        </w:tabs>
      </w:pPr>
      <w:hyperlink w:anchor="_Toc2474" w:history="1">
        <w:r>
          <w:rPr>
            <w:rFonts w:ascii="仿宋" w:eastAsia="仿宋" w:hAnsi="仿宋" w:cs="仿宋" w:hint="eastAsia"/>
            <w:lang w:eastAsia="zh-CN"/>
          </w:rPr>
          <w:t>(二)、建设投资</w:t>
        </w:r>
        <w:r>
          <w:tab/>
        </w:r>
        <w:r>
          <w:fldChar w:fldCharType="begin"/>
        </w:r>
        <w:r>
          <w:instrText xml:space="preserve"> PAGEREF _Toc2474 \h </w:instrText>
        </w:r>
        <w:r>
          <w:fldChar w:fldCharType="separate"/>
        </w:r>
        <w:r>
          <w:t>30</w:t>
        </w:r>
        <w:r>
          <w:fldChar w:fldCharType="end"/>
        </w:r>
      </w:hyperlink>
    </w:p>
    <w:p>
      <w:pPr>
        <w:pStyle w:val="TOC2"/>
        <w:tabs>
          <w:tab w:val="right" w:leader="dot" w:pos="8306"/>
        </w:tabs>
      </w:pPr>
      <w:hyperlink w:anchor="_Toc28483" w:history="1">
        <w:r>
          <w:rPr>
            <w:rFonts w:ascii="仿宋" w:eastAsia="仿宋" w:hAnsi="仿宋" w:cs="仿宋" w:hint="eastAsia"/>
            <w:lang w:eastAsia="zh-CN"/>
          </w:rPr>
          <w:t>(三)、建设期利息</w:t>
        </w:r>
        <w:r>
          <w:tab/>
        </w:r>
        <w:r>
          <w:fldChar w:fldCharType="begin"/>
        </w:r>
        <w:r>
          <w:instrText xml:space="preserve"> PAGEREF _Toc28483 \h </w:instrText>
        </w:r>
        <w:r>
          <w:fldChar w:fldCharType="separate"/>
        </w:r>
        <w:r>
          <w:t>30</w:t>
        </w:r>
        <w:r>
          <w:fldChar w:fldCharType="end"/>
        </w:r>
      </w:hyperlink>
    </w:p>
    <w:p>
      <w:pPr>
        <w:pStyle w:val="TOC2"/>
        <w:tabs>
          <w:tab w:val="right" w:leader="dot" w:pos="8306"/>
        </w:tabs>
      </w:pPr>
      <w:hyperlink w:anchor="_Toc28042" w:history="1">
        <w:r>
          <w:rPr>
            <w:rFonts w:ascii="仿宋" w:eastAsia="仿宋" w:hAnsi="仿宋" w:cs="仿宋" w:hint="eastAsia"/>
            <w:lang w:eastAsia="zh-CN"/>
          </w:rPr>
          <w:t>(四)、流动资金</w:t>
        </w:r>
        <w:r>
          <w:tab/>
        </w:r>
        <w:r>
          <w:fldChar w:fldCharType="begin"/>
        </w:r>
        <w:r>
          <w:instrText xml:space="preserve"> PAGEREF _Toc28042 \h </w:instrText>
        </w:r>
        <w:r>
          <w:fldChar w:fldCharType="separate"/>
        </w:r>
        <w:r>
          <w:t>31</w:t>
        </w:r>
        <w:r>
          <w:fldChar w:fldCharType="end"/>
        </w:r>
      </w:hyperlink>
    </w:p>
    <w:p>
      <w:pPr>
        <w:pStyle w:val="TOC2"/>
        <w:tabs>
          <w:tab w:val="right" w:leader="dot" w:pos="8306"/>
        </w:tabs>
      </w:pPr>
      <w:hyperlink w:anchor="_Toc2932" w:history="1">
        <w:r>
          <w:rPr>
            <w:rFonts w:ascii="仿宋" w:eastAsia="仿宋" w:hAnsi="仿宋" w:cs="仿宋" w:hint="eastAsia"/>
            <w:lang w:eastAsia="zh-CN"/>
          </w:rPr>
          <w:t>(五)、清洗车辆项目总投资</w:t>
        </w:r>
        <w:r>
          <w:tab/>
        </w:r>
        <w:r>
          <w:fldChar w:fldCharType="begin"/>
        </w:r>
        <w:r>
          <w:instrText xml:space="preserve"> PAGEREF _Toc2932 \h </w:instrText>
        </w:r>
        <w:r>
          <w:fldChar w:fldCharType="separate"/>
        </w:r>
        <w:r>
          <w:t>31</w:t>
        </w:r>
        <w:r>
          <w:fldChar w:fldCharType="end"/>
        </w:r>
      </w:hyperlink>
    </w:p>
    <w:p>
      <w:pPr>
        <w:pStyle w:val="TOC2"/>
        <w:tabs>
          <w:tab w:val="right" w:leader="dot" w:pos="8306"/>
        </w:tabs>
      </w:pPr>
      <w:hyperlink w:anchor="_Toc13740" w:history="1">
        <w:r>
          <w:rPr>
            <w:rFonts w:ascii="仿宋" w:eastAsia="仿宋" w:hAnsi="仿宋" w:cs="仿宋" w:hint="eastAsia"/>
            <w:lang w:eastAsia="zh-CN"/>
          </w:rPr>
          <w:t>(六)、资金筹措与投资计划</w:t>
        </w:r>
        <w:r>
          <w:tab/>
        </w:r>
        <w:r>
          <w:fldChar w:fldCharType="begin"/>
        </w:r>
        <w:r>
          <w:instrText xml:space="preserve"> PAGEREF _Toc13740 \h </w:instrText>
        </w:r>
        <w:r>
          <w:fldChar w:fldCharType="separate"/>
        </w:r>
        <w:r>
          <w:t>31</w:t>
        </w:r>
        <w:r>
          <w:fldChar w:fldCharType="end"/>
        </w:r>
      </w:hyperlink>
    </w:p>
    <w:p>
      <w:pPr>
        <w:pStyle w:val="TOC1"/>
        <w:tabs>
          <w:tab w:val="right" w:leader="dot" w:pos="8306"/>
        </w:tabs>
      </w:pPr>
      <w:hyperlink w:anchor="_Toc142" w:history="1">
        <w:r>
          <w:rPr>
            <w:rFonts w:ascii="仿宋" w:eastAsia="仿宋" w:hAnsi="仿宋" w:cs="仿宋" w:hint="eastAsia"/>
            <w:lang w:eastAsia="zh-CN"/>
          </w:rPr>
          <w:t>七、建设进度分析</w:t>
        </w:r>
        <w:r>
          <w:tab/>
        </w:r>
        <w:r>
          <w:fldChar w:fldCharType="begin"/>
        </w:r>
        <w:r>
          <w:instrText xml:space="preserve"> PAGEREF _Toc142 \h </w:instrText>
        </w:r>
        <w:r>
          <w:fldChar w:fldCharType="separate"/>
        </w:r>
        <w:r>
          <w:t>32</w:t>
        </w:r>
        <w:r>
          <w:fldChar w:fldCharType="end"/>
        </w:r>
      </w:hyperlink>
    </w:p>
    <w:p>
      <w:pPr>
        <w:pStyle w:val="TOC2"/>
        <w:tabs>
          <w:tab w:val="right" w:leader="dot" w:pos="8306"/>
        </w:tabs>
      </w:pPr>
      <w:hyperlink w:anchor="_Toc756" w:history="1">
        <w:r>
          <w:rPr>
            <w:rFonts w:ascii="仿宋" w:eastAsia="仿宋" w:hAnsi="仿宋" w:cs="仿宋" w:hint="eastAsia"/>
            <w:lang w:eastAsia="zh-CN"/>
          </w:rPr>
          <w:t>(一)、清洗车辆项目进度安排</w:t>
        </w:r>
        <w:r>
          <w:tab/>
        </w:r>
        <w:r>
          <w:fldChar w:fldCharType="begin"/>
        </w:r>
        <w:r>
          <w:instrText xml:space="preserve"> PAGEREF _Toc756 \h </w:instrText>
        </w:r>
        <w:r>
          <w:fldChar w:fldCharType="separate"/>
        </w:r>
        <w:r>
          <w:t>32</w:t>
        </w:r>
        <w:r>
          <w:fldChar w:fldCharType="end"/>
        </w:r>
      </w:hyperlink>
    </w:p>
    <w:p>
      <w:pPr>
        <w:pStyle w:val="TOC2"/>
        <w:tabs>
          <w:tab w:val="right" w:leader="dot" w:pos="8306"/>
        </w:tabs>
      </w:pPr>
      <w:hyperlink w:anchor="_Toc21393" w:history="1">
        <w:r>
          <w:rPr>
            <w:rFonts w:ascii="仿宋" w:eastAsia="仿宋" w:hAnsi="仿宋" w:cs="仿宋" w:hint="eastAsia"/>
            <w:lang w:eastAsia="zh-CN"/>
          </w:rPr>
          <w:t>(二)、清洗车辆项目实施保障措施</w:t>
        </w:r>
        <w:r>
          <w:tab/>
        </w:r>
        <w:r>
          <w:fldChar w:fldCharType="begin"/>
        </w:r>
        <w:r>
          <w:instrText xml:space="preserve"> PAGEREF _Toc21393 \h </w:instrText>
        </w:r>
        <w:r>
          <w:fldChar w:fldCharType="separate"/>
        </w:r>
        <w:r>
          <w:t>33</w:t>
        </w:r>
        <w:r>
          <w:fldChar w:fldCharType="end"/>
        </w:r>
      </w:hyperlink>
    </w:p>
    <w:p>
      <w:pPr>
        <w:pStyle w:val="TOC1"/>
        <w:tabs>
          <w:tab w:val="right" w:leader="dot" w:pos="8306"/>
        </w:tabs>
      </w:pPr>
      <w:hyperlink w:anchor="_Toc6018" w:history="1">
        <w:r>
          <w:rPr>
            <w:rFonts w:ascii="仿宋" w:eastAsia="仿宋" w:hAnsi="仿宋" w:cs="仿宋" w:hint="eastAsia"/>
            <w:lang w:eastAsia="zh-CN"/>
          </w:rPr>
          <w:t>八、公司组建背景分析</w:t>
        </w:r>
        <w:r>
          <w:tab/>
        </w:r>
        <w:r>
          <w:fldChar w:fldCharType="begin"/>
        </w:r>
        <w:r>
          <w:instrText xml:space="preserve"> PAGEREF _Toc6018 \h </w:instrText>
        </w:r>
        <w:r>
          <w:fldChar w:fldCharType="separate"/>
        </w:r>
        <w:r>
          <w:t>34</w:t>
        </w:r>
        <w:r>
          <w:fldChar w:fldCharType="end"/>
        </w:r>
      </w:hyperlink>
    </w:p>
    <w:p>
      <w:pPr>
        <w:pStyle w:val="TOC2"/>
        <w:tabs>
          <w:tab w:val="right" w:leader="dot" w:pos="8306"/>
        </w:tabs>
      </w:pPr>
      <w:hyperlink w:anchor="_Toc13000" w:history="1">
        <w:r>
          <w:rPr>
            <w:rFonts w:ascii="仿宋" w:eastAsia="仿宋" w:hAnsi="仿宋" w:cs="仿宋" w:hint="eastAsia"/>
            <w:lang w:eastAsia="zh-CN"/>
          </w:rPr>
          <w:t>(一)、清洗车辆项目背景分析</w:t>
        </w:r>
        <w:r>
          <w:tab/>
        </w:r>
        <w:r>
          <w:fldChar w:fldCharType="begin"/>
        </w:r>
        <w:r>
          <w:instrText xml:space="preserve"> PAGEREF _Toc13000 \h </w:instrText>
        </w:r>
        <w:r>
          <w:fldChar w:fldCharType="separate"/>
        </w:r>
        <w:r>
          <w:t>34</w:t>
        </w:r>
        <w:r>
          <w:fldChar w:fldCharType="end"/>
        </w:r>
      </w:hyperlink>
    </w:p>
    <w:p>
      <w:pPr>
        <w:pStyle w:val="TOC2"/>
        <w:tabs>
          <w:tab w:val="right" w:leader="dot" w:pos="8306"/>
        </w:tabs>
      </w:pPr>
      <w:hyperlink w:anchor="_Toc21080" w:history="1">
        <w:r>
          <w:rPr>
            <w:rFonts w:ascii="仿宋" w:eastAsia="仿宋" w:hAnsi="仿宋" w:cs="仿宋" w:hint="eastAsia"/>
            <w:lang w:eastAsia="zh-CN"/>
          </w:rPr>
          <w:t>(二)、清洗车辆项目建设必要性分析</w:t>
        </w:r>
        <w:r>
          <w:tab/>
        </w:r>
        <w:r>
          <w:fldChar w:fldCharType="begin"/>
        </w:r>
        <w:r>
          <w:instrText xml:space="preserve"> PAGEREF _Toc21080 \h </w:instrText>
        </w:r>
        <w:r>
          <w:fldChar w:fldCharType="separate"/>
        </w:r>
        <w:r>
          <w:t>35</w:t>
        </w:r>
        <w:r>
          <w:fldChar w:fldCharType="end"/>
        </w:r>
      </w:hyperlink>
    </w:p>
    <w:p>
      <w:pPr>
        <w:pStyle w:val="TOC2"/>
        <w:tabs>
          <w:tab w:val="right" w:leader="dot" w:pos="8306"/>
        </w:tabs>
      </w:pPr>
      <w:hyperlink w:anchor="_Toc27505" w:history="1">
        <w:r>
          <w:rPr>
            <w:rFonts w:ascii="仿宋" w:eastAsia="仿宋" w:hAnsi="仿宋" w:cs="仿宋" w:hint="eastAsia"/>
            <w:lang w:eastAsia="zh-CN"/>
          </w:rPr>
          <w:t>(三)、鼓励中小企业发展</w:t>
        </w:r>
        <w:r>
          <w:tab/>
        </w:r>
        <w:r>
          <w:fldChar w:fldCharType="begin"/>
        </w:r>
        <w:r>
          <w:instrText xml:space="preserve"> PAGEREF _Toc27505 \h </w:instrText>
        </w:r>
        <w:r>
          <w:fldChar w:fldCharType="separate"/>
        </w:r>
        <w:r>
          <w:t>36</w:t>
        </w:r>
        <w:r>
          <w:fldChar w:fldCharType="end"/>
        </w:r>
      </w:hyperlink>
    </w:p>
    <w:p>
      <w:pPr>
        <w:pStyle w:val="TOC2"/>
        <w:tabs>
          <w:tab w:val="right" w:leader="dot" w:pos="8306"/>
        </w:tabs>
      </w:pPr>
      <w:hyperlink w:anchor="_Toc5369" w:history="1">
        <w:r>
          <w:rPr>
            <w:rFonts w:ascii="仿宋" w:eastAsia="仿宋" w:hAnsi="仿宋" w:cs="仿宋" w:hint="eastAsia"/>
            <w:lang w:eastAsia="zh-CN"/>
          </w:rPr>
          <w:t>(四)、宏观经济形势分析</w:t>
        </w:r>
        <w:r>
          <w:tab/>
        </w:r>
        <w:r>
          <w:fldChar w:fldCharType="begin"/>
        </w:r>
        <w:r>
          <w:instrText xml:space="preserve"> PAGEREF _Toc5369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2" w:history="1">
        <w:r>
          <w:rPr>
            <w:rFonts w:ascii="仿宋" w:eastAsia="仿宋" w:hAnsi="仿宋" w:cs="仿宋" w:hint="eastAsia"/>
            <w:lang w:eastAsia="zh-CN"/>
          </w:rPr>
          <w:t>九、清洗车辆项目风险分析</w:t>
        </w:r>
        <w:r>
          <w:tab/>
        </w:r>
        <w:r>
          <w:fldChar w:fldCharType="begin"/>
        </w:r>
        <w:r>
          <w:instrText xml:space="preserve"> PAGEREF _Toc25942 \h </w:instrText>
        </w:r>
        <w:r>
          <w:fldChar w:fldCharType="separate"/>
        </w:r>
        <w:r>
          <w:t>38</w:t>
        </w:r>
        <w:r>
          <w:fldChar w:fldCharType="end"/>
        </w:r>
      </w:hyperlink>
    </w:p>
    <w:p>
      <w:pPr>
        <w:pStyle w:val="TOC2"/>
        <w:tabs>
          <w:tab w:val="right" w:leader="dot" w:pos="8306"/>
        </w:tabs>
      </w:pPr>
      <w:hyperlink w:anchor="_Toc19219" w:history="1">
        <w:r>
          <w:rPr>
            <w:rFonts w:ascii="仿宋" w:eastAsia="仿宋" w:hAnsi="仿宋" w:cs="仿宋" w:hint="eastAsia"/>
            <w:lang w:eastAsia="zh-CN"/>
          </w:rPr>
          <w:t>(一)、清洗车辆项目风险分析</w:t>
        </w:r>
        <w:r>
          <w:tab/>
        </w:r>
        <w:r>
          <w:fldChar w:fldCharType="begin"/>
        </w:r>
        <w:r>
          <w:instrText xml:space="preserve"> PAGEREF _Toc19219 \h </w:instrText>
        </w:r>
        <w:r>
          <w:fldChar w:fldCharType="separate"/>
        </w:r>
        <w:r>
          <w:t>38</w:t>
        </w:r>
        <w:r>
          <w:fldChar w:fldCharType="end"/>
        </w:r>
      </w:hyperlink>
    </w:p>
    <w:p>
      <w:pPr>
        <w:pStyle w:val="TOC2"/>
        <w:tabs>
          <w:tab w:val="right" w:leader="dot" w:pos="8306"/>
        </w:tabs>
      </w:pPr>
      <w:hyperlink w:anchor="_Toc7245" w:history="1">
        <w:r>
          <w:rPr>
            <w:rFonts w:ascii="仿宋" w:eastAsia="仿宋" w:hAnsi="仿宋" w:cs="仿宋" w:hint="eastAsia"/>
            <w:lang w:eastAsia="zh-CN"/>
          </w:rPr>
          <w:t>(二)、清洗车辆项目风险对策</w:t>
        </w:r>
        <w:r>
          <w:tab/>
        </w:r>
        <w:r>
          <w:fldChar w:fldCharType="begin"/>
        </w:r>
        <w:r>
          <w:instrText xml:space="preserve"> PAGEREF _Toc7245 \h </w:instrText>
        </w:r>
        <w:r>
          <w:fldChar w:fldCharType="separate"/>
        </w:r>
        <w:r>
          <w:t>39</w:t>
        </w:r>
        <w:r>
          <w:fldChar w:fldCharType="end"/>
        </w:r>
      </w:hyperlink>
    </w:p>
    <w:p>
      <w:pPr>
        <w:pStyle w:val="TOC1"/>
        <w:tabs>
          <w:tab w:val="right" w:leader="dot" w:pos="8306"/>
        </w:tabs>
      </w:pPr>
      <w:hyperlink w:anchor="_Toc19580" w:history="1">
        <w:r>
          <w:rPr>
            <w:rFonts w:ascii="仿宋" w:eastAsia="仿宋" w:hAnsi="仿宋" w:cs="仿宋" w:hint="eastAsia"/>
            <w:lang w:eastAsia="zh-CN"/>
          </w:rPr>
          <w:t>十、环境保护分析</w:t>
        </w:r>
        <w:r>
          <w:tab/>
        </w:r>
        <w:r>
          <w:fldChar w:fldCharType="begin"/>
        </w:r>
        <w:r>
          <w:instrText xml:space="preserve"> PAGEREF _Toc19580 \h </w:instrText>
        </w:r>
        <w:r>
          <w:fldChar w:fldCharType="separate"/>
        </w:r>
        <w:r>
          <w:t>40</w:t>
        </w:r>
        <w:r>
          <w:fldChar w:fldCharType="end"/>
        </w:r>
      </w:hyperlink>
    </w:p>
    <w:p>
      <w:pPr>
        <w:pStyle w:val="TOC2"/>
        <w:tabs>
          <w:tab w:val="right" w:leader="dot" w:pos="8306"/>
        </w:tabs>
      </w:pPr>
      <w:hyperlink w:anchor="_Toc3786" w:history="1">
        <w:r>
          <w:rPr>
            <w:rFonts w:ascii="仿宋" w:eastAsia="仿宋" w:hAnsi="仿宋" w:cs="仿宋" w:hint="eastAsia"/>
            <w:lang w:eastAsia="zh-CN"/>
          </w:rPr>
          <w:t>(一)、编制依据</w:t>
        </w:r>
        <w:r>
          <w:tab/>
        </w:r>
        <w:r>
          <w:fldChar w:fldCharType="begin"/>
        </w:r>
        <w:r>
          <w:instrText xml:space="preserve"> PAGEREF _Toc3786 \h </w:instrText>
        </w:r>
        <w:r>
          <w:fldChar w:fldCharType="separate"/>
        </w:r>
        <w:r>
          <w:t>40</w:t>
        </w:r>
        <w:r>
          <w:fldChar w:fldCharType="end"/>
        </w:r>
      </w:hyperlink>
    </w:p>
    <w:p>
      <w:pPr>
        <w:pStyle w:val="TOC2"/>
        <w:tabs>
          <w:tab w:val="right" w:leader="dot" w:pos="8306"/>
        </w:tabs>
      </w:pPr>
      <w:hyperlink w:anchor="_Toc21506" w:history="1">
        <w:r>
          <w:rPr>
            <w:rFonts w:ascii="仿宋" w:eastAsia="仿宋" w:hAnsi="仿宋" w:cs="仿宋" w:hint="eastAsia"/>
            <w:lang w:eastAsia="zh-CN"/>
          </w:rPr>
          <w:t>(二)、环境影响合理性分析</w:t>
        </w:r>
        <w:r>
          <w:tab/>
        </w:r>
        <w:r>
          <w:fldChar w:fldCharType="begin"/>
        </w:r>
        <w:r>
          <w:instrText xml:space="preserve"> PAGEREF _Toc21506 \h </w:instrText>
        </w:r>
        <w:r>
          <w:fldChar w:fldCharType="separate"/>
        </w:r>
        <w:r>
          <w:t>41</w:t>
        </w:r>
        <w:r>
          <w:fldChar w:fldCharType="end"/>
        </w:r>
      </w:hyperlink>
    </w:p>
    <w:p>
      <w:pPr>
        <w:pStyle w:val="TOC2"/>
        <w:tabs>
          <w:tab w:val="right" w:leader="dot" w:pos="8306"/>
        </w:tabs>
      </w:pPr>
      <w:hyperlink w:anchor="_Toc4577" w:history="1">
        <w:r>
          <w:rPr>
            <w:rFonts w:ascii="仿宋" w:eastAsia="仿宋" w:hAnsi="仿宋" w:cs="仿宋" w:hint="eastAsia"/>
            <w:lang w:eastAsia="zh-CN"/>
          </w:rPr>
          <w:t>(三)、建设期大气环境影响分析</w:t>
        </w:r>
        <w:r>
          <w:tab/>
        </w:r>
        <w:r>
          <w:fldChar w:fldCharType="begin"/>
        </w:r>
        <w:r>
          <w:instrText xml:space="preserve"> PAGEREF _Toc4577 \h </w:instrText>
        </w:r>
        <w:r>
          <w:fldChar w:fldCharType="separate"/>
        </w:r>
        <w:r>
          <w:t>42</w:t>
        </w:r>
        <w:r>
          <w:fldChar w:fldCharType="end"/>
        </w:r>
      </w:hyperlink>
    </w:p>
    <w:p>
      <w:pPr>
        <w:pStyle w:val="TOC2"/>
        <w:tabs>
          <w:tab w:val="right" w:leader="dot" w:pos="8306"/>
        </w:tabs>
      </w:pPr>
      <w:hyperlink w:anchor="_Toc23012" w:history="1">
        <w:r>
          <w:rPr>
            <w:rFonts w:ascii="仿宋" w:eastAsia="仿宋" w:hAnsi="仿宋" w:cs="仿宋" w:hint="eastAsia"/>
            <w:lang w:eastAsia="zh-CN"/>
          </w:rPr>
          <w:t>(四)、建设期水环境影响分析</w:t>
        </w:r>
        <w:r>
          <w:tab/>
        </w:r>
        <w:r>
          <w:fldChar w:fldCharType="begin"/>
        </w:r>
        <w:r>
          <w:instrText xml:space="preserve"> PAGEREF _Toc23012 \h </w:instrText>
        </w:r>
        <w:r>
          <w:fldChar w:fldCharType="separate"/>
        </w:r>
        <w:r>
          <w:t>43</w:t>
        </w:r>
        <w:r>
          <w:fldChar w:fldCharType="end"/>
        </w:r>
      </w:hyperlink>
    </w:p>
    <w:p>
      <w:pPr>
        <w:pStyle w:val="TOC2"/>
        <w:tabs>
          <w:tab w:val="right" w:leader="dot" w:pos="8306"/>
        </w:tabs>
      </w:pPr>
      <w:hyperlink w:anchor="_Toc15973" w:history="1">
        <w:r>
          <w:rPr>
            <w:rFonts w:ascii="仿宋" w:eastAsia="仿宋" w:hAnsi="仿宋" w:cs="仿宋" w:hint="eastAsia"/>
            <w:lang w:eastAsia="zh-CN"/>
          </w:rPr>
          <w:t>(五)、建设期固体废弃物环境影响分析</w:t>
        </w:r>
        <w:r>
          <w:tab/>
        </w:r>
        <w:r>
          <w:fldChar w:fldCharType="begin"/>
        </w:r>
        <w:r>
          <w:instrText xml:space="preserve"> PAGEREF _Toc15973 \h </w:instrText>
        </w:r>
        <w:r>
          <w:fldChar w:fldCharType="separate"/>
        </w:r>
        <w:r>
          <w:t>44</w:t>
        </w:r>
        <w:r>
          <w:fldChar w:fldCharType="end"/>
        </w:r>
      </w:hyperlink>
    </w:p>
    <w:p>
      <w:pPr>
        <w:pStyle w:val="TOC2"/>
        <w:tabs>
          <w:tab w:val="right" w:leader="dot" w:pos="8306"/>
        </w:tabs>
      </w:pPr>
      <w:hyperlink w:anchor="_Toc22257" w:history="1">
        <w:r>
          <w:rPr>
            <w:rFonts w:ascii="仿宋" w:eastAsia="仿宋" w:hAnsi="仿宋" w:cs="仿宋" w:hint="eastAsia"/>
            <w:lang w:eastAsia="zh-CN"/>
          </w:rPr>
          <w:t>(六)、建设期声环境影响分析</w:t>
        </w:r>
        <w:r>
          <w:tab/>
        </w:r>
        <w:r>
          <w:fldChar w:fldCharType="begin"/>
        </w:r>
        <w:r>
          <w:instrText xml:space="preserve"> PAGEREF _Toc22257 \h </w:instrText>
        </w:r>
        <w:r>
          <w:fldChar w:fldCharType="separate"/>
        </w:r>
        <w:r>
          <w:t>45</w:t>
        </w:r>
        <w:r>
          <w:fldChar w:fldCharType="end"/>
        </w:r>
      </w:hyperlink>
    </w:p>
    <w:p>
      <w:pPr>
        <w:pStyle w:val="TOC2"/>
        <w:tabs>
          <w:tab w:val="right" w:leader="dot" w:pos="8306"/>
        </w:tabs>
      </w:pPr>
      <w:hyperlink w:anchor="_Toc2066" w:history="1">
        <w:r>
          <w:rPr>
            <w:rFonts w:ascii="仿宋" w:eastAsia="仿宋" w:hAnsi="仿宋" w:cs="仿宋" w:hint="eastAsia"/>
            <w:lang w:eastAsia="zh-CN"/>
          </w:rPr>
          <w:t>(七)、营运期大气环境影响分析</w:t>
        </w:r>
        <w:r>
          <w:tab/>
        </w:r>
        <w:r>
          <w:fldChar w:fldCharType="begin"/>
        </w:r>
        <w:r>
          <w:instrText xml:space="preserve"> PAGEREF _Toc2066 \h </w:instrText>
        </w:r>
        <w:r>
          <w:fldChar w:fldCharType="separate"/>
        </w:r>
        <w:r>
          <w:t>47</w:t>
        </w:r>
        <w:r>
          <w:fldChar w:fldCharType="end"/>
        </w:r>
      </w:hyperlink>
    </w:p>
    <w:p>
      <w:pPr>
        <w:pStyle w:val="TOC2"/>
        <w:tabs>
          <w:tab w:val="right" w:leader="dot" w:pos="8306"/>
        </w:tabs>
      </w:pPr>
      <w:hyperlink w:anchor="_Toc23954" w:history="1">
        <w:r>
          <w:rPr>
            <w:rFonts w:ascii="仿宋" w:eastAsia="仿宋" w:hAnsi="仿宋" w:cs="仿宋" w:hint="eastAsia"/>
            <w:lang w:eastAsia="zh-CN"/>
          </w:rPr>
          <w:t>(八)、营运期水环境影响分析</w:t>
        </w:r>
        <w:r>
          <w:tab/>
        </w:r>
        <w:r>
          <w:fldChar w:fldCharType="begin"/>
        </w:r>
        <w:r>
          <w:instrText xml:space="preserve"> PAGEREF _Toc23954 \h </w:instrText>
        </w:r>
        <w:r>
          <w:fldChar w:fldCharType="separate"/>
        </w:r>
        <w:r>
          <w:t>47</w:t>
        </w:r>
        <w:r>
          <w:fldChar w:fldCharType="end"/>
        </w:r>
      </w:hyperlink>
    </w:p>
    <w:p>
      <w:pPr>
        <w:pStyle w:val="TOC2"/>
        <w:tabs>
          <w:tab w:val="right" w:leader="dot" w:pos="8306"/>
        </w:tabs>
      </w:pPr>
      <w:hyperlink w:anchor="_Toc22234" w:history="1">
        <w:r>
          <w:rPr>
            <w:rFonts w:ascii="仿宋" w:eastAsia="仿宋" w:hAnsi="仿宋" w:cs="仿宋" w:hint="eastAsia"/>
            <w:lang w:eastAsia="zh-CN"/>
          </w:rPr>
          <w:t>(九)、营运期固体废弃物环境影响分析</w:t>
        </w:r>
        <w:r>
          <w:tab/>
        </w:r>
        <w:r>
          <w:fldChar w:fldCharType="begin"/>
        </w:r>
        <w:r>
          <w:instrText xml:space="preserve"> PAGEREF _Toc22234 \h </w:instrText>
        </w:r>
        <w:r>
          <w:fldChar w:fldCharType="separate"/>
        </w:r>
        <w:r>
          <w:t>48</w:t>
        </w:r>
        <w:r>
          <w:fldChar w:fldCharType="end"/>
        </w:r>
      </w:hyperlink>
    </w:p>
    <w:p>
      <w:pPr>
        <w:pStyle w:val="TOC2"/>
        <w:tabs>
          <w:tab w:val="right" w:leader="dot" w:pos="8306"/>
        </w:tabs>
      </w:pPr>
      <w:hyperlink w:anchor="_Toc8278" w:history="1">
        <w:r>
          <w:rPr>
            <w:rFonts w:ascii="仿宋" w:eastAsia="仿宋" w:hAnsi="仿宋" w:cs="仿宋" w:hint="eastAsia"/>
            <w:lang w:eastAsia="zh-CN"/>
          </w:rPr>
          <w:t>(十)、营运期声环境影响分析</w:t>
        </w:r>
        <w:r>
          <w:tab/>
        </w:r>
        <w:r>
          <w:fldChar w:fldCharType="begin"/>
        </w:r>
        <w:r>
          <w:instrText xml:space="preserve"> PAGEREF _Toc8278 \h </w:instrText>
        </w:r>
        <w:r>
          <w:fldChar w:fldCharType="separate"/>
        </w:r>
        <w:r>
          <w:t>50</w:t>
        </w:r>
        <w:r>
          <w:fldChar w:fldCharType="end"/>
        </w:r>
      </w:hyperlink>
    </w:p>
    <w:p>
      <w:pPr>
        <w:pStyle w:val="TOC2"/>
        <w:tabs>
          <w:tab w:val="right" w:leader="dot" w:pos="8306"/>
        </w:tabs>
      </w:pPr>
      <w:hyperlink w:anchor="_Toc31699" w:history="1">
        <w:r>
          <w:rPr>
            <w:rFonts w:ascii="仿宋" w:eastAsia="仿宋" w:hAnsi="仿宋" w:cs="仿宋" w:hint="eastAsia"/>
            <w:lang w:eastAsia="zh-CN"/>
          </w:rPr>
          <w:t>(十一)、清洁生产</w:t>
        </w:r>
        <w:r>
          <w:tab/>
        </w:r>
        <w:r>
          <w:fldChar w:fldCharType="begin"/>
        </w:r>
        <w:r>
          <w:instrText xml:space="preserve"> PAGEREF _Toc31699 \h </w:instrText>
        </w:r>
        <w:r>
          <w:fldChar w:fldCharType="separate"/>
        </w:r>
        <w:r>
          <w:t>51</w:t>
        </w:r>
        <w:r>
          <w:fldChar w:fldCharType="end"/>
        </w:r>
      </w:hyperlink>
    </w:p>
    <w:p>
      <w:pPr>
        <w:pStyle w:val="TOC2"/>
        <w:tabs>
          <w:tab w:val="right" w:leader="dot" w:pos="8306"/>
        </w:tabs>
      </w:pPr>
      <w:hyperlink w:anchor="_Toc31163" w:history="1">
        <w:r>
          <w:rPr>
            <w:rFonts w:ascii="仿宋" w:eastAsia="仿宋" w:hAnsi="仿宋" w:cs="仿宋" w:hint="eastAsia"/>
            <w:lang w:eastAsia="zh-CN"/>
          </w:rPr>
          <w:t>(十二)、环境管理分析</w:t>
        </w:r>
        <w:r>
          <w:tab/>
        </w:r>
        <w:r>
          <w:fldChar w:fldCharType="begin"/>
        </w:r>
        <w:r>
          <w:instrText xml:space="preserve"> PAGEREF _Toc31163 \h </w:instrText>
        </w:r>
        <w:r>
          <w:fldChar w:fldCharType="separate"/>
        </w:r>
        <w:r>
          <w:t>52</w:t>
        </w:r>
        <w:r>
          <w:fldChar w:fldCharType="end"/>
        </w:r>
      </w:hyperlink>
    </w:p>
    <w:p>
      <w:pPr>
        <w:pStyle w:val="TOC2"/>
        <w:tabs>
          <w:tab w:val="right" w:leader="dot" w:pos="8306"/>
        </w:tabs>
      </w:pPr>
      <w:hyperlink w:anchor="_Toc26197" w:history="1">
        <w:r>
          <w:rPr>
            <w:rFonts w:ascii="仿宋" w:eastAsia="仿宋" w:hAnsi="仿宋" w:cs="仿宋" w:hint="eastAsia"/>
            <w:lang w:eastAsia="zh-CN"/>
          </w:rPr>
          <w:t>(十三)、结论及建议</w:t>
        </w:r>
        <w:r>
          <w:tab/>
        </w:r>
        <w:r>
          <w:fldChar w:fldCharType="begin"/>
        </w:r>
        <w:r>
          <w:instrText xml:space="preserve"> PAGEREF _Toc26197 \h </w:instrText>
        </w:r>
        <w:r>
          <w:fldChar w:fldCharType="separate"/>
        </w:r>
        <w:r>
          <w:t>53</w:t>
        </w:r>
        <w:r>
          <w:fldChar w:fldCharType="end"/>
        </w:r>
      </w:hyperlink>
    </w:p>
    <w:p>
      <w:pPr>
        <w:pStyle w:val="TOC1"/>
        <w:tabs>
          <w:tab w:val="right" w:leader="dot" w:pos="8306"/>
        </w:tabs>
      </w:pPr>
      <w:hyperlink w:anchor="_Toc26432" w:history="1">
        <w:r>
          <w:rPr>
            <w:rFonts w:ascii="仿宋" w:eastAsia="仿宋" w:hAnsi="仿宋" w:cs="仿宋" w:hint="eastAsia"/>
            <w:lang w:eastAsia="zh-CN"/>
          </w:rPr>
          <w:t>十一、风险分析</w:t>
        </w:r>
        <w:r>
          <w:tab/>
        </w:r>
        <w:r>
          <w:fldChar w:fldCharType="begin"/>
        </w:r>
        <w:r>
          <w:instrText xml:space="preserve"> PAGEREF _Toc26432 \h </w:instrText>
        </w:r>
        <w:r>
          <w:fldChar w:fldCharType="separate"/>
        </w:r>
        <w:r>
          <w:t>54</w:t>
        </w:r>
        <w:r>
          <w:fldChar w:fldCharType="end"/>
        </w:r>
      </w:hyperlink>
    </w:p>
    <w:p>
      <w:pPr>
        <w:pStyle w:val="TOC2"/>
        <w:tabs>
          <w:tab w:val="right" w:leader="dot" w:pos="8306"/>
        </w:tabs>
      </w:pPr>
      <w:hyperlink w:anchor="_Toc25417" w:history="1">
        <w:r>
          <w:rPr>
            <w:rFonts w:ascii="仿宋" w:eastAsia="仿宋" w:hAnsi="仿宋" w:cs="仿宋" w:hint="eastAsia"/>
            <w:lang w:eastAsia="zh-CN"/>
          </w:rPr>
          <w:t>(一)、内部风险</w:t>
        </w:r>
        <w:r>
          <w:tab/>
        </w:r>
        <w:r>
          <w:fldChar w:fldCharType="begin"/>
        </w:r>
        <w:r>
          <w:instrText xml:space="preserve"> PAGEREF _Toc25417 \h </w:instrText>
        </w:r>
        <w:r>
          <w:fldChar w:fldCharType="separate"/>
        </w:r>
        <w:r>
          <w:t>54</w:t>
        </w:r>
        <w:r>
          <w:fldChar w:fldCharType="end"/>
        </w:r>
      </w:hyperlink>
    </w:p>
    <w:p>
      <w:pPr>
        <w:pStyle w:val="TOC2"/>
        <w:tabs>
          <w:tab w:val="right" w:leader="dot" w:pos="8306"/>
        </w:tabs>
      </w:pPr>
      <w:hyperlink w:anchor="_Toc14852" w:history="1">
        <w:r>
          <w:rPr>
            <w:rFonts w:ascii="仿宋" w:eastAsia="仿宋" w:hAnsi="仿宋" w:cs="仿宋" w:hint="eastAsia"/>
            <w:lang w:eastAsia="zh-CN"/>
          </w:rPr>
          <w:t>(二)、外部风险</w:t>
        </w:r>
        <w:r>
          <w:tab/>
        </w:r>
        <w:r>
          <w:fldChar w:fldCharType="begin"/>
        </w:r>
        <w:r>
          <w:instrText xml:space="preserve"> PAGEREF _Toc14852 \h </w:instrText>
        </w:r>
        <w:r>
          <w:fldChar w:fldCharType="separate"/>
        </w:r>
        <w:r>
          <w:t>55</w:t>
        </w:r>
        <w:r>
          <w:fldChar w:fldCharType="end"/>
        </w:r>
      </w:hyperlink>
    </w:p>
    <w:p>
      <w:pPr>
        <w:pStyle w:val="TOC2"/>
        <w:tabs>
          <w:tab w:val="right" w:leader="dot" w:pos="8306"/>
        </w:tabs>
      </w:pPr>
      <w:hyperlink w:anchor="_Toc16316" w:history="1">
        <w:r>
          <w:rPr>
            <w:rFonts w:ascii="仿宋" w:eastAsia="仿宋" w:hAnsi="仿宋" w:cs="仿宋" w:hint="eastAsia"/>
            <w:lang w:eastAsia="zh-CN"/>
          </w:rPr>
          <w:t>(三)、风险管理策略</w:t>
        </w:r>
        <w:r>
          <w:tab/>
        </w:r>
        <w:r>
          <w:fldChar w:fldCharType="begin"/>
        </w:r>
        <w:r>
          <w:instrText xml:space="preserve"> PAGEREF _Toc16316 \h </w:instrText>
        </w:r>
        <w:r>
          <w:fldChar w:fldCharType="separate"/>
        </w:r>
        <w:r>
          <w:t>55</w:t>
        </w:r>
        <w:r>
          <w:fldChar w:fldCharType="end"/>
        </w:r>
      </w:hyperlink>
    </w:p>
    <w:p>
      <w:pPr>
        <w:pStyle w:val="TOC1"/>
        <w:tabs>
          <w:tab w:val="right" w:leader="dot" w:pos="8306"/>
        </w:tabs>
      </w:pPr>
      <w:hyperlink w:anchor="_Toc4490" w:history="1">
        <w:r>
          <w:rPr>
            <w:rFonts w:ascii="仿宋" w:eastAsia="仿宋" w:hAnsi="仿宋" w:cs="仿宋" w:hint="eastAsia"/>
            <w:lang w:eastAsia="zh-CN"/>
          </w:rPr>
          <w:t>十二、未来计划和展望</w:t>
        </w:r>
        <w:r>
          <w:tab/>
        </w:r>
        <w:r>
          <w:fldChar w:fldCharType="begin"/>
        </w:r>
        <w:r>
          <w:instrText xml:space="preserve"> PAGEREF _Toc4490 \h </w:instrText>
        </w:r>
        <w:r>
          <w:fldChar w:fldCharType="separate"/>
        </w:r>
        <w:r>
          <w:t>56</w:t>
        </w:r>
        <w:r>
          <w:fldChar w:fldCharType="end"/>
        </w:r>
      </w:hyperlink>
    </w:p>
    <w:p>
      <w:pPr>
        <w:pStyle w:val="TOC2"/>
        <w:tabs>
          <w:tab w:val="right" w:leader="dot" w:pos="8306"/>
        </w:tabs>
      </w:pPr>
      <w:hyperlink w:anchor="_Toc12589" w:history="1">
        <w:r>
          <w:rPr>
            <w:rFonts w:ascii="仿宋" w:eastAsia="仿宋" w:hAnsi="仿宋" w:cs="仿宋" w:hint="eastAsia"/>
            <w:lang w:eastAsia="zh-CN"/>
          </w:rPr>
          <w:t>(一)、公司未来的发展计划</w:t>
        </w:r>
        <w:r>
          <w:tab/>
        </w:r>
        <w:r>
          <w:fldChar w:fldCharType="begin"/>
        </w:r>
        <w:r>
          <w:instrText xml:space="preserve"> PAGEREF _Toc12589 \h </w:instrText>
        </w:r>
        <w:r>
          <w:fldChar w:fldCharType="separate"/>
        </w:r>
        <w:r>
          <w:t>56</w:t>
        </w:r>
        <w:r>
          <w:fldChar w:fldCharType="end"/>
        </w:r>
      </w:hyperlink>
    </w:p>
    <w:p>
      <w:pPr>
        <w:pStyle w:val="TOC2"/>
        <w:tabs>
          <w:tab w:val="right" w:leader="dot" w:pos="8306"/>
        </w:tabs>
      </w:pPr>
      <w:hyperlink w:anchor="_Toc6479" w:history="1">
        <w:r>
          <w:rPr>
            <w:rFonts w:ascii="仿宋" w:eastAsia="仿宋" w:hAnsi="仿宋" w:cs="仿宋" w:hint="eastAsia"/>
            <w:lang w:eastAsia="zh-CN"/>
          </w:rPr>
          <w:t>(二)、长期目标和目标</w:t>
        </w:r>
        <w:r>
          <w:tab/>
        </w:r>
        <w:r>
          <w:fldChar w:fldCharType="begin"/>
        </w:r>
        <w:r>
          <w:instrText xml:space="preserve"> PAGEREF _Toc6479 \h </w:instrText>
        </w:r>
        <w:r>
          <w:fldChar w:fldCharType="separate"/>
        </w:r>
        <w:r>
          <w:t>56</w:t>
        </w:r>
        <w:r>
          <w:fldChar w:fldCharType="end"/>
        </w:r>
      </w:hyperlink>
    </w:p>
    <w:p>
      <w:pPr>
        <w:pStyle w:val="TOC1"/>
        <w:tabs>
          <w:tab w:val="right" w:leader="dot" w:pos="8306"/>
        </w:tabs>
      </w:pPr>
      <w:hyperlink w:anchor="_Toc14645" w:history="1">
        <w:r>
          <w:rPr>
            <w:rFonts w:ascii="仿宋" w:eastAsia="仿宋" w:hAnsi="仿宋" w:cs="仿宋" w:hint="eastAsia"/>
            <w:lang w:eastAsia="zh-CN"/>
          </w:rPr>
          <w:t>十三、市场营销策略</w:t>
        </w:r>
        <w:r>
          <w:tab/>
        </w:r>
        <w:r>
          <w:fldChar w:fldCharType="begin"/>
        </w:r>
        <w:r>
          <w:instrText xml:space="preserve"> PAGEREF _Toc14645 \h </w:instrText>
        </w:r>
        <w:r>
          <w:fldChar w:fldCharType="separate"/>
        </w:r>
        <w:r>
          <w:t>57</w:t>
        </w:r>
        <w:r>
          <w:fldChar w:fldCharType="end"/>
        </w:r>
      </w:hyperlink>
    </w:p>
    <w:p>
      <w:pPr>
        <w:pStyle w:val="TOC2"/>
        <w:tabs>
          <w:tab w:val="right" w:leader="dot" w:pos="8306"/>
        </w:tabs>
      </w:pPr>
      <w:hyperlink w:anchor="_Toc2132" w:history="1">
        <w:r>
          <w:rPr>
            <w:rFonts w:ascii="仿宋" w:eastAsia="仿宋" w:hAnsi="仿宋" w:cs="仿宋" w:hint="eastAsia"/>
            <w:lang w:eastAsia="zh-CN"/>
          </w:rPr>
          <w:t>(一)、市场定位和目标市场</w:t>
        </w:r>
        <w:r>
          <w:tab/>
        </w:r>
        <w:r>
          <w:fldChar w:fldCharType="begin"/>
        </w:r>
        <w:r>
          <w:instrText xml:space="preserve"> PAGEREF _Toc2132 \h </w:instrText>
        </w:r>
        <w:r>
          <w:fldChar w:fldCharType="separate"/>
        </w:r>
        <w:r>
          <w:t>57</w:t>
        </w:r>
        <w:r>
          <w:fldChar w:fldCharType="end"/>
        </w:r>
      </w:hyperlink>
    </w:p>
    <w:p>
      <w:pPr>
        <w:pStyle w:val="TOC2"/>
        <w:tabs>
          <w:tab w:val="right" w:leader="dot" w:pos="8306"/>
        </w:tabs>
      </w:pPr>
      <w:hyperlink w:anchor="_Toc10099" w:history="1">
        <w:r>
          <w:rPr>
            <w:rFonts w:ascii="仿宋" w:eastAsia="仿宋" w:hAnsi="仿宋" w:cs="仿宋" w:hint="eastAsia"/>
            <w:lang w:eastAsia="zh-CN"/>
          </w:rPr>
          <w:t>(二)、定价策略</w:t>
        </w:r>
        <w:r>
          <w:tab/>
        </w:r>
        <w:r>
          <w:fldChar w:fldCharType="begin"/>
        </w:r>
        <w:r>
          <w:instrText xml:space="preserve"> PAGEREF _Toc10099 \h </w:instrText>
        </w:r>
        <w:r>
          <w:fldChar w:fldCharType="separate"/>
        </w:r>
        <w:r>
          <w:t>58</w:t>
        </w:r>
        <w:r>
          <w:fldChar w:fldCharType="end"/>
        </w:r>
      </w:hyperlink>
    </w:p>
    <w:p>
      <w:pPr>
        <w:pStyle w:val="TOC2"/>
        <w:tabs>
          <w:tab w:val="right" w:leader="dot" w:pos="8306"/>
        </w:tabs>
      </w:pPr>
      <w:hyperlink w:anchor="_Toc6612" w:history="1">
        <w:r>
          <w:rPr>
            <w:rFonts w:ascii="仿宋" w:eastAsia="仿宋" w:hAnsi="仿宋" w:cs="仿宋" w:hint="eastAsia"/>
            <w:lang w:eastAsia="zh-CN"/>
          </w:rPr>
          <w:t>(三)、销售和推广策略</w:t>
        </w:r>
        <w:r>
          <w:tab/>
        </w:r>
        <w:r>
          <w:fldChar w:fldCharType="begin"/>
        </w:r>
        <w:r>
          <w:instrText xml:space="preserve"> PAGEREF _Toc6612 \h </w:instrText>
        </w:r>
        <w:r>
          <w:fldChar w:fldCharType="separate"/>
        </w:r>
        <w:r>
          <w:t>60</w:t>
        </w:r>
        <w:r>
          <w:fldChar w:fldCharType="end"/>
        </w:r>
      </w:hyperlink>
    </w:p>
    <w:p>
      <w:pPr>
        <w:pStyle w:val="TOC2"/>
        <w:tabs>
          <w:tab w:val="right" w:leader="dot" w:pos="8306"/>
        </w:tabs>
      </w:pPr>
      <w:hyperlink w:anchor="_Toc13288" w:history="1">
        <w:r>
          <w:rPr>
            <w:rFonts w:ascii="仿宋" w:eastAsia="仿宋" w:hAnsi="仿宋" w:cs="仿宋" w:hint="eastAsia"/>
            <w:lang w:eastAsia="zh-CN"/>
          </w:rPr>
          <w:t>(四)、销售渠道和分销策略</w:t>
        </w:r>
        <w:r>
          <w:tab/>
        </w:r>
        <w:r>
          <w:fldChar w:fldCharType="begin"/>
        </w:r>
        <w:r>
          <w:instrText xml:space="preserve"> PAGEREF _Toc13288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91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78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一、清洗车辆行业分析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清洗车辆行业规模及增长性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清洗车辆行业代表品牌及对应公司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67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根据相关机构的最新数据，清洗车辆行业在未来几年将继续保持增长，预计到2023年，该行业的价值将达到XXX亿美元。这一行业正在经历新的变革，出现了一些明显趋势。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电子商务的崛起对清洗车辆包装产生了重要影响。\需要具备适应不同销售渠道的特性，以保证产品在运输和在线销售中的完好无损。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总体而言，清洗车辆包装行业呈现出稳健的年均增长率，约为4-5%。这一增长受到不断变化的消费者偏好、意识提高和不断增长的收入水平的推动。。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96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https://d.book118.com/415141320024011100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514132002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2024-01-01T15:20:00Z</dcterms:created>
  <dcterms:modified xsi:type="dcterms:W3CDTF">2024-01-01T15:20:57Z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EF6BF05FF0AF422CB116DA95E26B366D_11</vt:lpwstr>
  </property>
  <property fmtid="{D5CDD505-2E9C-101B-9397-08002B2CF9AE}" pid="3" name="KSOProductBuildVer">
    <vt:lpwstr>2052-12.1.0.16120</vt:lpwstr>
  </property>
</Properties>
</file>