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0" w:history="1">
        <w:r>
          <w:rPr>
            <w:rFonts w:ascii="仿宋" w:eastAsia="仿宋" w:hAnsi="仿宋" w:cs="仿宋" w:hint="eastAsia"/>
            <w:lang w:eastAsia="zh-CN"/>
          </w:rPr>
          <w:t>序言</w:t>
        </w:r>
        <w:r>
          <w:tab/>
        </w:r>
        <w:r>
          <w:fldChar w:fldCharType="begin"/>
        </w:r>
        <w:r>
          <w:instrText xml:space="preserve"> PAGEREF _Toc8730 \h </w:instrText>
        </w:r>
        <w:r>
          <w:fldChar w:fldCharType="separate"/>
        </w:r>
        <w:r>
          <w:t>3</w:t>
        </w:r>
        <w:r>
          <w:fldChar w:fldCharType="end"/>
        </w:r>
      </w:hyperlink>
    </w:p>
    <w:p>
      <w:pPr>
        <w:pStyle w:val="TOC1"/>
        <w:tabs>
          <w:tab w:val="right" w:leader="dot" w:pos="8306"/>
        </w:tabs>
      </w:pPr>
      <w:hyperlink w:anchor="_Toc19220" w:history="1">
        <w:r>
          <w:rPr>
            <w:rFonts w:ascii="仿宋" w:eastAsia="仿宋" w:hAnsi="仿宋" w:cs="仿宋" w:hint="eastAsia"/>
            <w:lang w:eastAsia="zh-CN"/>
          </w:rPr>
          <w:t>一、纳米材料项目危机管理</w:t>
        </w:r>
        <w:r>
          <w:tab/>
        </w:r>
        <w:r>
          <w:fldChar w:fldCharType="begin"/>
        </w:r>
        <w:r>
          <w:instrText xml:space="preserve"> PAGEREF _Toc19220 \h </w:instrText>
        </w:r>
        <w:r>
          <w:fldChar w:fldCharType="separate"/>
        </w:r>
        <w:r>
          <w:t>3</w:t>
        </w:r>
        <w:r>
          <w:fldChar w:fldCharType="end"/>
        </w:r>
      </w:hyperlink>
    </w:p>
    <w:p>
      <w:pPr>
        <w:pStyle w:val="TOC2"/>
        <w:tabs>
          <w:tab w:val="right" w:leader="dot" w:pos="8306"/>
        </w:tabs>
      </w:pPr>
      <w:hyperlink w:anchor="_Toc29306" w:history="1">
        <w:r>
          <w:rPr>
            <w:rFonts w:ascii="仿宋" w:eastAsia="仿宋" w:hAnsi="仿宋" w:cs="仿宋" w:hint="eastAsia"/>
            <w:lang w:eastAsia="zh-CN"/>
          </w:rPr>
          <w:t>(一)、危机预警与识别</w:t>
        </w:r>
        <w:r>
          <w:tab/>
        </w:r>
        <w:r>
          <w:fldChar w:fldCharType="begin"/>
        </w:r>
        <w:r>
          <w:instrText xml:space="preserve"> PAGEREF _Toc29306 \h </w:instrText>
        </w:r>
        <w:r>
          <w:fldChar w:fldCharType="separate"/>
        </w:r>
        <w:r>
          <w:t>3</w:t>
        </w:r>
        <w:r>
          <w:fldChar w:fldCharType="end"/>
        </w:r>
      </w:hyperlink>
    </w:p>
    <w:p>
      <w:pPr>
        <w:pStyle w:val="TOC2"/>
        <w:tabs>
          <w:tab w:val="right" w:leader="dot" w:pos="8306"/>
        </w:tabs>
      </w:pPr>
      <w:hyperlink w:anchor="_Toc7224" w:history="1">
        <w:r>
          <w:rPr>
            <w:rFonts w:ascii="仿宋" w:eastAsia="仿宋" w:hAnsi="仿宋" w:cs="仿宋" w:hint="eastAsia"/>
            <w:lang w:eastAsia="zh-CN"/>
          </w:rPr>
          <w:t>(二)、危机应对与恢复</w:t>
        </w:r>
        <w:r>
          <w:tab/>
        </w:r>
        <w:r>
          <w:fldChar w:fldCharType="begin"/>
        </w:r>
        <w:r>
          <w:instrText xml:space="preserve"> PAGEREF _Toc7224 \h </w:instrText>
        </w:r>
        <w:r>
          <w:fldChar w:fldCharType="separate"/>
        </w:r>
        <w:r>
          <w:t>4</w:t>
        </w:r>
        <w:r>
          <w:fldChar w:fldCharType="end"/>
        </w:r>
      </w:hyperlink>
    </w:p>
    <w:p>
      <w:pPr>
        <w:pStyle w:val="TOC1"/>
        <w:tabs>
          <w:tab w:val="right" w:leader="dot" w:pos="8306"/>
        </w:tabs>
      </w:pPr>
      <w:hyperlink w:anchor="_Toc27227" w:history="1">
        <w:r>
          <w:rPr>
            <w:rFonts w:ascii="仿宋" w:eastAsia="仿宋" w:hAnsi="仿宋" w:cs="仿宋" w:hint="eastAsia"/>
            <w:lang w:eastAsia="zh-CN"/>
          </w:rPr>
          <w:t>二、纳米材料项目土建工程</w:t>
        </w:r>
        <w:r>
          <w:tab/>
        </w:r>
        <w:r>
          <w:fldChar w:fldCharType="begin"/>
        </w:r>
        <w:r>
          <w:instrText xml:space="preserve"> PAGEREF _Toc27227 \h </w:instrText>
        </w:r>
        <w:r>
          <w:fldChar w:fldCharType="separate"/>
        </w:r>
        <w:r>
          <w:t>5</w:t>
        </w:r>
        <w:r>
          <w:fldChar w:fldCharType="end"/>
        </w:r>
      </w:hyperlink>
    </w:p>
    <w:p>
      <w:pPr>
        <w:pStyle w:val="TOC2"/>
        <w:tabs>
          <w:tab w:val="right" w:leader="dot" w:pos="8306"/>
        </w:tabs>
      </w:pPr>
      <w:hyperlink w:anchor="_Toc23629" w:history="1">
        <w:r>
          <w:rPr>
            <w:rFonts w:ascii="仿宋" w:eastAsia="仿宋" w:hAnsi="仿宋" w:cs="仿宋" w:hint="eastAsia"/>
            <w:lang w:eastAsia="zh-CN"/>
          </w:rPr>
          <w:t>(一)、建筑工程设计原则</w:t>
        </w:r>
        <w:r>
          <w:tab/>
        </w:r>
        <w:r>
          <w:fldChar w:fldCharType="begin"/>
        </w:r>
        <w:r>
          <w:instrText xml:space="preserve"> PAGEREF _Toc23629 \h </w:instrText>
        </w:r>
        <w:r>
          <w:fldChar w:fldCharType="separate"/>
        </w:r>
        <w:r>
          <w:t>5</w:t>
        </w:r>
        <w:r>
          <w:fldChar w:fldCharType="end"/>
        </w:r>
      </w:hyperlink>
    </w:p>
    <w:p>
      <w:pPr>
        <w:pStyle w:val="TOC2"/>
        <w:tabs>
          <w:tab w:val="right" w:leader="dot" w:pos="8306"/>
        </w:tabs>
      </w:pPr>
      <w:hyperlink w:anchor="_Toc30235" w:history="1">
        <w:r>
          <w:rPr>
            <w:rFonts w:ascii="仿宋" w:eastAsia="仿宋" w:hAnsi="仿宋" w:cs="仿宋" w:hint="eastAsia"/>
            <w:lang w:eastAsia="zh-CN"/>
          </w:rPr>
          <w:t>(二)、土建工程设计年限及安全等级</w:t>
        </w:r>
        <w:r>
          <w:tab/>
        </w:r>
        <w:r>
          <w:fldChar w:fldCharType="begin"/>
        </w:r>
        <w:r>
          <w:instrText xml:space="preserve"> PAGEREF _Toc30235 \h </w:instrText>
        </w:r>
        <w:r>
          <w:fldChar w:fldCharType="separate"/>
        </w:r>
        <w:r>
          <w:t>6</w:t>
        </w:r>
        <w:r>
          <w:fldChar w:fldCharType="end"/>
        </w:r>
      </w:hyperlink>
    </w:p>
    <w:p>
      <w:pPr>
        <w:pStyle w:val="TOC2"/>
        <w:tabs>
          <w:tab w:val="right" w:leader="dot" w:pos="8306"/>
        </w:tabs>
      </w:pPr>
      <w:hyperlink w:anchor="_Toc2996" w:history="1">
        <w:r>
          <w:rPr>
            <w:rFonts w:ascii="仿宋" w:eastAsia="仿宋" w:hAnsi="仿宋" w:cs="仿宋" w:hint="eastAsia"/>
            <w:lang w:eastAsia="zh-CN"/>
          </w:rPr>
          <w:t>(三)、建筑工程设计总体要求</w:t>
        </w:r>
        <w:r>
          <w:tab/>
        </w:r>
        <w:r>
          <w:fldChar w:fldCharType="begin"/>
        </w:r>
        <w:r>
          <w:instrText xml:space="preserve"> PAGEREF _Toc2996 \h </w:instrText>
        </w:r>
        <w:r>
          <w:fldChar w:fldCharType="separate"/>
        </w:r>
        <w:r>
          <w:t>8</w:t>
        </w:r>
        <w:r>
          <w:fldChar w:fldCharType="end"/>
        </w:r>
      </w:hyperlink>
    </w:p>
    <w:p>
      <w:pPr>
        <w:pStyle w:val="TOC2"/>
        <w:tabs>
          <w:tab w:val="right" w:leader="dot" w:pos="8306"/>
        </w:tabs>
      </w:pPr>
      <w:hyperlink w:anchor="_Toc19466" w:history="1">
        <w:r>
          <w:rPr>
            <w:rFonts w:ascii="仿宋" w:eastAsia="仿宋" w:hAnsi="仿宋" w:cs="仿宋" w:hint="eastAsia"/>
            <w:lang w:eastAsia="zh-CN"/>
          </w:rPr>
          <w:t>(四)、土建工程建设指标</w:t>
        </w:r>
        <w:r>
          <w:tab/>
        </w:r>
        <w:r>
          <w:fldChar w:fldCharType="begin"/>
        </w:r>
        <w:r>
          <w:instrText xml:space="preserve"> PAGEREF _Toc19466 \h </w:instrText>
        </w:r>
        <w:r>
          <w:fldChar w:fldCharType="separate"/>
        </w:r>
        <w:r>
          <w:t>8</w:t>
        </w:r>
        <w:r>
          <w:fldChar w:fldCharType="end"/>
        </w:r>
      </w:hyperlink>
    </w:p>
    <w:p>
      <w:pPr>
        <w:pStyle w:val="TOC1"/>
        <w:tabs>
          <w:tab w:val="right" w:leader="dot" w:pos="8306"/>
        </w:tabs>
      </w:pPr>
      <w:hyperlink w:anchor="_Toc18708" w:history="1">
        <w:r>
          <w:rPr>
            <w:rFonts w:ascii="仿宋" w:eastAsia="仿宋" w:hAnsi="仿宋" w:cs="仿宋" w:hint="eastAsia"/>
            <w:lang w:eastAsia="zh-CN"/>
          </w:rPr>
          <w:t>三、纳米材料项目建设单位说明</w:t>
        </w:r>
        <w:r>
          <w:tab/>
        </w:r>
        <w:r>
          <w:fldChar w:fldCharType="begin"/>
        </w:r>
        <w:r>
          <w:instrText xml:space="preserve"> PAGEREF _Toc18708 \h </w:instrText>
        </w:r>
        <w:r>
          <w:fldChar w:fldCharType="separate"/>
        </w:r>
        <w:r>
          <w:t>9</w:t>
        </w:r>
        <w:r>
          <w:fldChar w:fldCharType="end"/>
        </w:r>
      </w:hyperlink>
    </w:p>
    <w:p>
      <w:pPr>
        <w:pStyle w:val="TOC2"/>
        <w:tabs>
          <w:tab w:val="right" w:leader="dot" w:pos="8306"/>
        </w:tabs>
      </w:pPr>
      <w:hyperlink w:anchor="_Toc4997" w:history="1">
        <w:r>
          <w:rPr>
            <w:rFonts w:ascii="仿宋" w:eastAsia="仿宋" w:hAnsi="仿宋" w:cs="仿宋" w:hint="eastAsia"/>
            <w:lang w:eastAsia="zh-CN"/>
          </w:rPr>
          <w:t>(一)、纳米材料项目承办单位基本情况</w:t>
        </w:r>
        <w:r>
          <w:tab/>
        </w:r>
        <w:r>
          <w:fldChar w:fldCharType="begin"/>
        </w:r>
        <w:r>
          <w:instrText xml:space="preserve"> PAGEREF _Toc4997 \h </w:instrText>
        </w:r>
        <w:r>
          <w:fldChar w:fldCharType="separate"/>
        </w:r>
        <w:r>
          <w:t>9</w:t>
        </w:r>
        <w:r>
          <w:fldChar w:fldCharType="end"/>
        </w:r>
      </w:hyperlink>
    </w:p>
    <w:p>
      <w:pPr>
        <w:pStyle w:val="TOC2"/>
        <w:tabs>
          <w:tab w:val="right" w:leader="dot" w:pos="8306"/>
        </w:tabs>
      </w:pPr>
      <w:hyperlink w:anchor="_Toc15478" w:history="1">
        <w:r>
          <w:rPr>
            <w:rFonts w:ascii="仿宋" w:eastAsia="仿宋" w:hAnsi="仿宋" w:cs="仿宋" w:hint="eastAsia"/>
            <w:lang w:eastAsia="zh-CN"/>
          </w:rPr>
          <w:t>(二)、公司经济效益分析</w:t>
        </w:r>
        <w:r>
          <w:tab/>
        </w:r>
        <w:r>
          <w:fldChar w:fldCharType="begin"/>
        </w:r>
        <w:r>
          <w:instrText xml:space="preserve"> PAGEREF _Toc15478 \h </w:instrText>
        </w:r>
        <w:r>
          <w:fldChar w:fldCharType="separate"/>
        </w:r>
        <w:r>
          <w:t>9</w:t>
        </w:r>
        <w:r>
          <w:fldChar w:fldCharType="end"/>
        </w:r>
      </w:hyperlink>
    </w:p>
    <w:p>
      <w:pPr>
        <w:pStyle w:val="TOC1"/>
        <w:tabs>
          <w:tab w:val="right" w:leader="dot" w:pos="8306"/>
        </w:tabs>
      </w:pPr>
      <w:hyperlink w:anchor="_Toc518" w:history="1">
        <w:r>
          <w:rPr>
            <w:rFonts w:ascii="仿宋" w:eastAsia="仿宋" w:hAnsi="仿宋" w:cs="仿宋" w:hint="eastAsia"/>
            <w:lang w:eastAsia="zh-CN"/>
          </w:rPr>
          <w:t>四、市场分析、调研</w:t>
        </w:r>
        <w:r>
          <w:tab/>
        </w:r>
        <w:r>
          <w:fldChar w:fldCharType="begin"/>
        </w:r>
        <w:r>
          <w:instrText xml:space="preserve"> PAGEREF _Toc518 \h </w:instrText>
        </w:r>
        <w:r>
          <w:fldChar w:fldCharType="separate"/>
        </w:r>
        <w:r>
          <w:t>10</w:t>
        </w:r>
        <w:r>
          <w:fldChar w:fldCharType="end"/>
        </w:r>
      </w:hyperlink>
    </w:p>
    <w:p>
      <w:pPr>
        <w:pStyle w:val="TOC2"/>
        <w:tabs>
          <w:tab w:val="right" w:leader="dot" w:pos="8306"/>
        </w:tabs>
      </w:pPr>
      <w:hyperlink w:anchor="_Toc9374" w:history="1">
        <w:r>
          <w:rPr>
            <w:rFonts w:ascii="仿宋" w:eastAsia="仿宋" w:hAnsi="仿宋" w:cs="仿宋" w:hint="eastAsia"/>
            <w:lang w:eastAsia="zh-CN"/>
          </w:rPr>
          <w:t>(一)、纳米材料行业分析</w:t>
        </w:r>
        <w:r>
          <w:tab/>
        </w:r>
        <w:r>
          <w:fldChar w:fldCharType="begin"/>
        </w:r>
        <w:r>
          <w:instrText xml:space="preserve"> PAGEREF _Toc9374 \h </w:instrText>
        </w:r>
        <w:r>
          <w:fldChar w:fldCharType="separate"/>
        </w:r>
        <w:r>
          <w:t>10</w:t>
        </w:r>
        <w:r>
          <w:fldChar w:fldCharType="end"/>
        </w:r>
      </w:hyperlink>
    </w:p>
    <w:p>
      <w:pPr>
        <w:pStyle w:val="TOC2"/>
        <w:tabs>
          <w:tab w:val="right" w:leader="dot" w:pos="8306"/>
        </w:tabs>
      </w:pPr>
      <w:hyperlink w:anchor="_Toc1453" w:history="1">
        <w:r>
          <w:rPr>
            <w:rFonts w:ascii="仿宋" w:eastAsia="仿宋" w:hAnsi="仿宋" w:cs="仿宋" w:hint="eastAsia"/>
            <w:lang w:eastAsia="zh-CN"/>
          </w:rPr>
          <w:t>(二)、纳米材料市场分析预测</w:t>
        </w:r>
        <w:r>
          <w:tab/>
        </w:r>
        <w:r>
          <w:fldChar w:fldCharType="begin"/>
        </w:r>
        <w:r>
          <w:instrText xml:space="preserve"> PAGEREF _Toc1453 \h </w:instrText>
        </w:r>
        <w:r>
          <w:fldChar w:fldCharType="separate"/>
        </w:r>
        <w:r>
          <w:t>11</w:t>
        </w:r>
        <w:r>
          <w:fldChar w:fldCharType="end"/>
        </w:r>
      </w:hyperlink>
    </w:p>
    <w:p>
      <w:pPr>
        <w:pStyle w:val="TOC1"/>
        <w:tabs>
          <w:tab w:val="right" w:leader="dot" w:pos="8306"/>
        </w:tabs>
      </w:pPr>
      <w:hyperlink w:anchor="_Toc24560" w:history="1">
        <w:r>
          <w:rPr>
            <w:rFonts w:ascii="仿宋" w:eastAsia="仿宋" w:hAnsi="仿宋" w:cs="仿宋" w:hint="eastAsia"/>
            <w:lang w:eastAsia="zh-CN"/>
          </w:rPr>
          <w:t>五、纳米材料项目选址可行性分析</w:t>
        </w:r>
        <w:r>
          <w:tab/>
        </w:r>
        <w:r>
          <w:fldChar w:fldCharType="begin"/>
        </w:r>
        <w:r>
          <w:instrText xml:space="preserve"> PAGEREF _Toc24560 \h </w:instrText>
        </w:r>
        <w:r>
          <w:fldChar w:fldCharType="separate"/>
        </w:r>
        <w:r>
          <w:t>12</w:t>
        </w:r>
        <w:r>
          <w:fldChar w:fldCharType="end"/>
        </w:r>
      </w:hyperlink>
    </w:p>
    <w:p>
      <w:pPr>
        <w:pStyle w:val="TOC2"/>
        <w:tabs>
          <w:tab w:val="right" w:leader="dot" w:pos="8306"/>
        </w:tabs>
      </w:pPr>
      <w:hyperlink w:anchor="_Toc4358" w:history="1">
        <w:r>
          <w:rPr>
            <w:rFonts w:ascii="仿宋" w:eastAsia="仿宋" w:hAnsi="仿宋" w:cs="仿宋" w:hint="eastAsia"/>
            <w:lang w:eastAsia="zh-CN"/>
          </w:rPr>
          <w:t>(一)、纳米材料项目选址</w:t>
        </w:r>
        <w:r>
          <w:tab/>
        </w:r>
        <w:r>
          <w:fldChar w:fldCharType="begin"/>
        </w:r>
        <w:r>
          <w:instrText xml:space="preserve"> PAGEREF _Toc4358 \h </w:instrText>
        </w:r>
        <w:r>
          <w:fldChar w:fldCharType="separate"/>
        </w:r>
        <w:r>
          <w:t>12</w:t>
        </w:r>
        <w:r>
          <w:fldChar w:fldCharType="end"/>
        </w:r>
      </w:hyperlink>
    </w:p>
    <w:p>
      <w:pPr>
        <w:pStyle w:val="TOC2"/>
        <w:tabs>
          <w:tab w:val="right" w:leader="dot" w:pos="8306"/>
        </w:tabs>
      </w:pPr>
      <w:hyperlink w:anchor="_Toc21909" w:history="1">
        <w:r>
          <w:rPr>
            <w:rFonts w:ascii="仿宋" w:eastAsia="仿宋" w:hAnsi="仿宋" w:cs="仿宋" w:hint="eastAsia"/>
            <w:lang w:eastAsia="zh-CN"/>
          </w:rPr>
          <w:t>(二)、用地控制指标</w:t>
        </w:r>
        <w:r>
          <w:tab/>
        </w:r>
        <w:r>
          <w:fldChar w:fldCharType="begin"/>
        </w:r>
        <w:r>
          <w:instrText xml:space="preserve"> PAGEREF _Toc21909 \h </w:instrText>
        </w:r>
        <w:r>
          <w:fldChar w:fldCharType="separate"/>
        </w:r>
        <w:r>
          <w:t>12</w:t>
        </w:r>
        <w:r>
          <w:fldChar w:fldCharType="end"/>
        </w:r>
      </w:hyperlink>
    </w:p>
    <w:p>
      <w:pPr>
        <w:pStyle w:val="TOC2"/>
        <w:tabs>
          <w:tab w:val="right" w:leader="dot" w:pos="8306"/>
        </w:tabs>
      </w:pPr>
      <w:hyperlink w:anchor="_Toc31265" w:history="1">
        <w:r>
          <w:rPr>
            <w:rFonts w:ascii="仿宋" w:eastAsia="仿宋" w:hAnsi="仿宋" w:cs="仿宋" w:hint="eastAsia"/>
            <w:lang w:eastAsia="zh-CN"/>
          </w:rPr>
          <w:t>(三)、节约用地措施</w:t>
        </w:r>
        <w:r>
          <w:tab/>
        </w:r>
        <w:r>
          <w:fldChar w:fldCharType="begin"/>
        </w:r>
        <w:r>
          <w:instrText xml:space="preserve"> PAGEREF _Toc31265 \h </w:instrText>
        </w:r>
        <w:r>
          <w:fldChar w:fldCharType="separate"/>
        </w:r>
        <w:r>
          <w:t>14</w:t>
        </w:r>
        <w:r>
          <w:fldChar w:fldCharType="end"/>
        </w:r>
      </w:hyperlink>
    </w:p>
    <w:p>
      <w:pPr>
        <w:pStyle w:val="TOC2"/>
        <w:tabs>
          <w:tab w:val="right" w:leader="dot" w:pos="8306"/>
        </w:tabs>
      </w:pPr>
      <w:hyperlink w:anchor="_Toc2246" w:history="1">
        <w:r>
          <w:rPr>
            <w:rFonts w:ascii="仿宋" w:eastAsia="仿宋" w:hAnsi="仿宋" w:cs="仿宋" w:hint="eastAsia"/>
            <w:lang w:eastAsia="zh-CN"/>
          </w:rPr>
          <w:t>(四)、总图布置方案</w:t>
        </w:r>
        <w:r>
          <w:tab/>
        </w:r>
        <w:r>
          <w:fldChar w:fldCharType="begin"/>
        </w:r>
        <w:r>
          <w:instrText xml:space="preserve"> PAGEREF _Toc2246 \h </w:instrText>
        </w:r>
        <w:r>
          <w:fldChar w:fldCharType="separate"/>
        </w:r>
        <w:r>
          <w:t>15</w:t>
        </w:r>
        <w:r>
          <w:fldChar w:fldCharType="end"/>
        </w:r>
      </w:hyperlink>
    </w:p>
    <w:p>
      <w:pPr>
        <w:pStyle w:val="TOC2"/>
        <w:tabs>
          <w:tab w:val="right" w:leader="dot" w:pos="8306"/>
        </w:tabs>
      </w:pPr>
      <w:hyperlink w:anchor="_Toc12077" w:history="1">
        <w:r>
          <w:rPr>
            <w:rFonts w:ascii="仿宋" w:eastAsia="仿宋" w:hAnsi="仿宋" w:cs="仿宋" w:hint="eastAsia"/>
            <w:lang w:eastAsia="zh-CN"/>
          </w:rPr>
          <w:t>(五)、选址综合评价</w:t>
        </w:r>
        <w:r>
          <w:tab/>
        </w:r>
        <w:r>
          <w:fldChar w:fldCharType="begin"/>
        </w:r>
        <w:r>
          <w:instrText xml:space="preserve"> PAGEREF _Toc12077 \h </w:instrText>
        </w:r>
        <w:r>
          <w:fldChar w:fldCharType="separate"/>
        </w:r>
        <w:r>
          <w:t>16</w:t>
        </w:r>
        <w:r>
          <w:fldChar w:fldCharType="end"/>
        </w:r>
      </w:hyperlink>
    </w:p>
    <w:p>
      <w:pPr>
        <w:pStyle w:val="TOC1"/>
        <w:tabs>
          <w:tab w:val="right" w:leader="dot" w:pos="8306"/>
        </w:tabs>
      </w:pPr>
      <w:hyperlink w:anchor="_Toc12129" w:history="1">
        <w:r>
          <w:rPr>
            <w:rFonts w:ascii="仿宋" w:eastAsia="仿宋" w:hAnsi="仿宋" w:cs="仿宋" w:hint="eastAsia"/>
            <w:lang w:eastAsia="zh-CN"/>
          </w:rPr>
          <w:t>六、产品规划分析</w:t>
        </w:r>
        <w:r>
          <w:tab/>
        </w:r>
        <w:r>
          <w:fldChar w:fldCharType="begin"/>
        </w:r>
        <w:r>
          <w:instrText xml:space="preserve"> PAGEREF _Toc12129 \h </w:instrText>
        </w:r>
        <w:r>
          <w:fldChar w:fldCharType="separate"/>
        </w:r>
        <w:r>
          <w:t>17</w:t>
        </w:r>
        <w:r>
          <w:fldChar w:fldCharType="end"/>
        </w:r>
      </w:hyperlink>
    </w:p>
    <w:p>
      <w:pPr>
        <w:pStyle w:val="TOC2"/>
        <w:tabs>
          <w:tab w:val="right" w:leader="dot" w:pos="8306"/>
        </w:tabs>
      </w:pPr>
      <w:hyperlink w:anchor="_Toc21821" w:history="1">
        <w:r>
          <w:rPr>
            <w:rFonts w:ascii="仿宋" w:eastAsia="仿宋" w:hAnsi="仿宋" w:cs="仿宋" w:hint="eastAsia"/>
            <w:lang w:eastAsia="zh-CN"/>
          </w:rPr>
          <w:t>(一)、产品规划</w:t>
        </w:r>
        <w:r>
          <w:tab/>
        </w:r>
        <w:r>
          <w:fldChar w:fldCharType="begin"/>
        </w:r>
        <w:r>
          <w:instrText xml:space="preserve"> PAGEREF _Toc21821 \h </w:instrText>
        </w:r>
        <w:r>
          <w:fldChar w:fldCharType="separate"/>
        </w:r>
        <w:r>
          <w:t>17</w:t>
        </w:r>
        <w:r>
          <w:fldChar w:fldCharType="end"/>
        </w:r>
      </w:hyperlink>
    </w:p>
    <w:p>
      <w:pPr>
        <w:pStyle w:val="TOC2"/>
        <w:tabs>
          <w:tab w:val="right" w:leader="dot" w:pos="8306"/>
        </w:tabs>
      </w:pPr>
      <w:hyperlink w:anchor="_Toc11827" w:history="1">
        <w:r>
          <w:rPr>
            <w:rFonts w:ascii="仿宋" w:eastAsia="仿宋" w:hAnsi="仿宋" w:cs="仿宋" w:hint="eastAsia"/>
            <w:lang w:eastAsia="zh-CN"/>
          </w:rPr>
          <w:t>(二)、建设规模</w:t>
        </w:r>
        <w:r>
          <w:tab/>
        </w:r>
        <w:r>
          <w:fldChar w:fldCharType="begin"/>
        </w:r>
        <w:r>
          <w:instrText xml:space="preserve"> PAGEREF _Toc11827 \h </w:instrText>
        </w:r>
        <w:r>
          <w:fldChar w:fldCharType="separate"/>
        </w:r>
        <w:r>
          <w:t>18</w:t>
        </w:r>
        <w:r>
          <w:fldChar w:fldCharType="end"/>
        </w:r>
      </w:hyperlink>
    </w:p>
    <w:p>
      <w:pPr>
        <w:pStyle w:val="TOC1"/>
        <w:tabs>
          <w:tab w:val="right" w:leader="dot" w:pos="8306"/>
        </w:tabs>
      </w:pPr>
      <w:hyperlink w:anchor="_Toc18911" w:history="1">
        <w:r>
          <w:rPr>
            <w:rFonts w:ascii="仿宋" w:eastAsia="仿宋" w:hAnsi="仿宋" w:cs="仿宋" w:hint="eastAsia"/>
            <w:lang w:eastAsia="zh-CN"/>
          </w:rPr>
          <w:t>七、纳米材料项目经营效益</w:t>
        </w:r>
        <w:r>
          <w:tab/>
        </w:r>
        <w:r>
          <w:fldChar w:fldCharType="begin"/>
        </w:r>
        <w:r>
          <w:instrText xml:space="preserve"> PAGEREF _Toc18911 \h </w:instrText>
        </w:r>
        <w:r>
          <w:fldChar w:fldCharType="separate"/>
        </w:r>
        <w:r>
          <w:t>19</w:t>
        </w:r>
        <w:r>
          <w:fldChar w:fldCharType="end"/>
        </w:r>
      </w:hyperlink>
    </w:p>
    <w:p>
      <w:pPr>
        <w:pStyle w:val="TOC2"/>
        <w:tabs>
          <w:tab w:val="right" w:leader="dot" w:pos="8306"/>
        </w:tabs>
      </w:pPr>
      <w:hyperlink w:anchor="_Toc12454" w:history="1">
        <w:r>
          <w:rPr>
            <w:rFonts w:ascii="仿宋" w:eastAsia="仿宋" w:hAnsi="仿宋" w:cs="仿宋" w:hint="eastAsia"/>
            <w:lang w:eastAsia="zh-CN"/>
          </w:rPr>
          <w:t>(一)、经济评价财务测算</w:t>
        </w:r>
        <w:r>
          <w:tab/>
        </w:r>
        <w:r>
          <w:fldChar w:fldCharType="begin"/>
        </w:r>
        <w:r>
          <w:instrText xml:space="preserve"> PAGEREF _Toc12454 \h </w:instrText>
        </w:r>
        <w:r>
          <w:fldChar w:fldCharType="separate"/>
        </w:r>
        <w:r>
          <w:t>19</w:t>
        </w:r>
        <w:r>
          <w:fldChar w:fldCharType="end"/>
        </w:r>
      </w:hyperlink>
    </w:p>
    <w:p>
      <w:pPr>
        <w:pStyle w:val="TOC2"/>
        <w:tabs>
          <w:tab w:val="right" w:leader="dot" w:pos="8306"/>
        </w:tabs>
      </w:pPr>
      <w:hyperlink w:anchor="_Toc1698" w:history="1">
        <w:r>
          <w:rPr>
            <w:rFonts w:ascii="仿宋" w:eastAsia="仿宋" w:hAnsi="仿宋" w:cs="仿宋" w:hint="eastAsia"/>
            <w:lang w:eastAsia="zh-CN"/>
          </w:rPr>
          <w:t>(二)、纳米材料项目盈利能力分析</w:t>
        </w:r>
        <w:r>
          <w:tab/>
        </w:r>
        <w:r>
          <w:fldChar w:fldCharType="begin"/>
        </w:r>
        <w:r>
          <w:instrText xml:space="preserve"> PAGEREF _Toc1698 \h </w:instrText>
        </w:r>
        <w:r>
          <w:fldChar w:fldCharType="separate"/>
        </w:r>
        <w:r>
          <w:t>20</w:t>
        </w:r>
        <w:r>
          <w:fldChar w:fldCharType="end"/>
        </w:r>
      </w:hyperlink>
    </w:p>
    <w:p>
      <w:pPr>
        <w:pStyle w:val="TOC1"/>
        <w:tabs>
          <w:tab w:val="right" w:leader="dot" w:pos="8306"/>
        </w:tabs>
      </w:pPr>
      <w:hyperlink w:anchor="_Toc32425" w:history="1">
        <w:r>
          <w:rPr>
            <w:rFonts w:ascii="仿宋" w:eastAsia="仿宋" w:hAnsi="仿宋" w:cs="仿宋" w:hint="eastAsia"/>
            <w:lang w:eastAsia="zh-CN"/>
          </w:rPr>
          <w:t>八、纳米材料项目财务管理</w:t>
        </w:r>
        <w:r>
          <w:tab/>
        </w:r>
        <w:r>
          <w:fldChar w:fldCharType="begin"/>
        </w:r>
        <w:r>
          <w:instrText xml:space="preserve"> PAGEREF _Toc32425 \h </w:instrText>
        </w:r>
        <w:r>
          <w:fldChar w:fldCharType="separate"/>
        </w:r>
        <w:r>
          <w:t>21</w:t>
        </w:r>
        <w:r>
          <w:fldChar w:fldCharType="end"/>
        </w:r>
      </w:hyperlink>
    </w:p>
    <w:p>
      <w:pPr>
        <w:pStyle w:val="TOC2"/>
        <w:tabs>
          <w:tab w:val="right" w:leader="dot" w:pos="8306"/>
        </w:tabs>
      </w:pPr>
      <w:hyperlink w:anchor="_Toc7634" w:history="1">
        <w:r>
          <w:rPr>
            <w:rFonts w:ascii="仿宋" w:eastAsia="仿宋" w:hAnsi="仿宋" w:cs="仿宋" w:hint="eastAsia"/>
            <w:lang w:eastAsia="zh-CN"/>
          </w:rPr>
          <w:t>(一)、资金需求大</w:t>
        </w:r>
        <w:r>
          <w:tab/>
        </w:r>
        <w:r>
          <w:fldChar w:fldCharType="begin"/>
        </w:r>
        <w:r>
          <w:instrText xml:space="preserve"> PAGEREF _Toc7634 \h </w:instrText>
        </w:r>
        <w:r>
          <w:fldChar w:fldCharType="separate"/>
        </w:r>
        <w:r>
          <w:t>21</w:t>
        </w:r>
        <w:r>
          <w:fldChar w:fldCharType="end"/>
        </w:r>
      </w:hyperlink>
    </w:p>
    <w:p>
      <w:pPr>
        <w:pStyle w:val="TOC2"/>
        <w:tabs>
          <w:tab w:val="right" w:leader="dot" w:pos="8306"/>
        </w:tabs>
      </w:pPr>
      <w:hyperlink w:anchor="_Toc2829" w:history="1">
        <w:r>
          <w:rPr>
            <w:rFonts w:ascii="仿宋" w:eastAsia="仿宋" w:hAnsi="仿宋" w:cs="仿宋" w:hint="eastAsia"/>
            <w:lang w:eastAsia="zh-CN"/>
          </w:rPr>
          <w:t>(二)、研发周期长</w:t>
        </w:r>
        <w:r>
          <w:tab/>
        </w:r>
        <w:r>
          <w:fldChar w:fldCharType="begin"/>
        </w:r>
        <w:r>
          <w:instrText xml:space="preserve"> PAGEREF _Toc2829 \h </w:instrText>
        </w:r>
        <w:r>
          <w:fldChar w:fldCharType="separate"/>
        </w:r>
        <w:r>
          <w:t>22</w:t>
        </w:r>
        <w:r>
          <w:fldChar w:fldCharType="end"/>
        </w:r>
      </w:hyperlink>
    </w:p>
    <w:p>
      <w:pPr>
        <w:pStyle w:val="TOC2"/>
        <w:tabs>
          <w:tab w:val="right" w:leader="dot" w:pos="8306"/>
        </w:tabs>
      </w:pPr>
      <w:hyperlink w:anchor="_Toc484" w:history="1">
        <w:r>
          <w:rPr>
            <w:rFonts w:ascii="仿宋" w:eastAsia="仿宋" w:hAnsi="仿宋" w:cs="仿宋" w:hint="eastAsia"/>
            <w:lang w:eastAsia="zh-CN"/>
          </w:rPr>
          <w:t>(三)、市场风险大</w:t>
        </w:r>
        <w:r>
          <w:tab/>
        </w:r>
        <w:r>
          <w:fldChar w:fldCharType="begin"/>
        </w:r>
        <w:r>
          <w:instrText xml:space="preserve"> PAGEREF _Toc484 \h </w:instrText>
        </w:r>
        <w:r>
          <w:fldChar w:fldCharType="separate"/>
        </w:r>
        <w:r>
          <w:t>23</w:t>
        </w:r>
        <w:r>
          <w:fldChar w:fldCharType="end"/>
        </w:r>
      </w:hyperlink>
    </w:p>
    <w:p>
      <w:pPr>
        <w:pStyle w:val="TOC2"/>
        <w:tabs>
          <w:tab w:val="right" w:leader="dot" w:pos="8306"/>
        </w:tabs>
      </w:pPr>
      <w:hyperlink w:anchor="_Toc17847" w:history="1">
        <w:r>
          <w:rPr>
            <w:rFonts w:ascii="仿宋" w:eastAsia="仿宋" w:hAnsi="仿宋" w:cs="仿宋" w:hint="eastAsia"/>
            <w:lang w:eastAsia="zh-CN"/>
          </w:rPr>
          <w:t>(四)、利润率高</w:t>
        </w:r>
        <w:r>
          <w:tab/>
        </w:r>
        <w:r>
          <w:fldChar w:fldCharType="begin"/>
        </w:r>
        <w:r>
          <w:instrText xml:space="preserve"> PAGEREF _Toc17847 \h </w:instrText>
        </w:r>
        <w:r>
          <w:fldChar w:fldCharType="separate"/>
        </w:r>
        <w:r>
          <w:t>26</w:t>
        </w:r>
        <w:r>
          <w:fldChar w:fldCharType="end"/>
        </w:r>
      </w:hyperlink>
    </w:p>
    <w:p>
      <w:pPr>
        <w:pStyle w:val="TOC1"/>
        <w:tabs>
          <w:tab w:val="right" w:leader="dot" w:pos="8306"/>
        </w:tabs>
      </w:pPr>
      <w:hyperlink w:anchor="_Toc5480" w:history="1">
        <w:r>
          <w:rPr>
            <w:rFonts w:ascii="仿宋" w:eastAsia="仿宋" w:hAnsi="仿宋" w:cs="仿宋" w:hint="eastAsia"/>
            <w:lang w:eastAsia="zh-CN"/>
          </w:rPr>
          <w:t>九、纳米材料项目环境影响分析</w:t>
        </w:r>
        <w:r>
          <w:tab/>
        </w:r>
        <w:r>
          <w:fldChar w:fldCharType="begin"/>
        </w:r>
        <w:r>
          <w:instrText xml:space="preserve"> PAGEREF _Toc5480 \h </w:instrText>
        </w:r>
        <w:r>
          <w:fldChar w:fldCharType="separate"/>
        </w:r>
        <w:r>
          <w:t>28</w:t>
        </w:r>
        <w:r>
          <w:fldChar w:fldCharType="end"/>
        </w:r>
      </w:hyperlink>
    </w:p>
    <w:p>
      <w:pPr>
        <w:pStyle w:val="TOC2"/>
        <w:tabs>
          <w:tab w:val="right" w:leader="dot" w:pos="8306"/>
        </w:tabs>
      </w:pPr>
      <w:hyperlink w:anchor="_Toc22600" w:history="1">
        <w:r>
          <w:rPr>
            <w:rFonts w:ascii="仿宋" w:eastAsia="仿宋" w:hAnsi="仿宋" w:cs="仿宋" w:hint="eastAsia"/>
            <w:lang w:eastAsia="zh-CN"/>
          </w:rPr>
          <w:t>(一)、建设区域环境质量现状</w:t>
        </w:r>
        <w:r>
          <w:tab/>
        </w:r>
        <w:r>
          <w:fldChar w:fldCharType="begin"/>
        </w:r>
        <w:r>
          <w:instrText xml:space="preserve"> PAGEREF _Toc22600 \h </w:instrText>
        </w:r>
        <w:r>
          <w:fldChar w:fldCharType="separate"/>
        </w:r>
        <w:r>
          <w:t>28</w:t>
        </w:r>
        <w:r>
          <w:fldChar w:fldCharType="end"/>
        </w:r>
      </w:hyperlink>
    </w:p>
    <w:p>
      <w:pPr>
        <w:pStyle w:val="TOC2"/>
        <w:tabs>
          <w:tab w:val="right" w:leader="dot" w:pos="8306"/>
        </w:tabs>
      </w:pPr>
      <w:hyperlink w:anchor="_Toc12163" w:history="1">
        <w:r>
          <w:rPr>
            <w:rFonts w:ascii="仿宋" w:eastAsia="仿宋" w:hAnsi="仿宋" w:cs="仿宋" w:hint="eastAsia"/>
            <w:lang w:eastAsia="zh-CN"/>
          </w:rPr>
          <w:t>(二)、建设期环境保护</w:t>
        </w:r>
        <w:r>
          <w:tab/>
        </w:r>
        <w:r>
          <w:fldChar w:fldCharType="begin"/>
        </w:r>
        <w:r>
          <w:instrText xml:space="preserve"> PAGEREF _Toc12163 \h </w:instrText>
        </w:r>
        <w:r>
          <w:fldChar w:fldCharType="separate"/>
        </w:r>
        <w:r>
          <w:t>29</w:t>
        </w:r>
        <w:r>
          <w:fldChar w:fldCharType="end"/>
        </w:r>
      </w:hyperlink>
    </w:p>
    <w:p>
      <w:pPr>
        <w:pStyle w:val="TOC2"/>
        <w:tabs>
          <w:tab w:val="right" w:leader="dot" w:pos="8306"/>
        </w:tabs>
      </w:pPr>
      <w:hyperlink w:anchor="_Toc26928" w:history="1">
        <w:r>
          <w:rPr>
            <w:rFonts w:ascii="仿宋" w:eastAsia="仿宋" w:hAnsi="仿宋" w:cs="仿宋" w:hint="eastAsia"/>
            <w:lang w:eastAsia="zh-CN"/>
          </w:rPr>
          <w:t>(三)、运营期环境保护</w:t>
        </w:r>
        <w:r>
          <w:tab/>
        </w:r>
        <w:r>
          <w:fldChar w:fldCharType="begin"/>
        </w:r>
        <w:r>
          <w:instrText xml:space="preserve"> PAGEREF _Toc26928 \h </w:instrText>
        </w:r>
        <w:r>
          <w:fldChar w:fldCharType="separate"/>
        </w:r>
        <w:r>
          <w:t>31</w:t>
        </w:r>
        <w:r>
          <w:fldChar w:fldCharType="end"/>
        </w:r>
      </w:hyperlink>
    </w:p>
    <w:p>
      <w:pPr>
        <w:pStyle w:val="TOC2"/>
        <w:tabs>
          <w:tab w:val="right" w:leader="dot" w:pos="8306"/>
        </w:tabs>
      </w:pPr>
      <w:hyperlink w:anchor="_Toc24892" w:history="1">
        <w:r>
          <w:rPr>
            <w:rFonts w:ascii="仿宋" w:eastAsia="仿宋" w:hAnsi="仿宋" w:cs="仿宋" w:hint="eastAsia"/>
            <w:lang w:eastAsia="zh-CN"/>
          </w:rPr>
          <w:t>(四)、纳米材料项目建设对区域经济的影响</w:t>
        </w:r>
        <w:r>
          <w:tab/>
        </w:r>
        <w:r>
          <w:fldChar w:fldCharType="begin"/>
        </w:r>
        <w:r>
          <w:instrText xml:space="preserve"> PAGEREF _Toc24892 \h </w:instrText>
        </w:r>
        <w:r>
          <w:fldChar w:fldCharType="separate"/>
        </w:r>
        <w:r>
          <w:t>32</w:t>
        </w:r>
        <w:r>
          <w:fldChar w:fldCharType="end"/>
        </w:r>
      </w:hyperlink>
    </w:p>
    <w:p>
      <w:pPr>
        <w:pStyle w:val="TOC2"/>
        <w:tabs>
          <w:tab w:val="right" w:leader="dot" w:pos="8306"/>
        </w:tabs>
      </w:pPr>
      <w:hyperlink w:anchor="_Toc8272" w:history="1">
        <w:r>
          <w:rPr>
            <w:rFonts w:ascii="仿宋" w:eastAsia="仿宋" w:hAnsi="仿宋" w:cs="仿宋" w:hint="eastAsia"/>
            <w:lang w:eastAsia="zh-CN"/>
          </w:rPr>
          <w:t>(五)、废弃物处理</w:t>
        </w:r>
        <w:r>
          <w:tab/>
        </w:r>
        <w:r>
          <w:fldChar w:fldCharType="begin"/>
        </w:r>
        <w:r>
          <w:instrText xml:space="preserve"> PAGEREF _Toc8272 \h </w:instrText>
        </w:r>
        <w:r>
          <w:fldChar w:fldCharType="separate"/>
        </w:r>
        <w:r>
          <w:t>34</w:t>
        </w:r>
        <w:r>
          <w:fldChar w:fldCharType="end"/>
        </w:r>
      </w:hyperlink>
    </w:p>
    <w:p>
      <w:pPr>
        <w:pStyle w:val="TOC2"/>
        <w:tabs>
          <w:tab w:val="right" w:leader="dot" w:pos="8306"/>
        </w:tabs>
      </w:pPr>
      <w:hyperlink w:anchor="_Toc27165" w:history="1">
        <w:r>
          <w:rPr>
            <w:rFonts w:ascii="仿宋" w:eastAsia="仿宋" w:hAnsi="仿宋" w:cs="仿宋" w:hint="eastAsia"/>
            <w:lang w:eastAsia="zh-CN"/>
          </w:rPr>
          <w:t>(六)、特殊环境影响分析</w:t>
        </w:r>
        <w:r>
          <w:tab/>
        </w:r>
        <w:r>
          <w:fldChar w:fldCharType="begin"/>
        </w:r>
        <w:r>
          <w:instrText xml:space="preserve"> PAGEREF _Toc27165 \h </w:instrText>
        </w:r>
        <w:r>
          <w:fldChar w:fldCharType="separate"/>
        </w:r>
        <w:r>
          <w:t>35</w:t>
        </w:r>
        <w:r>
          <w:fldChar w:fldCharType="end"/>
        </w:r>
      </w:hyperlink>
    </w:p>
    <w:p>
      <w:pPr>
        <w:pStyle w:val="TOC2"/>
        <w:tabs>
          <w:tab w:val="right" w:leader="dot" w:pos="8306"/>
        </w:tabs>
      </w:pPr>
      <w:hyperlink w:anchor="_Toc16778" w:history="1">
        <w:r>
          <w:rPr>
            <w:rFonts w:ascii="仿宋" w:eastAsia="仿宋" w:hAnsi="仿宋" w:cs="仿宋" w:hint="eastAsia"/>
            <w:lang w:eastAsia="zh-CN"/>
          </w:rPr>
          <w:t>(七)、清洁生产</w:t>
        </w:r>
        <w:r>
          <w:tab/>
        </w:r>
        <w:r>
          <w:fldChar w:fldCharType="begin"/>
        </w:r>
        <w:r>
          <w:instrText xml:space="preserve"> PAGEREF _Toc16778 \h </w:instrText>
        </w:r>
        <w:r>
          <w:fldChar w:fldCharType="separate"/>
        </w:r>
        <w:r>
          <w:t>36</w:t>
        </w:r>
        <w:r>
          <w:fldChar w:fldCharType="end"/>
        </w:r>
      </w:hyperlink>
    </w:p>
    <w:p>
      <w:pPr>
        <w:pStyle w:val="TOC2"/>
        <w:tabs>
          <w:tab w:val="right" w:leader="dot" w:pos="8306"/>
        </w:tabs>
      </w:pPr>
      <w:hyperlink w:anchor="_Toc32506" w:history="1">
        <w:r>
          <w:rPr>
            <w:rFonts w:ascii="仿宋" w:eastAsia="仿宋" w:hAnsi="仿宋" w:cs="仿宋" w:hint="eastAsia"/>
            <w:lang w:eastAsia="zh-CN"/>
          </w:rPr>
          <w:t>(八)、环境保护综合评价</w:t>
        </w:r>
        <w:r>
          <w:tab/>
        </w:r>
        <w:r>
          <w:fldChar w:fldCharType="begin"/>
        </w:r>
        <w:r>
          <w:instrText xml:space="preserve"> PAGEREF _Toc32506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61" w:history="1">
        <w:r>
          <w:rPr>
            <w:rFonts w:ascii="仿宋" w:eastAsia="仿宋" w:hAnsi="仿宋" w:cs="仿宋" w:hint="eastAsia"/>
            <w:lang w:eastAsia="zh-CN"/>
          </w:rPr>
          <w:t>十、生产安全保护</w:t>
        </w:r>
        <w:r>
          <w:tab/>
        </w:r>
        <w:r>
          <w:fldChar w:fldCharType="begin"/>
        </w:r>
        <w:r>
          <w:instrText xml:space="preserve"> PAGEREF _Toc5361 \h </w:instrText>
        </w:r>
        <w:r>
          <w:fldChar w:fldCharType="separate"/>
        </w:r>
        <w:r>
          <w:t>39</w:t>
        </w:r>
        <w:r>
          <w:fldChar w:fldCharType="end"/>
        </w:r>
      </w:hyperlink>
    </w:p>
    <w:p>
      <w:pPr>
        <w:pStyle w:val="TOC2"/>
        <w:tabs>
          <w:tab w:val="right" w:leader="dot" w:pos="8306"/>
        </w:tabs>
      </w:pPr>
      <w:hyperlink w:anchor="_Toc23521" w:history="1">
        <w:r>
          <w:rPr>
            <w:rFonts w:ascii="仿宋" w:eastAsia="仿宋" w:hAnsi="仿宋" w:cs="仿宋" w:hint="eastAsia"/>
            <w:lang w:eastAsia="zh-CN"/>
          </w:rPr>
          <w:t>(一)、消防安全</w:t>
        </w:r>
        <w:r>
          <w:tab/>
        </w:r>
        <w:r>
          <w:fldChar w:fldCharType="begin"/>
        </w:r>
        <w:r>
          <w:instrText xml:space="preserve"> PAGEREF _Toc23521 \h </w:instrText>
        </w:r>
        <w:r>
          <w:fldChar w:fldCharType="separate"/>
        </w:r>
        <w:r>
          <w:t>39</w:t>
        </w:r>
        <w:r>
          <w:fldChar w:fldCharType="end"/>
        </w:r>
      </w:hyperlink>
    </w:p>
    <w:p>
      <w:pPr>
        <w:pStyle w:val="TOC2"/>
        <w:tabs>
          <w:tab w:val="right" w:leader="dot" w:pos="8306"/>
        </w:tabs>
      </w:pPr>
      <w:hyperlink w:anchor="_Toc20868" w:history="1">
        <w:r>
          <w:rPr>
            <w:rFonts w:ascii="仿宋" w:eastAsia="仿宋" w:hAnsi="仿宋" w:cs="仿宋" w:hint="eastAsia"/>
            <w:lang w:eastAsia="zh-CN"/>
          </w:rPr>
          <w:t>(二)、防火防爆总图布置措施</w:t>
        </w:r>
        <w:r>
          <w:tab/>
        </w:r>
        <w:r>
          <w:fldChar w:fldCharType="begin"/>
        </w:r>
        <w:r>
          <w:instrText xml:space="preserve"> PAGEREF _Toc20868 \h </w:instrText>
        </w:r>
        <w:r>
          <w:fldChar w:fldCharType="separate"/>
        </w:r>
        <w:r>
          <w:t>40</w:t>
        </w:r>
        <w:r>
          <w:fldChar w:fldCharType="end"/>
        </w:r>
      </w:hyperlink>
    </w:p>
    <w:p>
      <w:pPr>
        <w:pStyle w:val="TOC2"/>
        <w:tabs>
          <w:tab w:val="right" w:leader="dot" w:pos="8306"/>
        </w:tabs>
      </w:pPr>
      <w:hyperlink w:anchor="_Toc8821" w:history="1">
        <w:r>
          <w:rPr>
            <w:rFonts w:ascii="仿宋" w:eastAsia="仿宋" w:hAnsi="仿宋" w:cs="仿宋" w:hint="eastAsia"/>
            <w:lang w:eastAsia="zh-CN"/>
          </w:rPr>
          <w:t>(三)、自然灾害防范措施</w:t>
        </w:r>
        <w:r>
          <w:tab/>
        </w:r>
        <w:r>
          <w:fldChar w:fldCharType="begin"/>
        </w:r>
        <w:r>
          <w:instrText xml:space="preserve"> PAGEREF _Toc8821 \h </w:instrText>
        </w:r>
        <w:r>
          <w:fldChar w:fldCharType="separate"/>
        </w:r>
        <w:r>
          <w:t>41</w:t>
        </w:r>
        <w:r>
          <w:fldChar w:fldCharType="end"/>
        </w:r>
      </w:hyperlink>
    </w:p>
    <w:p>
      <w:pPr>
        <w:pStyle w:val="TOC2"/>
        <w:tabs>
          <w:tab w:val="right" w:leader="dot" w:pos="8306"/>
        </w:tabs>
      </w:pPr>
      <w:hyperlink w:anchor="_Toc9865" w:history="1">
        <w:r>
          <w:rPr>
            <w:rFonts w:ascii="仿宋" w:eastAsia="仿宋" w:hAnsi="仿宋" w:cs="仿宋" w:hint="eastAsia"/>
            <w:lang w:eastAsia="zh-CN"/>
          </w:rPr>
          <w:t>(四)、安全色及安全标志使用要求</w:t>
        </w:r>
        <w:r>
          <w:tab/>
        </w:r>
        <w:r>
          <w:fldChar w:fldCharType="begin"/>
        </w:r>
        <w:r>
          <w:instrText xml:space="preserve"> PAGEREF _Toc9865 \h </w:instrText>
        </w:r>
        <w:r>
          <w:fldChar w:fldCharType="separate"/>
        </w:r>
        <w:r>
          <w:t>42</w:t>
        </w:r>
        <w:r>
          <w:fldChar w:fldCharType="end"/>
        </w:r>
      </w:hyperlink>
    </w:p>
    <w:p>
      <w:pPr>
        <w:pStyle w:val="TOC2"/>
        <w:tabs>
          <w:tab w:val="right" w:leader="dot" w:pos="8306"/>
        </w:tabs>
      </w:pPr>
      <w:hyperlink w:anchor="_Toc20551" w:history="1">
        <w:r>
          <w:rPr>
            <w:rFonts w:ascii="仿宋" w:eastAsia="仿宋" w:hAnsi="仿宋" w:cs="仿宋" w:hint="eastAsia"/>
            <w:lang w:eastAsia="zh-CN"/>
          </w:rPr>
          <w:t>(五)、防尘防毒措施</w:t>
        </w:r>
        <w:r>
          <w:tab/>
        </w:r>
        <w:r>
          <w:fldChar w:fldCharType="begin"/>
        </w:r>
        <w:r>
          <w:instrText xml:space="preserve"> PAGEREF _Toc20551 \h </w:instrText>
        </w:r>
        <w:r>
          <w:fldChar w:fldCharType="separate"/>
        </w:r>
        <w:r>
          <w:t>43</w:t>
        </w:r>
        <w:r>
          <w:fldChar w:fldCharType="end"/>
        </w:r>
      </w:hyperlink>
    </w:p>
    <w:p>
      <w:pPr>
        <w:pStyle w:val="TOC2"/>
        <w:tabs>
          <w:tab w:val="right" w:leader="dot" w:pos="8306"/>
        </w:tabs>
      </w:pPr>
      <w:hyperlink w:anchor="_Toc8459" w:history="1">
        <w:r>
          <w:rPr>
            <w:rFonts w:ascii="仿宋" w:eastAsia="仿宋" w:hAnsi="仿宋" w:cs="仿宋" w:hint="eastAsia"/>
            <w:lang w:eastAsia="zh-CN"/>
          </w:rPr>
          <w:t>(六)、防静电、触电防护及防雷措施</w:t>
        </w:r>
        <w:r>
          <w:tab/>
        </w:r>
        <w:r>
          <w:fldChar w:fldCharType="begin"/>
        </w:r>
        <w:r>
          <w:instrText xml:space="preserve"> PAGEREF _Toc8459 \h </w:instrText>
        </w:r>
        <w:r>
          <w:fldChar w:fldCharType="separate"/>
        </w:r>
        <w:r>
          <w:t>44</w:t>
        </w:r>
        <w:r>
          <w:fldChar w:fldCharType="end"/>
        </w:r>
      </w:hyperlink>
    </w:p>
    <w:p>
      <w:pPr>
        <w:pStyle w:val="TOC2"/>
        <w:tabs>
          <w:tab w:val="right" w:leader="dot" w:pos="8306"/>
        </w:tabs>
      </w:pPr>
      <w:hyperlink w:anchor="_Toc13555" w:history="1">
        <w:r>
          <w:rPr>
            <w:rFonts w:ascii="仿宋" w:eastAsia="仿宋" w:hAnsi="仿宋" w:cs="仿宋" w:hint="eastAsia"/>
            <w:lang w:eastAsia="zh-CN"/>
          </w:rPr>
          <w:t>(七)、机械设备安全保障措施</w:t>
        </w:r>
        <w:r>
          <w:tab/>
        </w:r>
        <w:r>
          <w:fldChar w:fldCharType="begin"/>
        </w:r>
        <w:r>
          <w:instrText xml:space="preserve"> PAGEREF _Toc13555 \h </w:instrText>
        </w:r>
        <w:r>
          <w:fldChar w:fldCharType="separate"/>
        </w:r>
        <w:r>
          <w:t>45</w:t>
        </w:r>
        <w:r>
          <w:fldChar w:fldCharType="end"/>
        </w:r>
      </w:hyperlink>
    </w:p>
    <w:p>
      <w:pPr>
        <w:pStyle w:val="TOC1"/>
        <w:tabs>
          <w:tab w:val="right" w:leader="dot" w:pos="8306"/>
        </w:tabs>
      </w:pPr>
      <w:hyperlink w:anchor="_Toc22029" w:history="1">
        <w:r>
          <w:rPr>
            <w:rFonts w:ascii="仿宋" w:eastAsia="仿宋" w:hAnsi="仿宋" w:cs="仿宋" w:hint="eastAsia"/>
            <w:lang w:eastAsia="zh-CN"/>
          </w:rPr>
          <w:t>十一、纳米材料项目人力资源培养与发展</w:t>
        </w:r>
        <w:r>
          <w:tab/>
        </w:r>
        <w:r>
          <w:fldChar w:fldCharType="begin"/>
        </w:r>
        <w:r>
          <w:instrText xml:space="preserve"> PAGEREF _Toc22029 \h </w:instrText>
        </w:r>
        <w:r>
          <w:fldChar w:fldCharType="separate"/>
        </w:r>
        <w:r>
          <w:t>46</w:t>
        </w:r>
        <w:r>
          <w:fldChar w:fldCharType="end"/>
        </w:r>
      </w:hyperlink>
    </w:p>
    <w:p>
      <w:pPr>
        <w:pStyle w:val="TOC2"/>
        <w:tabs>
          <w:tab w:val="right" w:leader="dot" w:pos="8306"/>
        </w:tabs>
      </w:pPr>
      <w:hyperlink w:anchor="_Toc19966" w:history="1">
        <w:r>
          <w:rPr>
            <w:rFonts w:ascii="仿宋" w:eastAsia="仿宋" w:hAnsi="仿宋" w:cs="仿宋" w:hint="eastAsia"/>
            <w:lang w:eastAsia="zh-CN"/>
          </w:rPr>
          <w:t>(一)、人才需求与规划</w:t>
        </w:r>
        <w:r>
          <w:tab/>
        </w:r>
        <w:r>
          <w:fldChar w:fldCharType="begin"/>
        </w:r>
        <w:r>
          <w:instrText xml:space="preserve"> PAGEREF _Toc19966 \h </w:instrText>
        </w:r>
        <w:r>
          <w:fldChar w:fldCharType="separate"/>
        </w:r>
        <w:r>
          <w:t>46</w:t>
        </w:r>
        <w:r>
          <w:fldChar w:fldCharType="end"/>
        </w:r>
      </w:hyperlink>
    </w:p>
    <w:p>
      <w:pPr>
        <w:pStyle w:val="TOC2"/>
        <w:tabs>
          <w:tab w:val="right" w:leader="dot" w:pos="8306"/>
        </w:tabs>
      </w:pPr>
      <w:hyperlink w:anchor="_Toc16223" w:history="1">
        <w:r>
          <w:rPr>
            <w:rFonts w:ascii="仿宋" w:eastAsia="仿宋" w:hAnsi="仿宋" w:cs="仿宋" w:hint="eastAsia"/>
            <w:lang w:eastAsia="zh-CN"/>
          </w:rPr>
          <w:t>(二)、培训与发展计划</w:t>
        </w:r>
        <w:r>
          <w:tab/>
        </w:r>
        <w:r>
          <w:fldChar w:fldCharType="begin"/>
        </w:r>
        <w:r>
          <w:instrText xml:space="preserve"> PAGEREF _Toc16223 \h </w:instrText>
        </w:r>
        <w:r>
          <w:fldChar w:fldCharType="separate"/>
        </w:r>
        <w:r>
          <w:t>47</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十二、纳米材料项目创新与研发</w:t>
        </w:r>
        <w:r>
          <w:tab/>
        </w:r>
        <w:r>
          <w:fldChar w:fldCharType="begin"/>
        </w:r>
        <w:r>
          <w:instrText xml:space="preserve"> PAGEREF _Toc24267 \h </w:instrText>
        </w:r>
        <w:r>
          <w:fldChar w:fldCharType="separate"/>
        </w:r>
        <w:r>
          <w:t>48</w:t>
        </w:r>
        <w:r>
          <w:fldChar w:fldCharType="end"/>
        </w:r>
      </w:hyperlink>
    </w:p>
    <w:p>
      <w:pPr>
        <w:pStyle w:val="TOC2"/>
        <w:tabs>
          <w:tab w:val="right" w:leader="dot" w:pos="8306"/>
        </w:tabs>
      </w:pPr>
      <w:hyperlink w:anchor="_Toc26700" w:history="1">
        <w:r>
          <w:rPr>
            <w:rFonts w:ascii="仿宋" w:eastAsia="仿宋" w:hAnsi="仿宋" w:cs="仿宋" w:hint="eastAsia"/>
            <w:lang w:eastAsia="zh-CN"/>
          </w:rPr>
          <w:t>(一)、创新策略与方向</w:t>
        </w:r>
        <w:r>
          <w:tab/>
        </w:r>
        <w:r>
          <w:fldChar w:fldCharType="begin"/>
        </w:r>
        <w:r>
          <w:instrText xml:space="preserve"> PAGEREF _Toc26700 \h </w:instrText>
        </w:r>
        <w:r>
          <w:fldChar w:fldCharType="separate"/>
        </w:r>
        <w:r>
          <w:t>48</w:t>
        </w:r>
        <w:r>
          <w:fldChar w:fldCharType="end"/>
        </w:r>
      </w:hyperlink>
    </w:p>
    <w:p>
      <w:pPr>
        <w:pStyle w:val="TOC2"/>
        <w:tabs>
          <w:tab w:val="right" w:leader="dot" w:pos="8306"/>
        </w:tabs>
      </w:pPr>
      <w:hyperlink w:anchor="_Toc3366" w:history="1">
        <w:r>
          <w:rPr>
            <w:rFonts w:ascii="仿宋" w:eastAsia="仿宋" w:hAnsi="仿宋" w:cs="仿宋" w:hint="eastAsia"/>
            <w:lang w:eastAsia="zh-CN"/>
          </w:rPr>
          <w:t>(二)、研发规划与投入</w:t>
        </w:r>
        <w:r>
          <w:tab/>
        </w:r>
        <w:r>
          <w:fldChar w:fldCharType="begin"/>
        </w:r>
        <w:r>
          <w:instrText xml:space="preserve"> PAGEREF _Toc3366 \h </w:instrText>
        </w:r>
        <w:r>
          <w:fldChar w:fldCharType="separate"/>
        </w:r>
        <w:r>
          <w:t>49</w:t>
        </w:r>
        <w:r>
          <w:fldChar w:fldCharType="end"/>
        </w:r>
      </w:hyperlink>
    </w:p>
    <w:p>
      <w:pPr>
        <w:pStyle w:val="TOC1"/>
        <w:tabs>
          <w:tab w:val="right" w:leader="dot" w:pos="8306"/>
        </w:tabs>
      </w:pPr>
      <w:hyperlink w:anchor="_Toc12402" w:history="1">
        <w:r>
          <w:rPr>
            <w:rFonts w:ascii="仿宋" w:eastAsia="仿宋" w:hAnsi="仿宋" w:cs="仿宋" w:hint="eastAsia"/>
            <w:lang w:eastAsia="zh-CN"/>
          </w:rPr>
          <w:t>十三、质量管理体系</w:t>
        </w:r>
        <w:r>
          <w:tab/>
        </w:r>
        <w:r>
          <w:fldChar w:fldCharType="begin"/>
        </w:r>
        <w:r>
          <w:instrText xml:space="preserve"> PAGEREF _Toc12402 \h </w:instrText>
        </w:r>
        <w:r>
          <w:fldChar w:fldCharType="separate"/>
        </w:r>
        <w:r>
          <w:t>51</w:t>
        </w:r>
        <w:r>
          <w:fldChar w:fldCharType="end"/>
        </w:r>
      </w:hyperlink>
    </w:p>
    <w:p>
      <w:pPr>
        <w:pStyle w:val="TOC2"/>
        <w:tabs>
          <w:tab w:val="right" w:leader="dot" w:pos="8306"/>
        </w:tabs>
      </w:pPr>
      <w:hyperlink w:anchor="_Toc20275" w:history="1">
        <w:r>
          <w:rPr>
            <w:rFonts w:ascii="仿宋" w:eastAsia="仿宋" w:hAnsi="仿宋" w:cs="仿宋" w:hint="eastAsia"/>
            <w:lang w:eastAsia="zh-CN"/>
          </w:rPr>
          <w:t>(一)、质量目标与方针</w:t>
        </w:r>
        <w:r>
          <w:tab/>
        </w:r>
        <w:r>
          <w:fldChar w:fldCharType="begin"/>
        </w:r>
        <w:r>
          <w:instrText xml:space="preserve"> PAGEREF _Toc20275 \h </w:instrText>
        </w:r>
        <w:r>
          <w:fldChar w:fldCharType="separate"/>
        </w:r>
        <w:r>
          <w:t>51</w:t>
        </w:r>
        <w:r>
          <w:fldChar w:fldCharType="end"/>
        </w:r>
      </w:hyperlink>
    </w:p>
    <w:p>
      <w:pPr>
        <w:pStyle w:val="TOC2"/>
        <w:tabs>
          <w:tab w:val="right" w:leader="dot" w:pos="8306"/>
        </w:tabs>
      </w:pPr>
      <w:hyperlink w:anchor="_Toc24184" w:history="1">
        <w:r>
          <w:rPr>
            <w:rFonts w:ascii="仿宋" w:eastAsia="仿宋" w:hAnsi="仿宋" w:cs="仿宋" w:hint="eastAsia"/>
            <w:lang w:eastAsia="zh-CN"/>
          </w:rPr>
          <w:t>(二)、质量管理责任</w:t>
        </w:r>
        <w:r>
          <w:tab/>
        </w:r>
        <w:r>
          <w:fldChar w:fldCharType="begin"/>
        </w:r>
        <w:r>
          <w:instrText xml:space="preserve"> PAGEREF _Toc24184 \h </w:instrText>
        </w:r>
        <w:r>
          <w:fldChar w:fldCharType="separate"/>
        </w:r>
        <w:r>
          <w:t>52</w:t>
        </w:r>
        <w:r>
          <w:fldChar w:fldCharType="end"/>
        </w:r>
      </w:hyperlink>
    </w:p>
    <w:p>
      <w:pPr>
        <w:pStyle w:val="TOC2"/>
        <w:tabs>
          <w:tab w:val="right" w:leader="dot" w:pos="8306"/>
        </w:tabs>
      </w:pPr>
      <w:hyperlink w:anchor="_Toc7616" w:history="1">
        <w:r>
          <w:rPr>
            <w:rFonts w:ascii="仿宋" w:eastAsia="仿宋" w:hAnsi="仿宋" w:cs="仿宋" w:hint="eastAsia"/>
            <w:lang w:eastAsia="zh-CN"/>
          </w:rPr>
          <w:t>(三)、质量管理体系文件</w:t>
        </w:r>
        <w:r>
          <w:tab/>
        </w:r>
        <w:r>
          <w:fldChar w:fldCharType="begin"/>
        </w:r>
        <w:r>
          <w:instrText xml:space="preserve"> PAGEREF _Toc7616 \h </w:instrText>
        </w:r>
        <w:r>
          <w:fldChar w:fldCharType="separate"/>
        </w:r>
        <w:r>
          <w:t>53</w:t>
        </w:r>
        <w:r>
          <w:fldChar w:fldCharType="end"/>
        </w:r>
      </w:hyperlink>
    </w:p>
    <w:p>
      <w:pPr>
        <w:pStyle w:val="TOC2"/>
        <w:tabs>
          <w:tab w:val="right" w:leader="dot" w:pos="8306"/>
        </w:tabs>
      </w:pPr>
      <w:hyperlink w:anchor="_Toc18833" w:history="1">
        <w:r>
          <w:rPr>
            <w:rFonts w:ascii="仿宋" w:eastAsia="仿宋" w:hAnsi="仿宋" w:cs="仿宋" w:hint="eastAsia"/>
            <w:lang w:eastAsia="zh-CN"/>
          </w:rPr>
          <w:t>(四)、质量培训与教育</w:t>
        </w:r>
        <w:r>
          <w:tab/>
        </w:r>
        <w:r>
          <w:fldChar w:fldCharType="begin"/>
        </w:r>
        <w:r>
          <w:instrText xml:space="preserve"> PAGEREF _Toc18833 \h </w:instrText>
        </w:r>
        <w:r>
          <w:fldChar w:fldCharType="separate"/>
        </w:r>
        <w:r>
          <w:t>55</w:t>
        </w:r>
        <w:r>
          <w:fldChar w:fldCharType="end"/>
        </w:r>
      </w:hyperlink>
    </w:p>
    <w:p>
      <w:pPr>
        <w:pStyle w:val="TOC2"/>
        <w:tabs>
          <w:tab w:val="right" w:leader="dot" w:pos="8306"/>
        </w:tabs>
      </w:pPr>
      <w:hyperlink w:anchor="_Toc13907" w:history="1">
        <w:r>
          <w:rPr>
            <w:rFonts w:ascii="仿宋" w:eastAsia="仿宋" w:hAnsi="仿宋" w:cs="仿宋" w:hint="eastAsia"/>
            <w:lang w:eastAsia="zh-CN"/>
          </w:rPr>
          <w:t>(五)、质量审核与评价</w:t>
        </w:r>
        <w:r>
          <w:tab/>
        </w:r>
        <w:r>
          <w:fldChar w:fldCharType="begin"/>
        </w:r>
        <w:r>
          <w:instrText xml:space="preserve"> PAGEREF _Toc13907 \h </w:instrText>
        </w:r>
        <w:r>
          <w:fldChar w:fldCharType="separate"/>
        </w:r>
        <w:r>
          <w:t>56</w:t>
        </w:r>
        <w:r>
          <w:fldChar w:fldCharType="end"/>
        </w:r>
      </w:hyperlink>
    </w:p>
    <w:p>
      <w:pPr>
        <w:pStyle w:val="TOC2"/>
        <w:tabs>
          <w:tab w:val="right" w:leader="dot" w:pos="8306"/>
        </w:tabs>
      </w:pPr>
      <w:hyperlink w:anchor="_Toc22498" w:history="1">
        <w:r>
          <w:rPr>
            <w:rFonts w:ascii="仿宋" w:eastAsia="仿宋" w:hAnsi="仿宋" w:cs="仿宋" w:hint="eastAsia"/>
            <w:lang w:eastAsia="zh-CN"/>
          </w:rPr>
          <w:t>(六)、不符合与纠正措施</w:t>
        </w:r>
        <w:r>
          <w:tab/>
        </w:r>
        <w:r>
          <w:fldChar w:fldCharType="begin"/>
        </w:r>
        <w:r>
          <w:instrText xml:space="preserve"> PAGEREF _Toc22498 \h </w:instrText>
        </w:r>
        <w:r>
          <w:fldChar w:fldCharType="separate"/>
        </w:r>
        <w:r>
          <w:t>57</w:t>
        </w:r>
        <w:r>
          <w:fldChar w:fldCharType="end"/>
        </w:r>
      </w:hyperlink>
    </w:p>
    <w:p>
      <w:pPr>
        <w:pStyle w:val="TOC1"/>
        <w:tabs>
          <w:tab w:val="right" w:leader="dot" w:pos="8306"/>
        </w:tabs>
      </w:pPr>
      <w:hyperlink w:anchor="_Toc21091" w:history="1">
        <w:r>
          <w:rPr>
            <w:rFonts w:ascii="仿宋" w:eastAsia="仿宋" w:hAnsi="仿宋" w:cs="仿宋" w:hint="eastAsia"/>
            <w:lang w:eastAsia="zh-CN"/>
          </w:rPr>
          <w:t>十四、利益相关者分析与沟通计划</w:t>
        </w:r>
        <w:r>
          <w:tab/>
        </w:r>
        <w:r>
          <w:fldChar w:fldCharType="begin"/>
        </w:r>
        <w:r>
          <w:instrText xml:space="preserve"> PAGEREF _Toc21091 \h </w:instrText>
        </w:r>
        <w:r>
          <w:fldChar w:fldCharType="separate"/>
        </w:r>
        <w:r>
          <w:t>59</w:t>
        </w:r>
        <w:r>
          <w:fldChar w:fldCharType="end"/>
        </w:r>
      </w:hyperlink>
    </w:p>
    <w:p>
      <w:pPr>
        <w:pStyle w:val="TOC2"/>
        <w:tabs>
          <w:tab w:val="right" w:leader="dot" w:pos="8306"/>
        </w:tabs>
      </w:pPr>
      <w:hyperlink w:anchor="_Toc16709" w:history="1">
        <w:r>
          <w:rPr>
            <w:rFonts w:ascii="仿宋" w:eastAsia="仿宋" w:hAnsi="仿宋" w:cs="仿宋" w:hint="eastAsia"/>
            <w:lang w:eastAsia="zh-CN"/>
          </w:rPr>
          <w:t>(一)、利益相关者分析</w:t>
        </w:r>
        <w:r>
          <w:tab/>
        </w:r>
        <w:r>
          <w:fldChar w:fldCharType="begin"/>
        </w:r>
        <w:r>
          <w:instrText xml:space="preserve"> PAGEREF _Toc16709 \h </w:instrText>
        </w:r>
        <w:r>
          <w:fldChar w:fldCharType="separate"/>
        </w:r>
        <w:r>
          <w:t>59</w:t>
        </w:r>
        <w:r>
          <w:fldChar w:fldCharType="end"/>
        </w:r>
      </w:hyperlink>
    </w:p>
    <w:p>
      <w:pPr>
        <w:pStyle w:val="TOC2"/>
        <w:tabs>
          <w:tab w:val="right" w:leader="dot" w:pos="8306"/>
        </w:tabs>
      </w:pPr>
      <w:hyperlink w:anchor="_Toc9630" w:history="1">
        <w:r>
          <w:rPr>
            <w:rFonts w:ascii="仿宋" w:eastAsia="仿宋" w:hAnsi="仿宋" w:cs="仿宋" w:hint="eastAsia"/>
            <w:lang w:eastAsia="zh-CN"/>
          </w:rPr>
          <w:t>(二)、沟通计划</w:t>
        </w:r>
        <w:r>
          <w:tab/>
        </w:r>
        <w:r>
          <w:fldChar w:fldCharType="begin"/>
        </w:r>
        <w:r>
          <w:instrText xml:space="preserve"> PAGEREF _Toc9630 \h </w:instrText>
        </w:r>
        <w:r>
          <w:fldChar w:fldCharType="separate"/>
        </w:r>
        <w:r>
          <w:t>60</w:t>
        </w:r>
        <w:r>
          <w:fldChar w:fldCharType="end"/>
        </w:r>
      </w:hyperlink>
    </w:p>
    <w:p>
      <w:pPr>
        <w:pStyle w:val="TOC1"/>
        <w:tabs>
          <w:tab w:val="right" w:leader="dot" w:pos="8306"/>
        </w:tabs>
      </w:pPr>
      <w:hyperlink w:anchor="_Toc16645" w:history="1">
        <w:r>
          <w:rPr>
            <w:rFonts w:ascii="仿宋" w:eastAsia="仿宋" w:hAnsi="仿宋" w:cs="仿宋" w:hint="eastAsia"/>
            <w:lang w:eastAsia="zh-CN"/>
          </w:rPr>
          <w:t>十五、风险识别与分类</w:t>
        </w:r>
        <w:r>
          <w:tab/>
        </w:r>
        <w:r>
          <w:fldChar w:fldCharType="begin"/>
        </w:r>
        <w:r>
          <w:instrText xml:space="preserve"> PAGEREF _Toc16645 \h </w:instrText>
        </w:r>
        <w:r>
          <w:fldChar w:fldCharType="separate"/>
        </w:r>
        <w:r>
          <w:t>61</w:t>
        </w:r>
        <w:r>
          <w:fldChar w:fldCharType="end"/>
        </w:r>
      </w:hyperlink>
    </w:p>
    <w:p>
      <w:pPr>
        <w:pStyle w:val="TOC2"/>
        <w:tabs>
          <w:tab w:val="right" w:leader="dot" w:pos="8306"/>
        </w:tabs>
      </w:pPr>
      <w:hyperlink w:anchor="_Toc17200" w:history="1">
        <w:r>
          <w:rPr>
            <w:rFonts w:ascii="仿宋" w:eastAsia="仿宋" w:hAnsi="仿宋" w:cs="仿宋" w:hint="eastAsia"/>
            <w:lang w:eastAsia="zh-CN"/>
          </w:rPr>
          <w:t>(一)、风险识别</w:t>
        </w:r>
        <w:r>
          <w:tab/>
        </w:r>
        <w:r>
          <w:fldChar w:fldCharType="begin"/>
        </w:r>
        <w:r>
          <w:instrText xml:space="preserve"> PAGEREF _Toc17200 \h </w:instrText>
        </w:r>
        <w:r>
          <w:fldChar w:fldCharType="separate"/>
        </w:r>
        <w:r>
          <w:t>61</w:t>
        </w:r>
        <w:r>
          <w:fldChar w:fldCharType="end"/>
        </w:r>
      </w:hyperlink>
    </w:p>
    <w:p>
      <w:pPr>
        <w:pStyle w:val="TOC2"/>
        <w:tabs>
          <w:tab w:val="right" w:leader="dot" w:pos="8306"/>
        </w:tabs>
      </w:pPr>
      <w:hyperlink w:anchor="_Toc30332" w:history="1">
        <w:r>
          <w:rPr>
            <w:rFonts w:ascii="仿宋" w:eastAsia="仿宋" w:hAnsi="仿宋" w:cs="仿宋" w:hint="eastAsia"/>
            <w:lang w:eastAsia="zh-CN"/>
          </w:rPr>
          <w:t>(二)、风险分类</w:t>
        </w:r>
        <w:r>
          <w:tab/>
        </w:r>
        <w:r>
          <w:fldChar w:fldCharType="begin"/>
        </w:r>
        <w:r>
          <w:instrText xml:space="preserve"> PAGEREF _Toc30332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20"/>
      <w:r>
        <w:rPr>
          <w:rFonts w:ascii="仿宋" w:eastAsia="仿宋" w:hAnsi="仿宋" w:cs="仿宋" w:hint="eastAsia"/>
          <w:sz w:val="28"/>
          <w:lang w:eastAsia="zh-CN"/>
        </w:rPr>
        <w:t>一、纳米材料项目危机管理</w:t>
      </w:r>
      <w:bookmarkEnd w:id="2"/>
    </w:p>
    <w:p>
      <w:pPr>
        <w:pStyle w:val="Heading2"/>
        <w:rPr>
          <w:rFonts w:ascii="仿宋" w:eastAsia="仿宋" w:hAnsi="仿宋" w:cs="仿宋" w:hint="eastAsia"/>
          <w:lang w:eastAsia="zh-CN"/>
        </w:rPr>
      </w:pPr>
      <w:bookmarkStart w:id="3" w:name="_Toc293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危机管理中，危机预警与识别是确保纳米材料项目稳健运行的核心步骤。通过建立全面的监测机制，纳米材料项目团队旨在及时发现和理解潜在的风险和危机因素，以便采取及时的预防和应对措施，确保纳米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首先，通过深入的风险评估，纳米材料项目团队全面分析了整个纳米材料项目和各个阶段可能存在的威胁。这包括准确评估每个潜在风险的发生概率和可能影响的程度，为后续危机预警提供了有力支持。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材料项目团队着重于明确定义纳米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米材料项目进展的持续监控，团队能够及时发现潜在问题并作出迅速反应。纳米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在这一阶段，团队的专业素养和反应速度将发挥至关重要的作用，以确保潜在危机能够在初期得到有效的处理，最大程度地减轻负面影响。通过危机预警与识别，纳米材料项目得以更有序、可控地推进。</w:t>
      </w:r>
    </w:p>
    <w:p>
      <w:pPr>
        <w:pStyle w:val="Heading2"/>
        <w:ind w:firstLine="560" w:firstLineChars="200"/>
        <w:rPr>
          <w:rFonts w:ascii="仿宋" w:eastAsia="仿宋" w:hAnsi="仿宋" w:cs="仿宋" w:hint="eastAsia"/>
          <w:sz w:val="28"/>
          <w:lang w:eastAsia="zh-CN"/>
        </w:rPr>
      </w:pPr>
      <w:bookmarkStart w:id="4" w:name="_Toc72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暂停纳米材料项目进度：为遏制危机蔓延，纳米材料项目暂时停止进行，以便全面评估当前状况。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实时沟通：与关键利益相关者建立实时沟通机制，向他们传递纳米材料项目危机的实际状况，保障纳米材料项目核心利益。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领导者沟通：纳米材料项目领导者通过定期会议和即时沟通工具，指导团队应对危机，保持团队稳定运行。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随着危机得到初步控制，纳米材料项目团队转向制定恢复计划，以确保纳米材料项目能够从中迅速恢复。主要恢复计划包括：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修复受损的进度计划：重新评估纳米材料项目进度，制定修复计划，确保纳米材料项目尽快回归正常进程。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重新调整资源分配：优化资源分配，确保纳米材料项目在有限资源下高效运转。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风险管理机制加强：对纳米材料项目风险进行全面评估，制定更强化的风险管理策略，以预防未来可能的危机。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227"/>
      <w:r>
        <w:rPr>
          <w:rFonts w:ascii="仿宋" w:eastAsia="仿宋" w:hAnsi="仿宋" w:cs="仿宋" w:hint="eastAsia"/>
          <w:sz w:val="28"/>
          <w:lang w:eastAsia="zh-CN"/>
        </w:rPr>
        <w:t>二、纳米材料项目土建工程</w:t>
      </w:r>
      <w:bookmarkEnd w:id="5"/>
    </w:p>
    <w:p>
      <w:pPr>
        <w:pStyle w:val="Heading2"/>
        <w:rPr>
          <w:rFonts w:ascii="仿宋" w:eastAsia="仿宋" w:hAnsi="仿宋" w:cs="仿宋" w:hint="eastAsia"/>
          <w:lang w:eastAsia="zh-CN"/>
        </w:rPr>
      </w:pPr>
      <w:bookmarkStart w:id="6" w:name="_Toc236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在纳米材料项目的建筑工程设计中，我们将秉承一系列重要的设计原则，以确保纳米材料项目建筑在功能、美观、可持续性等方面达到最佳效果。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首要原则是确保建筑的功能性得到最大化的发挥。我们将充分理解纳米材料项目的实际需求，合理布局各个功能区域，保证建筑在满足业务需求的同时，提供高效的工作环境。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在建筑设计中，我们将综合考虑建设和运营成本。通过精细的经济效益分析，确保设计方案在高效利用资源的同时，对纳米材料项目的长期盈利能力有积极的贡献。</w:t>
      </w:r>
    </w:p>
    <w:p>
      <w:pPr>
        <w:pStyle w:val="Heading2"/>
        <w:ind w:firstLine="560" w:firstLineChars="200"/>
        <w:rPr>
          <w:rFonts w:ascii="仿宋" w:eastAsia="仿宋" w:hAnsi="仿宋" w:cs="仿宋" w:hint="eastAsia"/>
          <w:sz w:val="28"/>
          <w:lang w:eastAsia="zh-CN"/>
        </w:rPr>
      </w:pPr>
      <w:bookmarkStart w:id="7" w:name="_Toc302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的土建工程设计中，我们将精准设定设计年限，结合纳米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米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米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米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本期工程纳米材料项目预计总建筑面积XXX平方米，其中：计容建筑面积XXX平方米，计划建筑工程投资XX万元，占纳米材料项目总投资的XX%。</w:t>
      </w:r>
    </w:p>
    <w:p>
      <w:pPr>
        <w:pStyle w:val="Heading1"/>
        <w:ind w:firstLine="560" w:firstLineChars="200"/>
        <w:rPr>
          <w:rFonts w:ascii="仿宋" w:eastAsia="仿宋" w:hAnsi="仿宋" w:cs="仿宋" w:hint="eastAsia"/>
          <w:sz w:val="28"/>
          <w:lang w:eastAsia="zh-CN"/>
        </w:rPr>
      </w:pPr>
      <w:bookmarkStart w:id="10" w:name="_Toc18708"/>
      <w:r>
        <w:rPr>
          <w:rFonts w:ascii="仿宋" w:eastAsia="仿宋" w:hAnsi="仿宋" w:cs="仿宋" w:hint="eastAsia"/>
          <w:sz w:val="28"/>
          <w:lang w:eastAsia="zh-CN"/>
        </w:rPr>
        <w:t>三、纳米材料项目建设单位说明</w:t>
      </w:r>
      <w:bookmarkEnd w:id="10"/>
    </w:p>
    <w:p>
      <w:pPr>
        <w:pStyle w:val="Heading2"/>
        <w:rPr>
          <w:rFonts w:ascii="仿宋" w:eastAsia="仿宋" w:hAnsi="仿宋" w:cs="仿宋" w:hint="eastAsia"/>
          <w:lang w:eastAsia="zh-CN"/>
        </w:rPr>
      </w:pPr>
      <w:bookmarkStart w:id="11" w:name="_Toc4997"/>
      <w:r>
        <w:rPr>
          <w:rFonts w:ascii="仿宋" w:eastAsia="仿宋" w:hAnsi="仿宋" w:cs="仿宋" w:hint="eastAsia"/>
          <w:lang w:eastAsia="zh-CN"/>
        </w:rPr>
        <w:t>(一)、纳米材料项目承办单位基本情况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47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材料项目承办单位的XXXX，我们着眼于实现可持续的经济效益。通过技术创新和解决方案的提供，公司预计在纳米材料项目执行期间将获得可观的收入增长。这一收入来源主要包括纳米材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同时，我们注重成本控制和效率提升，以确保纳米材料项目的可持续盈利。透过精细的管理和资源优化，公司期望实现纳米材料项目利润最大化。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米材料项目实施进行全面的投资评估，包括纳米材料项目启动阶段的资金投入和后续运营成本。通过对纳米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纳米材料项目实施过程中具备足够的资金流动性，公司将进行详尽的现金流分析。这包括资金需求的合理预测、纳米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1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9374"/>
      <w:r>
        <w:rPr>
          <w:rFonts w:ascii="仿宋" w:eastAsia="仿宋" w:hAnsi="仿宋" w:cs="仿宋" w:hint="eastAsia"/>
          <w:lang w:eastAsia="zh-CN"/>
        </w:rPr>
        <w:t>(一)、纳米材料行业分析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行业一直以来都是市场的关注焦点。行业内的发展趋势、竞争态势以及潜在机会都对纳米材料项目的推进产生深远的影响。通过深入研究行业的整体概貌，我们将更好地理解行业的核心特征，为纳米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行业，技术一直是推动创新和发展的关键因素。我们将对当前技术趋势进行详尽分析，包括但不限于人工智能、大数据应用、先进制造技术等。这有助于纳米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米材料项目成功的基础。我们将对主要竞争对手进行深入研究，包括其市场份额、产品特点、市场定位等。通过全面了解竞争对手的优势和劣势，纳米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53"/>
      <w:r>
        <w:rPr>
          <w:rFonts w:ascii="仿宋" w:eastAsia="仿宋" w:hAnsi="仿宋" w:cs="仿宋" w:hint="eastAsia"/>
          <w:sz w:val="28"/>
          <w:lang w:eastAsia="zh-CN"/>
        </w:rPr>
        <w:t>(二)、纳米材料市场分析预测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通过对市场规模的深入调研，我们将预测纳米材料市场未来的增长趋势。这包括市场的整体规模、各细分领域的发展趋势等。纳米材料项目可以根据市场的扩张速度和潜在机会，制定更符合市场需求的发展策略。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米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纳米材料项目实施过程中需要充分考虑的因素。我们将对市场风险进行全面评估，包括但不限于政策法规风险、市场竞争风险、技术变革风险等。通过对潜在风险的深入分析，纳米材料项目可以制定相应的风险缓解策略，降低不确定性对纳米材料项目的影响。</w:t>
      </w:r>
    </w:p>
    <w:p>
      <w:pPr>
        <w:pStyle w:val="Heading1"/>
        <w:ind w:firstLine="560" w:firstLineChars="200"/>
        <w:rPr>
          <w:rFonts w:ascii="仿宋" w:eastAsia="仿宋" w:hAnsi="仿宋" w:cs="仿宋" w:hint="eastAsia"/>
          <w:sz w:val="28"/>
          <w:lang w:eastAsia="zh-CN"/>
        </w:rPr>
      </w:pPr>
      <w:bookmarkStart w:id="16" w:name="_Toc24560"/>
      <w:r>
        <w:rPr>
          <w:rFonts w:ascii="仿宋" w:eastAsia="仿宋" w:hAnsi="仿宋" w:cs="仿宋" w:hint="eastAsia"/>
          <w:sz w:val="28"/>
          <w:lang w:eastAsia="zh-CN"/>
        </w:rPr>
        <w:t>五、纳米材料项目选址可行性分析</w:t>
      </w:r>
      <w:bookmarkEnd w:id="16"/>
    </w:p>
    <w:p>
      <w:pPr>
        <w:pStyle w:val="Heading2"/>
        <w:rPr>
          <w:rFonts w:ascii="仿宋" w:eastAsia="仿宋" w:hAnsi="仿宋" w:cs="仿宋" w:hint="eastAsia"/>
          <w:lang w:eastAsia="zh-CN"/>
        </w:rPr>
      </w:pPr>
      <w:bookmarkStart w:id="17" w:name="_Toc4358"/>
      <w:r>
        <w:rPr>
          <w:rFonts w:ascii="仿宋" w:eastAsia="仿宋" w:hAnsi="仿宋" w:cs="仿宋" w:hint="eastAsia"/>
          <w:lang w:eastAsia="zh-CN"/>
        </w:rPr>
        <w:t>(一)、纳米材料项目选址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该纳米材料项目选址位于XX省XX市XX区XXX街道</w:t>
      </w:r>
    </w:p>
    <w:p>
      <w:pPr>
        <w:pStyle w:val="Heading2"/>
        <w:ind w:firstLine="560" w:firstLineChars="200"/>
        <w:rPr>
          <w:rFonts w:ascii="仿宋" w:eastAsia="仿宋" w:hAnsi="仿宋" w:cs="仿宋" w:hint="eastAsia"/>
          <w:sz w:val="28"/>
          <w:lang w:eastAsia="zh-CN"/>
        </w:rPr>
      </w:pPr>
      <w:bookmarkStart w:id="18" w:name="_Toc2190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纳米材料项目的征地面积将根据纳米材料项目的实际规模和需求进行精确规划。具体面积XXX平方米，旨在确保纳米材料项目不仅能够满足当前的发展需求，还能够预留空间以适应未来的扩展。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纳米材料项目计划建设的建筑总规模具体面积XXX平方米。这一规模的确定综合考虑了纳米材料项目的性质、规模，以及城市规划的相关要求，确保建筑布局与周边环境协调一致。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绿地率是纳米材料项目用地中被规划为绿地的比例。具体面积XXX平方米，旨在通过合理规划绿地，改善纳米材料项目周边环境，提升居民生活质量，并符合城市整体绿化规划。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确保纳米材料项目选址与当地城市规划相一致，具体面积XXX平方米。通过与城市规划部门深入沟通，确保纳米材料项目不仅符合城市的整体发展方向，还能够融入城市的发展布局，为城市的长远发展贡献力量。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材料项目选址符合当地产业政策，具体面积XXX平方米。这包括纳米材料项目对当地经济的促进作用，以及对相关产业的带动效应，确保纳米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确保纳米材料项目选址具备必要的公共设施配套，具体面积XXX平方米。这包括交通便利性、教育、医疗等基础设施，以提高居民生活品质，使得纳米材料项目选址更具吸引力。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考虑用地总体要求对当地社会稳定性的影响，具体面积XXX平方米。通过深入了解当地社区反馈，确保纳米材料项目的选址和建设过程对当地社会和谐稳定产生积极作用。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纳米材料项目选址不仅符合法规和规划，还在实际操作中具有可行性。这一全面规划将为纳米材料项目的成功实施提供坚实的基础，确保纳米材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26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材料项目的设备规划和空间设计中，我们将采取灵活设备布局的措施。设备布局将根据实际需求进行灵活设计，避免不必要的浪费。通过合理规划设备摆放位置，我们将提高设备的利用率，减少设备间距，以确保纳米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材料项目内部引入共享设施的概念，例如共享会议室、办公区等。通过这种方式，我们可以减少对资源的重复建设，提高资源共享效率，从而减小纳米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4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材料项目的总图布置中，我们将不同功能区域进行明确的规划，以最大程度满足纳米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2077"/>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纳米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纳米材料项目对环境的影响是综合评价的重要因素之一。我们将详细考虑选址周边的自然环境、生态保护区、水源地等情况，确保纳米材料项目的建设和运营对环境影响最小化，并符合当地的环保法规标准。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https://d.book118.com/415203303312011040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41D5C"/>
    <w:rsid w:val="1CA41D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033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2024-01-08T18:56:00Z</dcterms:created>
  <dcterms:modified xsi:type="dcterms:W3CDTF">2024-01-08T18:57:03Z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38BFAD3C69AC46D8829EE57230988B4B_11</vt:lpwstr>
  </property>
  <property fmtid="{D5CDD505-2E9C-101B-9397-08002B2CF9AE}" pid="3" name="KSOProductBuildVer">
    <vt:lpwstr>2052-12.1.0.16120</vt:lpwstr>
  </property>
</Properties>
</file>