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木板材加工项目规划设计方案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90" w:history="1">
        <w:r>
          <w:rPr>
            <w:rFonts w:ascii="仿宋" w:eastAsia="仿宋" w:hAnsi="仿宋" w:cs="仿宋" w:hint="eastAsia"/>
            <w:lang w:eastAsia="zh-CN"/>
          </w:rPr>
          <w:t>序言</w:t>
        </w:r>
        <w:r>
          <w:tab/>
        </w:r>
        <w:r>
          <w:fldChar w:fldCharType="begin"/>
        </w:r>
        <w:r>
          <w:instrText xml:space="preserve"> PAGEREF _Toc9490 \h </w:instrText>
        </w:r>
        <w:r>
          <w:fldChar w:fldCharType="separate"/>
        </w:r>
        <w:r>
          <w:t>3</w:t>
        </w:r>
        <w:r>
          <w:fldChar w:fldCharType="end"/>
        </w:r>
      </w:hyperlink>
    </w:p>
    <w:p>
      <w:pPr>
        <w:pStyle w:val="TOC1"/>
        <w:tabs>
          <w:tab w:val="right" w:leader="dot" w:pos="8306"/>
        </w:tabs>
      </w:pPr>
      <w:hyperlink w:anchor="_Toc20060" w:history="1">
        <w:r>
          <w:rPr>
            <w:rFonts w:ascii="仿宋" w:eastAsia="仿宋" w:hAnsi="仿宋" w:cs="仿宋" w:hint="eastAsia"/>
            <w:lang w:eastAsia="zh-CN"/>
          </w:rPr>
          <w:t>一、木板材加工项目土建工程</w:t>
        </w:r>
        <w:r>
          <w:tab/>
        </w:r>
        <w:r>
          <w:fldChar w:fldCharType="begin"/>
        </w:r>
        <w:r>
          <w:instrText xml:space="preserve"> PAGEREF _Toc20060 \h </w:instrText>
        </w:r>
        <w:r>
          <w:fldChar w:fldCharType="separate"/>
        </w:r>
        <w:r>
          <w:t>3</w:t>
        </w:r>
        <w:r>
          <w:fldChar w:fldCharType="end"/>
        </w:r>
      </w:hyperlink>
    </w:p>
    <w:p>
      <w:pPr>
        <w:pStyle w:val="TOC2"/>
        <w:tabs>
          <w:tab w:val="right" w:leader="dot" w:pos="8306"/>
        </w:tabs>
      </w:pPr>
      <w:hyperlink w:anchor="_Toc1095" w:history="1">
        <w:r>
          <w:rPr>
            <w:rFonts w:ascii="仿宋" w:eastAsia="仿宋" w:hAnsi="仿宋" w:cs="仿宋" w:hint="eastAsia"/>
            <w:lang w:eastAsia="zh-CN"/>
          </w:rPr>
          <w:t>(一)、建筑工程设计原则</w:t>
        </w:r>
        <w:r>
          <w:tab/>
        </w:r>
        <w:r>
          <w:fldChar w:fldCharType="begin"/>
        </w:r>
        <w:r>
          <w:instrText xml:space="preserve"> PAGEREF _Toc1095 \h </w:instrText>
        </w:r>
        <w:r>
          <w:fldChar w:fldCharType="separate"/>
        </w:r>
        <w:r>
          <w:t>3</w:t>
        </w:r>
        <w:r>
          <w:fldChar w:fldCharType="end"/>
        </w:r>
      </w:hyperlink>
    </w:p>
    <w:p>
      <w:pPr>
        <w:pStyle w:val="TOC2"/>
        <w:tabs>
          <w:tab w:val="right" w:leader="dot" w:pos="8306"/>
        </w:tabs>
      </w:pPr>
      <w:hyperlink w:anchor="_Toc21277" w:history="1">
        <w:r>
          <w:rPr>
            <w:rFonts w:ascii="仿宋" w:eastAsia="仿宋" w:hAnsi="仿宋" w:cs="仿宋" w:hint="eastAsia"/>
            <w:lang w:eastAsia="zh-CN"/>
          </w:rPr>
          <w:t>(二)、土建工程设计年限及安全等级</w:t>
        </w:r>
        <w:r>
          <w:tab/>
        </w:r>
        <w:r>
          <w:fldChar w:fldCharType="begin"/>
        </w:r>
        <w:r>
          <w:instrText xml:space="preserve"> PAGEREF _Toc21277 \h </w:instrText>
        </w:r>
        <w:r>
          <w:fldChar w:fldCharType="separate"/>
        </w:r>
        <w:r>
          <w:t>4</w:t>
        </w:r>
        <w:r>
          <w:fldChar w:fldCharType="end"/>
        </w:r>
      </w:hyperlink>
    </w:p>
    <w:p>
      <w:pPr>
        <w:pStyle w:val="TOC2"/>
        <w:tabs>
          <w:tab w:val="right" w:leader="dot" w:pos="8306"/>
        </w:tabs>
      </w:pPr>
      <w:hyperlink w:anchor="_Toc17162" w:history="1">
        <w:r>
          <w:rPr>
            <w:rFonts w:ascii="仿宋" w:eastAsia="仿宋" w:hAnsi="仿宋" w:cs="仿宋" w:hint="eastAsia"/>
            <w:lang w:eastAsia="zh-CN"/>
          </w:rPr>
          <w:t>(三)、建筑工程设计总体要求</w:t>
        </w:r>
        <w:r>
          <w:tab/>
        </w:r>
        <w:r>
          <w:fldChar w:fldCharType="begin"/>
        </w:r>
        <w:r>
          <w:instrText xml:space="preserve"> PAGEREF _Toc17162 \h </w:instrText>
        </w:r>
        <w:r>
          <w:fldChar w:fldCharType="separate"/>
        </w:r>
        <w:r>
          <w:t>5</w:t>
        </w:r>
        <w:r>
          <w:fldChar w:fldCharType="end"/>
        </w:r>
      </w:hyperlink>
    </w:p>
    <w:p>
      <w:pPr>
        <w:pStyle w:val="TOC2"/>
        <w:tabs>
          <w:tab w:val="right" w:leader="dot" w:pos="8306"/>
        </w:tabs>
      </w:pPr>
      <w:hyperlink w:anchor="_Toc4966" w:history="1">
        <w:r>
          <w:rPr>
            <w:rFonts w:ascii="仿宋" w:eastAsia="仿宋" w:hAnsi="仿宋" w:cs="仿宋" w:hint="eastAsia"/>
            <w:lang w:eastAsia="zh-CN"/>
          </w:rPr>
          <w:t>(四)、土建工程建设指标</w:t>
        </w:r>
        <w:r>
          <w:tab/>
        </w:r>
        <w:r>
          <w:fldChar w:fldCharType="begin"/>
        </w:r>
        <w:r>
          <w:instrText xml:space="preserve"> PAGEREF _Toc4966 \h </w:instrText>
        </w:r>
        <w:r>
          <w:fldChar w:fldCharType="separate"/>
        </w:r>
        <w:r>
          <w:t>6</w:t>
        </w:r>
        <w:r>
          <w:fldChar w:fldCharType="end"/>
        </w:r>
      </w:hyperlink>
    </w:p>
    <w:p>
      <w:pPr>
        <w:pStyle w:val="TOC1"/>
        <w:tabs>
          <w:tab w:val="right" w:leader="dot" w:pos="8306"/>
        </w:tabs>
      </w:pPr>
      <w:hyperlink w:anchor="_Toc24983" w:history="1">
        <w:r>
          <w:rPr>
            <w:rFonts w:ascii="仿宋" w:eastAsia="仿宋" w:hAnsi="仿宋" w:cs="仿宋" w:hint="eastAsia"/>
            <w:lang w:eastAsia="zh-CN"/>
          </w:rPr>
          <w:t>二、工艺说明</w:t>
        </w:r>
        <w:r>
          <w:tab/>
        </w:r>
        <w:r>
          <w:fldChar w:fldCharType="begin"/>
        </w:r>
        <w:r>
          <w:instrText xml:space="preserve"> PAGEREF _Toc24983 \h </w:instrText>
        </w:r>
        <w:r>
          <w:fldChar w:fldCharType="separate"/>
        </w:r>
        <w:r>
          <w:t>6</w:t>
        </w:r>
        <w:r>
          <w:fldChar w:fldCharType="end"/>
        </w:r>
      </w:hyperlink>
    </w:p>
    <w:p>
      <w:pPr>
        <w:pStyle w:val="TOC2"/>
        <w:tabs>
          <w:tab w:val="right" w:leader="dot" w:pos="8306"/>
        </w:tabs>
      </w:pPr>
      <w:hyperlink w:anchor="_Toc6698" w:history="1">
        <w:r>
          <w:rPr>
            <w:rFonts w:ascii="仿宋" w:eastAsia="仿宋" w:hAnsi="仿宋" w:cs="仿宋" w:hint="eastAsia"/>
            <w:lang w:eastAsia="zh-CN"/>
          </w:rPr>
          <w:t>(一)、技术管理特点</w:t>
        </w:r>
        <w:r>
          <w:tab/>
        </w:r>
        <w:r>
          <w:fldChar w:fldCharType="begin"/>
        </w:r>
        <w:r>
          <w:instrText xml:space="preserve"> PAGEREF _Toc6698 \h </w:instrText>
        </w:r>
        <w:r>
          <w:fldChar w:fldCharType="separate"/>
        </w:r>
        <w:r>
          <w:t>6</w:t>
        </w:r>
        <w:r>
          <w:fldChar w:fldCharType="end"/>
        </w:r>
      </w:hyperlink>
    </w:p>
    <w:p>
      <w:pPr>
        <w:pStyle w:val="TOC2"/>
        <w:tabs>
          <w:tab w:val="right" w:leader="dot" w:pos="8306"/>
        </w:tabs>
      </w:pPr>
      <w:hyperlink w:anchor="_Toc9262" w:history="1">
        <w:r>
          <w:rPr>
            <w:rFonts w:ascii="仿宋" w:eastAsia="仿宋" w:hAnsi="仿宋" w:cs="仿宋" w:hint="eastAsia"/>
            <w:lang w:eastAsia="zh-CN"/>
          </w:rPr>
          <w:t>(二)、木板材加工项目工艺技术设计方案</w:t>
        </w:r>
        <w:r>
          <w:tab/>
        </w:r>
        <w:r>
          <w:fldChar w:fldCharType="begin"/>
        </w:r>
        <w:r>
          <w:instrText xml:space="preserve"> PAGEREF _Toc9262 \h </w:instrText>
        </w:r>
        <w:r>
          <w:fldChar w:fldCharType="separate"/>
        </w:r>
        <w:r>
          <w:t>7</w:t>
        </w:r>
        <w:r>
          <w:fldChar w:fldCharType="end"/>
        </w:r>
      </w:hyperlink>
    </w:p>
    <w:p>
      <w:pPr>
        <w:pStyle w:val="TOC2"/>
        <w:tabs>
          <w:tab w:val="right" w:leader="dot" w:pos="8306"/>
        </w:tabs>
      </w:pPr>
      <w:hyperlink w:anchor="_Toc21332" w:history="1">
        <w:r>
          <w:rPr>
            <w:rFonts w:ascii="仿宋" w:eastAsia="仿宋" w:hAnsi="仿宋" w:cs="仿宋" w:hint="eastAsia"/>
            <w:lang w:eastAsia="zh-CN"/>
          </w:rPr>
          <w:t>(三)、设备选型方案</w:t>
        </w:r>
        <w:r>
          <w:tab/>
        </w:r>
        <w:r>
          <w:fldChar w:fldCharType="begin"/>
        </w:r>
        <w:r>
          <w:instrText xml:space="preserve"> PAGEREF _Toc21332 \h </w:instrText>
        </w:r>
        <w:r>
          <w:fldChar w:fldCharType="separate"/>
        </w:r>
        <w:r>
          <w:t>9</w:t>
        </w:r>
        <w:r>
          <w:fldChar w:fldCharType="end"/>
        </w:r>
      </w:hyperlink>
    </w:p>
    <w:p>
      <w:pPr>
        <w:pStyle w:val="TOC1"/>
        <w:tabs>
          <w:tab w:val="right" w:leader="dot" w:pos="8306"/>
        </w:tabs>
      </w:pPr>
      <w:hyperlink w:anchor="_Toc25852" w:history="1">
        <w:r>
          <w:rPr>
            <w:rFonts w:ascii="仿宋" w:eastAsia="仿宋" w:hAnsi="仿宋" w:cs="仿宋" w:hint="eastAsia"/>
            <w:lang w:eastAsia="zh-CN"/>
          </w:rPr>
          <w:t>三、木板材加工项目文档管理</w:t>
        </w:r>
        <w:r>
          <w:tab/>
        </w:r>
        <w:r>
          <w:fldChar w:fldCharType="begin"/>
        </w:r>
        <w:r>
          <w:instrText xml:space="preserve"> PAGEREF _Toc25852 \h </w:instrText>
        </w:r>
        <w:r>
          <w:fldChar w:fldCharType="separate"/>
        </w:r>
        <w:r>
          <w:t>10</w:t>
        </w:r>
        <w:r>
          <w:fldChar w:fldCharType="end"/>
        </w:r>
      </w:hyperlink>
    </w:p>
    <w:p>
      <w:pPr>
        <w:pStyle w:val="TOC2"/>
        <w:tabs>
          <w:tab w:val="right" w:leader="dot" w:pos="8306"/>
        </w:tabs>
      </w:pPr>
      <w:hyperlink w:anchor="_Toc32422" w:history="1">
        <w:r>
          <w:rPr>
            <w:rFonts w:ascii="仿宋" w:eastAsia="仿宋" w:hAnsi="仿宋" w:cs="仿宋" w:hint="eastAsia"/>
            <w:lang w:eastAsia="zh-CN"/>
          </w:rPr>
          <w:t>(一)、文档编制与审查</w:t>
        </w:r>
        <w:r>
          <w:tab/>
        </w:r>
        <w:r>
          <w:fldChar w:fldCharType="begin"/>
        </w:r>
        <w:r>
          <w:instrText xml:space="preserve"> PAGEREF _Toc32422 \h </w:instrText>
        </w:r>
        <w:r>
          <w:fldChar w:fldCharType="separate"/>
        </w:r>
        <w:r>
          <w:t>10</w:t>
        </w:r>
        <w:r>
          <w:fldChar w:fldCharType="end"/>
        </w:r>
      </w:hyperlink>
    </w:p>
    <w:p>
      <w:pPr>
        <w:pStyle w:val="TOC2"/>
        <w:tabs>
          <w:tab w:val="right" w:leader="dot" w:pos="8306"/>
        </w:tabs>
      </w:pPr>
      <w:hyperlink w:anchor="_Toc500" w:history="1">
        <w:r>
          <w:rPr>
            <w:rFonts w:ascii="仿宋" w:eastAsia="仿宋" w:hAnsi="仿宋" w:cs="仿宋" w:hint="eastAsia"/>
            <w:lang w:eastAsia="zh-CN"/>
          </w:rPr>
          <w:t>(二)、文档发布与分发</w:t>
        </w:r>
        <w:r>
          <w:tab/>
        </w:r>
        <w:r>
          <w:fldChar w:fldCharType="begin"/>
        </w:r>
        <w:r>
          <w:instrText xml:space="preserve"> PAGEREF _Toc500 \h </w:instrText>
        </w:r>
        <w:r>
          <w:fldChar w:fldCharType="separate"/>
        </w:r>
        <w:r>
          <w:t>11</w:t>
        </w:r>
        <w:r>
          <w:fldChar w:fldCharType="end"/>
        </w:r>
      </w:hyperlink>
    </w:p>
    <w:p>
      <w:pPr>
        <w:pStyle w:val="TOC2"/>
        <w:tabs>
          <w:tab w:val="right" w:leader="dot" w:pos="8306"/>
        </w:tabs>
      </w:pPr>
      <w:hyperlink w:anchor="_Toc4758" w:history="1">
        <w:r>
          <w:rPr>
            <w:rFonts w:ascii="仿宋" w:eastAsia="仿宋" w:hAnsi="仿宋" w:cs="仿宋" w:hint="eastAsia"/>
            <w:lang w:eastAsia="zh-CN"/>
          </w:rPr>
          <w:t>(三)、文档存档与归档</w:t>
        </w:r>
        <w:r>
          <w:tab/>
        </w:r>
        <w:r>
          <w:fldChar w:fldCharType="begin"/>
        </w:r>
        <w:r>
          <w:instrText xml:space="preserve"> PAGEREF _Toc4758 \h </w:instrText>
        </w:r>
        <w:r>
          <w:fldChar w:fldCharType="separate"/>
        </w:r>
        <w:r>
          <w:t>12</w:t>
        </w:r>
        <w:r>
          <w:fldChar w:fldCharType="end"/>
        </w:r>
      </w:hyperlink>
    </w:p>
    <w:p>
      <w:pPr>
        <w:pStyle w:val="TOC1"/>
        <w:tabs>
          <w:tab w:val="right" w:leader="dot" w:pos="8306"/>
        </w:tabs>
      </w:pPr>
      <w:hyperlink w:anchor="_Toc11966" w:history="1">
        <w:r>
          <w:rPr>
            <w:rFonts w:ascii="仿宋" w:eastAsia="仿宋" w:hAnsi="仿宋" w:cs="仿宋" w:hint="eastAsia"/>
            <w:lang w:eastAsia="zh-CN"/>
          </w:rPr>
          <w:t>四、木板材加工项目选址可行性分析</w:t>
        </w:r>
        <w:r>
          <w:tab/>
        </w:r>
        <w:r>
          <w:fldChar w:fldCharType="begin"/>
        </w:r>
        <w:r>
          <w:instrText xml:space="preserve"> PAGEREF _Toc11966 \h </w:instrText>
        </w:r>
        <w:r>
          <w:fldChar w:fldCharType="separate"/>
        </w:r>
        <w:r>
          <w:t>13</w:t>
        </w:r>
        <w:r>
          <w:fldChar w:fldCharType="end"/>
        </w:r>
      </w:hyperlink>
    </w:p>
    <w:p>
      <w:pPr>
        <w:pStyle w:val="TOC2"/>
        <w:tabs>
          <w:tab w:val="right" w:leader="dot" w:pos="8306"/>
        </w:tabs>
      </w:pPr>
      <w:hyperlink w:anchor="_Toc22288" w:history="1">
        <w:r>
          <w:rPr>
            <w:rFonts w:ascii="仿宋" w:eastAsia="仿宋" w:hAnsi="仿宋" w:cs="仿宋" w:hint="eastAsia"/>
            <w:lang w:eastAsia="zh-CN"/>
          </w:rPr>
          <w:t>(一)、木板材加工项目选址</w:t>
        </w:r>
        <w:r>
          <w:tab/>
        </w:r>
        <w:r>
          <w:fldChar w:fldCharType="begin"/>
        </w:r>
        <w:r>
          <w:instrText xml:space="preserve"> PAGEREF _Toc22288 \h </w:instrText>
        </w:r>
        <w:r>
          <w:fldChar w:fldCharType="separate"/>
        </w:r>
        <w:r>
          <w:t>13</w:t>
        </w:r>
        <w:r>
          <w:fldChar w:fldCharType="end"/>
        </w:r>
      </w:hyperlink>
    </w:p>
    <w:p>
      <w:pPr>
        <w:pStyle w:val="TOC2"/>
        <w:tabs>
          <w:tab w:val="right" w:leader="dot" w:pos="8306"/>
        </w:tabs>
      </w:pPr>
      <w:hyperlink w:anchor="_Toc29422" w:history="1">
        <w:r>
          <w:rPr>
            <w:rFonts w:ascii="仿宋" w:eastAsia="仿宋" w:hAnsi="仿宋" w:cs="仿宋" w:hint="eastAsia"/>
            <w:lang w:eastAsia="zh-CN"/>
          </w:rPr>
          <w:t>(二)、用地控制指标</w:t>
        </w:r>
        <w:r>
          <w:tab/>
        </w:r>
        <w:r>
          <w:fldChar w:fldCharType="begin"/>
        </w:r>
        <w:r>
          <w:instrText xml:space="preserve"> PAGEREF _Toc29422 \h </w:instrText>
        </w:r>
        <w:r>
          <w:fldChar w:fldCharType="separate"/>
        </w:r>
        <w:r>
          <w:t>13</w:t>
        </w:r>
        <w:r>
          <w:fldChar w:fldCharType="end"/>
        </w:r>
      </w:hyperlink>
    </w:p>
    <w:p>
      <w:pPr>
        <w:pStyle w:val="TOC2"/>
        <w:tabs>
          <w:tab w:val="right" w:leader="dot" w:pos="8306"/>
        </w:tabs>
      </w:pPr>
      <w:hyperlink w:anchor="_Toc32580" w:history="1">
        <w:r>
          <w:rPr>
            <w:rFonts w:ascii="仿宋" w:eastAsia="仿宋" w:hAnsi="仿宋" w:cs="仿宋" w:hint="eastAsia"/>
            <w:lang w:eastAsia="zh-CN"/>
          </w:rPr>
          <w:t>(三)、节约用地措施</w:t>
        </w:r>
        <w:r>
          <w:tab/>
        </w:r>
        <w:r>
          <w:fldChar w:fldCharType="begin"/>
        </w:r>
        <w:r>
          <w:instrText xml:space="preserve"> PAGEREF _Toc32580 \h </w:instrText>
        </w:r>
        <w:r>
          <w:fldChar w:fldCharType="separate"/>
        </w:r>
        <w:r>
          <w:t>15</w:t>
        </w:r>
        <w:r>
          <w:fldChar w:fldCharType="end"/>
        </w:r>
      </w:hyperlink>
    </w:p>
    <w:p>
      <w:pPr>
        <w:pStyle w:val="TOC2"/>
        <w:tabs>
          <w:tab w:val="right" w:leader="dot" w:pos="8306"/>
        </w:tabs>
      </w:pPr>
      <w:hyperlink w:anchor="_Toc7967" w:history="1">
        <w:r>
          <w:rPr>
            <w:rFonts w:ascii="仿宋" w:eastAsia="仿宋" w:hAnsi="仿宋" w:cs="仿宋" w:hint="eastAsia"/>
            <w:lang w:eastAsia="zh-CN"/>
          </w:rPr>
          <w:t>(四)、总图布置方案</w:t>
        </w:r>
        <w:r>
          <w:tab/>
        </w:r>
        <w:r>
          <w:fldChar w:fldCharType="begin"/>
        </w:r>
        <w:r>
          <w:instrText xml:space="preserve"> PAGEREF _Toc7967 \h </w:instrText>
        </w:r>
        <w:r>
          <w:fldChar w:fldCharType="separate"/>
        </w:r>
        <w:r>
          <w:t>16</w:t>
        </w:r>
        <w:r>
          <w:fldChar w:fldCharType="end"/>
        </w:r>
      </w:hyperlink>
    </w:p>
    <w:p>
      <w:pPr>
        <w:pStyle w:val="TOC2"/>
        <w:tabs>
          <w:tab w:val="right" w:leader="dot" w:pos="8306"/>
        </w:tabs>
      </w:pPr>
      <w:hyperlink w:anchor="_Toc747" w:history="1">
        <w:r>
          <w:rPr>
            <w:rFonts w:ascii="仿宋" w:eastAsia="仿宋" w:hAnsi="仿宋" w:cs="仿宋" w:hint="eastAsia"/>
            <w:lang w:eastAsia="zh-CN"/>
          </w:rPr>
          <w:t>(五)、选址综合评价</w:t>
        </w:r>
        <w:r>
          <w:tab/>
        </w:r>
        <w:r>
          <w:fldChar w:fldCharType="begin"/>
        </w:r>
        <w:r>
          <w:instrText xml:space="preserve"> PAGEREF _Toc747 \h </w:instrText>
        </w:r>
        <w:r>
          <w:fldChar w:fldCharType="separate"/>
        </w:r>
        <w:r>
          <w:t>17</w:t>
        </w:r>
        <w:r>
          <w:fldChar w:fldCharType="end"/>
        </w:r>
      </w:hyperlink>
    </w:p>
    <w:p>
      <w:pPr>
        <w:pStyle w:val="TOC1"/>
        <w:tabs>
          <w:tab w:val="right" w:leader="dot" w:pos="8306"/>
        </w:tabs>
      </w:pPr>
      <w:hyperlink w:anchor="_Toc6047" w:history="1">
        <w:r>
          <w:rPr>
            <w:rFonts w:ascii="仿宋" w:eastAsia="仿宋" w:hAnsi="仿宋" w:cs="仿宋" w:hint="eastAsia"/>
            <w:lang w:eastAsia="zh-CN"/>
          </w:rPr>
          <w:t>五、木板材加工项目建设背景及必要性分析</w:t>
        </w:r>
        <w:r>
          <w:tab/>
        </w:r>
        <w:r>
          <w:fldChar w:fldCharType="begin"/>
        </w:r>
        <w:r>
          <w:instrText xml:space="preserve"> PAGEREF _Toc6047 \h </w:instrText>
        </w:r>
        <w:r>
          <w:fldChar w:fldCharType="separate"/>
        </w:r>
        <w:r>
          <w:t>19</w:t>
        </w:r>
        <w:r>
          <w:fldChar w:fldCharType="end"/>
        </w:r>
      </w:hyperlink>
    </w:p>
    <w:p>
      <w:pPr>
        <w:pStyle w:val="TOC2"/>
        <w:tabs>
          <w:tab w:val="right" w:leader="dot" w:pos="8306"/>
        </w:tabs>
      </w:pPr>
      <w:hyperlink w:anchor="_Toc15015" w:history="1">
        <w:r>
          <w:rPr>
            <w:rFonts w:ascii="仿宋" w:eastAsia="仿宋" w:hAnsi="仿宋" w:cs="仿宋" w:hint="eastAsia"/>
            <w:lang w:eastAsia="zh-CN"/>
          </w:rPr>
          <w:t>(一)、木板材加工项目背景分析</w:t>
        </w:r>
        <w:r>
          <w:tab/>
        </w:r>
        <w:r>
          <w:fldChar w:fldCharType="begin"/>
        </w:r>
        <w:r>
          <w:instrText xml:space="preserve"> PAGEREF _Toc15015 \h </w:instrText>
        </w:r>
        <w:r>
          <w:fldChar w:fldCharType="separate"/>
        </w:r>
        <w:r>
          <w:t>19</w:t>
        </w:r>
        <w:r>
          <w:fldChar w:fldCharType="end"/>
        </w:r>
      </w:hyperlink>
    </w:p>
    <w:p>
      <w:pPr>
        <w:pStyle w:val="TOC2"/>
        <w:tabs>
          <w:tab w:val="right" w:leader="dot" w:pos="8306"/>
        </w:tabs>
      </w:pPr>
      <w:hyperlink w:anchor="_Toc2517" w:history="1">
        <w:r>
          <w:rPr>
            <w:rFonts w:ascii="仿宋" w:eastAsia="仿宋" w:hAnsi="仿宋" w:cs="仿宋" w:hint="eastAsia"/>
            <w:lang w:eastAsia="zh-CN"/>
          </w:rPr>
          <w:t>(二)、木板材加工项目建设必要性分析</w:t>
        </w:r>
        <w:r>
          <w:tab/>
        </w:r>
        <w:r>
          <w:fldChar w:fldCharType="begin"/>
        </w:r>
        <w:r>
          <w:instrText xml:space="preserve"> PAGEREF _Toc2517 \h </w:instrText>
        </w:r>
        <w:r>
          <w:fldChar w:fldCharType="separate"/>
        </w:r>
        <w:r>
          <w:t>20</w:t>
        </w:r>
        <w:r>
          <w:fldChar w:fldCharType="end"/>
        </w:r>
      </w:hyperlink>
    </w:p>
    <w:p>
      <w:pPr>
        <w:pStyle w:val="TOC1"/>
        <w:tabs>
          <w:tab w:val="right" w:leader="dot" w:pos="8306"/>
        </w:tabs>
      </w:pPr>
      <w:hyperlink w:anchor="_Toc8295" w:history="1">
        <w:r>
          <w:rPr>
            <w:rFonts w:ascii="仿宋" w:eastAsia="仿宋" w:hAnsi="仿宋" w:cs="仿宋" w:hint="eastAsia"/>
            <w:lang w:eastAsia="zh-CN"/>
          </w:rPr>
          <w:t>六、产品规划分析</w:t>
        </w:r>
        <w:r>
          <w:tab/>
        </w:r>
        <w:r>
          <w:fldChar w:fldCharType="begin"/>
        </w:r>
        <w:r>
          <w:instrText xml:space="preserve"> PAGEREF _Toc8295 \h </w:instrText>
        </w:r>
        <w:r>
          <w:fldChar w:fldCharType="separate"/>
        </w:r>
        <w:r>
          <w:t>22</w:t>
        </w:r>
        <w:r>
          <w:fldChar w:fldCharType="end"/>
        </w:r>
      </w:hyperlink>
    </w:p>
    <w:p>
      <w:pPr>
        <w:pStyle w:val="TOC2"/>
        <w:tabs>
          <w:tab w:val="right" w:leader="dot" w:pos="8306"/>
        </w:tabs>
      </w:pPr>
      <w:hyperlink w:anchor="_Toc2445" w:history="1">
        <w:r>
          <w:rPr>
            <w:rFonts w:ascii="仿宋" w:eastAsia="仿宋" w:hAnsi="仿宋" w:cs="仿宋" w:hint="eastAsia"/>
            <w:lang w:eastAsia="zh-CN"/>
          </w:rPr>
          <w:t>(一)、产品规划</w:t>
        </w:r>
        <w:r>
          <w:tab/>
        </w:r>
        <w:r>
          <w:fldChar w:fldCharType="begin"/>
        </w:r>
        <w:r>
          <w:instrText xml:space="preserve"> PAGEREF _Toc2445 \h </w:instrText>
        </w:r>
        <w:r>
          <w:fldChar w:fldCharType="separate"/>
        </w:r>
        <w:r>
          <w:t>22</w:t>
        </w:r>
        <w:r>
          <w:fldChar w:fldCharType="end"/>
        </w:r>
      </w:hyperlink>
    </w:p>
    <w:p>
      <w:pPr>
        <w:pStyle w:val="TOC2"/>
        <w:tabs>
          <w:tab w:val="right" w:leader="dot" w:pos="8306"/>
        </w:tabs>
      </w:pPr>
      <w:hyperlink w:anchor="_Toc23547" w:history="1">
        <w:r>
          <w:rPr>
            <w:rFonts w:ascii="仿宋" w:eastAsia="仿宋" w:hAnsi="仿宋" w:cs="仿宋" w:hint="eastAsia"/>
            <w:lang w:eastAsia="zh-CN"/>
          </w:rPr>
          <w:t>(二)、建设规模</w:t>
        </w:r>
        <w:r>
          <w:tab/>
        </w:r>
        <w:r>
          <w:fldChar w:fldCharType="begin"/>
        </w:r>
        <w:r>
          <w:instrText xml:space="preserve"> PAGEREF _Toc23547 \h </w:instrText>
        </w:r>
        <w:r>
          <w:fldChar w:fldCharType="separate"/>
        </w:r>
        <w:r>
          <w:t>22</w:t>
        </w:r>
        <w:r>
          <w:fldChar w:fldCharType="end"/>
        </w:r>
      </w:hyperlink>
    </w:p>
    <w:p>
      <w:pPr>
        <w:pStyle w:val="TOC1"/>
        <w:tabs>
          <w:tab w:val="right" w:leader="dot" w:pos="8306"/>
        </w:tabs>
      </w:pPr>
      <w:hyperlink w:anchor="_Toc15806" w:history="1">
        <w:r>
          <w:rPr>
            <w:rFonts w:ascii="仿宋" w:eastAsia="仿宋" w:hAnsi="仿宋" w:cs="仿宋" w:hint="eastAsia"/>
            <w:lang w:eastAsia="zh-CN"/>
          </w:rPr>
          <w:t>七、木板材加工项目创新与研发</w:t>
        </w:r>
        <w:r>
          <w:tab/>
        </w:r>
        <w:r>
          <w:fldChar w:fldCharType="begin"/>
        </w:r>
        <w:r>
          <w:instrText xml:space="preserve"> PAGEREF _Toc15806 \h </w:instrText>
        </w:r>
        <w:r>
          <w:fldChar w:fldCharType="separate"/>
        </w:r>
        <w:r>
          <w:t>24</w:t>
        </w:r>
        <w:r>
          <w:fldChar w:fldCharType="end"/>
        </w:r>
      </w:hyperlink>
    </w:p>
    <w:p>
      <w:pPr>
        <w:pStyle w:val="TOC2"/>
        <w:tabs>
          <w:tab w:val="right" w:leader="dot" w:pos="8306"/>
        </w:tabs>
      </w:pPr>
      <w:hyperlink w:anchor="_Toc17725" w:history="1">
        <w:r>
          <w:rPr>
            <w:rFonts w:ascii="仿宋" w:eastAsia="仿宋" w:hAnsi="仿宋" w:cs="仿宋" w:hint="eastAsia"/>
            <w:lang w:eastAsia="zh-CN"/>
          </w:rPr>
          <w:t>(一)、创新策略与方向</w:t>
        </w:r>
        <w:r>
          <w:tab/>
        </w:r>
        <w:r>
          <w:fldChar w:fldCharType="begin"/>
        </w:r>
        <w:r>
          <w:instrText xml:space="preserve"> PAGEREF _Toc17725 \h </w:instrText>
        </w:r>
        <w:r>
          <w:fldChar w:fldCharType="separate"/>
        </w:r>
        <w:r>
          <w:t>24</w:t>
        </w:r>
        <w:r>
          <w:fldChar w:fldCharType="end"/>
        </w:r>
      </w:hyperlink>
    </w:p>
    <w:p>
      <w:pPr>
        <w:pStyle w:val="TOC2"/>
        <w:tabs>
          <w:tab w:val="right" w:leader="dot" w:pos="8306"/>
        </w:tabs>
      </w:pPr>
      <w:hyperlink w:anchor="_Toc16535" w:history="1">
        <w:r>
          <w:rPr>
            <w:rFonts w:ascii="仿宋" w:eastAsia="仿宋" w:hAnsi="仿宋" w:cs="仿宋" w:hint="eastAsia"/>
            <w:lang w:eastAsia="zh-CN"/>
          </w:rPr>
          <w:t>(二)、研发规划与投入</w:t>
        </w:r>
        <w:r>
          <w:tab/>
        </w:r>
        <w:r>
          <w:fldChar w:fldCharType="begin"/>
        </w:r>
        <w:r>
          <w:instrText xml:space="preserve"> PAGEREF _Toc16535 \h </w:instrText>
        </w:r>
        <w:r>
          <w:fldChar w:fldCharType="separate"/>
        </w:r>
        <w:r>
          <w:t>25</w:t>
        </w:r>
        <w:r>
          <w:fldChar w:fldCharType="end"/>
        </w:r>
      </w:hyperlink>
    </w:p>
    <w:p>
      <w:pPr>
        <w:pStyle w:val="TOC1"/>
        <w:tabs>
          <w:tab w:val="right" w:leader="dot" w:pos="8306"/>
        </w:tabs>
      </w:pPr>
      <w:hyperlink w:anchor="_Toc4211" w:history="1">
        <w:r>
          <w:rPr>
            <w:rFonts w:ascii="仿宋" w:eastAsia="仿宋" w:hAnsi="仿宋" w:cs="仿宋" w:hint="eastAsia"/>
            <w:lang w:eastAsia="zh-CN"/>
          </w:rPr>
          <w:t>八、木板材加工项目环境影响分析</w:t>
        </w:r>
        <w:r>
          <w:tab/>
        </w:r>
        <w:r>
          <w:fldChar w:fldCharType="begin"/>
        </w:r>
        <w:r>
          <w:instrText xml:space="preserve"> PAGEREF _Toc4211 \h </w:instrText>
        </w:r>
        <w:r>
          <w:fldChar w:fldCharType="separate"/>
        </w:r>
        <w:r>
          <w:t>27</w:t>
        </w:r>
        <w:r>
          <w:fldChar w:fldCharType="end"/>
        </w:r>
      </w:hyperlink>
    </w:p>
    <w:p>
      <w:pPr>
        <w:pStyle w:val="TOC2"/>
        <w:tabs>
          <w:tab w:val="right" w:leader="dot" w:pos="8306"/>
        </w:tabs>
      </w:pPr>
      <w:hyperlink w:anchor="_Toc13520" w:history="1">
        <w:r>
          <w:rPr>
            <w:rFonts w:ascii="仿宋" w:eastAsia="仿宋" w:hAnsi="仿宋" w:cs="仿宋" w:hint="eastAsia"/>
            <w:lang w:eastAsia="zh-CN"/>
          </w:rPr>
          <w:t>(一)、建设区域环境质量现状</w:t>
        </w:r>
        <w:r>
          <w:tab/>
        </w:r>
        <w:r>
          <w:fldChar w:fldCharType="begin"/>
        </w:r>
        <w:r>
          <w:instrText xml:space="preserve"> PAGEREF _Toc13520 \h </w:instrText>
        </w:r>
        <w:r>
          <w:fldChar w:fldCharType="separate"/>
        </w:r>
        <w:r>
          <w:t>27</w:t>
        </w:r>
        <w:r>
          <w:fldChar w:fldCharType="end"/>
        </w:r>
      </w:hyperlink>
    </w:p>
    <w:p>
      <w:pPr>
        <w:pStyle w:val="TOC2"/>
        <w:tabs>
          <w:tab w:val="right" w:leader="dot" w:pos="8306"/>
        </w:tabs>
      </w:pPr>
      <w:hyperlink w:anchor="_Toc16091" w:history="1">
        <w:r>
          <w:rPr>
            <w:rFonts w:ascii="仿宋" w:eastAsia="仿宋" w:hAnsi="仿宋" w:cs="仿宋" w:hint="eastAsia"/>
            <w:lang w:eastAsia="zh-CN"/>
          </w:rPr>
          <w:t>(二)、建设期环境保护</w:t>
        </w:r>
        <w:r>
          <w:tab/>
        </w:r>
        <w:r>
          <w:fldChar w:fldCharType="begin"/>
        </w:r>
        <w:r>
          <w:instrText xml:space="preserve"> PAGEREF _Toc16091 \h </w:instrText>
        </w:r>
        <w:r>
          <w:fldChar w:fldCharType="separate"/>
        </w:r>
        <w:r>
          <w:t>28</w:t>
        </w:r>
        <w:r>
          <w:fldChar w:fldCharType="end"/>
        </w:r>
      </w:hyperlink>
    </w:p>
    <w:p>
      <w:pPr>
        <w:pStyle w:val="TOC2"/>
        <w:tabs>
          <w:tab w:val="right" w:leader="dot" w:pos="8306"/>
        </w:tabs>
      </w:pPr>
      <w:hyperlink w:anchor="_Toc25225" w:history="1">
        <w:r>
          <w:rPr>
            <w:rFonts w:ascii="仿宋" w:eastAsia="仿宋" w:hAnsi="仿宋" w:cs="仿宋" w:hint="eastAsia"/>
            <w:lang w:eastAsia="zh-CN"/>
          </w:rPr>
          <w:t>(三)、运营期环境保护</w:t>
        </w:r>
        <w:r>
          <w:tab/>
        </w:r>
        <w:r>
          <w:fldChar w:fldCharType="begin"/>
        </w:r>
        <w:r>
          <w:instrText xml:space="preserve"> PAGEREF _Toc25225 \h </w:instrText>
        </w:r>
        <w:r>
          <w:fldChar w:fldCharType="separate"/>
        </w:r>
        <w:r>
          <w:t>30</w:t>
        </w:r>
        <w:r>
          <w:fldChar w:fldCharType="end"/>
        </w:r>
      </w:hyperlink>
    </w:p>
    <w:p>
      <w:pPr>
        <w:pStyle w:val="TOC2"/>
        <w:tabs>
          <w:tab w:val="right" w:leader="dot" w:pos="8306"/>
        </w:tabs>
      </w:pPr>
      <w:hyperlink w:anchor="_Toc31870" w:history="1">
        <w:r>
          <w:rPr>
            <w:rFonts w:ascii="仿宋" w:eastAsia="仿宋" w:hAnsi="仿宋" w:cs="仿宋" w:hint="eastAsia"/>
            <w:lang w:eastAsia="zh-CN"/>
          </w:rPr>
          <w:t>(四)、木板材加工项目建设对区域经济的影响</w:t>
        </w:r>
        <w:r>
          <w:tab/>
        </w:r>
        <w:r>
          <w:fldChar w:fldCharType="begin"/>
        </w:r>
        <w:r>
          <w:instrText xml:space="preserve"> PAGEREF _Toc31870 \h </w:instrText>
        </w:r>
        <w:r>
          <w:fldChar w:fldCharType="separate"/>
        </w:r>
        <w:r>
          <w:t>31</w:t>
        </w:r>
        <w:r>
          <w:fldChar w:fldCharType="end"/>
        </w:r>
      </w:hyperlink>
    </w:p>
    <w:p>
      <w:pPr>
        <w:pStyle w:val="TOC2"/>
        <w:tabs>
          <w:tab w:val="right" w:leader="dot" w:pos="8306"/>
        </w:tabs>
      </w:pPr>
      <w:hyperlink w:anchor="_Toc79" w:history="1">
        <w:r>
          <w:rPr>
            <w:rFonts w:ascii="仿宋" w:eastAsia="仿宋" w:hAnsi="仿宋" w:cs="仿宋" w:hint="eastAsia"/>
            <w:lang w:eastAsia="zh-CN"/>
          </w:rPr>
          <w:t>(五)、废弃物处理</w:t>
        </w:r>
        <w:r>
          <w:tab/>
        </w:r>
        <w:r>
          <w:fldChar w:fldCharType="begin"/>
        </w:r>
        <w:r>
          <w:instrText xml:space="preserve"> PAGEREF _Toc79 \h </w:instrText>
        </w:r>
        <w:r>
          <w:fldChar w:fldCharType="separate"/>
        </w:r>
        <w:r>
          <w:t>33</w:t>
        </w:r>
        <w:r>
          <w:fldChar w:fldCharType="end"/>
        </w:r>
      </w:hyperlink>
    </w:p>
    <w:p>
      <w:pPr>
        <w:pStyle w:val="TOC2"/>
        <w:tabs>
          <w:tab w:val="right" w:leader="dot" w:pos="8306"/>
        </w:tabs>
      </w:pPr>
      <w:hyperlink w:anchor="_Toc7617" w:history="1">
        <w:r>
          <w:rPr>
            <w:rFonts w:ascii="仿宋" w:eastAsia="仿宋" w:hAnsi="仿宋" w:cs="仿宋" w:hint="eastAsia"/>
            <w:lang w:eastAsia="zh-CN"/>
          </w:rPr>
          <w:t>(六)、特殊环境影响分析</w:t>
        </w:r>
        <w:r>
          <w:tab/>
        </w:r>
        <w:r>
          <w:fldChar w:fldCharType="begin"/>
        </w:r>
        <w:r>
          <w:instrText xml:space="preserve"> PAGEREF _Toc7617 \h </w:instrText>
        </w:r>
        <w:r>
          <w:fldChar w:fldCharType="separate"/>
        </w:r>
        <w:r>
          <w:t>34</w:t>
        </w:r>
        <w:r>
          <w:fldChar w:fldCharType="end"/>
        </w:r>
      </w:hyperlink>
    </w:p>
    <w:p>
      <w:pPr>
        <w:pStyle w:val="TOC2"/>
        <w:tabs>
          <w:tab w:val="right" w:leader="dot" w:pos="8306"/>
        </w:tabs>
      </w:pPr>
      <w:hyperlink w:anchor="_Toc12526" w:history="1">
        <w:r>
          <w:rPr>
            <w:rFonts w:ascii="仿宋" w:eastAsia="仿宋" w:hAnsi="仿宋" w:cs="仿宋" w:hint="eastAsia"/>
            <w:lang w:eastAsia="zh-CN"/>
          </w:rPr>
          <w:t>(七)、清洁生产</w:t>
        </w:r>
        <w:r>
          <w:tab/>
        </w:r>
        <w:r>
          <w:fldChar w:fldCharType="begin"/>
        </w:r>
        <w:r>
          <w:instrText xml:space="preserve"> PAGEREF _Toc12526 \h </w:instrText>
        </w:r>
        <w:r>
          <w:fldChar w:fldCharType="separate"/>
        </w:r>
        <w:r>
          <w:t>35</w:t>
        </w:r>
        <w:r>
          <w:fldChar w:fldCharType="end"/>
        </w:r>
      </w:hyperlink>
    </w:p>
    <w:p>
      <w:pPr>
        <w:pStyle w:val="TOC2"/>
        <w:tabs>
          <w:tab w:val="right" w:leader="dot" w:pos="8306"/>
        </w:tabs>
      </w:pPr>
      <w:hyperlink w:anchor="_Toc16969" w:history="1">
        <w:r>
          <w:rPr>
            <w:rFonts w:ascii="仿宋" w:eastAsia="仿宋" w:hAnsi="仿宋" w:cs="仿宋" w:hint="eastAsia"/>
            <w:lang w:eastAsia="zh-CN"/>
          </w:rPr>
          <w:t>(八)、环境保护综合评价</w:t>
        </w:r>
        <w:r>
          <w:tab/>
        </w:r>
        <w:r>
          <w:fldChar w:fldCharType="begin"/>
        </w:r>
        <w:r>
          <w:instrText xml:space="preserve"> PAGEREF _Toc16969 \h </w:instrText>
        </w:r>
        <w:r>
          <w:fldChar w:fldCharType="separate"/>
        </w:r>
        <w:r>
          <w:t>36</w:t>
        </w:r>
        <w:r>
          <w:fldChar w:fldCharType="end"/>
        </w:r>
      </w:hyperlink>
    </w:p>
    <w:p>
      <w:pPr>
        <w:pStyle w:val="TOC1"/>
        <w:tabs>
          <w:tab w:val="right" w:leader="dot" w:pos="8306"/>
        </w:tabs>
      </w:pPr>
      <w:hyperlink w:anchor="_Toc17730" w:history="1">
        <w:r>
          <w:rPr>
            <w:rFonts w:ascii="仿宋" w:eastAsia="仿宋" w:hAnsi="仿宋" w:cs="仿宋" w:hint="eastAsia"/>
            <w:lang w:eastAsia="zh-CN"/>
          </w:rPr>
          <w:t>九、木板材加工项目人力资源培养与发展</w:t>
        </w:r>
        <w:r>
          <w:tab/>
        </w:r>
        <w:r>
          <w:fldChar w:fldCharType="begin"/>
        </w:r>
        <w:r>
          <w:instrText xml:space="preserve"> PAGEREF _Toc17730 \h </w:instrText>
        </w:r>
        <w:r>
          <w:fldChar w:fldCharType="separate"/>
        </w:r>
        <w:r>
          <w:t>37</w:t>
        </w:r>
        <w:r>
          <w:fldChar w:fldCharType="end"/>
        </w:r>
      </w:hyperlink>
    </w:p>
    <w:p>
      <w:pPr>
        <w:pStyle w:val="TOC2"/>
        <w:tabs>
          <w:tab w:val="right" w:leader="dot" w:pos="8306"/>
        </w:tabs>
      </w:pPr>
      <w:hyperlink w:anchor="_Toc4139" w:history="1">
        <w:r>
          <w:rPr>
            <w:rFonts w:ascii="仿宋" w:eastAsia="仿宋" w:hAnsi="仿宋" w:cs="仿宋" w:hint="eastAsia"/>
            <w:lang w:eastAsia="zh-CN"/>
          </w:rPr>
          <w:t>(一)、人才需求与规划</w:t>
        </w:r>
        <w:r>
          <w:tab/>
        </w:r>
        <w:r>
          <w:fldChar w:fldCharType="begin"/>
        </w:r>
        <w:r>
          <w:instrText xml:space="preserve"> PAGEREF _Toc4139 \h </w:instrText>
        </w:r>
        <w:r>
          <w:fldChar w:fldCharType="separate"/>
        </w:r>
        <w:r>
          <w:t>37</w:t>
        </w:r>
        <w:r>
          <w:fldChar w:fldCharType="end"/>
        </w:r>
      </w:hyperlink>
    </w:p>
    <w:p>
      <w:pPr>
        <w:pStyle w:val="TOC2"/>
        <w:tabs>
          <w:tab w:val="right" w:leader="dot" w:pos="8306"/>
        </w:tabs>
      </w:pPr>
      <w:hyperlink w:anchor="_Toc2342" w:history="1">
        <w:r>
          <w:rPr>
            <w:rFonts w:ascii="仿宋" w:eastAsia="仿宋" w:hAnsi="仿宋" w:cs="仿宋" w:hint="eastAsia"/>
            <w:lang w:eastAsia="zh-CN"/>
          </w:rPr>
          <w:t>(二)、培训与发展计划</w:t>
        </w:r>
        <w:r>
          <w:tab/>
        </w:r>
        <w:r>
          <w:fldChar w:fldCharType="begin"/>
        </w:r>
        <w:r>
          <w:instrText xml:space="preserve"> PAGEREF _Toc2342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69" w:history="1">
        <w:r>
          <w:rPr>
            <w:rFonts w:ascii="仿宋" w:eastAsia="仿宋" w:hAnsi="仿宋" w:cs="仿宋" w:hint="eastAsia"/>
            <w:lang w:eastAsia="zh-CN"/>
          </w:rPr>
          <w:t>十、木板材加工项目技术管理</w:t>
        </w:r>
        <w:r>
          <w:tab/>
        </w:r>
        <w:r>
          <w:fldChar w:fldCharType="begin"/>
        </w:r>
        <w:r>
          <w:instrText xml:space="preserve"> PAGEREF _Toc20869 \h </w:instrText>
        </w:r>
        <w:r>
          <w:fldChar w:fldCharType="separate"/>
        </w:r>
        <w:r>
          <w:t>38</w:t>
        </w:r>
        <w:r>
          <w:fldChar w:fldCharType="end"/>
        </w:r>
      </w:hyperlink>
    </w:p>
    <w:p>
      <w:pPr>
        <w:pStyle w:val="TOC2"/>
        <w:tabs>
          <w:tab w:val="right" w:leader="dot" w:pos="8306"/>
        </w:tabs>
      </w:pPr>
      <w:hyperlink w:anchor="_Toc23847" w:history="1">
        <w:r>
          <w:rPr>
            <w:rFonts w:ascii="仿宋" w:eastAsia="仿宋" w:hAnsi="仿宋" w:cs="仿宋" w:hint="eastAsia"/>
            <w:lang w:eastAsia="zh-CN"/>
          </w:rPr>
          <w:t>(一)、技术方案选用方向</w:t>
        </w:r>
        <w:r>
          <w:tab/>
        </w:r>
        <w:r>
          <w:fldChar w:fldCharType="begin"/>
        </w:r>
        <w:r>
          <w:instrText xml:space="preserve"> PAGEREF _Toc23847 \h </w:instrText>
        </w:r>
        <w:r>
          <w:fldChar w:fldCharType="separate"/>
        </w:r>
        <w:r>
          <w:t>38</w:t>
        </w:r>
        <w:r>
          <w:fldChar w:fldCharType="end"/>
        </w:r>
      </w:hyperlink>
    </w:p>
    <w:p>
      <w:pPr>
        <w:pStyle w:val="TOC2"/>
        <w:tabs>
          <w:tab w:val="right" w:leader="dot" w:pos="8306"/>
        </w:tabs>
      </w:pPr>
      <w:hyperlink w:anchor="_Toc20464" w:history="1">
        <w:r>
          <w:rPr>
            <w:rFonts w:ascii="仿宋" w:eastAsia="仿宋" w:hAnsi="仿宋" w:cs="仿宋" w:hint="eastAsia"/>
            <w:lang w:eastAsia="zh-CN"/>
          </w:rPr>
          <w:t>(二)、工艺技术方案选用原则</w:t>
        </w:r>
        <w:r>
          <w:tab/>
        </w:r>
        <w:r>
          <w:fldChar w:fldCharType="begin"/>
        </w:r>
        <w:r>
          <w:instrText xml:space="preserve"> PAGEREF _Toc20464 \h </w:instrText>
        </w:r>
        <w:r>
          <w:fldChar w:fldCharType="separate"/>
        </w:r>
        <w:r>
          <w:t>40</w:t>
        </w:r>
        <w:r>
          <w:fldChar w:fldCharType="end"/>
        </w:r>
      </w:hyperlink>
    </w:p>
    <w:p>
      <w:pPr>
        <w:pStyle w:val="TOC2"/>
        <w:tabs>
          <w:tab w:val="right" w:leader="dot" w:pos="8306"/>
        </w:tabs>
      </w:pPr>
      <w:hyperlink w:anchor="_Toc10936" w:history="1">
        <w:r>
          <w:rPr>
            <w:rFonts w:ascii="仿宋" w:eastAsia="仿宋" w:hAnsi="仿宋" w:cs="仿宋" w:hint="eastAsia"/>
            <w:lang w:eastAsia="zh-CN"/>
          </w:rPr>
          <w:t>(三)、工艺技术方案要求</w:t>
        </w:r>
        <w:r>
          <w:tab/>
        </w:r>
        <w:r>
          <w:fldChar w:fldCharType="begin"/>
        </w:r>
        <w:r>
          <w:instrText xml:space="preserve"> PAGEREF _Toc10936 \h </w:instrText>
        </w:r>
        <w:r>
          <w:fldChar w:fldCharType="separate"/>
        </w:r>
        <w:r>
          <w:t>42</w:t>
        </w:r>
        <w:r>
          <w:fldChar w:fldCharType="end"/>
        </w:r>
      </w:hyperlink>
    </w:p>
    <w:p>
      <w:pPr>
        <w:pStyle w:val="TOC1"/>
        <w:tabs>
          <w:tab w:val="right" w:leader="dot" w:pos="8306"/>
        </w:tabs>
      </w:pPr>
      <w:hyperlink w:anchor="_Toc25706" w:history="1">
        <w:r>
          <w:rPr>
            <w:rFonts w:ascii="仿宋" w:eastAsia="仿宋" w:hAnsi="仿宋" w:cs="仿宋" w:hint="eastAsia"/>
            <w:lang w:eastAsia="zh-CN"/>
          </w:rPr>
          <w:t>十一、木板材加工项目经营效益</w:t>
        </w:r>
        <w:r>
          <w:tab/>
        </w:r>
        <w:r>
          <w:fldChar w:fldCharType="begin"/>
        </w:r>
        <w:r>
          <w:instrText xml:space="preserve"> PAGEREF _Toc25706 \h </w:instrText>
        </w:r>
        <w:r>
          <w:fldChar w:fldCharType="separate"/>
        </w:r>
        <w:r>
          <w:t>45</w:t>
        </w:r>
        <w:r>
          <w:fldChar w:fldCharType="end"/>
        </w:r>
      </w:hyperlink>
    </w:p>
    <w:p>
      <w:pPr>
        <w:pStyle w:val="TOC2"/>
        <w:tabs>
          <w:tab w:val="right" w:leader="dot" w:pos="8306"/>
        </w:tabs>
      </w:pPr>
      <w:hyperlink w:anchor="_Toc28390" w:history="1">
        <w:r>
          <w:rPr>
            <w:rFonts w:ascii="仿宋" w:eastAsia="仿宋" w:hAnsi="仿宋" w:cs="仿宋" w:hint="eastAsia"/>
            <w:lang w:eastAsia="zh-CN"/>
          </w:rPr>
          <w:t>(一)、经济评价财务测算</w:t>
        </w:r>
        <w:r>
          <w:tab/>
        </w:r>
        <w:r>
          <w:fldChar w:fldCharType="begin"/>
        </w:r>
        <w:r>
          <w:instrText xml:space="preserve"> PAGEREF _Toc28390 \h </w:instrText>
        </w:r>
        <w:r>
          <w:fldChar w:fldCharType="separate"/>
        </w:r>
        <w:r>
          <w:t>45</w:t>
        </w:r>
        <w:r>
          <w:fldChar w:fldCharType="end"/>
        </w:r>
      </w:hyperlink>
    </w:p>
    <w:p>
      <w:pPr>
        <w:pStyle w:val="TOC2"/>
        <w:tabs>
          <w:tab w:val="right" w:leader="dot" w:pos="8306"/>
        </w:tabs>
      </w:pPr>
      <w:hyperlink w:anchor="_Toc10154" w:history="1">
        <w:r>
          <w:rPr>
            <w:rFonts w:ascii="仿宋" w:eastAsia="仿宋" w:hAnsi="仿宋" w:cs="仿宋" w:hint="eastAsia"/>
            <w:lang w:eastAsia="zh-CN"/>
          </w:rPr>
          <w:t>(二)、木板材加工项目盈利能力分析</w:t>
        </w:r>
        <w:r>
          <w:tab/>
        </w:r>
        <w:r>
          <w:fldChar w:fldCharType="begin"/>
        </w:r>
        <w:r>
          <w:instrText xml:space="preserve"> PAGEREF _Toc10154 \h </w:instrText>
        </w:r>
        <w:r>
          <w:fldChar w:fldCharType="separate"/>
        </w:r>
        <w:r>
          <w:t>46</w:t>
        </w:r>
        <w:r>
          <w:fldChar w:fldCharType="end"/>
        </w:r>
      </w:hyperlink>
    </w:p>
    <w:p>
      <w:pPr>
        <w:pStyle w:val="TOC1"/>
        <w:tabs>
          <w:tab w:val="right" w:leader="dot" w:pos="8306"/>
        </w:tabs>
      </w:pPr>
      <w:hyperlink w:anchor="_Toc14313" w:history="1">
        <w:r>
          <w:rPr>
            <w:rFonts w:ascii="仿宋" w:eastAsia="仿宋" w:hAnsi="仿宋" w:cs="仿宋" w:hint="eastAsia"/>
            <w:lang w:eastAsia="zh-CN"/>
          </w:rPr>
          <w:t>十二、木板材加工项目人力资源管理</w:t>
        </w:r>
        <w:r>
          <w:tab/>
        </w:r>
        <w:r>
          <w:fldChar w:fldCharType="begin"/>
        </w:r>
        <w:r>
          <w:instrText xml:space="preserve"> PAGEREF _Toc14313 \h </w:instrText>
        </w:r>
        <w:r>
          <w:fldChar w:fldCharType="separate"/>
        </w:r>
        <w:r>
          <w:t>47</w:t>
        </w:r>
        <w:r>
          <w:fldChar w:fldCharType="end"/>
        </w:r>
      </w:hyperlink>
    </w:p>
    <w:p>
      <w:pPr>
        <w:pStyle w:val="TOC2"/>
        <w:tabs>
          <w:tab w:val="right" w:leader="dot" w:pos="8306"/>
        </w:tabs>
      </w:pPr>
      <w:hyperlink w:anchor="_Toc19964" w:history="1">
        <w:r>
          <w:rPr>
            <w:rFonts w:ascii="仿宋" w:eastAsia="仿宋" w:hAnsi="仿宋" w:cs="仿宋" w:hint="eastAsia"/>
            <w:lang w:eastAsia="zh-CN"/>
          </w:rPr>
          <w:t>(一)、建立健全的预算管理制度</w:t>
        </w:r>
        <w:r>
          <w:tab/>
        </w:r>
        <w:r>
          <w:fldChar w:fldCharType="begin"/>
        </w:r>
        <w:r>
          <w:instrText xml:space="preserve"> PAGEREF _Toc19964 \h </w:instrText>
        </w:r>
        <w:r>
          <w:fldChar w:fldCharType="separate"/>
        </w:r>
        <w:r>
          <w:t>47</w:t>
        </w:r>
        <w:r>
          <w:fldChar w:fldCharType="end"/>
        </w:r>
      </w:hyperlink>
    </w:p>
    <w:p>
      <w:pPr>
        <w:pStyle w:val="TOC2"/>
        <w:tabs>
          <w:tab w:val="right" w:leader="dot" w:pos="8306"/>
        </w:tabs>
      </w:pPr>
      <w:hyperlink w:anchor="_Toc5124" w:history="1">
        <w:r>
          <w:rPr>
            <w:rFonts w:ascii="仿宋" w:eastAsia="仿宋" w:hAnsi="仿宋" w:cs="仿宋" w:hint="eastAsia"/>
            <w:lang w:eastAsia="zh-CN"/>
          </w:rPr>
          <w:t>(二)、加强资金流动监控</w:t>
        </w:r>
        <w:r>
          <w:tab/>
        </w:r>
        <w:r>
          <w:fldChar w:fldCharType="begin"/>
        </w:r>
        <w:r>
          <w:instrText xml:space="preserve"> PAGEREF _Toc5124 \h </w:instrText>
        </w:r>
        <w:r>
          <w:fldChar w:fldCharType="separate"/>
        </w:r>
        <w:r>
          <w:t>48</w:t>
        </w:r>
        <w:r>
          <w:fldChar w:fldCharType="end"/>
        </w:r>
      </w:hyperlink>
    </w:p>
    <w:p>
      <w:pPr>
        <w:pStyle w:val="TOC2"/>
        <w:tabs>
          <w:tab w:val="right" w:leader="dot" w:pos="8306"/>
        </w:tabs>
      </w:pPr>
      <w:hyperlink w:anchor="_Toc21271" w:history="1">
        <w:r>
          <w:rPr>
            <w:rFonts w:ascii="仿宋" w:eastAsia="仿宋" w:hAnsi="仿宋" w:cs="仿宋" w:hint="eastAsia"/>
            <w:lang w:eastAsia="zh-CN"/>
          </w:rPr>
          <w:t>(三)、制定完善的风险控制机制</w:t>
        </w:r>
        <w:r>
          <w:tab/>
        </w:r>
        <w:r>
          <w:fldChar w:fldCharType="begin"/>
        </w:r>
        <w:r>
          <w:instrText xml:space="preserve"> PAGEREF _Toc21271 \h </w:instrText>
        </w:r>
        <w:r>
          <w:fldChar w:fldCharType="separate"/>
        </w:r>
        <w:r>
          <w:t>49</w:t>
        </w:r>
        <w:r>
          <w:fldChar w:fldCharType="end"/>
        </w:r>
      </w:hyperlink>
    </w:p>
    <w:p>
      <w:pPr>
        <w:pStyle w:val="TOC2"/>
        <w:tabs>
          <w:tab w:val="right" w:leader="dot" w:pos="8306"/>
        </w:tabs>
      </w:pPr>
      <w:hyperlink w:anchor="_Toc9357" w:history="1">
        <w:r>
          <w:rPr>
            <w:rFonts w:ascii="仿宋" w:eastAsia="仿宋" w:hAnsi="仿宋" w:cs="仿宋" w:hint="eastAsia"/>
            <w:lang w:eastAsia="zh-CN"/>
          </w:rPr>
          <w:t>(四)、优化成本管理</w:t>
        </w:r>
        <w:r>
          <w:tab/>
        </w:r>
        <w:r>
          <w:fldChar w:fldCharType="begin"/>
        </w:r>
        <w:r>
          <w:instrText xml:space="preserve"> PAGEREF _Toc9357 \h </w:instrText>
        </w:r>
        <w:r>
          <w:fldChar w:fldCharType="separate"/>
        </w:r>
        <w:r>
          <w:t>51</w:t>
        </w:r>
        <w:r>
          <w:fldChar w:fldCharType="end"/>
        </w:r>
      </w:hyperlink>
    </w:p>
    <w:p>
      <w:pPr>
        <w:pStyle w:val="TOC1"/>
        <w:tabs>
          <w:tab w:val="right" w:leader="dot" w:pos="8306"/>
        </w:tabs>
      </w:pPr>
      <w:hyperlink w:anchor="_Toc32141" w:history="1">
        <w:r>
          <w:rPr>
            <w:rFonts w:ascii="仿宋" w:eastAsia="仿宋" w:hAnsi="仿宋" w:cs="仿宋" w:hint="eastAsia"/>
            <w:lang w:eastAsia="zh-CN"/>
          </w:rPr>
          <w:t>十三、木板材加工项目治理与监督</w:t>
        </w:r>
        <w:r>
          <w:tab/>
        </w:r>
        <w:r>
          <w:fldChar w:fldCharType="begin"/>
        </w:r>
        <w:r>
          <w:instrText xml:space="preserve"> PAGEREF _Toc32141 \h </w:instrText>
        </w:r>
        <w:r>
          <w:fldChar w:fldCharType="separate"/>
        </w:r>
        <w:r>
          <w:t>52</w:t>
        </w:r>
        <w:r>
          <w:fldChar w:fldCharType="end"/>
        </w:r>
      </w:hyperlink>
    </w:p>
    <w:p>
      <w:pPr>
        <w:pStyle w:val="TOC2"/>
        <w:tabs>
          <w:tab w:val="right" w:leader="dot" w:pos="8306"/>
        </w:tabs>
      </w:pPr>
      <w:hyperlink w:anchor="_Toc24089" w:history="1">
        <w:r>
          <w:rPr>
            <w:rFonts w:ascii="仿宋" w:eastAsia="仿宋" w:hAnsi="仿宋" w:cs="仿宋" w:hint="eastAsia"/>
            <w:lang w:eastAsia="zh-CN"/>
          </w:rPr>
          <w:t>(一)、木板材加工项目治理结构</w:t>
        </w:r>
        <w:r>
          <w:tab/>
        </w:r>
        <w:r>
          <w:fldChar w:fldCharType="begin"/>
        </w:r>
        <w:r>
          <w:instrText xml:space="preserve"> PAGEREF _Toc24089 \h </w:instrText>
        </w:r>
        <w:r>
          <w:fldChar w:fldCharType="separate"/>
        </w:r>
        <w:r>
          <w:t>52</w:t>
        </w:r>
        <w:r>
          <w:fldChar w:fldCharType="end"/>
        </w:r>
      </w:hyperlink>
    </w:p>
    <w:p>
      <w:pPr>
        <w:pStyle w:val="TOC2"/>
        <w:tabs>
          <w:tab w:val="right" w:leader="dot" w:pos="8306"/>
        </w:tabs>
      </w:pPr>
      <w:hyperlink w:anchor="_Toc16063" w:history="1">
        <w:r>
          <w:rPr>
            <w:rFonts w:ascii="仿宋" w:eastAsia="仿宋" w:hAnsi="仿宋" w:cs="仿宋" w:hint="eastAsia"/>
            <w:lang w:eastAsia="zh-CN"/>
          </w:rPr>
          <w:t>(二)、监督与审计</w:t>
        </w:r>
        <w:r>
          <w:tab/>
        </w:r>
        <w:r>
          <w:fldChar w:fldCharType="begin"/>
        </w:r>
        <w:r>
          <w:instrText xml:space="preserve"> PAGEREF _Toc16063 \h </w:instrText>
        </w:r>
        <w:r>
          <w:fldChar w:fldCharType="separate"/>
        </w:r>
        <w:r>
          <w:t>54</w:t>
        </w:r>
        <w:r>
          <w:fldChar w:fldCharType="end"/>
        </w:r>
      </w:hyperlink>
    </w:p>
    <w:p>
      <w:pPr>
        <w:pStyle w:val="TOC1"/>
        <w:tabs>
          <w:tab w:val="right" w:leader="dot" w:pos="8306"/>
        </w:tabs>
      </w:pPr>
      <w:hyperlink w:anchor="_Toc1821" w:history="1">
        <w:r>
          <w:rPr>
            <w:rFonts w:ascii="仿宋" w:eastAsia="仿宋" w:hAnsi="仿宋" w:cs="仿宋" w:hint="eastAsia"/>
            <w:lang w:eastAsia="zh-CN"/>
          </w:rPr>
          <w:t>十四、利益相关者分析与沟通计划</w:t>
        </w:r>
        <w:r>
          <w:tab/>
        </w:r>
        <w:r>
          <w:fldChar w:fldCharType="begin"/>
        </w:r>
        <w:r>
          <w:instrText xml:space="preserve"> PAGEREF _Toc1821 \h </w:instrText>
        </w:r>
        <w:r>
          <w:fldChar w:fldCharType="separate"/>
        </w:r>
        <w:r>
          <w:t>55</w:t>
        </w:r>
        <w:r>
          <w:fldChar w:fldCharType="end"/>
        </w:r>
      </w:hyperlink>
    </w:p>
    <w:p>
      <w:pPr>
        <w:pStyle w:val="TOC2"/>
        <w:tabs>
          <w:tab w:val="right" w:leader="dot" w:pos="8306"/>
        </w:tabs>
      </w:pPr>
      <w:hyperlink w:anchor="_Toc23427" w:history="1">
        <w:r>
          <w:rPr>
            <w:rFonts w:ascii="仿宋" w:eastAsia="仿宋" w:hAnsi="仿宋" w:cs="仿宋" w:hint="eastAsia"/>
            <w:lang w:eastAsia="zh-CN"/>
          </w:rPr>
          <w:t>(一)、利益相关者分析</w:t>
        </w:r>
        <w:r>
          <w:tab/>
        </w:r>
        <w:r>
          <w:fldChar w:fldCharType="begin"/>
        </w:r>
        <w:r>
          <w:instrText xml:space="preserve"> PAGEREF _Toc23427 \h </w:instrText>
        </w:r>
        <w:r>
          <w:fldChar w:fldCharType="separate"/>
        </w:r>
        <w:r>
          <w:t>55</w:t>
        </w:r>
        <w:r>
          <w:fldChar w:fldCharType="end"/>
        </w:r>
      </w:hyperlink>
    </w:p>
    <w:p>
      <w:pPr>
        <w:pStyle w:val="TOC2"/>
        <w:tabs>
          <w:tab w:val="right" w:leader="dot" w:pos="8306"/>
        </w:tabs>
      </w:pPr>
      <w:hyperlink w:anchor="_Toc20612" w:history="1">
        <w:r>
          <w:rPr>
            <w:rFonts w:ascii="仿宋" w:eastAsia="仿宋" w:hAnsi="仿宋" w:cs="仿宋" w:hint="eastAsia"/>
            <w:lang w:eastAsia="zh-CN"/>
          </w:rPr>
          <w:t>(二)、沟通计划</w:t>
        </w:r>
        <w:r>
          <w:tab/>
        </w:r>
        <w:r>
          <w:fldChar w:fldCharType="begin"/>
        </w:r>
        <w:r>
          <w:instrText xml:space="preserve"> PAGEREF _Toc20612 \h </w:instrText>
        </w:r>
        <w:r>
          <w:fldChar w:fldCharType="separate"/>
        </w:r>
        <w:r>
          <w:t>56</w:t>
        </w:r>
        <w:r>
          <w:fldChar w:fldCharType="end"/>
        </w:r>
      </w:hyperlink>
    </w:p>
    <w:p>
      <w:pPr>
        <w:pStyle w:val="TOC1"/>
        <w:tabs>
          <w:tab w:val="right" w:leader="dot" w:pos="8306"/>
        </w:tabs>
      </w:pPr>
      <w:hyperlink w:anchor="_Toc27351" w:history="1">
        <w:r>
          <w:rPr>
            <w:rFonts w:ascii="仿宋" w:eastAsia="仿宋" w:hAnsi="仿宋" w:cs="仿宋" w:hint="eastAsia"/>
            <w:lang w:eastAsia="zh-CN"/>
          </w:rPr>
          <w:t>十五、质量管理体系</w:t>
        </w:r>
        <w:r>
          <w:tab/>
        </w:r>
        <w:r>
          <w:fldChar w:fldCharType="begin"/>
        </w:r>
        <w:r>
          <w:instrText xml:space="preserve"> PAGEREF _Toc27351 \h </w:instrText>
        </w:r>
        <w:r>
          <w:fldChar w:fldCharType="separate"/>
        </w:r>
        <w:r>
          <w:t>57</w:t>
        </w:r>
        <w:r>
          <w:fldChar w:fldCharType="end"/>
        </w:r>
      </w:hyperlink>
    </w:p>
    <w:p>
      <w:pPr>
        <w:pStyle w:val="TOC2"/>
        <w:tabs>
          <w:tab w:val="right" w:leader="dot" w:pos="8306"/>
        </w:tabs>
      </w:pPr>
      <w:hyperlink w:anchor="_Toc10" w:history="1">
        <w:r>
          <w:rPr>
            <w:rFonts w:ascii="仿宋" w:eastAsia="仿宋" w:hAnsi="仿宋" w:cs="仿宋" w:hint="eastAsia"/>
            <w:lang w:eastAsia="zh-CN"/>
          </w:rPr>
          <w:t>(一)、质量目标与方针</w:t>
        </w:r>
        <w:r>
          <w:tab/>
        </w:r>
        <w:r>
          <w:fldChar w:fldCharType="begin"/>
        </w:r>
        <w:r>
          <w:instrText xml:space="preserve"> PAGEREF _Toc10 \h </w:instrText>
        </w:r>
        <w:r>
          <w:fldChar w:fldCharType="separate"/>
        </w:r>
        <w:r>
          <w:t>57</w:t>
        </w:r>
        <w:r>
          <w:fldChar w:fldCharType="end"/>
        </w:r>
      </w:hyperlink>
    </w:p>
    <w:p>
      <w:pPr>
        <w:pStyle w:val="TOC2"/>
        <w:tabs>
          <w:tab w:val="right" w:leader="dot" w:pos="8306"/>
        </w:tabs>
      </w:pPr>
      <w:hyperlink w:anchor="_Toc25435" w:history="1">
        <w:r>
          <w:rPr>
            <w:rFonts w:ascii="仿宋" w:eastAsia="仿宋" w:hAnsi="仿宋" w:cs="仿宋" w:hint="eastAsia"/>
            <w:lang w:eastAsia="zh-CN"/>
          </w:rPr>
          <w:t>(二)、质量管理责任</w:t>
        </w:r>
        <w:r>
          <w:tab/>
        </w:r>
        <w:r>
          <w:fldChar w:fldCharType="begin"/>
        </w:r>
        <w:r>
          <w:instrText xml:space="preserve"> PAGEREF _Toc25435 \h </w:instrText>
        </w:r>
        <w:r>
          <w:fldChar w:fldCharType="separate"/>
        </w:r>
        <w:r>
          <w:t>58</w:t>
        </w:r>
        <w:r>
          <w:fldChar w:fldCharType="end"/>
        </w:r>
      </w:hyperlink>
    </w:p>
    <w:p>
      <w:pPr>
        <w:pStyle w:val="TOC2"/>
        <w:tabs>
          <w:tab w:val="right" w:leader="dot" w:pos="8306"/>
        </w:tabs>
      </w:pPr>
      <w:hyperlink w:anchor="_Toc8797" w:history="1">
        <w:r>
          <w:rPr>
            <w:rFonts w:ascii="仿宋" w:eastAsia="仿宋" w:hAnsi="仿宋" w:cs="仿宋" w:hint="eastAsia"/>
            <w:lang w:eastAsia="zh-CN"/>
          </w:rPr>
          <w:t>(三)、质量管理体系文件</w:t>
        </w:r>
        <w:r>
          <w:tab/>
        </w:r>
        <w:r>
          <w:fldChar w:fldCharType="begin"/>
        </w:r>
        <w:r>
          <w:instrText xml:space="preserve"> PAGEREF _Toc8797 \h </w:instrText>
        </w:r>
        <w:r>
          <w:fldChar w:fldCharType="separate"/>
        </w:r>
        <w:r>
          <w:t>60</w:t>
        </w:r>
        <w:r>
          <w:fldChar w:fldCharType="end"/>
        </w:r>
      </w:hyperlink>
    </w:p>
    <w:p>
      <w:pPr>
        <w:pStyle w:val="TOC2"/>
        <w:tabs>
          <w:tab w:val="right" w:leader="dot" w:pos="8306"/>
        </w:tabs>
      </w:pPr>
      <w:hyperlink w:anchor="_Toc30054" w:history="1">
        <w:r>
          <w:rPr>
            <w:rFonts w:ascii="仿宋" w:eastAsia="仿宋" w:hAnsi="仿宋" w:cs="仿宋" w:hint="eastAsia"/>
            <w:lang w:eastAsia="zh-CN"/>
          </w:rPr>
          <w:t>(四)、质量培训与教育</w:t>
        </w:r>
        <w:r>
          <w:tab/>
        </w:r>
        <w:r>
          <w:fldChar w:fldCharType="begin"/>
        </w:r>
        <w:r>
          <w:instrText xml:space="preserve"> PAGEREF _Toc30054 \h </w:instrText>
        </w:r>
        <w:r>
          <w:fldChar w:fldCharType="separate"/>
        </w:r>
        <w:r>
          <w:t>62</w:t>
        </w:r>
        <w:r>
          <w:fldChar w:fldCharType="end"/>
        </w:r>
      </w:hyperlink>
    </w:p>
    <w:p>
      <w:pPr>
        <w:pStyle w:val="TOC2"/>
        <w:tabs>
          <w:tab w:val="right" w:leader="dot" w:pos="8306"/>
        </w:tabs>
      </w:pPr>
      <w:hyperlink w:anchor="_Toc11089" w:history="1">
        <w:r>
          <w:rPr>
            <w:rFonts w:ascii="仿宋" w:eastAsia="仿宋" w:hAnsi="仿宋" w:cs="仿宋" w:hint="eastAsia"/>
            <w:lang w:eastAsia="zh-CN"/>
          </w:rPr>
          <w:t>(五)、质量审核与评价</w:t>
        </w:r>
        <w:r>
          <w:tab/>
        </w:r>
        <w:r>
          <w:fldChar w:fldCharType="begin"/>
        </w:r>
        <w:r>
          <w:instrText xml:space="preserve"> PAGEREF _Toc11089 \h </w:instrText>
        </w:r>
        <w:r>
          <w:fldChar w:fldCharType="separate"/>
        </w:r>
        <w:r>
          <w:t>63</w:t>
        </w:r>
        <w:r>
          <w:fldChar w:fldCharType="end"/>
        </w:r>
      </w:hyperlink>
    </w:p>
    <w:p>
      <w:pPr>
        <w:pStyle w:val="TOC2"/>
        <w:tabs>
          <w:tab w:val="right" w:leader="dot" w:pos="8306"/>
        </w:tabs>
      </w:pPr>
      <w:hyperlink w:anchor="_Toc7918" w:history="1">
        <w:r>
          <w:rPr>
            <w:rFonts w:ascii="仿宋" w:eastAsia="仿宋" w:hAnsi="仿宋" w:cs="仿宋" w:hint="eastAsia"/>
            <w:lang w:eastAsia="zh-CN"/>
          </w:rPr>
          <w:t>(六)、不符合与纠正措施</w:t>
        </w:r>
        <w:r>
          <w:tab/>
        </w:r>
        <w:r>
          <w:fldChar w:fldCharType="begin"/>
        </w:r>
        <w:r>
          <w:instrText xml:space="preserve"> PAGEREF _Toc7918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60"/>
      <w:r>
        <w:rPr>
          <w:rFonts w:ascii="仿宋" w:eastAsia="仿宋" w:hAnsi="仿宋" w:cs="仿宋" w:hint="eastAsia"/>
          <w:sz w:val="28"/>
          <w:lang w:eastAsia="zh-CN"/>
        </w:rPr>
        <w:t>一、木板材加工项目土建工程</w:t>
      </w:r>
      <w:bookmarkEnd w:id="2"/>
    </w:p>
    <w:p>
      <w:pPr>
        <w:pStyle w:val="Heading2"/>
        <w:rPr>
          <w:rFonts w:ascii="仿宋" w:eastAsia="仿宋" w:hAnsi="仿宋" w:cs="仿宋" w:hint="eastAsia"/>
          <w:lang w:eastAsia="zh-CN"/>
        </w:rPr>
      </w:pPr>
      <w:bookmarkStart w:id="3" w:name="_Toc10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在木板材加工项目的建筑工程设计中，我们将秉承一系列重要的设计原则，以确保木板材加工项目建筑在功能、美观、可持续性等方面达到最佳效果。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首要原则是确保建筑的功能性得到最大化的发挥。我们将充分理解木板材加工项目的实际需求，合理布局各个功能区域，保证建筑在满足业务需求的同时，提供高效的工作环境。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在建筑设计中，我们将综合考虑建设和运营成本。通过精细的经济效益分析，确保设计方案在高效利用资源的同时，对木板材加工项目的长期盈利能力有积极的贡献。</w:t>
      </w:r>
    </w:p>
    <w:p>
      <w:pPr>
        <w:pStyle w:val="Heading2"/>
        <w:ind w:firstLine="560" w:firstLineChars="200"/>
        <w:rPr>
          <w:rFonts w:ascii="仿宋" w:eastAsia="仿宋" w:hAnsi="仿宋" w:cs="仿宋" w:hint="eastAsia"/>
          <w:sz w:val="28"/>
          <w:lang w:eastAsia="zh-CN"/>
        </w:rPr>
      </w:pPr>
      <w:bookmarkStart w:id="4" w:name="_Toc212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板材加工项目的土建工程设计中，我们将精准设定设计年限，结合木板材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板材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1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木板材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板材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板材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9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本期工程木板材加工项目预计总建筑面积XXX平方米，其中：计容建筑面积XXX平方米，计划建筑工程投资XX万元，占木板材加工项目总投资的XX%。</w:t>
      </w:r>
    </w:p>
    <w:p>
      <w:pPr>
        <w:pStyle w:val="Heading1"/>
        <w:ind w:firstLine="560" w:firstLineChars="200"/>
        <w:rPr>
          <w:rFonts w:ascii="仿宋" w:eastAsia="仿宋" w:hAnsi="仿宋" w:cs="仿宋" w:hint="eastAsia"/>
          <w:sz w:val="28"/>
          <w:lang w:eastAsia="zh-CN"/>
        </w:rPr>
      </w:pPr>
      <w:bookmarkStart w:id="7" w:name="_Toc2498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669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的技术管理特点体现在其创新导向。通过引入最先进的技术趋势和解决方案，木板材加工项目致力于提升科技含量、提高质量和效率水平。这意味着我们将采用最新的工具和方法，确保木板材加工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板材加工项目技术管理的显著特征。通过整合不同领域的技术资源，我们实现了跨学科的协同工作。这有助于优化技术架构，提高整体效能。此外，整合性策略还促进了不同技术团队之间的紧密沟通和高效合作，确保木板材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板材加工项目所采用的技术。通过不断优化技术方案，木板材加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板材加工项目团队将在木板材加工项目初期识别可能的技术风险，并采取相应的预防和应对措施。通过建立健全的风险评估机制，木板材加工项目能够在实施过程中及时发现并解决潜在的技术问题，保障木板材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板材加工项目中，技术将成为木板材加工项目成功的有力支持。这一深度剖析揭示了技术管理在木板材加工项目实施中的关键作用，为木板材加工项目的技术基础奠定了坚实的基础。</w:t>
      </w:r>
    </w:p>
    <w:p>
      <w:pPr>
        <w:pStyle w:val="Heading2"/>
        <w:ind w:firstLine="560" w:firstLineChars="200"/>
        <w:rPr>
          <w:rFonts w:ascii="仿宋" w:eastAsia="仿宋" w:hAnsi="仿宋" w:cs="仿宋" w:hint="eastAsia"/>
          <w:sz w:val="28"/>
          <w:lang w:eastAsia="zh-CN"/>
        </w:rPr>
      </w:pPr>
      <w:bookmarkStart w:id="9" w:name="_Toc9262"/>
      <w:r>
        <w:rPr>
          <w:rFonts w:ascii="仿宋" w:eastAsia="仿宋" w:hAnsi="仿宋" w:cs="仿宋" w:hint="eastAsia"/>
          <w:sz w:val="28"/>
          <w:lang w:eastAsia="zh-CN"/>
        </w:rPr>
        <w:t>(二)、木板材加工项目工艺技术设计方案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板材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板材加工项目将严格按照相关行业规范要求进行组织。通过有效控制产品质量，木板材加工项目将致力于为顾客提供优质的木板材加工项目产品和良好的服务。这体现了木板材加工项目对于生产活动合规性和质量标准的高度重视，为木板材加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板材加工项目注重生态效益和清洁生产原则。木板材加工项目建设将紧密结合地方特色经济发展，与社会经济发展规划和区域环境保护规划方案相协调一致。通过与当地区域自然生态系统的结合，木板材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板材加工项目产品具有多样化的客户需求和个性化的特点。因此，木板材加工项目产品规格品种多样，且单批生产数量较小。为满足这一特点，木板材加工项目承办单位将建设先进的柔性制造生产线。通过广泛应用柔性制造技术，木板材加工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木板材加工项目采用的技术具有较高的技术含量和自动化水平，处于国内先进水平。这一技术选用不仅体现了对生产效率、质量和环境友好性的高标准要求，同时为木板材加工项目的可持续发展奠定了坚实的基础。</w:t>
      </w:r>
    </w:p>
    <w:p>
      <w:pPr>
        <w:pStyle w:val="Heading2"/>
        <w:ind w:firstLine="560" w:firstLineChars="200"/>
        <w:rPr>
          <w:rFonts w:ascii="仿宋" w:eastAsia="仿宋" w:hAnsi="仿宋" w:cs="仿宋" w:hint="eastAsia"/>
          <w:sz w:val="28"/>
          <w:lang w:eastAsia="zh-CN"/>
        </w:rPr>
      </w:pPr>
      <w:bookmarkStart w:id="10" w:name="_Toc2133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为确保木板材加工项目的高效生产和技术实施，我们制定了一套精心设计的设备选型方案，以满足木板材加工项目生产、质量和环保的要求。该方案的主要特点如下：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板材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针对木板材加工项目产品的多样性和小批量生产的特点，我们将建设柔性制造生产线。通过在设备选型中考虑柔性制造技术，可以灵活应对不同产品规格和生产需求，实现生产线的高度灵活性和适应性。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5852"/>
      <w:r>
        <w:rPr>
          <w:rFonts w:ascii="仿宋" w:eastAsia="仿宋" w:hAnsi="仿宋" w:cs="仿宋" w:hint="eastAsia"/>
          <w:sz w:val="28"/>
          <w:lang w:eastAsia="zh-CN"/>
        </w:rPr>
        <w:t>三、木板材加工项目文档管理</w:t>
      </w:r>
      <w:bookmarkEnd w:id="11"/>
    </w:p>
    <w:p>
      <w:pPr>
        <w:pStyle w:val="Heading2"/>
        <w:rPr>
          <w:rFonts w:ascii="仿宋" w:eastAsia="仿宋" w:hAnsi="仿宋" w:cs="仿宋" w:hint="eastAsia"/>
          <w:lang w:eastAsia="zh-CN"/>
        </w:rPr>
      </w:pPr>
      <w:bookmarkStart w:id="12" w:name="_Toc3242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木板材加工项目高度重视文档的质量和准确性，以支持木板材加工项目的各项活动和决策。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文档的编制始于木板材加工项目计划的初期，我们制定了详细的文档编制计划，明确了每个文档的内容、格式和编写责任人。在木板材加工项目启动阶段，我们首先编制了木板材加工项目章程，明确定义了木板材加工项目的目标、范围、风险等关键要素。随后，木板材加工项目团队根据计划陆续编制了需求文档、设计文档、测试文档等各类文档，确保木板材加工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板材加工项目管理中的重要环节，旨在确保木板材加工项目文档符合质量标准和木板材加工项目需求。在木板材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板材加工项目相关利益方和专业领域的专家对文档进行独立审查。这有助于获取更全面、客观的反馈，确保木板材加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木板材加工项目在文档编制与审查方面建立了严格的管理机制，通过规范的流程和多维度的审查，确保木板材加工项目文档的质量、准确性和可靠性，为木板材加工项目的顺利推进提供了有力支持。</w:t>
      </w:r>
    </w:p>
    <w:p>
      <w:pPr>
        <w:pStyle w:val="Heading2"/>
        <w:ind w:firstLine="560" w:firstLineChars="200"/>
        <w:rPr>
          <w:rFonts w:ascii="仿宋" w:eastAsia="仿宋" w:hAnsi="仿宋" w:cs="仿宋" w:hint="eastAsia"/>
          <w:sz w:val="28"/>
          <w:lang w:eastAsia="zh-CN"/>
        </w:rPr>
      </w:pPr>
      <w:bookmarkStart w:id="13" w:name="_Toc50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在木板材加工项目中，我们致力于优化文档发布与分发过程，以确保信息的高效传递和团队间协作的顺畅进行。以下是我们采取的关键优化策略：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我们通过多渠道发布文档，包括电子邮件、木板材加工项目管理平台、内部网站等，以满足不同团队成员的偏好和需求。多渠道发布确保了信息的全面覆盖。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我们采用了精细的权限控制，确保只有授权人员可以访问敏感信息。这种安全措施保护了木板材加工项目文档的机密性，防止了未经授权的信息泄露。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75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文档存档与归档是木板材加工项目生命周期中一个至关重要的环节，直接关系到木板材加工项目信息的长期保存和历史记录的完整性。在木板材加工项目中，我们实施了一系列有效的文档存档与归档管理策略：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966"/>
      <w:r>
        <w:rPr>
          <w:rFonts w:ascii="仿宋" w:eastAsia="仿宋" w:hAnsi="仿宋" w:cs="仿宋" w:hint="eastAsia"/>
          <w:sz w:val="28"/>
          <w:lang w:eastAsia="zh-CN"/>
        </w:rPr>
        <w:t>四、木板材加工项目选址可行性分析</w:t>
      </w:r>
      <w:bookmarkEnd w:id="15"/>
    </w:p>
    <w:p>
      <w:pPr>
        <w:pStyle w:val="Heading2"/>
        <w:rPr>
          <w:rFonts w:ascii="仿宋" w:eastAsia="仿宋" w:hAnsi="仿宋" w:cs="仿宋" w:hint="eastAsia"/>
          <w:lang w:eastAsia="zh-CN"/>
        </w:rPr>
      </w:pPr>
      <w:bookmarkStart w:id="16" w:name="_Toc22288"/>
      <w:r>
        <w:rPr>
          <w:rFonts w:ascii="仿宋" w:eastAsia="仿宋" w:hAnsi="仿宋" w:cs="仿宋" w:hint="eastAsia"/>
          <w:lang w:eastAsia="zh-CN"/>
        </w:rPr>
        <w:t>(一)、木板材加工项目选址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该木板材加工项目选址位于XX省XX市XX区XXX街道</w:t>
      </w:r>
    </w:p>
    <w:p>
      <w:pPr>
        <w:pStyle w:val="Heading2"/>
        <w:ind w:firstLine="560" w:firstLineChars="200"/>
        <w:rPr>
          <w:rFonts w:ascii="仿宋" w:eastAsia="仿宋" w:hAnsi="仿宋" w:cs="仿宋" w:hint="eastAsia"/>
          <w:sz w:val="28"/>
          <w:lang w:eastAsia="zh-CN"/>
        </w:rPr>
      </w:pPr>
      <w:bookmarkStart w:id="17" w:name="_Toc2942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木板材加工项目的征地面积将根据木板材加工项目的实际规模和需求进行精确规划。具体面积XXX平方米，旨在确保木板材加工项目不仅能够满足当前的发展需求，还能够预留空间以适应未来的扩展。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净用地面积是在征地面积基础上去除不可利用面积后的实际可开发用地。具体面积XXX平方米，考虑到环保、交通、安全等多方面因素，以确保木板材加工项目在整体利用效率上达到最优。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木板材加工项目计划建设的建筑总规模具体面积XXX平方米。这一规模的确定综合考虑了木板材加工项目的性质、规模，以及城市规划的相关要求，确保建筑布局与周边环境协调一致。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绿地率是木板材加工项目用地中被规划为绿地的比例。具体面积XXX平方米，旨在通过合理规划绿地，改善木板材加工项目周边环境，提升居民生活质量，并符合城市整体绿化规划。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容积率是用地上可以建设的建筑总体积与用地面积之比。具体面积XXX，通过合理的容积率规划，确保木板材加工项目建筑规模与周边环境和谐共生。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板材加工项目选址与当地城市规划相一致，具体面积XXX平方米。通过与城市规划部门深入沟通，确保木板材加工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木板材加工项目选址符合当地产业政策，具体面积XXX平方米。这包括木板材加工项目对当地经济的促进作用，以及对相关产业的带动效应，确保木板材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用地总体要求必须符合环保和可持续发展的原则，具体面积XXX平方米。通过采用绿色建筑设计、节能减排等措施，确保木板材加工项目在建设和运营过程中对环境的影响最小化，达到可持续发展的要求。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确保木板材加工项目选址具备必要的公共设施配套，具体面积XXX平方米。这包括交通便利性、教育、医疗等基础设施，以提高居民生活品质，使得木板材加工项目选址更具吸引力。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考虑用地总体要求对当地社会稳定性的影响，具体面积XXX平方米。通过深入了解当地社区反馈，确保木板材加工项目的选址和建设过程对当地社会和谐稳定产生积极作用。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板材加工项目选址不仅符合法规和规划，还在实际操作中具有可行性。这一全面规划将为木板材加工项目的成功实施提供坚实的基础，确保木板材加工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58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板材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板材加工项目的设备规划和空间设计中，我们将采取灵活设备布局的措施。设备布局将根据实际需求进行灵活设计，避免不必要的浪费。通过合理规划设备摆放位置，我们将提高设备的利用率，减少设备间距，以确保木板材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板材加工项目内部引入共享设施的概念，例如共享会议室、办公区等。通过这种方式，我们可以减少对资源的重复建设，提高资源共享效率，从而减小木板材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96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https://d.book118.com/415210300340011041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6635AE"/>
    <w:rsid w:val="296635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103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2024-01-11T16:41:00Z</dcterms:created>
  <dcterms:modified xsi:type="dcterms:W3CDTF">2024-01-11T16:41:55Z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41151E60C30F4C9C9DB4940944976F48_11</vt:lpwstr>
  </property>
  <property fmtid="{D5CDD505-2E9C-101B-9397-08002B2CF9AE}" pid="3" name="KSOProductBuildVer">
    <vt:lpwstr>2052-12.1.0.16120</vt:lpwstr>
  </property>
</Properties>
</file>