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高性能纤维超细纤维项目规划设计蓝图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9" w:history="1">
        <w:r>
          <w:rPr>
            <w:rFonts w:ascii="仿宋" w:eastAsia="仿宋" w:hAnsi="仿宋" w:cs="仿宋" w:hint="eastAsia"/>
            <w:lang w:eastAsia="zh-CN"/>
          </w:rPr>
          <w:t>序言</w:t>
        </w:r>
        <w:r>
          <w:tab/>
        </w:r>
        <w:r>
          <w:fldChar w:fldCharType="begin"/>
        </w:r>
        <w:r>
          <w:instrText xml:space="preserve"> PAGEREF _Toc31329 \h </w:instrText>
        </w:r>
        <w:r>
          <w:fldChar w:fldCharType="separate"/>
        </w:r>
        <w:r>
          <w:t>3</w:t>
        </w:r>
        <w:r>
          <w:fldChar w:fldCharType="end"/>
        </w:r>
      </w:hyperlink>
    </w:p>
    <w:p>
      <w:pPr>
        <w:pStyle w:val="TOC1"/>
        <w:tabs>
          <w:tab w:val="right" w:leader="dot" w:pos="8306"/>
        </w:tabs>
      </w:pPr>
      <w:hyperlink w:anchor="_Toc22432" w:history="1">
        <w:r>
          <w:rPr>
            <w:rFonts w:ascii="仿宋" w:eastAsia="仿宋" w:hAnsi="仿宋" w:cs="仿宋" w:hint="eastAsia"/>
            <w:lang w:eastAsia="zh-CN"/>
          </w:rPr>
          <w:t>一、产品规划分析</w:t>
        </w:r>
        <w:r>
          <w:tab/>
        </w:r>
        <w:r>
          <w:fldChar w:fldCharType="begin"/>
        </w:r>
        <w:r>
          <w:instrText xml:space="preserve"> PAGEREF _Toc22432 \h </w:instrText>
        </w:r>
        <w:r>
          <w:fldChar w:fldCharType="separate"/>
        </w:r>
        <w:r>
          <w:t>3</w:t>
        </w:r>
        <w:r>
          <w:fldChar w:fldCharType="end"/>
        </w:r>
      </w:hyperlink>
    </w:p>
    <w:p>
      <w:pPr>
        <w:pStyle w:val="TOC2"/>
        <w:tabs>
          <w:tab w:val="right" w:leader="dot" w:pos="8306"/>
        </w:tabs>
      </w:pPr>
      <w:hyperlink w:anchor="_Toc12682" w:history="1">
        <w:r>
          <w:rPr>
            <w:rFonts w:ascii="仿宋" w:eastAsia="仿宋" w:hAnsi="仿宋" w:cs="仿宋" w:hint="eastAsia"/>
            <w:lang w:eastAsia="zh-CN"/>
          </w:rPr>
          <w:t>(一)、产品规划</w:t>
        </w:r>
        <w:r>
          <w:tab/>
        </w:r>
        <w:r>
          <w:fldChar w:fldCharType="begin"/>
        </w:r>
        <w:r>
          <w:instrText xml:space="preserve"> PAGEREF _Toc12682 \h </w:instrText>
        </w:r>
        <w:r>
          <w:fldChar w:fldCharType="separate"/>
        </w:r>
        <w:r>
          <w:t>3</w:t>
        </w:r>
        <w:r>
          <w:fldChar w:fldCharType="end"/>
        </w:r>
      </w:hyperlink>
    </w:p>
    <w:p>
      <w:pPr>
        <w:pStyle w:val="TOC2"/>
        <w:tabs>
          <w:tab w:val="right" w:leader="dot" w:pos="8306"/>
        </w:tabs>
      </w:pPr>
      <w:hyperlink w:anchor="_Toc16969" w:history="1">
        <w:r>
          <w:rPr>
            <w:rFonts w:ascii="仿宋" w:eastAsia="仿宋" w:hAnsi="仿宋" w:cs="仿宋" w:hint="eastAsia"/>
            <w:lang w:eastAsia="zh-CN"/>
          </w:rPr>
          <w:t>(二)、建设规模</w:t>
        </w:r>
        <w:r>
          <w:tab/>
        </w:r>
        <w:r>
          <w:fldChar w:fldCharType="begin"/>
        </w:r>
        <w:r>
          <w:instrText xml:space="preserve"> PAGEREF _Toc16969 \h </w:instrText>
        </w:r>
        <w:r>
          <w:fldChar w:fldCharType="separate"/>
        </w:r>
        <w:r>
          <w:t>4</w:t>
        </w:r>
        <w:r>
          <w:fldChar w:fldCharType="end"/>
        </w:r>
      </w:hyperlink>
    </w:p>
    <w:p>
      <w:pPr>
        <w:pStyle w:val="TOC1"/>
        <w:tabs>
          <w:tab w:val="right" w:leader="dot" w:pos="8306"/>
        </w:tabs>
      </w:pPr>
      <w:hyperlink w:anchor="_Toc6724" w:history="1">
        <w:r>
          <w:rPr>
            <w:rFonts w:ascii="仿宋" w:eastAsia="仿宋" w:hAnsi="仿宋" w:cs="仿宋" w:hint="eastAsia"/>
            <w:lang w:eastAsia="zh-CN"/>
          </w:rPr>
          <w:t>二、高性能纤维超细纤维项目绩效评估</w:t>
        </w:r>
        <w:r>
          <w:tab/>
        </w:r>
        <w:r>
          <w:fldChar w:fldCharType="begin"/>
        </w:r>
        <w:r>
          <w:instrText xml:space="preserve"> PAGEREF _Toc6724 \h </w:instrText>
        </w:r>
        <w:r>
          <w:fldChar w:fldCharType="separate"/>
        </w:r>
        <w:r>
          <w:t>5</w:t>
        </w:r>
        <w:r>
          <w:fldChar w:fldCharType="end"/>
        </w:r>
      </w:hyperlink>
    </w:p>
    <w:p>
      <w:pPr>
        <w:pStyle w:val="TOC2"/>
        <w:tabs>
          <w:tab w:val="right" w:leader="dot" w:pos="8306"/>
        </w:tabs>
      </w:pPr>
      <w:hyperlink w:anchor="_Toc671" w:history="1">
        <w:r>
          <w:rPr>
            <w:rFonts w:ascii="仿宋" w:eastAsia="仿宋" w:hAnsi="仿宋" w:cs="仿宋" w:hint="eastAsia"/>
            <w:lang w:eastAsia="zh-CN"/>
          </w:rPr>
          <w:t>(一)、绩效评估指标</w:t>
        </w:r>
        <w:r>
          <w:tab/>
        </w:r>
        <w:r>
          <w:fldChar w:fldCharType="begin"/>
        </w:r>
        <w:r>
          <w:instrText xml:space="preserve"> PAGEREF _Toc671 \h </w:instrText>
        </w:r>
        <w:r>
          <w:fldChar w:fldCharType="separate"/>
        </w:r>
        <w:r>
          <w:t>5</w:t>
        </w:r>
        <w:r>
          <w:fldChar w:fldCharType="end"/>
        </w:r>
      </w:hyperlink>
    </w:p>
    <w:p>
      <w:pPr>
        <w:pStyle w:val="TOC2"/>
        <w:tabs>
          <w:tab w:val="right" w:leader="dot" w:pos="8306"/>
        </w:tabs>
      </w:pPr>
      <w:hyperlink w:anchor="_Toc3036" w:history="1">
        <w:r>
          <w:rPr>
            <w:rFonts w:ascii="仿宋" w:eastAsia="仿宋" w:hAnsi="仿宋" w:cs="仿宋" w:hint="eastAsia"/>
            <w:lang w:eastAsia="zh-CN"/>
          </w:rPr>
          <w:t>(二)、绩效评估方法</w:t>
        </w:r>
        <w:r>
          <w:tab/>
        </w:r>
        <w:r>
          <w:fldChar w:fldCharType="begin"/>
        </w:r>
        <w:r>
          <w:instrText xml:space="preserve"> PAGEREF _Toc3036 \h </w:instrText>
        </w:r>
        <w:r>
          <w:fldChar w:fldCharType="separate"/>
        </w:r>
        <w:r>
          <w:t>6</w:t>
        </w:r>
        <w:r>
          <w:fldChar w:fldCharType="end"/>
        </w:r>
      </w:hyperlink>
    </w:p>
    <w:p>
      <w:pPr>
        <w:pStyle w:val="TOC2"/>
        <w:tabs>
          <w:tab w:val="right" w:leader="dot" w:pos="8306"/>
        </w:tabs>
      </w:pPr>
      <w:hyperlink w:anchor="_Toc12200" w:history="1">
        <w:r>
          <w:rPr>
            <w:rFonts w:ascii="仿宋" w:eastAsia="仿宋" w:hAnsi="仿宋" w:cs="仿宋" w:hint="eastAsia"/>
            <w:lang w:eastAsia="zh-CN"/>
          </w:rPr>
          <w:t>(三)、绩效评估周期</w:t>
        </w:r>
        <w:r>
          <w:tab/>
        </w:r>
        <w:r>
          <w:fldChar w:fldCharType="begin"/>
        </w:r>
        <w:r>
          <w:instrText xml:space="preserve"> PAGEREF _Toc12200 \h </w:instrText>
        </w:r>
        <w:r>
          <w:fldChar w:fldCharType="separate"/>
        </w:r>
        <w:r>
          <w:t>7</w:t>
        </w:r>
        <w:r>
          <w:fldChar w:fldCharType="end"/>
        </w:r>
      </w:hyperlink>
    </w:p>
    <w:p>
      <w:pPr>
        <w:pStyle w:val="TOC1"/>
        <w:tabs>
          <w:tab w:val="right" w:leader="dot" w:pos="8306"/>
        </w:tabs>
      </w:pPr>
      <w:hyperlink w:anchor="_Toc12907" w:history="1">
        <w:r>
          <w:rPr>
            <w:rFonts w:ascii="仿宋" w:eastAsia="仿宋" w:hAnsi="仿宋" w:cs="仿宋" w:hint="eastAsia"/>
            <w:lang w:eastAsia="zh-CN"/>
          </w:rPr>
          <w:t>三、市场分析、调研</w:t>
        </w:r>
        <w:r>
          <w:tab/>
        </w:r>
        <w:r>
          <w:fldChar w:fldCharType="begin"/>
        </w:r>
        <w:r>
          <w:instrText xml:space="preserve"> PAGEREF _Toc12907 \h </w:instrText>
        </w:r>
        <w:r>
          <w:fldChar w:fldCharType="separate"/>
        </w:r>
        <w:r>
          <w:t>8</w:t>
        </w:r>
        <w:r>
          <w:fldChar w:fldCharType="end"/>
        </w:r>
      </w:hyperlink>
    </w:p>
    <w:p>
      <w:pPr>
        <w:pStyle w:val="TOC2"/>
        <w:tabs>
          <w:tab w:val="right" w:leader="dot" w:pos="8306"/>
        </w:tabs>
      </w:pPr>
      <w:hyperlink w:anchor="_Toc6560" w:history="1">
        <w:r>
          <w:rPr>
            <w:rFonts w:ascii="仿宋" w:eastAsia="仿宋" w:hAnsi="仿宋" w:cs="仿宋" w:hint="eastAsia"/>
            <w:lang w:eastAsia="zh-CN"/>
          </w:rPr>
          <w:t>(一)、高性能纤维超细纤维行业分析</w:t>
        </w:r>
        <w:r>
          <w:tab/>
        </w:r>
        <w:r>
          <w:fldChar w:fldCharType="begin"/>
        </w:r>
        <w:r>
          <w:instrText xml:space="preserve"> PAGEREF _Toc6560 \h </w:instrText>
        </w:r>
        <w:r>
          <w:fldChar w:fldCharType="separate"/>
        </w:r>
        <w:r>
          <w:t>8</w:t>
        </w:r>
        <w:r>
          <w:fldChar w:fldCharType="end"/>
        </w:r>
      </w:hyperlink>
    </w:p>
    <w:p>
      <w:pPr>
        <w:pStyle w:val="TOC2"/>
        <w:tabs>
          <w:tab w:val="right" w:leader="dot" w:pos="8306"/>
        </w:tabs>
      </w:pPr>
      <w:hyperlink w:anchor="_Toc10165" w:history="1">
        <w:r>
          <w:rPr>
            <w:rFonts w:ascii="仿宋" w:eastAsia="仿宋" w:hAnsi="仿宋" w:cs="仿宋" w:hint="eastAsia"/>
            <w:lang w:eastAsia="zh-CN"/>
          </w:rPr>
          <w:t>(二)、高性能纤维超细纤维市场分析预测</w:t>
        </w:r>
        <w:r>
          <w:tab/>
        </w:r>
        <w:r>
          <w:fldChar w:fldCharType="begin"/>
        </w:r>
        <w:r>
          <w:instrText xml:space="preserve"> PAGEREF _Toc10165 \h </w:instrText>
        </w:r>
        <w:r>
          <w:fldChar w:fldCharType="separate"/>
        </w:r>
        <w:r>
          <w:t>9</w:t>
        </w:r>
        <w:r>
          <w:fldChar w:fldCharType="end"/>
        </w:r>
      </w:hyperlink>
    </w:p>
    <w:p>
      <w:pPr>
        <w:pStyle w:val="TOC1"/>
        <w:tabs>
          <w:tab w:val="right" w:leader="dot" w:pos="8306"/>
        </w:tabs>
      </w:pPr>
      <w:hyperlink w:anchor="_Toc15306" w:history="1">
        <w:r>
          <w:rPr>
            <w:rFonts w:ascii="仿宋" w:eastAsia="仿宋" w:hAnsi="仿宋" w:cs="仿宋" w:hint="eastAsia"/>
            <w:lang w:eastAsia="zh-CN"/>
          </w:rPr>
          <w:t>四、高性能纤维超细纤维项目选址可行性分析</w:t>
        </w:r>
        <w:r>
          <w:tab/>
        </w:r>
        <w:r>
          <w:fldChar w:fldCharType="begin"/>
        </w:r>
        <w:r>
          <w:instrText xml:space="preserve"> PAGEREF _Toc15306 \h </w:instrText>
        </w:r>
        <w:r>
          <w:fldChar w:fldCharType="separate"/>
        </w:r>
        <w:r>
          <w:t>10</w:t>
        </w:r>
        <w:r>
          <w:fldChar w:fldCharType="end"/>
        </w:r>
      </w:hyperlink>
    </w:p>
    <w:p>
      <w:pPr>
        <w:pStyle w:val="TOC2"/>
        <w:tabs>
          <w:tab w:val="right" w:leader="dot" w:pos="8306"/>
        </w:tabs>
      </w:pPr>
      <w:hyperlink w:anchor="_Toc26683" w:history="1">
        <w:r>
          <w:rPr>
            <w:rFonts w:ascii="仿宋" w:eastAsia="仿宋" w:hAnsi="仿宋" w:cs="仿宋" w:hint="eastAsia"/>
            <w:lang w:eastAsia="zh-CN"/>
          </w:rPr>
          <w:t>(一)、高性能纤维超细纤维项目选址</w:t>
        </w:r>
        <w:r>
          <w:tab/>
        </w:r>
        <w:r>
          <w:fldChar w:fldCharType="begin"/>
        </w:r>
        <w:r>
          <w:instrText xml:space="preserve"> PAGEREF _Toc26683 \h </w:instrText>
        </w:r>
        <w:r>
          <w:fldChar w:fldCharType="separate"/>
        </w:r>
        <w:r>
          <w:t>10</w:t>
        </w:r>
        <w:r>
          <w:fldChar w:fldCharType="end"/>
        </w:r>
      </w:hyperlink>
    </w:p>
    <w:p>
      <w:pPr>
        <w:pStyle w:val="TOC2"/>
        <w:tabs>
          <w:tab w:val="right" w:leader="dot" w:pos="8306"/>
        </w:tabs>
      </w:pPr>
      <w:hyperlink w:anchor="_Toc32198" w:history="1">
        <w:r>
          <w:rPr>
            <w:rFonts w:ascii="仿宋" w:eastAsia="仿宋" w:hAnsi="仿宋" w:cs="仿宋" w:hint="eastAsia"/>
            <w:lang w:eastAsia="zh-CN"/>
          </w:rPr>
          <w:t>(二)、用地控制指标</w:t>
        </w:r>
        <w:r>
          <w:tab/>
        </w:r>
        <w:r>
          <w:fldChar w:fldCharType="begin"/>
        </w:r>
        <w:r>
          <w:instrText xml:space="preserve"> PAGEREF _Toc32198 \h </w:instrText>
        </w:r>
        <w:r>
          <w:fldChar w:fldCharType="separate"/>
        </w:r>
        <w:r>
          <w:t>10</w:t>
        </w:r>
        <w:r>
          <w:fldChar w:fldCharType="end"/>
        </w:r>
      </w:hyperlink>
    </w:p>
    <w:p>
      <w:pPr>
        <w:pStyle w:val="TOC2"/>
        <w:tabs>
          <w:tab w:val="right" w:leader="dot" w:pos="8306"/>
        </w:tabs>
      </w:pPr>
      <w:hyperlink w:anchor="_Toc11706" w:history="1">
        <w:r>
          <w:rPr>
            <w:rFonts w:ascii="仿宋" w:eastAsia="仿宋" w:hAnsi="仿宋" w:cs="仿宋" w:hint="eastAsia"/>
            <w:lang w:eastAsia="zh-CN"/>
          </w:rPr>
          <w:t>(三)、节约用地措施</w:t>
        </w:r>
        <w:r>
          <w:tab/>
        </w:r>
        <w:r>
          <w:fldChar w:fldCharType="begin"/>
        </w:r>
        <w:r>
          <w:instrText xml:space="preserve"> PAGEREF _Toc11706 \h </w:instrText>
        </w:r>
        <w:r>
          <w:fldChar w:fldCharType="separate"/>
        </w:r>
        <w:r>
          <w:t>12</w:t>
        </w:r>
        <w:r>
          <w:fldChar w:fldCharType="end"/>
        </w:r>
      </w:hyperlink>
    </w:p>
    <w:p>
      <w:pPr>
        <w:pStyle w:val="TOC2"/>
        <w:tabs>
          <w:tab w:val="right" w:leader="dot" w:pos="8306"/>
        </w:tabs>
      </w:pPr>
      <w:hyperlink w:anchor="_Toc18579" w:history="1">
        <w:r>
          <w:rPr>
            <w:rFonts w:ascii="仿宋" w:eastAsia="仿宋" w:hAnsi="仿宋" w:cs="仿宋" w:hint="eastAsia"/>
            <w:lang w:eastAsia="zh-CN"/>
          </w:rPr>
          <w:t>(四)、总图布置方案</w:t>
        </w:r>
        <w:r>
          <w:tab/>
        </w:r>
        <w:r>
          <w:fldChar w:fldCharType="begin"/>
        </w:r>
        <w:r>
          <w:instrText xml:space="preserve"> PAGEREF _Toc18579 \h </w:instrText>
        </w:r>
        <w:r>
          <w:fldChar w:fldCharType="separate"/>
        </w:r>
        <w:r>
          <w:t>13</w:t>
        </w:r>
        <w:r>
          <w:fldChar w:fldCharType="end"/>
        </w:r>
      </w:hyperlink>
    </w:p>
    <w:p>
      <w:pPr>
        <w:pStyle w:val="TOC2"/>
        <w:tabs>
          <w:tab w:val="right" w:leader="dot" w:pos="8306"/>
        </w:tabs>
      </w:pPr>
      <w:hyperlink w:anchor="_Toc17055" w:history="1">
        <w:r>
          <w:rPr>
            <w:rFonts w:ascii="仿宋" w:eastAsia="仿宋" w:hAnsi="仿宋" w:cs="仿宋" w:hint="eastAsia"/>
            <w:lang w:eastAsia="zh-CN"/>
          </w:rPr>
          <w:t>(五)、选址综合评价</w:t>
        </w:r>
        <w:r>
          <w:tab/>
        </w:r>
        <w:r>
          <w:fldChar w:fldCharType="begin"/>
        </w:r>
        <w:r>
          <w:instrText xml:space="preserve"> PAGEREF _Toc17055 \h </w:instrText>
        </w:r>
        <w:r>
          <w:fldChar w:fldCharType="separate"/>
        </w:r>
        <w:r>
          <w:t>14</w:t>
        </w:r>
        <w:r>
          <w:fldChar w:fldCharType="end"/>
        </w:r>
      </w:hyperlink>
    </w:p>
    <w:p>
      <w:pPr>
        <w:pStyle w:val="TOC1"/>
        <w:tabs>
          <w:tab w:val="right" w:leader="dot" w:pos="8306"/>
        </w:tabs>
      </w:pPr>
      <w:hyperlink w:anchor="_Toc21668" w:history="1">
        <w:r>
          <w:rPr>
            <w:rFonts w:ascii="仿宋" w:eastAsia="仿宋" w:hAnsi="仿宋" w:cs="仿宋" w:hint="eastAsia"/>
            <w:lang w:eastAsia="zh-CN"/>
          </w:rPr>
          <w:t>五、高性能纤维超细纤维项目文档管理</w:t>
        </w:r>
        <w:r>
          <w:tab/>
        </w:r>
        <w:r>
          <w:fldChar w:fldCharType="begin"/>
        </w:r>
        <w:r>
          <w:instrText xml:space="preserve"> PAGEREF _Toc21668 \h </w:instrText>
        </w:r>
        <w:r>
          <w:fldChar w:fldCharType="separate"/>
        </w:r>
        <w:r>
          <w:t>16</w:t>
        </w:r>
        <w:r>
          <w:fldChar w:fldCharType="end"/>
        </w:r>
      </w:hyperlink>
    </w:p>
    <w:p>
      <w:pPr>
        <w:pStyle w:val="TOC2"/>
        <w:tabs>
          <w:tab w:val="right" w:leader="dot" w:pos="8306"/>
        </w:tabs>
      </w:pPr>
      <w:hyperlink w:anchor="_Toc15943" w:history="1">
        <w:r>
          <w:rPr>
            <w:rFonts w:ascii="仿宋" w:eastAsia="仿宋" w:hAnsi="仿宋" w:cs="仿宋" w:hint="eastAsia"/>
            <w:lang w:eastAsia="zh-CN"/>
          </w:rPr>
          <w:t>(一)、文档编制与审查</w:t>
        </w:r>
        <w:r>
          <w:tab/>
        </w:r>
        <w:r>
          <w:fldChar w:fldCharType="begin"/>
        </w:r>
        <w:r>
          <w:instrText xml:space="preserve"> PAGEREF _Toc15943 \h </w:instrText>
        </w:r>
        <w:r>
          <w:fldChar w:fldCharType="separate"/>
        </w:r>
        <w:r>
          <w:t>16</w:t>
        </w:r>
        <w:r>
          <w:fldChar w:fldCharType="end"/>
        </w:r>
      </w:hyperlink>
    </w:p>
    <w:p>
      <w:pPr>
        <w:pStyle w:val="TOC2"/>
        <w:tabs>
          <w:tab w:val="right" w:leader="dot" w:pos="8306"/>
        </w:tabs>
      </w:pPr>
      <w:hyperlink w:anchor="_Toc442" w:history="1">
        <w:r>
          <w:rPr>
            <w:rFonts w:ascii="仿宋" w:eastAsia="仿宋" w:hAnsi="仿宋" w:cs="仿宋" w:hint="eastAsia"/>
            <w:lang w:eastAsia="zh-CN"/>
          </w:rPr>
          <w:t>(二)、文档发布与分发</w:t>
        </w:r>
        <w:r>
          <w:tab/>
        </w:r>
        <w:r>
          <w:fldChar w:fldCharType="begin"/>
        </w:r>
        <w:r>
          <w:instrText xml:space="preserve"> PAGEREF _Toc442 \h </w:instrText>
        </w:r>
        <w:r>
          <w:fldChar w:fldCharType="separate"/>
        </w:r>
        <w:r>
          <w:t>17</w:t>
        </w:r>
        <w:r>
          <w:fldChar w:fldCharType="end"/>
        </w:r>
      </w:hyperlink>
    </w:p>
    <w:p>
      <w:pPr>
        <w:pStyle w:val="TOC2"/>
        <w:tabs>
          <w:tab w:val="right" w:leader="dot" w:pos="8306"/>
        </w:tabs>
      </w:pPr>
      <w:hyperlink w:anchor="_Toc22523" w:history="1">
        <w:r>
          <w:rPr>
            <w:rFonts w:ascii="仿宋" w:eastAsia="仿宋" w:hAnsi="仿宋" w:cs="仿宋" w:hint="eastAsia"/>
            <w:lang w:eastAsia="zh-CN"/>
          </w:rPr>
          <w:t>(三)、文档存档与归档</w:t>
        </w:r>
        <w:r>
          <w:tab/>
        </w:r>
        <w:r>
          <w:fldChar w:fldCharType="begin"/>
        </w:r>
        <w:r>
          <w:instrText xml:space="preserve"> PAGEREF _Toc22523 \h </w:instrText>
        </w:r>
        <w:r>
          <w:fldChar w:fldCharType="separate"/>
        </w:r>
        <w:r>
          <w:t>18</w:t>
        </w:r>
        <w:r>
          <w:fldChar w:fldCharType="end"/>
        </w:r>
      </w:hyperlink>
    </w:p>
    <w:p>
      <w:pPr>
        <w:pStyle w:val="TOC1"/>
        <w:tabs>
          <w:tab w:val="right" w:leader="dot" w:pos="8306"/>
        </w:tabs>
      </w:pPr>
      <w:hyperlink w:anchor="_Toc20058" w:history="1">
        <w:r>
          <w:rPr>
            <w:rFonts w:ascii="仿宋" w:eastAsia="仿宋" w:hAnsi="仿宋" w:cs="仿宋" w:hint="eastAsia"/>
            <w:lang w:eastAsia="zh-CN"/>
          </w:rPr>
          <w:t>六、高性能纤维超细纤维项目概论</w:t>
        </w:r>
        <w:r>
          <w:tab/>
        </w:r>
        <w:r>
          <w:fldChar w:fldCharType="begin"/>
        </w:r>
        <w:r>
          <w:instrText xml:space="preserve"> PAGEREF _Toc20058 \h </w:instrText>
        </w:r>
        <w:r>
          <w:fldChar w:fldCharType="separate"/>
        </w:r>
        <w:r>
          <w:t>19</w:t>
        </w:r>
        <w:r>
          <w:fldChar w:fldCharType="end"/>
        </w:r>
      </w:hyperlink>
    </w:p>
    <w:p>
      <w:pPr>
        <w:pStyle w:val="TOC2"/>
        <w:tabs>
          <w:tab w:val="right" w:leader="dot" w:pos="8306"/>
        </w:tabs>
      </w:pPr>
      <w:hyperlink w:anchor="_Toc12038" w:history="1">
        <w:r>
          <w:rPr>
            <w:rFonts w:ascii="仿宋" w:eastAsia="仿宋" w:hAnsi="仿宋" w:cs="仿宋" w:hint="eastAsia"/>
            <w:lang w:eastAsia="zh-CN"/>
          </w:rPr>
          <w:t>(一)、高性能纤维超细纤维项目概况</w:t>
        </w:r>
        <w:r>
          <w:tab/>
        </w:r>
        <w:r>
          <w:fldChar w:fldCharType="begin"/>
        </w:r>
        <w:r>
          <w:instrText xml:space="preserve"> PAGEREF _Toc12038 \h </w:instrText>
        </w:r>
        <w:r>
          <w:fldChar w:fldCharType="separate"/>
        </w:r>
        <w:r>
          <w:t>19</w:t>
        </w:r>
        <w:r>
          <w:fldChar w:fldCharType="end"/>
        </w:r>
      </w:hyperlink>
    </w:p>
    <w:p>
      <w:pPr>
        <w:pStyle w:val="TOC2"/>
        <w:tabs>
          <w:tab w:val="right" w:leader="dot" w:pos="8306"/>
        </w:tabs>
      </w:pPr>
      <w:hyperlink w:anchor="_Toc29717" w:history="1">
        <w:r>
          <w:rPr>
            <w:rFonts w:ascii="仿宋" w:eastAsia="仿宋" w:hAnsi="仿宋" w:cs="仿宋" w:hint="eastAsia"/>
            <w:lang w:eastAsia="zh-CN"/>
          </w:rPr>
          <w:t>(二)、高性能纤维超细纤维项目目标</w:t>
        </w:r>
        <w:r>
          <w:tab/>
        </w:r>
        <w:r>
          <w:fldChar w:fldCharType="begin"/>
        </w:r>
        <w:r>
          <w:instrText xml:space="preserve"> PAGEREF _Toc29717 \h </w:instrText>
        </w:r>
        <w:r>
          <w:fldChar w:fldCharType="separate"/>
        </w:r>
        <w:r>
          <w:t>22</w:t>
        </w:r>
        <w:r>
          <w:fldChar w:fldCharType="end"/>
        </w:r>
      </w:hyperlink>
    </w:p>
    <w:p>
      <w:pPr>
        <w:pStyle w:val="TOC2"/>
        <w:tabs>
          <w:tab w:val="right" w:leader="dot" w:pos="8306"/>
        </w:tabs>
      </w:pPr>
      <w:hyperlink w:anchor="_Toc6242" w:history="1">
        <w:r>
          <w:rPr>
            <w:rFonts w:ascii="仿宋" w:eastAsia="仿宋" w:hAnsi="仿宋" w:cs="仿宋" w:hint="eastAsia"/>
            <w:lang w:eastAsia="zh-CN"/>
          </w:rPr>
          <w:t>(三)、高性能纤维超细纤维项目提出的理由</w:t>
        </w:r>
        <w:r>
          <w:tab/>
        </w:r>
        <w:r>
          <w:fldChar w:fldCharType="begin"/>
        </w:r>
        <w:r>
          <w:instrText xml:space="preserve"> PAGEREF _Toc6242 \h </w:instrText>
        </w:r>
        <w:r>
          <w:fldChar w:fldCharType="separate"/>
        </w:r>
        <w:r>
          <w:t>23</w:t>
        </w:r>
        <w:r>
          <w:fldChar w:fldCharType="end"/>
        </w:r>
      </w:hyperlink>
    </w:p>
    <w:p>
      <w:pPr>
        <w:pStyle w:val="TOC2"/>
        <w:tabs>
          <w:tab w:val="right" w:leader="dot" w:pos="8306"/>
        </w:tabs>
      </w:pPr>
      <w:hyperlink w:anchor="_Toc5889" w:history="1">
        <w:r>
          <w:rPr>
            <w:rFonts w:ascii="仿宋" w:eastAsia="仿宋" w:hAnsi="仿宋" w:cs="仿宋" w:hint="eastAsia"/>
            <w:lang w:eastAsia="zh-CN"/>
          </w:rPr>
          <w:t>(四)、高性能纤维超细纤维项目意义</w:t>
        </w:r>
        <w:r>
          <w:tab/>
        </w:r>
        <w:r>
          <w:fldChar w:fldCharType="begin"/>
        </w:r>
        <w:r>
          <w:instrText xml:space="preserve"> PAGEREF _Toc5889 \h </w:instrText>
        </w:r>
        <w:r>
          <w:fldChar w:fldCharType="separate"/>
        </w:r>
        <w:r>
          <w:t>24</w:t>
        </w:r>
        <w:r>
          <w:fldChar w:fldCharType="end"/>
        </w:r>
      </w:hyperlink>
    </w:p>
    <w:p>
      <w:pPr>
        <w:pStyle w:val="TOC2"/>
        <w:tabs>
          <w:tab w:val="right" w:leader="dot" w:pos="8306"/>
        </w:tabs>
      </w:pPr>
      <w:hyperlink w:anchor="_Toc18113" w:history="1">
        <w:r>
          <w:rPr>
            <w:rFonts w:ascii="仿宋" w:eastAsia="仿宋" w:hAnsi="仿宋" w:cs="仿宋" w:hint="eastAsia"/>
            <w:lang w:eastAsia="zh-CN"/>
          </w:rPr>
          <w:t>(五)、高性能纤维超细纤维项目背景</w:t>
        </w:r>
        <w:r>
          <w:tab/>
        </w:r>
        <w:r>
          <w:fldChar w:fldCharType="begin"/>
        </w:r>
        <w:r>
          <w:instrText xml:space="preserve"> PAGEREF _Toc18113 \h </w:instrText>
        </w:r>
        <w:r>
          <w:fldChar w:fldCharType="separate"/>
        </w:r>
        <w:r>
          <w:t>25</w:t>
        </w:r>
        <w:r>
          <w:fldChar w:fldCharType="end"/>
        </w:r>
      </w:hyperlink>
    </w:p>
    <w:p>
      <w:pPr>
        <w:pStyle w:val="TOC1"/>
        <w:tabs>
          <w:tab w:val="right" w:leader="dot" w:pos="8306"/>
        </w:tabs>
      </w:pPr>
      <w:hyperlink w:anchor="_Toc10775" w:history="1">
        <w:r>
          <w:rPr>
            <w:rFonts w:ascii="仿宋" w:eastAsia="仿宋" w:hAnsi="仿宋" w:cs="仿宋" w:hint="eastAsia"/>
            <w:lang w:eastAsia="zh-CN"/>
          </w:rPr>
          <w:t>七、高性能纤维超细纤维项目创新与研发</w:t>
        </w:r>
        <w:r>
          <w:tab/>
        </w:r>
        <w:r>
          <w:fldChar w:fldCharType="begin"/>
        </w:r>
        <w:r>
          <w:instrText xml:space="preserve"> PAGEREF _Toc10775 \h </w:instrText>
        </w:r>
        <w:r>
          <w:fldChar w:fldCharType="separate"/>
        </w:r>
        <w:r>
          <w:t>26</w:t>
        </w:r>
        <w:r>
          <w:fldChar w:fldCharType="end"/>
        </w:r>
      </w:hyperlink>
    </w:p>
    <w:p>
      <w:pPr>
        <w:pStyle w:val="TOC2"/>
        <w:tabs>
          <w:tab w:val="right" w:leader="dot" w:pos="8306"/>
        </w:tabs>
      </w:pPr>
      <w:hyperlink w:anchor="_Toc2056" w:history="1">
        <w:r>
          <w:rPr>
            <w:rFonts w:ascii="仿宋" w:eastAsia="仿宋" w:hAnsi="仿宋" w:cs="仿宋" w:hint="eastAsia"/>
            <w:lang w:eastAsia="zh-CN"/>
          </w:rPr>
          <w:t>(一)、创新策略与方向</w:t>
        </w:r>
        <w:r>
          <w:tab/>
        </w:r>
        <w:r>
          <w:fldChar w:fldCharType="begin"/>
        </w:r>
        <w:r>
          <w:instrText xml:space="preserve"> PAGEREF _Toc2056 \h </w:instrText>
        </w:r>
        <w:r>
          <w:fldChar w:fldCharType="separate"/>
        </w:r>
        <w:r>
          <w:t>26</w:t>
        </w:r>
        <w:r>
          <w:fldChar w:fldCharType="end"/>
        </w:r>
      </w:hyperlink>
    </w:p>
    <w:p>
      <w:pPr>
        <w:pStyle w:val="TOC2"/>
        <w:tabs>
          <w:tab w:val="right" w:leader="dot" w:pos="8306"/>
        </w:tabs>
      </w:pPr>
      <w:hyperlink w:anchor="_Toc30538" w:history="1">
        <w:r>
          <w:rPr>
            <w:rFonts w:ascii="仿宋" w:eastAsia="仿宋" w:hAnsi="仿宋" w:cs="仿宋" w:hint="eastAsia"/>
            <w:lang w:eastAsia="zh-CN"/>
          </w:rPr>
          <w:t>(二)、研发规划与投入</w:t>
        </w:r>
        <w:r>
          <w:tab/>
        </w:r>
        <w:r>
          <w:fldChar w:fldCharType="begin"/>
        </w:r>
        <w:r>
          <w:instrText xml:space="preserve"> PAGEREF _Toc30538 \h </w:instrText>
        </w:r>
        <w:r>
          <w:fldChar w:fldCharType="separate"/>
        </w:r>
        <w:r>
          <w:t>28</w:t>
        </w:r>
        <w:r>
          <w:fldChar w:fldCharType="end"/>
        </w:r>
      </w:hyperlink>
    </w:p>
    <w:p>
      <w:pPr>
        <w:pStyle w:val="TOC1"/>
        <w:tabs>
          <w:tab w:val="right" w:leader="dot" w:pos="8306"/>
        </w:tabs>
      </w:pPr>
      <w:hyperlink w:anchor="_Toc27508" w:history="1">
        <w:r>
          <w:rPr>
            <w:rFonts w:ascii="仿宋" w:eastAsia="仿宋" w:hAnsi="仿宋" w:cs="仿宋" w:hint="eastAsia"/>
            <w:lang w:eastAsia="zh-CN"/>
          </w:rPr>
          <w:t>八、高性能纤维超细纤维项目环境影响分析</w:t>
        </w:r>
        <w:r>
          <w:tab/>
        </w:r>
        <w:r>
          <w:fldChar w:fldCharType="begin"/>
        </w:r>
        <w:r>
          <w:instrText xml:space="preserve"> PAGEREF _Toc27508 \h </w:instrText>
        </w:r>
        <w:r>
          <w:fldChar w:fldCharType="separate"/>
        </w:r>
        <w:r>
          <w:t>29</w:t>
        </w:r>
        <w:r>
          <w:fldChar w:fldCharType="end"/>
        </w:r>
      </w:hyperlink>
    </w:p>
    <w:p>
      <w:pPr>
        <w:pStyle w:val="TOC2"/>
        <w:tabs>
          <w:tab w:val="right" w:leader="dot" w:pos="8306"/>
        </w:tabs>
      </w:pPr>
      <w:hyperlink w:anchor="_Toc29079" w:history="1">
        <w:r>
          <w:rPr>
            <w:rFonts w:ascii="仿宋" w:eastAsia="仿宋" w:hAnsi="仿宋" w:cs="仿宋" w:hint="eastAsia"/>
            <w:lang w:eastAsia="zh-CN"/>
          </w:rPr>
          <w:t>(一)、建设区域环境质量现状</w:t>
        </w:r>
        <w:r>
          <w:tab/>
        </w:r>
        <w:r>
          <w:fldChar w:fldCharType="begin"/>
        </w:r>
        <w:r>
          <w:instrText xml:space="preserve"> PAGEREF _Toc29079 \h </w:instrText>
        </w:r>
        <w:r>
          <w:fldChar w:fldCharType="separate"/>
        </w:r>
        <w:r>
          <w:t>29</w:t>
        </w:r>
        <w:r>
          <w:fldChar w:fldCharType="end"/>
        </w:r>
      </w:hyperlink>
    </w:p>
    <w:p>
      <w:pPr>
        <w:pStyle w:val="TOC2"/>
        <w:tabs>
          <w:tab w:val="right" w:leader="dot" w:pos="8306"/>
        </w:tabs>
      </w:pPr>
      <w:hyperlink w:anchor="_Toc32250" w:history="1">
        <w:r>
          <w:rPr>
            <w:rFonts w:ascii="仿宋" w:eastAsia="仿宋" w:hAnsi="仿宋" w:cs="仿宋" w:hint="eastAsia"/>
            <w:lang w:eastAsia="zh-CN"/>
          </w:rPr>
          <w:t>(二)、建设期环境保护</w:t>
        </w:r>
        <w:r>
          <w:tab/>
        </w:r>
        <w:r>
          <w:fldChar w:fldCharType="begin"/>
        </w:r>
        <w:r>
          <w:instrText xml:space="preserve"> PAGEREF _Toc32250 \h </w:instrText>
        </w:r>
        <w:r>
          <w:fldChar w:fldCharType="separate"/>
        </w:r>
        <w:r>
          <w:t>31</w:t>
        </w:r>
        <w:r>
          <w:fldChar w:fldCharType="end"/>
        </w:r>
      </w:hyperlink>
    </w:p>
    <w:p>
      <w:pPr>
        <w:pStyle w:val="TOC2"/>
        <w:tabs>
          <w:tab w:val="right" w:leader="dot" w:pos="8306"/>
        </w:tabs>
      </w:pPr>
      <w:hyperlink w:anchor="_Toc26721" w:history="1">
        <w:r>
          <w:rPr>
            <w:rFonts w:ascii="仿宋" w:eastAsia="仿宋" w:hAnsi="仿宋" w:cs="仿宋" w:hint="eastAsia"/>
            <w:lang w:eastAsia="zh-CN"/>
          </w:rPr>
          <w:t>(三)、运营期环境保护</w:t>
        </w:r>
        <w:r>
          <w:tab/>
        </w:r>
        <w:r>
          <w:fldChar w:fldCharType="begin"/>
        </w:r>
        <w:r>
          <w:instrText xml:space="preserve"> PAGEREF _Toc26721 \h </w:instrText>
        </w:r>
        <w:r>
          <w:fldChar w:fldCharType="separate"/>
        </w:r>
        <w:r>
          <w:t>32</w:t>
        </w:r>
        <w:r>
          <w:fldChar w:fldCharType="end"/>
        </w:r>
      </w:hyperlink>
    </w:p>
    <w:p>
      <w:pPr>
        <w:pStyle w:val="TOC2"/>
        <w:tabs>
          <w:tab w:val="right" w:leader="dot" w:pos="8306"/>
        </w:tabs>
      </w:pPr>
      <w:hyperlink w:anchor="_Toc30375" w:history="1">
        <w:r>
          <w:rPr>
            <w:rFonts w:ascii="仿宋" w:eastAsia="仿宋" w:hAnsi="仿宋" w:cs="仿宋" w:hint="eastAsia"/>
            <w:lang w:eastAsia="zh-CN"/>
          </w:rPr>
          <w:t>(四)、高性能纤维超细纤维项目建设对区域经济的影响</w:t>
        </w:r>
        <w:r>
          <w:tab/>
        </w:r>
        <w:r>
          <w:fldChar w:fldCharType="begin"/>
        </w:r>
        <w:r>
          <w:instrText xml:space="preserve"> PAGEREF _Toc30375 \h </w:instrText>
        </w:r>
        <w:r>
          <w:fldChar w:fldCharType="separate"/>
        </w:r>
        <w:r>
          <w:t>34</w:t>
        </w:r>
        <w:r>
          <w:fldChar w:fldCharType="end"/>
        </w:r>
      </w:hyperlink>
    </w:p>
    <w:p>
      <w:pPr>
        <w:pStyle w:val="TOC2"/>
        <w:tabs>
          <w:tab w:val="right" w:leader="dot" w:pos="8306"/>
        </w:tabs>
      </w:pPr>
      <w:hyperlink w:anchor="_Toc11986" w:history="1">
        <w:r>
          <w:rPr>
            <w:rFonts w:ascii="仿宋" w:eastAsia="仿宋" w:hAnsi="仿宋" w:cs="仿宋" w:hint="eastAsia"/>
            <w:lang w:eastAsia="zh-CN"/>
          </w:rPr>
          <w:t>(五)、废弃物处理</w:t>
        </w:r>
        <w:r>
          <w:tab/>
        </w:r>
        <w:r>
          <w:fldChar w:fldCharType="begin"/>
        </w:r>
        <w:r>
          <w:instrText xml:space="preserve"> PAGEREF _Toc11986 \h </w:instrText>
        </w:r>
        <w:r>
          <w:fldChar w:fldCharType="separate"/>
        </w:r>
        <w:r>
          <w:t>35</w:t>
        </w:r>
        <w:r>
          <w:fldChar w:fldCharType="end"/>
        </w:r>
      </w:hyperlink>
    </w:p>
    <w:p>
      <w:pPr>
        <w:pStyle w:val="TOC2"/>
        <w:tabs>
          <w:tab w:val="right" w:leader="dot" w:pos="8306"/>
        </w:tabs>
      </w:pPr>
      <w:hyperlink w:anchor="_Toc15116" w:history="1">
        <w:r>
          <w:rPr>
            <w:rFonts w:ascii="仿宋" w:eastAsia="仿宋" w:hAnsi="仿宋" w:cs="仿宋" w:hint="eastAsia"/>
            <w:lang w:eastAsia="zh-CN"/>
          </w:rPr>
          <w:t>(六)、特殊环境影响分析</w:t>
        </w:r>
        <w:r>
          <w:tab/>
        </w:r>
        <w:r>
          <w:fldChar w:fldCharType="begin"/>
        </w:r>
        <w:r>
          <w:instrText xml:space="preserve"> PAGEREF _Toc15116 \h </w:instrText>
        </w:r>
        <w:r>
          <w:fldChar w:fldCharType="separate"/>
        </w:r>
        <w:r>
          <w:t>37</w:t>
        </w:r>
        <w:r>
          <w:fldChar w:fldCharType="end"/>
        </w:r>
      </w:hyperlink>
    </w:p>
    <w:p>
      <w:pPr>
        <w:pStyle w:val="TOC2"/>
        <w:tabs>
          <w:tab w:val="right" w:leader="dot" w:pos="8306"/>
        </w:tabs>
      </w:pPr>
      <w:hyperlink w:anchor="_Toc7960" w:history="1">
        <w:r>
          <w:rPr>
            <w:rFonts w:ascii="仿宋" w:eastAsia="仿宋" w:hAnsi="仿宋" w:cs="仿宋" w:hint="eastAsia"/>
            <w:lang w:eastAsia="zh-CN"/>
          </w:rPr>
          <w:t>(七)、清洁生产</w:t>
        </w:r>
        <w:r>
          <w:tab/>
        </w:r>
        <w:r>
          <w:fldChar w:fldCharType="begin"/>
        </w:r>
        <w:r>
          <w:instrText xml:space="preserve"> PAGEREF _Toc7960 \h </w:instrText>
        </w:r>
        <w:r>
          <w:fldChar w:fldCharType="separate"/>
        </w:r>
        <w:r>
          <w:t>38</w:t>
        </w:r>
        <w:r>
          <w:fldChar w:fldCharType="end"/>
        </w:r>
      </w:hyperlink>
    </w:p>
    <w:p>
      <w:pPr>
        <w:pStyle w:val="TOC2"/>
        <w:tabs>
          <w:tab w:val="right" w:leader="dot" w:pos="8306"/>
        </w:tabs>
      </w:pPr>
      <w:hyperlink w:anchor="_Toc9210" w:history="1">
        <w:r>
          <w:rPr>
            <w:rFonts w:ascii="仿宋" w:eastAsia="仿宋" w:hAnsi="仿宋" w:cs="仿宋" w:hint="eastAsia"/>
            <w:lang w:eastAsia="zh-CN"/>
          </w:rPr>
          <w:t>(八)、环境保护综合评价</w:t>
        </w:r>
        <w:r>
          <w:tab/>
        </w:r>
        <w:r>
          <w:fldChar w:fldCharType="begin"/>
        </w:r>
        <w:r>
          <w:instrText xml:space="preserve"> PAGEREF _Toc9210 \h </w:instrText>
        </w:r>
        <w:r>
          <w:fldChar w:fldCharType="separate"/>
        </w:r>
        <w:r>
          <w:t>39</w:t>
        </w:r>
        <w:r>
          <w:fldChar w:fldCharType="end"/>
        </w:r>
      </w:hyperlink>
    </w:p>
    <w:p>
      <w:pPr>
        <w:pStyle w:val="TOC1"/>
        <w:tabs>
          <w:tab w:val="right" w:leader="dot" w:pos="8306"/>
        </w:tabs>
      </w:pPr>
      <w:hyperlink w:anchor="_Toc24756" w:history="1">
        <w:r>
          <w:rPr>
            <w:rFonts w:ascii="仿宋" w:eastAsia="仿宋" w:hAnsi="仿宋" w:cs="仿宋" w:hint="eastAsia"/>
            <w:lang w:eastAsia="zh-CN"/>
          </w:rPr>
          <w:t>九、高性能纤维超细纤维项目投资规划</w:t>
        </w:r>
        <w:r>
          <w:tab/>
        </w:r>
        <w:r>
          <w:fldChar w:fldCharType="begin"/>
        </w:r>
        <w:r>
          <w:instrText xml:space="preserve"> PAGEREF _Toc24756 \h </w:instrText>
        </w:r>
        <w:r>
          <w:fldChar w:fldCharType="separate"/>
        </w:r>
        <w:r>
          <w:t>41</w:t>
        </w:r>
        <w:r>
          <w:fldChar w:fldCharType="end"/>
        </w:r>
      </w:hyperlink>
    </w:p>
    <w:p>
      <w:pPr>
        <w:pStyle w:val="TOC2"/>
        <w:tabs>
          <w:tab w:val="right" w:leader="dot" w:pos="8306"/>
        </w:tabs>
      </w:pPr>
      <w:hyperlink w:anchor="_Toc27923" w:history="1">
        <w:r>
          <w:rPr>
            <w:rFonts w:ascii="仿宋" w:eastAsia="仿宋" w:hAnsi="仿宋" w:cs="仿宋" w:hint="eastAsia"/>
            <w:lang w:eastAsia="zh-CN"/>
          </w:rPr>
          <w:t>(一)、高性能纤维超细纤维项目总投资估算</w:t>
        </w:r>
        <w:r>
          <w:tab/>
        </w:r>
        <w:r>
          <w:fldChar w:fldCharType="begin"/>
        </w:r>
        <w:r>
          <w:instrText xml:space="preserve"> PAGEREF _Toc27923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7" w:history="1">
        <w:r>
          <w:rPr>
            <w:rFonts w:ascii="仿宋" w:eastAsia="仿宋" w:hAnsi="仿宋" w:cs="仿宋" w:hint="eastAsia"/>
            <w:lang w:eastAsia="zh-CN"/>
          </w:rPr>
          <w:t>(二)、资金筹措</w:t>
        </w:r>
        <w:r>
          <w:tab/>
        </w:r>
        <w:r>
          <w:fldChar w:fldCharType="begin"/>
        </w:r>
        <w:r>
          <w:instrText xml:space="preserve"> PAGEREF _Toc21057 \h </w:instrText>
        </w:r>
        <w:r>
          <w:fldChar w:fldCharType="separate"/>
        </w:r>
        <w:r>
          <w:t>42</w:t>
        </w:r>
        <w:r>
          <w:fldChar w:fldCharType="end"/>
        </w:r>
      </w:hyperlink>
    </w:p>
    <w:p>
      <w:pPr>
        <w:pStyle w:val="TOC1"/>
        <w:tabs>
          <w:tab w:val="right" w:leader="dot" w:pos="8306"/>
        </w:tabs>
      </w:pPr>
      <w:hyperlink w:anchor="_Toc19970" w:history="1">
        <w:r>
          <w:rPr>
            <w:rFonts w:ascii="仿宋" w:eastAsia="仿宋" w:hAnsi="仿宋" w:cs="仿宋" w:hint="eastAsia"/>
            <w:lang w:eastAsia="zh-CN"/>
          </w:rPr>
          <w:t>十、高性能纤维超细纤维项目社会影响</w:t>
        </w:r>
        <w:r>
          <w:tab/>
        </w:r>
        <w:r>
          <w:fldChar w:fldCharType="begin"/>
        </w:r>
        <w:r>
          <w:instrText xml:space="preserve"> PAGEREF _Toc19970 \h </w:instrText>
        </w:r>
        <w:r>
          <w:fldChar w:fldCharType="separate"/>
        </w:r>
        <w:r>
          <w:t>43</w:t>
        </w:r>
        <w:r>
          <w:fldChar w:fldCharType="end"/>
        </w:r>
      </w:hyperlink>
    </w:p>
    <w:p>
      <w:pPr>
        <w:pStyle w:val="TOC2"/>
        <w:tabs>
          <w:tab w:val="right" w:leader="dot" w:pos="8306"/>
        </w:tabs>
      </w:pPr>
      <w:hyperlink w:anchor="_Toc14931" w:history="1">
        <w:r>
          <w:rPr>
            <w:rFonts w:ascii="仿宋" w:eastAsia="仿宋" w:hAnsi="仿宋" w:cs="仿宋" w:hint="eastAsia"/>
            <w:lang w:eastAsia="zh-CN"/>
          </w:rPr>
          <w:t>(一)、社会责任与义务</w:t>
        </w:r>
        <w:r>
          <w:tab/>
        </w:r>
        <w:r>
          <w:fldChar w:fldCharType="begin"/>
        </w:r>
        <w:r>
          <w:instrText xml:space="preserve"> PAGEREF _Toc14931 \h </w:instrText>
        </w:r>
        <w:r>
          <w:fldChar w:fldCharType="separate"/>
        </w:r>
        <w:r>
          <w:t>43</w:t>
        </w:r>
        <w:r>
          <w:fldChar w:fldCharType="end"/>
        </w:r>
      </w:hyperlink>
    </w:p>
    <w:p>
      <w:pPr>
        <w:pStyle w:val="TOC2"/>
        <w:tabs>
          <w:tab w:val="right" w:leader="dot" w:pos="8306"/>
        </w:tabs>
      </w:pPr>
      <w:hyperlink w:anchor="_Toc29269" w:history="1">
        <w:r>
          <w:rPr>
            <w:rFonts w:ascii="仿宋" w:eastAsia="仿宋" w:hAnsi="仿宋" w:cs="仿宋" w:hint="eastAsia"/>
            <w:lang w:eastAsia="zh-CN"/>
          </w:rPr>
          <w:t>(二)、社会参与与沟通</w:t>
        </w:r>
        <w:r>
          <w:tab/>
        </w:r>
        <w:r>
          <w:fldChar w:fldCharType="begin"/>
        </w:r>
        <w:r>
          <w:instrText xml:space="preserve"> PAGEREF _Toc29269 \h </w:instrText>
        </w:r>
        <w:r>
          <w:fldChar w:fldCharType="separate"/>
        </w:r>
        <w:r>
          <w:t>43</w:t>
        </w:r>
        <w:r>
          <w:fldChar w:fldCharType="end"/>
        </w:r>
      </w:hyperlink>
    </w:p>
    <w:p>
      <w:pPr>
        <w:pStyle w:val="TOC1"/>
        <w:tabs>
          <w:tab w:val="right" w:leader="dot" w:pos="8306"/>
        </w:tabs>
      </w:pPr>
      <w:hyperlink w:anchor="_Toc16475" w:history="1">
        <w:r>
          <w:rPr>
            <w:rFonts w:ascii="仿宋" w:eastAsia="仿宋" w:hAnsi="仿宋" w:cs="仿宋" w:hint="eastAsia"/>
            <w:lang w:eastAsia="zh-CN"/>
          </w:rPr>
          <w:t>十一、生产安全保护</w:t>
        </w:r>
        <w:r>
          <w:tab/>
        </w:r>
        <w:r>
          <w:fldChar w:fldCharType="begin"/>
        </w:r>
        <w:r>
          <w:instrText xml:space="preserve"> PAGEREF _Toc16475 \h </w:instrText>
        </w:r>
        <w:r>
          <w:fldChar w:fldCharType="separate"/>
        </w:r>
        <w:r>
          <w:t>44</w:t>
        </w:r>
        <w:r>
          <w:fldChar w:fldCharType="end"/>
        </w:r>
      </w:hyperlink>
    </w:p>
    <w:p>
      <w:pPr>
        <w:pStyle w:val="TOC2"/>
        <w:tabs>
          <w:tab w:val="right" w:leader="dot" w:pos="8306"/>
        </w:tabs>
      </w:pPr>
      <w:hyperlink w:anchor="_Toc27987" w:history="1">
        <w:r>
          <w:rPr>
            <w:rFonts w:ascii="仿宋" w:eastAsia="仿宋" w:hAnsi="仿宋" w:cs="仿宋" w:hint="eastAsia"/>
            <w:lang w:eastAsia="zh-CN"/>
          </w:rPr>
          <w:t>(一)、消防安全</w:t>
        </w:r>
        <w:r>
          <w:tab/>
        </w:r>
        <w:r>
          <w:fldChar w:fldCharType="begin"/>
        </w:r>
        <w:r>
          <w:instrText xml:space="preserve"> PAGEREF _Toc27987 \h </w:instrText>
        </w:r>
        <w:r>
          <w:fldChar w:fldCharType="separate"/>
        </w:r>
        <w:r>
          <w:t>44</w:t>
        </w:r>
        <w:r>
          <w:fldChar w:fldCharType="end"/>
        </w:r>
      </w:hyperlink>
    </w:p>
    <w:p>
      <w:pPr>
        <w:pStyle w:val="TOC2"/>
        <w:tabs>
          <w:tab w:val="right" w:leader="dot" w:pos="8306"/>
        </w:tabs>
      </w:pPr>
      <w:hyperlink w:anchor="_Toc30141" w:history="1">
        <w:r>
          <w:rPr>
            <w:rFonts w:ascii="仿宋" w:eastAsia="仿宋" w:hAnsi="仿宋" w:cs="仿宋" w:hint="eastAsia"/>
            <w:lang w:eastAsia="zh-CN"/>
          </w:rPr>
          <w:t>(二)、防火防爆总图布置措施</w:t>
        </w:r>
        <w:r>
          <w:tab/>
        </w:r>
        <w:r>
          <w:fldChar w:fldCharType="begin"/>
        </w:r>
        <w:r>
          <w:instrText xml:space="preserve"> PAGEREF _Toc30141 \h </w:instrText>
        </w:r>
        <w:r>
          <w:fldChar w:fldCharType="separate"/>
        </w:r>
        <w:r>
          <w:t>46</w:t>
        </w:r>
        <w:r>
          <w:fldChar w:fldCharType="end"/>
        </w:r>
      </w:hyperlink>
    </w:p>
    <w:p>
      <w:pPr>
        <w:pStyle w:val="TOC2"/>
        <w:tabs>
          <w:tab w:val="right" w:leader="dot" w:pos="8306"/>
        </w:tabs>
      </w:pPr>
      <w:hyperlink w:anchor="_Toc28990" w:history="1">
        <w:r>
          <w:rPr>
            <w:rFonts w:ascii="仿宋" w:eastAsia="仿宋" w:hAnsi="仿宋" w:cs="仿宋" w:hint="eastAsia"/>
            <w:lang w:eastAsia="zh-CN"/>
          </w:rPr>
          <w:t>(三)、自然灾害防范措施</w:t>
        </w:r>
        <w:r>
          <w:tab/>
        </w:r>
        <w:r>
          <w:fldChar w:fldCharType="begin"/>
        </w:r>
        <w:r>
          <w:instrText xml:space="preserve"> PAGEREF _Toc28990 \h </w:instrText>
        </w:r>
        <w:r>
          <w:fldChar w:fldCharType="separate"/>
        </w:r>
        <w:r>
          <w:t>47</w:t>
        </w:r>
        <w:r>
          <w:fldChar w:fldCharType="end"/>
        </w:r>
      </w:hyperlink>
    </w:p>
    <w:p>
      <w:pPr>
        <w:pStyle w:val="TOC2"/>
        <w:tabs>
          <w:tab w:val="right" w:leader="dot" w:pos="8306"/>
        </w:tabs>
      </w:pPr>
      <w:hyperlink w:anchor="_Toc14450" w:history="1">
        <w:r>
          <w:rPr>
            <w:rFonts w:ascii="仿宋" w:eastAsia="仿宋" w:hAnsi="仿宋" w:cs="仿宋" w:hint="eastAsia"/>
            <w:lang w:eastAsia="zh-CN"/>
          </w:rPr>
          <w:t>(四)、安全色及安全标志使用要求</w:t>
        </w:r>
        <w:r>
          <w:tab/>
        </w:r>
        <w:r>
          <w:fldChar w:fldCharType="begin"/>
        </w:r>
        <w:r>
          <w:instrText xml:space="preserve"> PAGEREF _Toc14450 \h </w:instrText>
        </w:r>
        <w:r>
          <w:fldChar w:fldCharType="separate"/>
        </w:r>
        <w:r>
          <w:t>48</w:t>
        </w:r>
        <w:r>
          <w:fldChar w:fldCharType="end"/>
        </w:r>
      </w:hyperlink>
    </w:p>
    <w:p>
      <w:pPr>
        <w:pStyle w:val="TOC2"/>
        <w:tabs>
          <w:tab w:val="right" w:leader="dot" w:pos="8306"/>
        </w:tabs>
      </w:pPr>
      <w:hyperlink w:anchor="_Toc3550" w:history="1">
        <w:r>
          <w:rPr>
            <w:rFonts w:ascii="仿宋" w:eastAsia="仿宋" w:hAnsi="仿宋" w:cs="仿宋" w:hint="eastAsia"/>
            <w:lang w:eastAsia="zh-CN"/>
          </w:rPr>
          <w:t>(五)、防尘防毒措施</w:t>
        </w:r>
        <w:r>
          <w:tab/>
        </w:r>
        <w:r>
          <w:fldChar w:fldCharType="begin"/>
        </w:r>
        <w:r>
          <w:instrText xml:space="preserve"> PAGEREF _Toc3550 \h </w:instrText>
        </w:r>
        <w:r>
          <w:fldChar w:fldCharType="separate"/>
        </w:r>
        <w:r>
          <w:t>49</w:t>
        </w:r>
        <w:r>
          <w:fldChar w:fldCharType="end"/>
        </w:r>
      </w:hyperlink>
    </w:p>
    <w:p>
      <w:pPr>
        <w:pStyle w:val="TOC2"/>
        <w:tabs>
          <w:tab w:val="right" w:leader="dot" w:pos="8306"/>
        </w:tabs>
      </w:pPr>
      <w:hyperlink w:anchor="_Toc17395" w:history="1">
        <w:r>
          <w:rPr>
            <w:rFonts w:ascii="仿宋" w:eastAsia="仿宋" w:hAnsi="仿宋" w:cs="仿宋" w:hint="eastAsia"/>
            <w:lang w:eastAsia="zh-CN"/>
          </w:rPr>
          <w:t>(六)、防静电、触电防护及防雷措施</w:t>
        </w:r>
        <w:r>
          <w:tab/>
        </w:r>
        <w:r>
          <w:fldChar w:fldCharType="begin"/>
        </w:r>
        <w:r>
          <w:instrText xml:space="preserve"> PAGEREF _Toc17395 \h </w:instrText>
        </w:r>
        <w:r>
          <w:fldChar w:fldCharType="separate"/>
        </w:r>
        <w:r>
          <w:t>50</w:t>
        </w:r>
        <w:r>
          <w:fldChar w:fldCharType="end"/>
        </w:r>
      </w:hyperlink>
    </w:p>
    <w:p>
      <w:pPr>
        <w:pStyle w:val="TOC2"/>
        <w:tabs>
          <w:tab w:val="right" w:leader="dot" w:pos="8306"/>
        </w:tabs>
      </w:pPr>
      <w:hyperlink w:anchor="_Toc6229" w:history="1">
        <w:r>
          <w:rPr>
            <w:rFonts w:ascii="仿宋" w:eastAsia="仿宋" w:hAnsi="仿宋" w:cs="仿宋" w:hint="eastAsia"/>
            <w:lang w:eastAsia="zh-CN"/>
          </w:rPr>
          <w:t>(七)、机械设备安全保障措施</w:t>
        </w:r>
        <w:r>
          <w:tab/>
        </w:r>
        <w:r>
          <w:fldChar w:fldCharType="begin"/>
        </w:r>
        <w:r>
          <w:instrText xml:space="preserve"> PAGEREF _Toc6229 \h </w:instrText>
        </w:r>
        <w:r>
          <w:fldChar w:fldCharType="separate"/>
        </w:r>
        <w:r>
          <w:t>51</w:t>
        </w:r>
        <w:r>
          <w:fldChar w:fldCharType="end"/>
        </w:r>
      </w:hyperlink>
    </w:p>
    <w:p>
      <w:pPr>
        <w:pStyle w:val="TOC1"/>
        <w:tabs>
          <w:tab w:val="right" w:leader="dot" w:pos="8306"/>
        </w:tabs>
      </w:pPr>
      <w:hyperlink w:anchor="_Toc10816" w:history="1">
        <w:r>
          <w:rPr>
            <w:rFonts w:ascii="仿宋" w:eastAsia="仿宋" w:hAnsi="仿宋" w:cs="仿宋" w:hint="eastAsia"/>
            <w:lang w:eastAsia="zh-CN"/>
          </w:rPr>
          <w:t>十二、高性能纤维超细纤维项目风险管理</w:t>
        </w:r>
        <w:r>
          <w:tab/>
        </w:r>
        <w:r>
          <w:fldChar w:fldCharType="begin"/>
        </w:r>
        <w:r>
          <w:instrText xml:space="preserve"> PAGEREF _Toc10816 \h </w:instrText>
        </w:r>
        <w:r>
          <w:fldChar w:fldCharType="separate"/>
        </w:r>
        <w:r>
          <w:t>53</w:t>
        </w:r>
        <w:r>
          <w:fldChar w:fldCharType="end"/>
        </w:r>
      </w:hyperlink>
    </w:p>
    <w:p>
      <w:pPr>
        <w:pStyle w:val="TOC2"/>
        <w:tabs>
          <w:tab w:val="right" w:leader="dot" w:pos="8306"/>
        </w:tabs>
      </w:pPr>
      <w:hyperlink w:anchor="_Toc11902" w:history="1">
        <w:r>
          <w:rPr>
            <w:rFonts w:ascii="仿宋" w:eastAsia="仿宋" w:hAnsi="仿宋" w:cs="仿宋" w:hint="eastAsia"/>
            <w:lang w:eastAsia="zh-CN"/>
          </w:rPr>
          <w:t>(一)、风险识别与评估</w:t>
        </w:r>
        <w:r>
          <w:tab/>
        </w:r>
        <w:r>
          <w:fldChar w:fldCharType="begin"/>
        </w:r>
        <w:r>
          <w:instrText xml:space="preserve"> PAGEREF _Toc11902 \h </w:instrText>
        </w:r>
        <w:r>
          <w:fldChar w:fldCharType="separate"/>
        </w:r>
        <w:r>
          <w:t>53</w:t>
        </w:r>
        <w:r>
          <w:fldChar w:fldCharType="end"/>
        </w:r>
      </w:hyperlink>
    </w:p>
    <w:p>
      <w:pPr>
        <w:pStyle w:val="TOC2"/>
        <w:tabs>
          <w:tab w:val="right" w:leader="dot" w:pos="8306"/>
        </w:tabs>
      </w:pPr>
      <w:hyperlink w:anchor="_Toc32309" w:history="1">
        <w:r>
          <w:rPr>
            <w:rFonts w:ascii="仿宋" w:eastAsia="仿宋" w:hAnsi="仿宋" w:cs="仿宋" w:hint="eastAsia"/>
            <w:lang w:eastAsia="zh-CN"/>
          </w:rPr>
          <w:t>(二)、风险应对策略</w:t>
        </w:r>
        <w:r>
          <w:tab/>
        </w:r>
        <w:r>
          <w:fldChar w:fldCharType="begin"/>
        </w:r>
        <w:r>
          <w:instrText xml:space="preserve"> PAGEREF _Toc32309 \h </w:instrText>
        </w:r>
        <w:r>
          <w:fldChar w:fldCharType="separate"/>
        </w:r>
        <w:r>
          <w:t>54</w:t>
        </w:r>
        <w:r>
          <w:fldChar w:fldCharType="end"/>
        </w:r>
      </w:hyperlink>
    </w:p>
    <w:p>
      <w:pPr>
        <w:pStyle w:val="TOC2"/>
        <w:tabs>
          <w:tab w:val="right" w:leader="dot" w:pos="8306"/>
        </w:tabs>
      </w:pPr>
      <w:hyperlink w:anchor="_Toc6766" w:history="1">
        <w:r>
          <w:rPr>
            <w:rFonts w:ascii="仿宋" w:eastAsia="仿宋" w:hAnsi="仿宋" w:cs="仿宋" w:hint="eastAsia"/>
            <w:lang w:eastAsia="zh-CN"/>
          </w:rPr>
          <w:t>(三)、风险监控与控制</w:t>
        </w:r>
        <w:r>
          <w:tab/>
        </w:r>
        <w:r>
          <w:fldChar w:fldCharType="begin"/>
        </w:r>
        <w:r>
          <w:instrText xml:space="preserve"> PAGEREF _Toc6766 \h </w:instrText>
        </w:r>
        <w:r>
          <w:fldChar w:fldCharType="separate"/>
        </w:r>
        <w:r>
          <w:t>56</w:t>
        </w:r>
        <w:r>
          <w:fldChar w:fldCharType="end"/>
        </w:r>
      </w:hyperlink>
    </w:p>
    <w:p>
      <w:pPr>
        <w:pStyle w:val="TOC1"/>
        <w:tabs>
          <w:tab w:val="right" w:leader="dot" w:pos="8306"/>
        </w:tabs>
      </w:pPr>
      <w:hyperlink w:anchor="_Toc408" w:history="1">
        <w:r>
          <w:rPr>
            <w:rFonts w:ascii="仿宋" w:eastAsia="仿宋" w:hAnsi="仿宋" w:cs="仿宋" w:hint="eastAsia"/>
            <w:lang w:eastAsia="zh-CN"/>
          </w:rPr>
          <w:t>十三、利益相关者分析与沟通计划</w:t>
        </w:r>
        <w:r>
          <w:tab/>
        </w:r>
        <w:r>
          <w:fldChar w:fldCharType="begin"/>
        </w:r>
        <w:r>
          <w:instrText xml:space="preserve"> PAGEREF _Toc408 \h </w:instrText>
        </w:r>
        <w:r>
          <w:fldChar w:fldCharType="separate"/>
        </w:r>
        <w:r>
          <w:t>57</w:t>
        </w:r>
        <w:r>
          <w:fldChar w:fldCharType="end"/>
        </w:r>
      </w:hyperlink>
    </w:p>
    <w:p>
      <w:pPr>
        <w:pStyle w:val="TOC2"/>
        <w:tabs>
          <w:tab w:val="right" w:leader="dot" w:pos="8306"/>
        </w:tabs>
      </w:pPr>
      <w:hyperlink w:anchor="_Toc16077" w:history="1">
        <w:r>
          <w:rPr>
            <w:rFonts w:ascii="仿宋" w:eastAsia="仿宋" w:hAnsi="仿宋" w:cs="仿宋" w:hint="eastAsia"/>
            <w:lang w:eastAsia="zh-CN"/>
          </w:rPr>
          <w:t>(一)、利益相关者分析</w:t>
        </w:r>
        <w:r>
          <w:tab/>
        </w:r>
        <w:r>
          <w:fldChar w:fldCharType="begin"/>
        </w:r>
        <w:r>
          <w:instrText xml:space="preserve"> PAGEREF _Toc16077 \h </w:instrText>
        </w:r>
        <w:r>
          <w:fldChar w:fldCharType="separate"/>
        </w:r>
        <w:r>
          <w:t>57</w:t>
        </w:r>
        <w:r>
          <w:fldChar w:fldCharType="end"/>
        </w:r>
      </w:hyperlink>
    </w:p>
    <w:p>
      <w:pPr>
        <w:pStyle w:val="TOC2"/>
        <w:tabs>
          <w:tab w:val="right" w:leader="dot" w:pos="8306"/>
        </w:tabs>
      </w:pPr>
      <w:hyperlink w:anchor="_Toc31872" w:history="1">
        <w:r>
          <w:rPr>
            <w:rFonts w:ascii="仿宋" w:eastAsia="仿宋" w:hAnsi="仿宋" w:cs="仿宋" w:hint="eastAsia"/>
            <w:lang w:eastAsia="zh-CN"/>
          </w:rPr>
          <w:t>(二)、沟通计划</w:t>
        </w:r>
        <w:r>
          <w:tab/>
        </w:r>
        <w:r>
          <w:fldChar w:fldCharType="begin"/>
        </w:r>
        <w:r>
          <w:instrText xml:space="preserve"> PAGEREF _Toc31872 \h </w:instrText>
        </w:r>
        <w:r>
          <w:fldChar w:fldCharType="separate"/>
        </w:r>
        <w:r>
          <w:t>58</w:t>
        </w:r>
        <w:r>
          <w:fldChar w:fldCharType="end"/>
        </w:r>
      </w:hyperlink>
    </w:p>
    <w:p>
      <w:pPr>
        <w:pStyle w:val="TOC1"/>
        <w:tabs>
          <w:tab w:val="right" w:leader="dot" w:pos="8306"/>
        </w:tabs>
      </w:pPr>
      <w:hyperlink w:anchor="_Toc15136" w:history="1">
        <w:r>
          <w:rPr>
            <w:rFonts w:ascii="仿宋" w:eastAsia="仿宋" w:hAnsi="仿宋" w:cs="仿宋" w:hint="eastAsia"/>
            <w:lang w:eastAsia="zh-CN"/>
          </w:rPr>
          <w:t>十四、质量管理体系</w:t>
        </w:r>
        <w:r>
          <w:tab/>
        </w:r>
        <w:r>
          <w:fldChar w:fldCharType="begin"/>
        </w:r>
        <w:r>
          <w:instrText xml:space="preserve"> PAGEREF _Toc15136 \h </w:instrText>
        </w:r>
        <w:r>
          <w:fldChar w:fldCharType="separate"/>
        </w:r>
        <w:r>
          <w:t>59</w:t>
        </w:r>
        <w:r>
          <w:fldChar w:fldCharType="end"/>
        </w:r>
      </w:hyperlink>
    </w:p>
    <w:p>
      <w:pPr>
        <w:pStyle w:val="TOC2"/>
        <w:tabs>
          <w:tab w:val="right" w:leader="dot" w:pos="8306"/>
        </w:tabs>
      </w:pPr>
      <w:hyperlink w:anchor="_Toc20741" w:history="1">
        <w:r>
          <w:rPr>
            <w:rFonts w:ascii="仿宋" w:eastAsia="仿宋" w:hAnsi="仿宋" w:cs="仿宋" w:hint="eastAsia"/>
            <w:lang w:eastAsia="zh-CN"/>
          </w:rPr>
          <w:t>(一)、质量目标与方针</w:t>
        </w:r>
        <w:r>
          <w:tab/>
        </w:r>
        <w:r>
          <w:fldChar w:fldCharType="begin"/>
        </w:r>
        <w:r>
          <w:instrText xml:space="preserve"> PAGEREF _Toc20741 \h </w:instrText>
        </w:r>
        <w:r>
          <w:fldChar w:fldCharType="separate"/>
        </w:r>
        <w:r>
          <w:t>59</w:t>
        </w:r>
        <w:r>
          <w:fldChar w:fldCharType="end"/>
        </w:r>
      </w:hyperlink>
    </w:p>
    <w:p>
      <w:pPr>
        <w:pStyle w:val="TOC2"/>
        <w:tabs>
          <w:tab w:val="right" w:leader="dot" w:pos="8306"/>
        </w:tabs>
      </w:pPr>
      <w:hyperlink w:anchor="_Toc12092" w:history="1">
        <w:r>
          <w:rPr>
            <w:rFonts w:ascii="仿宋" w:eastAsia="仿宋" w:hAnsi="仿宋" w:cs="仿宋" w:hint="eastAsia"/>
            <w:lang w:eastAsia="zh-CN"/>
          </w:rPr>
          <w:t>(二)、质量管理责任</w:t>
        </w:r>
        <w:r>
          <w:tab/>
        </w:r>
        <w:r>
          <w:fldChar w:fldCharType="begin"/>
        </w:r>
        <w:r>
          <w:instrText xml:space="preserve"> PAGEREF _Toc12092 \h </w:instrText>
        </w:r>
        <w:r>
          <w:fldChar w:fldCharType="separate"/>
        </w:r>
        <w:r>
          <w:t>60</w:t>
        </w:r>
        <w:r>
          <w:fldChar w:fldCharType="end"/>
        </w:r>
      </w:hyperlink>
    </w:p>
    <w:p>
      <w:pPr>
        <w:pStyle w:val="TOC2"/>
        <w:tabs>
          <w:tab w:val="right" w:leader="dot" w:pos="8306"/>
        </w:tabs>
      </w:pPr>
      <w:hyperlink w:anchor="_Toc13654" w:history="1">
        <w:r>
          <w:rPr>
            <w:rFonts w:ascii="仿宋" w:eastAsia="仿宋" w:hAnsi="仿宋" w:cs="仿宋" w:hint="eastAsia"/>
            <w:lang w:eastAsia="zh-CN"/>
          </w:rPr>
          <w:t>(三)、质量管理体系文件</w:t>
        </w:r>
        <w:r>
          <w:tab/>
        </w:r>
        <w:r>
          <w:fldChar w:fldCharType="begin"/>
        </w:r>
        <w:r>
          <w:instrText xml:space="preserve"> PAGEREF _Toc13654 \h </w:instrText>
        </w:r>
        <w:r>
          <w:fldChar w:fldCharType="separate"/>
        </w:r>
        <w:r>
          <w:t>62</w:t>
        </w:r>
        <w:r>
          <w:fldChar w:fldCharType="end"/>
        </w:r>
      </w:hyperlink>
    </w:p>
    <w:p>
      <w:pPr>
        <w:pStyle w:val="TOC2"/>
        <w:tabs>
          <w:tab w:val="right" w:leader="dot" w:pos="8306"/>
        </w:tabs>
      </w:pPr>
      <w:hyperlink w:anchor="_Toc32633" w:history="1">
        <w:r>
          <w:rPr>
            <w:rFonts w:ascii="仿宋" w:eastAsia="仿宋" w:hAnsi="仿宋" w:cs="仿宋" w:hint="eastAsia"/>
            <w:lang w:eastAsia="zh-CN"/>
          </w:rPr>
          <w:t>(四)、质量培训与教育</w:t>
        </w:r>
        <w:r>
          <w:tab/>
        </w:r>
        <w:r>
          <w:fldChar w:fldCharType="begin"/>
        </w:r>
        <w:r>
          <w:instrText xml:space="preserve"> PAGEREF _Toc32633 \h </w:instrText>
        </w:r>
        <w:r>
          <w:fldChar w:fldCharType="separate"/>
        </w:r>
        <w:r>
          <w:t>64</w:t>
        </w:r>
        <w:r>
          <w:fldChar w:fldCharType="end"/>
        </w:r>
      </w:hyperlink>
    </w:p>
    <w:p>
      <w:pPr>
        <w:pStyle w:val="TOC2"/>
        <w:tabs>
          <w:tab w:val="right" w:leader="dot" w:pos="8306"/>
        </w:tabs>
      </w:pPr>
      <w:hyperlink w:anchor="_Toc4014" w:history="1">
        <w:r>
          <w:rPr>
            <w:rFonts w:ascii="仿宋" w:eastAsia="仿宋" w:hAnsi="仿宋" w:cs="仿宋" w:hint="eastAsia"/>
            <w:lang w:eastAsia="zh-CN"/>
          </w:rPr>
          <w:t>(五)、质量审核与评价</w:t>
        </w:r>
        <w:r>
          <w:tab/>
        </w:r>
        <w:r>
          <w:fldChar w:fldCharType="begin"/>
        </w:r>
        <w:r>
          <w:instrText xml:space="preserve"> PAGEREF _Toc4014 \h </w:instrText>
        </w:r>
        <w:r>
          <w:fldChar w:fldCharType="separate"/>
        </w:r>
        <w:r>
          <w:t>65</w:t>
        </w:r>
        <w:r>
          <w:fldChar w:fldCharType="end"/>
        </w:r>
      </w:hyperlink>
    </w:p>
    <w:p>
      <w:pPr>
        <w:pStyle w:val="TOC2"/>
        <w:tabs>
          <w:tab w:val="right" w:leader="dot" w:pos="8306"/>
        </w:tabs>
      </w:pPr>
      <w:hyperlink w:anchor="_Toc18275" w:history="1">
        <w:r>
          <w:rPr>
            <w:rFonts w:ascii="仿宋" w:eastAsia="仿宋" w:hAnsi="仿宋" w:cs="仿宋" w:hint="eastAsia"/>
            <w:lang w:eastAsia="zh-CN"/>
          </w:rPr>
          <w:t>(六)、不符合与纠正措施</w:t>
        </w:r>
        <w:r>
          <w:tab/>
        </w:r>
        <w:r>
          <w:fldChar w:fldCharType="begin"/>
        </w:r>
        <w:r>
          <w:instrText xml:space="preserve"> PAGEREF _Toc18275 \h </w:instrText>
        </w:r>
        <w:r>
          <w:fldChar w:fldCharType="separate"/>
        </w:r>
        <w:r>
          <w:t>67</w:t>
        </w:r>
        <w:r>
          <w:fldChar w:fldCharType="end"/>
        </w:r>
      </w:hyperlink>
    </w:p>
    <w:p>
      <w:pPr>
        <w:pStyle w:val="TOC1"/>
        <w:tabs>
          <w:tab w:val="right" w:leader="dot" w:pos="8306"/>
        </w:tabs>
      </w:pPr>
      <w:hyperlink w:anchor="_Toc2749" w:history="1">
        <w:r>
          <w:rPr>
            <w:rFonts w:ascii="仿宋" w:eastAsia="仿宋" w:hAnsi="仿宋" w:cs="仿宋" w:hint="eastAsia"/>
            <w:lang w:eastAsia="zh-CN"/>
          </w:rPr>
          <w:t>十五、高性能纤维超细纤维项目变更管理</w:t>
        </w:r>
        <w:r>
          <w:tab/>
        </w:r>
        <w:r>
          <w:fldChar w:fldCharType="begin"/>
        </w:r>
        <w:r>
          <w:instrText xml:space="preserve"> PAGEREF _Toc2749 \h </w:instrText>
        </w:r>
        <w:r>
          <w:fldChar w:fldCharType="separate"/>
        </w:r>
        <w:r>
          <w:t>68</w:t>
        </w:r>
        <w:r>
          <w:fldChar w:fldCharType="end"/>
        </w:r>
      </w:hyperlink>
    </w:p>
    <w:p>
      <w:pPr>
        <w:pStyle w:val="TOC2"/>
        <w:tabs>
          <w:tab w:val="right" w:leader="dot" w:pos="8306"/>
        </w:tabs>
      </w:pPr>
      <w:hyperlink w:anchor="_Toc22257" w:history="1">
        <w:r>
          <w:rPr>
            <w:rFonts w:ascii="仿宋" w:eastAsia="仿宋" w:hAnsi="仿宋" w:cs="仿宋" w:hint="eastAsia"/>
            <w:lang w:eastAsia="zh-CN"/>
          </w:rPr>
          <w:t>(一)、变更申请与评估</w:t>
        </w:r>
        <w:r>
          <w:tab/>
        </w:r>
        <w:r>
          <w:fldChar w:fldCharType="begin"/>
        </w:r>
        <w:r>
          <w:instrText xml:space="preserve"> PAGEREF _Toc22257 \h </w:instrText>
        </w:r>
        <w:r>
          <w:fldChar w:fldCharType="separate"/>
        </w:r>
        <w:r>
          <w:t>68</w:t>
        </w:r>
        <w:r>
          <w:fldChar w:fldCharType="end"/>
        </w:r>
      </w:hyperlink>
    </w:p>
    <w:p>
      <w:pPr>
        <w:pStyle w:val="TOC2"/>
        <w:tabs>
          <w:tab w:val="right" w:leader="dot" w:pos="8306"/>
        </w:tabs>
      </w:pPr>
      <w:hyperlink w:anchor="_Toc28284" w:history="1">
        <w:r>
          <w:rPr>
            <w:rFonts w:ascii="仿宋" w:eastAsia="仿宋" w:hAnsi="仿宋" w:cs="仿宋" w:hint="eastAsia"/>
            <w:lang w:eastAsia="zh-CN"/>
          </w:rPr>
          <w:t>(二)、变更实施与控制</w:t>
        </w:r>
        <w:r>
          <w:tab/>
        </w:r>
        <w:r>
          <w:fldChar w:fldCharType="begin"/>
        </w:r>
        <w:r>
          <w:instrText xml:space="preserve"> PAGEREF _Toc28284 \h </w:instrText>
        </w:r>
        <w:r>
          <w:fldChar w:fldCharType="separate"/>
        </w:r>
        <w:r>
          <w:t>68</w:t>
        </w:r>
        <w:r>
          <w:fldChar w:fldCharType="end"/>
        </w:r>
      </w:hyperlink>
    </w:p>
    <w:p>
      <w:pPr>
        <w:pStyle w:val="TOC1"/>
        <w:tabs>
          <w:tab w:val="right" w:leader="dot" w:pos="8306"/>
        </w:tabs>
      </w:pPr>
      <w:hyperlink w:anchor="_Toc13973" w:history="1">
        <w:r>
          <w:rPr>
            <w:rFonts w:ascii="仿宋" w:eastAsia="仿宋" w:hAnsi="仿宋" w:cs="仿宋" w:hint="eastAsia"/>
            <w:lang w:eastAsia="zh-CN"/>
          </w:rPr>
          <w:t>十六、高性能纤维超细纤维项目工程方案分析</w:t>
        </w:r>
        <w:r>
          <w:tab/>
        </w:r>
        <w:r>
          <w:fldChar w:fldCharType="begin"/>
        </w:r>
        <w:r>
          <w:instrText xml:space="preserve"> PAGEREF _Toc13973 \h </w:instrText>
        </w:r>
        <w:r>
          <w:fldChar w:fldCharType="separate"/>
        </w:r>
        <w:r>
          <w:t>69</w:t>
        </w:r>
        <w:r>
          <w:fldChar w:fldCharType="end"/>
        </w:r>
      </w:hyperlink>
    </w:p>
    <w:p>
      <w:pPr>
        <w:pStyle w:val="TOC2"/>
        <w:tabs>
          <w:tab w:val="right" w:leader="dot" w:pos="8306"/>
        </w:tabs>
      </w:pPr>
      <w:hyperlink w:anchor="_Toc26762" w:history="1">
        <w:r>
          <w:rPr>
            <w:rFonts w:ascii="仿宋" w:eastAsia="仿宋" w:hAnsi="仿宋" w:cs="仿宋" w:hint="eastAsia"/>
            <w:lang w:eastAsia="zh-CN"/>
          </w:rPr>
          <w:t>(一)、建筑工程设计原则</w:t>
        </w:r>
        <w:r>
          <w:tab/>
        </w:r>
        <w:r>
          <w:fldChar w:fldCharType="begin"/>
        </w:r>
        <w:r>
          <w:instrText xml:space="preserve"> PAGEREF _Toc26762 \h </w:instrText>
        </w:r>
        <w:r>
          <w:fldChar w:fldCharType="separate"/>
        </w:r>
        <w:r>
          <w:t>69</w:t>
        </w:r>
        <w:r>
          <w:fldChar w:fldCharType="end"/>
        </w:r>
      </w:hyperlink>
    </w:p>
    <w:p>
      <w:pPr>
        <w:pStyle w:val="TOC2"/>
        <w:tabs>
          <w:tab w:val="right" w:leader="dot" w:pos="8306"/>
        </w:tabs>
      </w:pPr>
      <w:hyperlink w:anchor="_Toc20637" w:history="1">
        <w:r>
          <w:rPr>
            <w:rFonts w:ascii="仿宋" w:eastAsia="仿宋" w:hAnsi="仿宋" w:cs="仿宋" w:hint="eastAsia"/>
            <w:lang w:eastAsia="zh-CN"/>
          </w:rPr>
          <w:t>(二)、土建工程建设指标</w:t>
        </w:r>
        <w:r>
          <w:tab/>
        </w:r>
        <w:r>
          <w:fldChar w:fldCharType="begin"/>
        </w:r>
        <w:r>
          <w:instrText xml:space="preserve"> PAGEREF _Toc20637 \h </w:instrText>
        </w:r>
        <w:r>
          <w:fldChar w:fldCharType="separate"/>
        </w:r>
        <w:r>
          <w:t>72</w:t>
        </w:r>
        <w:r>
          <w:fldChar w:fldCharType="end"/>
        </w:r>
      </w:hyperlink>
    </w:p>
    <w:p>
      <w:pPr>
        <w:pStyle w:val="TOC1"/>
        <w:tabs>
          <w:tab w:val="right" w:leader="dot" w:pos="8306"/>
        </w:tabs>
      </w:pPr>
      <w:hyperlink w:anchor="_Toc2175" w:history="1">
        <w:r>
          <w:rPr>
            <w:rFonts w:ascii="仿宋" w:eastAsia="仿宋" w:hAnsi="仿宋" w:cs="仿宋" w:hint="eastAsia"/>
            <w:lang w:eastAsia="zh-CN"/>
          </w:rPr>
          <w:t>十七、高性能纤维超细纤维项目治理与监督</w:t>
        </w:r>
        <w:r>
          <w:tab/>
        </w:r>
        <w:r>
          <w:fldChar w:fldCharType="begin"/>
        </w:r>
        <w:r>
          <w:instrText xml:space="preserve"> PAGEREF _Toc2175 \h </w:instrText>
        </w:r>
        <w:r>
          <w:fldChar w:fldCharType="separate"/>
        </w:r>
        <w:r>
          <w:t>74</w:t>
        </w:r>
        <w:r>
          <w:fldChar w:fldCharType="end"/>
        </w:r>
      </w:hyperlink>
    </w:p>
    <w:p>
      <w:pPr>
        <w:pStyle w:val="TOC2"/>
        <w:tabs>
          <w:tab w:val="right" w:leader="dot" w:pos="8306"/>
        </w:tabs>
      </w:pPr>
      <w:hyperlink w:anchor="_Toc4792" w:history="1">
        <w:r>
          <w:rPr>
            <w:rFonts w:ascii="仿宋" w:eastAsia="仿宋" w:hAnsi="仿宋" w:cs="仿宋" w:hint="eastAsia"/>
            <w:lang w:eastAsia="zh-CN"/>
          </w:rPr>
          <w:t>(一)、高性能纤维超细纤维项目治理结构</w:t>
        </w:r>
        <w:r>
          <w:tab/>
        </w:r>
        <w:r>
          <w:fldChar w:fldCharType="begin"/>
        </w:r>
        <w:r>
          <w:instrText xml:space="preserve"> PAGEREF _Toc4792 \h </w:instrText>
        </w:r>
        <w:r>
          <w:fldChar w:fldCharType="separate"/>
        </w:r>
        <w:r>
          <w:t>74</w:t>
        </w:r>
        <w:r>
          <w:fldChar w:fldCharType="end"/>
        </w:r>
      </w:hyperlink>
    </w:p>
    <w:p>
      <w:pPr>
        <w:pStyle w:val="TOC2"/>
        <w:tabs>
          <w:tab w:val="right" w:leader="dot" w:pos="8306"/>
        </w:tabs>
      </w:pPr>
      <w:hyperlink w:anchor="_Toc6111" w:history="1">
        <w:r>
          <w:rPr>
            <w:rFonts w:ascii="仿宋" w:eastAsia="仿宋" w:hAnsi="仿宋" w:cs="仿宋" w:hint="eastAsia"/>
            <w:lang w:eastAsia="zh-CN"/>
          </w:rPr>
          <w:t>(二)、监督与审计</w:t>
        </w:r>
        <w:r>
          <w:tab/>
        </w:r>
        <w:r>
          <w:fldChar w:fldCharType="begin"/>
        </w:r>
        <w:r>
          <w:instrText xml:space="preserve"> PAGEREF _Toc6111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6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高性能纤维超细纤维项目的主要产品是XXXX，预计年产值为XXX万元。这一产品在市场中占据着重要的地位，其广泛的应用范围使得该高性能纤维超细纤维项目的市场前景非常广阔。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纤维超细纤维项目的xxx产品作为重要的原材料之一，将在多个领域发挥关键作用。其在建筑、交通、能源等方面的广泛应用将为整个产业链提供强大的支持，形成产业协同效应。高性能纤维超细纤维项目的年产值XXX万XXX万XXX万万元不仅反映了其在市场上的巨大潜力，更预示着它对国民经济的积极贡献。这种关联度高、涉及面广的产业关系，使得该高性能纤维超细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9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总征地面积为XXXX平方米，相当于约XX.XX亩，其中净用地面积为XXXX平方米，红线范围内相当于约XX.XX亩。这一用地规模充分考虑了高性能纤维超细纤维项目的建设需求，保障了高性能纤维超细纤维项目在合适的空间内得以充分发展。高性能纤维超细纤维项目规划的总建筑面积为XXXX平方米，其中主体工程建设占XXXX平方米，计容建筑面积达XXXX平方米。预计建筑工程的投资将达到XXXX万元，为高性能纤维超细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计划购置的设备共计XXXX台（套），设备购置费用为XXXX万元。这一设备购置计划充分考虑到高性能纤维超细纤维项目的生产需求和技术要求，确保了高性能纤维超细纤维项目在生产运营中具备先进的技术装备和高效的生产能力。设备的合理配置将为高性能纤维超细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计划总投资为XXXX万元，预计年实现营业收入为XXXX万元。这一产能规模的设定旨在确保高性能纤维超细纤维项目能够在投资与回报之间取得平衡，实现长期可持续的发展。高性能纤维超细纤维项目的总投资充分考虑到各个方面的需求，包括用地建设、设备购置等多个环节，以确保高性能纤维超细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724"/>
      <w:r>
        <w:rPr>
          <w:rFonts w:ascii="仿宋" w:eastAsia="仿宋" w:hAnsi="仿宋" w:cs="仿宋" w:hint="eastAsia"/>
          <w:sz w:val="28"/>
          <w:lang w:eastAsia="zh-CN"/>
        </w:rPr>
        <w:t>二、高性能纤维超细纤维项目绩效评估</w:t>
      </w:r>
      <w:bookmarkEnd w:id="5"/>
    </w:p>
    <w:p>
      <w:pPr>
        <w:pStyle w:val="Heading2"/>
        <w:rPr>
          <w:rFonts w:ascii="仿宋" w:eastAsia="仿宋" w:hAnsi="仿宋" w:cs="仿宋" w:hint="eastAsia"/>
          <w:lang w:eastAsia="zh-CN"/>
        </w:rPr>
      </w:pPr>
      <w:bookmarkStart w:id="6" w:name="_Toc67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纤维超细纤维项目中，我们设计了一套全面的绩效评估指标，以确保高性能纤维超细纤维项目的可控和成功交付。这些指标跨足高性能纤维超细纤维项目目标、成本、进度和质量等多个维度，为我们提供了全面洞察高性能纤维超细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目标达成率是我们关注的首要指标。我们设定了明确的目标，并通过定期监测和评估，迅速发现并应对潜在的目标偏差。这为高性能纤维超细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成本绩效是另一个核心关注点。通过实际成本与预算成本的对比分析，我们深入了解成本差异的原因，及时调整资源分配，保持高性能纤维超细纤维项目在经济效益方面的合理水平。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进度作为关键的绩效指标之一，得到了精心的关注。我们制定了详细的高性能纤维超细纤维项目进度计划，并设立了进度符合度指标，确保实际进度与计划进度保持一致。这使我们能够快速发现和解决潜在的进度问题，保持高性能纤维超细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性能纤维超细纤维项目绩效的不可或缺的一环。我们引入了一系列的质量标准和客户满意度指标，以确保高性能纤维超细纤维项目交付的成果在质量上达到或超越预期水平。通过持续监测这些指标，我们努力提升高性能纤维超细纤维项目整体质量水平，为高性能纤维超细纤维项目的成功交付提供有力保障。通过这些科学且全面的绩效评估，我们能够更好地引导高性能纤维超细纤维项目的持续改进，确保高性能纤维超细纤维项目目标的顺利达成。</w:t>
      </w:r>
    </w:p>
    <w:p>
      <w:pPr>
        <w:pStyle w:val="Heading2"/>
        <w:ind w:firstLine="560" w:firstLineChars="200"/>
        <w:rPr>
          <w:rFonts w:ascii="仿宋" w:eastAsia="仿宋" w:hAnsi="仿宋" w:cs="仿宋" w:hint="eastAsia"/>
          <w:sz w:val="28"/>
          <w:lang w:eastAsia="zh-CN"/>
        </w:rPr>
      </w:pPr>
      <w:bookmarkStart w:id="7" w:name="_Toc30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绩效评估是高性能纤维超细纤维项目中的关键环节，为确保高性能纤维超细纤维项目达到预期目标，我们采用了多层次、多维度的绩效评估方法。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性能纤维超细纤维项目的战略目标对齐，确保每个决策和行动都与高性能纤维超细纤维项目整体目标保持一致。团队会定期召开战略对齐会议，审视当前工作与高性能纤维超细纤维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性能纤维超细纤维项目进度、质量、成本和风险等方面。这些指标通过数据收集和分析，为高性能纤维超细纤维项目管理团队提供了客观的评估依据。例如，我们通过高性能纤维超细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性能纤维超细纤维项目内部，还考虑了高性能纤维超细纤维项目对外部环境的影响。我们定期进行干系人满意度调查，以了解各利益相关方对高性能纤维超细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这种多层次、多角度的绩效评估方法，使得我们能够全面了解高性能纤维超细纤维项目的运行状态，及时做出调整，确保高性能纤维超细纤维项目在不断变化的环境中保持稳健前行。</w:t>
      </w:r>
    </w:p>
    <w:p>
      <w:pPr>
        <w:pStyle w:val="Heading2"/>
        <w:ind w:firstLine="560" w:firstLineChars="200"/>
        <w:rPr>
          <w:rFonts w:ascii="仿宋" w:eastAsia="仿宋" w:hAnsi="仿宋" w:cs="仿宋" w:hint="eastAsia"/>
          <w:sz w:val="28"/>
          <w:lang w:eastAsia="zh-CN"/>
        </w:rPr>
      </w:pPr>
      <w:bookmarkStart w:id="8" w:name="_Toc1220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为了确保高性能纤维超细纤维项目的有效管理和不断优化，我们采用了精心设计的绩效评估周期。这个周期旨在实现灵活、实时和全面的评估，以适应高性能纤维超细纤维项目执行中的各种挑战。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性能纤维超细纤维项目的不同需求，分为短期、中期和长期。短期评估关注每个迭代或工作周期，以及时发现和解决当前任务中的问题。中期评估涵盖几个迭代，深入了解整体高性能纤维超细纤维项目的趋势和性能。长期评估则着眼于整个高性能纤维超细纤维项目阶段，确保高性能纤维超细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性能纤维超细纤维项目管理工具和协作平台，团队成员能够随时更新和分享高性能纤维超细纤维项目数据。这种实时性的反馈机制使我们能够及时察觉潜在问题，快速调整，保持高性能纤维超细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性能纤维超细纤维项目的决策制定密不可分。每个周期的高性能纤维超细纤维项目回顾会议成为集体总结经验、识别问题深层次原因并找到创新解决方案的平台。这种定期的反思与调整机制使高性能纤维超细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90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560"/>
      <w:r>
        <w:rPr>
          <w:rFonts w:ascii="仿宋" w:eastAsia="仿宋" w:hAnsi="仿宋" w:cs="仿宋" w:hint="eastAsia"/>
          <w:lang w:eastAsia="zh-CN"/>
        </w:rPr>
        <w:t>(一)、高性能纤维超细纤维行业分析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性能纤维超细纤维行业一直以来都是市场的关注焦点。行业内的发展趋势、竞争态势以及潜在机会都对高性能纤维超细纤维项目的推进产生深远的影响。通过深入研究行业的整体概貌，我们将更好地理解行业的核心特征，为高性能纤维超细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纤维超细纤维行业，技术一直是推动创新和发展的关键因素。我们将对当前技术趋势进行详尽分析，包括但不限于人工智能、大数据应用、先进制造技术等。这有助于高性能纤维超细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纤维超细纤维项目成功的基础。我们将对主要竞争对手进行深入研究，包括其市场份额、产品特点、市场定位等。通过全面了解竞争对手的优势和劣势，高性能纤维超细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165"/>
      <w:r>
        <w:rPr>
          <w:rFonts w:ascii="仿宋" w:eastAsia="仿宋" w:hAnsi="仿宋" w:cs="仿宋" w:hint="eastAsia"/>
          <w:sz w:val="28"/>
          <w:lang w:eastAsia="zh-CN"/>
        </w:rPr>
        <w:t>(二)、高性能纤维超细纤维市场分析预测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纤维超细纤维市场未来的增长趋势。这包括市场的整体规模、各细分领域的发展趋势等。高性能纤维超细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纤维超细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纤维超细纤维项目实施过程中需要充分考虑的因素。我们将对市场风险进行全面评估，包括但不限于政策法规风险、市场竞争风险、技术变革风险等。通过对潜在风险的深入分析，高性能纤维超细纤维项目可以制定相应的风险缓解策略，降低不确定性对高性能纤维超细纤维项目的影响。</w:t>
      </w:r>
    </w:p>
    <w:p>
      <w:pPr>
        <w:pStyle w:val="Heading1"/>
        <w:ind w:firstLine="560" w:firstLineChars="200"/>
        <w:rPr>
          <w:rFonts w:ascii="仿宋" w:eastAsia="仿宋" w:hAnsi="仿宋" w:cs="仿宋" w:hint="eastAsia"/>
          <w:sz w:val="28"/>
          <w:lang w:eastAsia="zh-CN"/>
        </w:rPr>
      </w:pPr>
      <w:bookmarkStart w:id="12" w:name="_Toc15306"/>
      <w:r>
        <w:rPr>
          <w:rFonts w:ascii="仿宋" w:eastAsia="仿宋" w:hAnsi="仿宋" w:cs="仿宋" w:hint="eastAsia"/>
          <w:sz w:val="28"/>
          <w:lang w:eastAsia="zh-CN"/>
        </w:rPr>
        <w:t>四、高性能纤维超细纤维项目选址可行性分析</w:t>
      </w:r>
      <w:bookmarkEnd w:id="12"/>
    </w:p>
    <w:p>
      <w:pPr>
        <w:pStyle w:val="Heading2"/>
        <w:rPr>
          <w:rFonts w:ascii="仿宋" w:eastAsia="仿宋" w:hAnsi="仿宋" w:cs="仿宋" w:hint="eastAsia"/>
          <w:lang w:eastAsia="zh-CN"/>
        </w:rPr>
      </w:pPr>
      <w:bookmarkStart w:id="13" w:name="_Toc26683"/>
      <w:r>
        <w:rPr>
          <w:rFonts w:ascii="仿宋" w:eastAsia="仿宋" w:hAnsi="仿宋" w:cs="仿宋" w:hint="eastAsia"/>
          <w:lang w:eastAsia="zh-CN"/>
        </w:rPr>
        <w:t>(一)、高性能纤维超细纤维项目选址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该高性能纤维超细纤维项目选址位于XX省XX市XX区XXX街道</w:t>
      </w:r>
    </w:p>
    <w:p>
      <w:pPr>
        <w:pStyle w:val="Heading2"/>
        <w:ind w:firstLine="560" w:firstLineChars="200"/>
        <w:rPr>
          <w:rFonts w:ascii="仿宋" w:eastAsia="仿宋" w:hAnsi="仿宋" w:cs="仿宋" w:hint="eastAsia"/>
          <w:sz w:val="28"/>
          <w:lang w:eastAsia="zh-CN"/>
        </w:rPr>
      </w:pPr>
      <w:bookmarkStart w:id="14" w:name="_Toc3219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纤维超细纤维项目的征地面积将根据高性能纤维超细纤维项目的实际规模和需求进行精确规划。具体面积XXX平方米，旨在确保高性能纤维超细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净用地面积是在征地面积基础上去除不可利用面积后的实际可开发用地。具体面积XXX平方米，考虑到环保、交通、安全等多方面因素，以确保高性能纤维超细纤维项目在整体利用效率上达到最优。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高性能纤维超细纤维项目计划建设的建筑总规模具体面积XXX平方米。这一规模的确定综合考虑了高性能纤维超细纤维项目的性质、规模，以及城市规划的相关要求，确保建筑布局与周边环境协调一致。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绿地率是高性能纤维超细纤维项目用地中被规划为绿地的比例。具体面积XXX平方米，旨在通过合理规划绿地，改善高性能纤维超细纤维项目周边环境，提升居民生活质量，并符合城市整体绿化规划。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容积率是用地上可以建设的建筑总体积与用地面积之比。具体面积XXX，通过合理的容积率规划，确保高性能纤维超细纤维项目建筑规模与周边环境和谐共生。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纤维超细纤维项目选址与当地城市规划相一致，具体面积XXX平方米。通过与城市规划部门深入沟通，确保高性能纤维超细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纤维超细纤维项目选址符合当地产业政策，具体面积XXX平方米。这包括高性能纤维超细纤维项目对当地经济的促进作用，以及对相关产业的带动效应，确保高性能纤维超细纤维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用地总体要求必须符合环保和可持续发展的原则，具体面积XXX平方米。通过采用绿色建筑设计、节能减排等措施，确保高性能纤维超细纤维项目在建设和运营过程中对环境的影响最小化，达到可持续发展的要求。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确保高性能纤维超细纤维项目选址具备必要的公共设施配套，具体面积XXX平方米。这包括交通便利性、教育、医疗等基础设施，以提高居民生活品质，使得高性能纤维超细纤维项目选址更具吸引力。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考虑用地总体要求对当地社会稳定性的影响，具体面积XXX平方米。通过深入了解当地社区反馈，确保高性能纤维超细纤维项目的选址和建设过程对当地社会和谐稳定产生积极作用。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纤维超细纤维项目选址不仅符合法规和规划，还在实际操作中具有可行性。这一全面规划将为高性能纤维超细纤维项目的成功实施提供坚实的基础，确保高性能纤维超细纤维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70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高性能纤维超细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纤维超细纤维项目的设备规划和空间设计中，我们将采取灵活设备布局的措施。设备布局将根据实际需求进行灵活设计，避免不必要的浪费。通过合理规划设备摆放位置，我们将提高设备的利用率，减少设备间距，以确保高性能纤维超细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纤维超细纤维项目内部引入共享设施的概念，例如共享会议室、办公区等。通过这种方式，我们可以减少对资源的重复建设，提高资源共享效率，从而减小高性能纤维超细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57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性能纤维超细纤维项目的总图布置中，我们将不同功能区域进行明确的规划，以最大程度满足高性能纤维超细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05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性能纤维超细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性能纤维超细纤维项目对环境的影响是综合评价的重要因素之一。我们将详细考虑选址周边的自然环境、生态保护区、水源地等情况，确保高性能纤维超细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对选址的评价还需充分考虑当地政府的产业政策和法规。我们将详细了解高性能纤维超细纤维项目所在地的相关政策，确保高性能纤维超细纤维项目的规划和运营与当地法规相符，降低不必要的法律风险。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考虑到社会稳定性对企业运营的重要性，我们将评估选址地区的社会安全情况、劳工关系、社区反馈等方面，以确保高性能纤维超细纤维项目的建设和运营不会受到社会稳定性的负面影响。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最后，我们将综合考虑用地成本，包括土地购置费用、土地开发成本等。通过对用地成本的详细评估，我们能够做出更为精确的经济效益分析，为高性能纤维超细纤维项目的投资决策提供有力支持。</w:t>
      </w:r>
    </w:p>
    <w:p>
      <w:pPr>
        <w:pStyle w:val="Heading1"/>
        <w:ind w:firstLine="560" w:firstLineChars="200"/>
        <w:rPr>
          <w:rFonts w:ascii="仿宋" w:eastAsia="仿宋" w:hAnsi="仿宋" w:cs="仿宋" w:hint="eastAsia"/>
          <w:sz w:val="28"/>
          <w:lang w:eastAsia="zh-CN"/>
        </w:rPr>
      </w:pPr>
      <w:bookmarkStart w:id="18" w:name="_Toc21668"/>
      <w:r>
        <w:rPr>
          <w:rFonts w:ascii="仿宋" w:eastAsia="仿宋" w:hAnsi="仿宋" w:cs="仿宋" w:hint="eastAsia"/>
          <w:sz w:val="28"/>
          <w:lang w:eastAsia="zh-CN"/>
        </w:rPr>
        <w:t>五、高性能纤维超细纤维项目文档管理</w:t>
      </w:r>
      <w:bookmarkEnd w:id="18"/>
    </w:p>
    <w:p>
      <w:pPr>
        <w:pStyle w:val="Heading2"/>
        <w:rPr>
          <w:rFonts w:ascii="仿宋" w:eastAsia="仿宋" w:hAnsi="仿宋" w:cs="仿宋" w:hint="eastAsia"/>
          <w:lang w:eastAsia="zh-CN"/>
        </w:rPr>
      </w:pPr>
      <w:bookmarkStart w:id="19" w:name="_Toc1594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高性能纤维超细纤维项目高度重视文档的质量和准确性，以支持高性能纤维超细纤维项目的各项活动和决策。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文档的编制始于高性能纤维超细纤维项目计划的初期，我们制定了详细的文档编制计划，明确了每个文档的内容、格式和编写责任人。在高性能纤维超细纤维项目启动阶段，我们首先编制了高性能纤维超细纤维项目章程，明确定义了高性能纤维超细纤维项目的目标、范围、风险等关键要素。随后，高性能纤维超细纤维项目团队根据计划陆续编制了需求文档、设计文档、测试文档等各类文档，确保高性能纤维超细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https://d.book118.com/415210310340011041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241FD"/>
    <w:rsid w:val="2EB241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1031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2024-01-11T21:20:00Z</dcterms:created>
  <dcterms:modified xsi:type="dcterms:W3CDTF">2024-01-11T21:20:39Z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697E8962F62A4BF0A17E359848ADD5C5_11</vt:lpwstr>
  </property>
  <property fmtid="{D5CDD505-2E9C-101B-9397-08002B2CF9AE}" pid="3" name="KSOProductBuildVer">
    <vt:lpwstr>2052-12.1.0.16120</vt:lpwstr>
  </property>
</Properties>
</file>