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高压化成箔项目计划设计方案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92" w:history="1">
        <w:r>
          <w:rPr>
            <w:rFonts w:ascii="仿宋" w:eastAsia="仿宋" w:hAnsi="仿宋" w:cs="仿宋" w:hint="eastAsia"/>
            <w:lang w:eastAsia="zh-CN"/>
          </w:rPr>
          <w:t>序言</w:t>
        </w:r>
        <w:r>
          <w:tab/>
        </w:r>
        <w:r>
          <w:fldChar w:fldCharType="begin"/>
        </w:r>
        <w:r>
          <w:instrText xml:space="preserve"> PAGEREF _Toc18792 \h </w:instrText>
        </w:r>
        <w:r>
          <w:fldChar w:fldCharType="separate"/>
        </w:r>
        <w:r>
          <w:t>3</w:t>
        </w:r>
        <w:r>
          <w:fldChar w:fldCharType="end"/>
        </w:r>
      </w:hyperlink>
    </w:p>
    <w:p>
      <w:pPr>
        <w:pStyle w:val="TOC1"/>
        <w:tabs>
          <w:tab w:val="right" w:leader="dot" w:pos="8306"/>
        </w:tabs>
      </w:pPr>
      <w:hyperlink w:anchor="_Toc5580" w:history="1">
        <w:r>
          <w:rPr>
            <w:rFonts w:ascii="仿宋" w:eastAsia="仿宋" w:hAnsi="仿宋" w:cs="仿宋" w:hint="eastAsia"/>
            <w:lang w:eastAsia="zh-CN"/>
          </w:rPr>
          <w:t>一、高压化成箔项目选址可行性分析</w:t>
        </w:r>
        <w:r>
          <w:tab/>
        </w:r>
        <w:r>
          <w:fldChar w:fldCharType="begin"/>
        </w:r>
        <w:r>
          <w:instrText xml:space="preserve"> PAGEREF _Toc5580 \h </w:instrText>
        </w:r>
        <w:r>
          <w:fldChar w:fldCharType="separate"/>
        </w:r>
        <w:r>
          <w:t>3</w:t>
        </w:r>
        <w:r>
          <w:fldChar w:fldCharType="end"/>
        </w:r>
      </w:hyperlink>
    </w:p>
    <w:p>
      <w:pPr>
        <w:pStyle w:val="TOC2"/>
        <w:tabs>
          <w:tab w:val="right" w:leader="dot" w:pos="8306"/>
        </w:tabs>
      </w:pPr>
      <w:hyperlink w:anchor="_Toc11301" w:history="1">
        <w:r>
          <w:rPr>
            <w:rFonts w:ascii="仿宋" w:eastAsia="仿宋" w:hAnsi="仿宋" w:cs="仿宋" w:hint="eastAsia"/>
            <w:lang w:eastAsia="zh-CN"/>
          </w:rPr>
          <w:t>(一)、高压化成箔项目选址</w:t>
        </w:r>
        <w:r>
          <w:tab/>
        </w:r>
        <w:r>
          <w:fldChar w:fldCharType="begin"/>
        </w:r>
        <w:r>
          <w:instrText xml:space="preserve"> PAGEREF _Toc11301 \h </w:instrText>
        </w:r>
        <w:r>
          <w:fldChar w:fldCharType="separate"/>
        </w:r>
        <w:r>
          <w:t>3</w:t>
        </w:r>
        <w:r>
          <w:fldChar w:fldCharType="end"/>
        </w:r>
      </w:hyperlink>
    </w:p>
    <w:p>
      <w:pPr>
        <w:pStyle w:val="TOC2"/>
        <w:tabs>
          <w:tab w:val="right" w:leader="dot" w:pos="8306"/>
        </w:tabs>
      </w:pPr>
      <w:hyperlink w:anchor="_Toc3708" w:history="1">
        <w:r>
          <w:rPr>
            <w:rFonts w:ascii="仿宋" w:eastAsia="仿宋" w:hAnsi="仿宋" w:cs="仿宋" w:hint="eastAsia"/>
            <w:lang w:eastAsia="zh-CN"/>
          </w:rPr>
          <w:t>(二)、用地控制指标</w:t>
        </w:r>
        <w:r>
          <w:tab/>
        </w:r>
        <w:r>
          <w:fldChar w:fldCharType="begin"/>
        </w:r>
        <w:r>
          <w:instrText xml:space="preserve"> PAGEREF _Toc3708 \h </w:instrText>
        </w:r>
        <w:r>
          <w:fldChar w:fldCharType="separate"/>
        </w:r>
        <w:r>
          <w:t>3</w:t>
        </w:r>
        <w:r>
          <w:fldChar w:fldCharType="end"/>
        </w:r>
      </w:hyperlink>
    </w:p>
    <w:p>
      <w:pPr>
        <w:pStyle w:val="TOC2"/>
        <w:tabs>
          <w:tab w:val="right" w:leader="dot" w:pos="8306"/>
        </w:tabs>
      </w:pPr>
      <w:hyperlink w:anchor="_Toc28550" w:history="1">
        <w:r>
          <w:rPr>
            <w:rFonts w:ascii="仿宋" w:eastAsia="仿宋" w:hAnsi="仿宋" w:cs="仿宋" w:hint="eastAsia"/>
            <w:lang w:eastAsia="zh-CN"/>
          </w:rPr>
          <w:t>(三)、节约用地措施</w:t>
        </w:r>
        <w:r>
          <w:tab/>
        </w:r>
        <w:r>
          <w:fldChar w:fldCharType="begin"/>
        </w:r>
        <w:r>
          <w:instrText xml:space="preserve"> PAGEREF _Toc28550 \h </w:instrText>
        </w:r>
        <w:r>
          <w:fldChar w:fldCharType="separate"/>
        </w:r>
        <w:r>
          <w:t>5</w:t>
        </w:r>
        <w:r>
          <w:fldChar w:fldCharType="end"/>
        </w:r>
      </w:hyperlink>
    </w:p>
    <w:p>
      <w:pPr>
        <w:pStyle w:val="TOC2"/>
        <w:tabs>
          <w:tab w:val="right" w:leader="dot" w:pos="8306"/>
        </w:tabs>
      </w:pPr>
      <w:hyperlink w:anchor="_Toc2987" w:history="1">
        <w:r>
          <w:rPr>
            <w:rFonts w:ascii="仿宋" w:eastAsia="仿宋" w:hAnsi="仿宋" w:cs="仿宋" w:hint="eastAsia"/>
            <w:lang w:eastAsia="zh-CN"/>
          </w:rPr>
          <w:t>(四)、总图布置方案</w:t>
        </w:r>
        <w:r>
          <w:tab/>
        </w:r>
        <w:r>
          <w:fldChar w:fldCharType="begin"/>
        </w:r>
        <w:r>
          <w:instrText xml:space="preserve"> PAGEREF _Toc2987 \h </w:instrText>
        </w:r>
        <w:r>
          <w:fldChar w:fldCharType="separate"/>
        </w:r>
        <w:r>
          <w:t>6</w:t>
        </w:r>
        <w:r>
          <w:fldChar w:fldCharType="end"/>
        </w:r>
      </w:hyperlink>
    </w:p>
    <w:p>
      <w:pPr>
        <w:pStyle w:val="TOC2"/>
        <w:tabs>
          <w:tab w:val="right" w:leader="dot" w:pos="8306"/>
        </w:tabs>
      </w:pPr>
      <w:hyperlink w:anchor="_Toc13091" w:history="1">
        <w:r>
          <w:rPr>
            <w:rFonts w:ascii="仿宋" w:eastAsia="仿宋" w:hAnsi="仿宋" w:cs="仿宋" w:hint="eastAsia"/>
            <w:lang w:eastAsia="zh-CN"/>
          </w:rPr>
          <w:t>(五)、选址综合评价</w:t>
        </w:r>
        <w:r>
          <w:tab/>
        </w:r>
        <w:r>
          <w:fldChar w:fldCharType="begin"/>
        </w:r>
        <w:r>
          <w:instrText xml:space="preserve"> PAGEREF _Toc13091 \h </w:instrText>
        </w:r>
        <w:r>
          <w:fldChar w:fldCharType="separate"/>
        </w:r>
        <w:r>
          <w:t>7</w:t>
        </w:r>
        <w:r>
          <w:fldChar w:fldCharType="end"/>
        </w:r>
      </w:hyperlink>
    </w:p>
    <w:p>
      <w:pPr>
        <w:pStyle w:val="TOC1"/>
        <w:tabs>
          <w:tab w:val="right" w:leader="dot" w:pos="8306"/>
        </w:tabs>
      </w:pPr>
      <w:hyperlink w:anchor="_Toc23540" w:history="1">
        <w:r>
          <w:rPr>
            <w:rFonts w:ascii="仿宋" w:eastAsia="仿宋" w:hAnsi="仿宋" w:cs="仿宋" w:hint="eastAsia"/>
            <w:lang w:eastAsia="zh-CN"/>
          </w:rPr>
          <w:t>二、市场分析、调研</w:t>
        </w:r>
        <w:r>
          <w:tab/>
        </w:r>
        <w:r>
          <w:fldChar w:fldCharType="begin"/>
        </w:r>
        <w:r>
          <w:instrText xml:space="preserve"> PAGEREF _Toc23540 \h </w:instrText>
        </w:r>
        <w:r>
          <w:fldChar w:fldCharType="separate"/>
        </w:r>
        <w:r>
          <w:t>8</w:t>
        </w:r>
        <w:r>
          <w:fldChar w:fldCharType="end"/>
        </w:r>
      </w:hyperlink>
    </w:p>
    <w:p>
      <w:pPr>
        <w:pStyle w:val="TOC2"/>
        <w:tabs>
          <w:tab w:val="right" w:leader="dot" w:pos="8306"/>
        </w:tabs>
      </w:pPr>
      <w:hyperlink w:anchor="_Toc2823" w:history="1">
        <w:r>
          <w:rPr>
            <w:rFonts w:ascii="仿宋" w:eastAsia="仿宋" w:hAnsi="仿宋" w:cs="仿宋" w:hint="eastAsia"/>
            <w:lang w:eastAsia="zh-CN"/>
          </w:rPr>
          <w:t>(一)、高压化成箔行业分析</w:t>
        </w:r>
        <w:r>
          <w:tab/>
        </w:r>
        <w:r>
          <w:fldChar w:fldCharType="begin"/>
        </w:r>
        <w:r>
          <w:instrText xml:space="preserve"> PAGEREF _Toc2823 \h </w:instrText>
        </w:r>
        <w:r>
          <w:fldChar w:fldCharType="separate"/>
        </w:r>
        <w:r>
          <w:t>8</w:t>
        </w:r>
        <w:r>
          <w:fldChar w:fldCharType="end"/>
        </w:r>
      </w:hyperlink>
    </w:p>
    <w:p>
      <w:pPr>
        <w:pStyle w:val="TOC2"/>
        <w:tabs>
          <w:tab w:val="right" w:leader="dot" w:pos="8306"/>
        </w:tabs>
      </w:pPr>
      <w:hyperlink w:anchor="_Toc11175" w:history="1">
        <w:r>
          <w:rPr>
            <w:rFonts w:ascii="仿宋" w:eastAsia="仿宋" w:hAnsi="仿宋" w:cs="仿宋" w:hint="eastAsia"/>
            <w:lang w:eastAsia="zh-CN"/>
          </w:rPr>
          <w:t>(二)、高压化成箔市场分析预测</w:t>
        </w:r>
        <w:r>
          <w:tab/>
        </w:r>
        <w:r>
          <w:fldChar w:fldCharType="begin"/>
        </w:r>
        <w:r>
          <w:instrText xml:space="preserve"> PAGEREF _Toc11175 \h </w:instrText>
        </w:r>
        <w:r>
          <w:fldChar w:fldCharType="separate"/>
        </w:r>
        <w:r>
          <w:t>9</w:t>
        </w:r>
        <w:r>
          <w:fldChar w:fldCharType="end"/>
        </w:r>
      </w:hyperlink>
    </w:p>
    <w:p>
      <w:pPr>
        <w:pStyle w:val="TOC1"/>
        <w:tabs>
          <w:tab w:val="right" w:leader="dot" w:pos="8306"/>
        </w:tabs>
      </w:pPr>
      <w:hyperlink w:anchor="_Toc238" w:history="1">
        <w:r>
          <w:rPr>
            <w:rFonts w:ascii="仿宋" w:eastAsia="仿宋" w:hAnsi="仿宋" w:cs="仿宋" w:hint="eastAsia"/>
            <w:lang w:eastAsia="zh-CN"/>
          </w:rPr>
          <w:t>三、高压化成箔项目建设单位说明</w:t>
        </w:r>
        <w:r>
          <w:tab/>
        </w:r>
        <w:r>
          <w:fldChar w:fldCharType="begin"/>
        </w:r>
        <w:r>
          <w:instrText xml:space="preserve"> PAGEREF _Toc238 \h </w:instrText>
        </w:r>
        <w:r>
          <w:fldChar w:fldCharType="separate"/>
        </w:r>
        <w:r>
          <w:t>10</w:t>
        </w:r>
        <w:r>
          <w:fldChar w:fldCharType="end"/>
        </w:r>
      </w:hyperlink>
    </w:p>
    <w:p>
      <w:pPr>
        <w:pStyle w:val="TOC2"/>
        <w:tabs>
          <w:tab w:val="right" w:leader="dot" w:pos="8306"/>
        </w:tabs>
      </w:pPr>
      <w:hyperlink w:anchor="_Toc22932" w:history="1">
        <w:r>
          <w:rPr>
            <w:rFonts w:ascii="仿宋" w:eastAsia="仿宋" w:hAnsi="仿宋" w:cs="仿宋" w:hint="eastAsia"/>
            <w:lang w:eastAsia="zh-CN"/>
          </w:rPr>
          <w:t>(一)、高压化成箔项目承办单位基本情况</w:t>
        </w:r>
        <w:r>
          <w:tab/>
        </w:r>
        <w:r>
          <w:fldChar w:fldCharType="begin"/>
        </w:r>
        <w:r>
          <w:instrText xml:space="preserve"> PAGEREF _Toc22932 \h </w:instrText>
        </w:r>
        <w:r>
          <w:fldChar w:fldCharType="separate"/>
        </w:r>
        <w:r>
          <w:t>10</w:t>
        </w:r>
        <w:r>
          <w:fldChar w:fldCharType="end"/>
        </w:r>
      </w:hyperlink>
    </w:p>
    <w:p>
      <w:pPr>
        <w:pStyle w:val="TOC2"/>
        <w:tabs>
          <w:tab w:val="right" w:leader="dot" w:pos="8306"/>
        </w:tabs>
      </w:pPr>
      <w:hyperlink w:anchor="_Toc3168" w:history="1">
        <w:r>
          <w:rPr>
            <w:rFonts w:ascii="仿宋" w:eastAsia="仿宋" w:hAnsi="仿宋" w:cs="仿宋" w:hint="eastAsia"/>
            <w:lang w:eastAsia="zh-CN"/>
          </w:rPr>
          <w:t>(二)、公司经济效益分析</w:t>
        </w:r>
        <w:r>
          <w:tab/>
        </w:r>
        <w:r>
          <w:fldChar w:fldCharType="begin"/>
        </w:r>
        <w:r>
          <w:instrText xml:space="preserve"> PAGEREF _Toc3168 \h </w:instrText>
        </w:r>
        <w:r>
          <w:fldChar w:fldCharType="separate"/>
        </w:r>
        <w:r>
          <w:t>10</w:t>
        </w:r>
        <w:r>
          <w:fldChar w:fldCharType="end"/>
        </w:r>
      </w:hyperlink>
    </w:p>
    <w:p>
      <w:pPr>
        <w:pStyle w:val="TOC1"/>
        <w:tabs>
          <w:tab w:val="right" w:leader="dot" w:pos="8306"/>
        </w:tabs>
      </w:pPr>
      <w:hyperlink w:anchor="_Toc11061" w:history="1">
        <w:r>
          <w:rPr>
            <w:rFonts w:ascii="仿宋" w:eastAsia="仿宋" w:hAnsi="仿宋" w:cs="仿宋" w:hint="eastAsia"/>
            <w:lang w:eastAsia="zh-CN"/>
          </w:rPr>
          <w:t>四、高压化成箔项目建设背景及必要性分析</w:t>
        </w:r>
        <w:r>
          <w:tab/>
        </w:r>
        <w:r>
          <w:fldChar w:fldCharType="begin"/>
        </w:r>
        <w:r>
          <w:instrText xml:space="preserve"> PAGEREF _Toc11061 \h </w:instrText>
        </w:r>
        <w:r>
          <w:fldChar w:fldCharType="separate"/>
        </w:r>
        <w:r>
          <w:t>11</w:t>
        </w:r>
        <w:r>
          <w:fldChar w:fldCharType="end"/>
        </w:r>
      </w:hyperlink>
    </w:p>
    <w:p>
      <w:pPr>
        <w:pStyle w:val="TOC2"/>
        <w:tabs>
          <w:tab w:val="right" w:leader="dot" w:pos="8306"/>
        </w:tabs>
      </w:pPr>
      <w:hyperlink w:anchor="_Toc8375" w:history="1">
        <w:r>
          <w:rPr>
            <w:rFonts w:ascii="仿宋" w:eastAsia="仿宋" w:hAnsi="仿宋" w:cs="仿宋" w:hint="eastAsia"/>
            <w:lang w:eastAsia="zh-CN"/>
          </w:rPr>
          <w:t>(一)、高压化成箔项目背景分析</w:t>
        </w:r>
        <w:r>
          <w:tab/>
        </w:r>
        <w:r>
          <w:fldChar w:fldCharType="begin"/>
        </w:r>
        <w:r>
          <w:instrText xml:space="preserve"> PAGEREF _Toc8375 \h </w:instrText>
        </w:r>
        <w:r>
          <w:fldChar w:fldCharType="separate"/>
        </w:r>
        <w:r>
          <w:t>11</w:t>
        </w:r>
        <w:r>
          <w:fldChar w:fldCharType="end"/>
        </w:r>
      </w:hyperlink>
    </w:p>
    <w:p>
      <w:pPr>
        <w:pStyle w:val="TOC2"/>
        <w:tabs>
          <w:tab w:val="right" w:leader="dot" w:pos="8306"/>
        </w:tabs>
      </w:pPr>
      <w:hyperlink w:anchor="_Toc8989" w:history="1">
        <w:r>
          <w:rPr>
            <w:rFonts w:ascii="仿宋" w:eastAsia="仿宋" w:hAnsi="仿宋" w:cs="仿宋" w:hint="eastAsia"/>
            <w:lang w:eastAsia="zh-CN"/>
          </w:rPr>
          <w:t>(二)、高压化成箔项目建设必要性分析</w:t>
        </w:r>
        <w:r>
          <w:tab/>
        </w:r>
        <w:r>
          <w:fldChar w:fldCharType="begin"/>
        </w:r>
        <w:r>
          <w:instrText xml:space="preserve"> PAGEREF _Toc8989 \h </w:instrText>
        </w:r>
        <w:r>
          <w:fldChar w:fldCharType="separate"/>
        </w:r>
        <w:r>
          <w:t>13</w:t>
        </w:r>
        <w:r>
          <w:fldChar w:fldCharType="end"/>
        </w:r>
      </w:hyperlink>
    </w:p>
    <w:p>
      <w:pPr>
        <w:pStyle w:val="TOC1"/>
        <w:tabs>
          <w:tab w:val="right" w:leader="dot" w:pos="8306"/>
        </w:tabs>
      </w:pPr>
      <w:hyperlink w:anchor="_Toc10328" w:history="1">
        <w:r>
          <w:rPr>
            <w:rFonts w:ascii="仿宋" w:eastAsia="仿宋" w:hAnsi="仿宋" w:cs="仿宋" w:hint="eastAsia"/>
            <w:lang w:eastAsia="zh-CN"/>
          </w:rPr>
          <w:t>五、高压化成箔项目土建工程</w:t>
        </w:r>
        <w:r>
          <w:tab/>
        </w:r>
        <w:r>
          <w:fldChar w:fldCharType="begin"/>
        </w:r>
        <w:r>
          <w:instrText xml:space="preserve"> PAGEREF _Toc10328 \h </w:instrText>
        </w:r>
        <w:r>
          <w:fldChar w:fldCharType="separate"/>
        </w:r>
        <w:r>
          <w:t>14</w:t>
        </w:r>
        <w:r>
          <w:fldChar w:fldCharType="end"/>
        </w:r>
      </w:hyperlink>
    </w:p>
    <w:p>
      <w:pPr>
        <w:pStyle w:val="TOC2"/>
        <w:tabs>
          <w:tab w:val="right" w:leader="dot" w:pos="8306"/>
        </w:tabs>
      </w:pPr>
      <w:hyperlink w:anchor="_Toc5071" w:history="1">
        <w:r>
          <w:rPr>
            <w:rFonts w:ascii="仿宋" w:eastAsia="仿宋" w:hAnsi="仿宋" w:cs="仿宋" w:hint="eastAsia"/>
            <w:lang w:eastAsia="zh-CN"/>
          </w:rPr>
          <w:t>(一)、建筑工程设计原则</w:t>
        </w:r>
        <w:r>
          <w:tab/>
        </w:r>
        <w:r>
          <w:fldChar w:fldCharType="begin"/>
        </w:r>
        <w:r>
          <w:instrText xml:space="preserve"> PAGEREF _Toc5071 \h </w:instrText>
        </w:r>
        <w:r>
          <w:fldChar w:fldCharType="separate"/>
        </w:r>
        <w:r>
          <w:t>14</w:t>
        </w:r>
        <w:r>
          <w:fldChar w:fldCharType="end"/>
        </w:r>
      </w:hyperlink>
    </w:p>
    <w:p>
      <w:pPr>
        <w:pStyle w:val="TOC2"/>
        <w:tabs>
          <w:tab w:val="right" w:leader="dot" w:pos="8306"/>
        </w:tabs>
      </w:pPr>
      <w:hyperlink w:anchor="_Toc16034" w:history="1">
        <w:r>
          <w:rPr>
            <w:rFonts w:ascii="仿宋" w:eastAsia="仿宋" w:hAnsi="仿宋" w:cs="仿宋" w:hint="eastAsia"/>
            <w:lang w:eastAsia="zh-CN"/>
          </w:rPr>
          <w:t>(二)、土建工程设计年限及安全等级</w:t>
        </w:r>
        <w:r>
          <w:tab/>
        </w:r>
        <w:r>
          <w:fldChar w:fldCharType="begin"/>
        </w:r>
        <w:r>
          <w:instrText xml:space="preserve"> PAGEREF _Toc16034 \h </w:instrText>
        </w:r>
        <w:r>
          <w:fldChar w:fldCharType="separate"/>
        </w:r>
        <w:r>
          <w:t>16</w:t>
        </w:r>
        <w:r>
          <w:fldChar w:fldCharType="end"/>
        </w:r>
      </w:hyperlink>
    </w:p>
    <w:p>
      <w:pPr>
        <w:pStyle w:val="TOC2"/>
        <w:tabs>
          <w:tab w:val="right" w:leader="dot" w:pos="8306"/>
        </w:tabs>
      </w:pPr>
      <w:hyperlink w:anchor="_Toc6769" w:history="1">
        <w:r>
          <w:rPr>
            <w:rFonts w:ascii="仿宋" w:eastAsia="仿宋" w:hAnsi="仿宋" w:cs="仿宋" w:hint="eastAsia"/>
            <w:lang w:eastAsia="zh-CN"/>
          </w:rPr>
          <w:t>(三)、建筑工程设计总体要求</w:t>
        </w:r>
        <w:r>
          <w:tab/>
        </w:r>
        <w:r>
          <w:fldChar w:fldCharType="begin"/>
        </w:r>
        <w:r>
          <w:instrText xml:space="preserve"> PAGEREF _Toc6769 \h </w:instrText>
        </w:r>
        <w:r>
          <w:fldChar w:fldCharType="separate"/>
        </w:r>
        <w:r>
          <w:t>17</w:t>
        </w:r>
        <w:r>
          <w:fldChar w:fldCharType="end"/>
        </w:r>
      </w:hyperlink>
    </w:p>
    <w:p>
      <w:pPr>
        <w:pStyle w:val="TOC2"/>
        <w:tabs>
          <w:tab w:val="right" w:leader="dot" w:pos="8306"/>
        </w:tabs>
      </w:pPr>
      <w:hyperlink w:anchor="_Toc18015" w:history="1">
        <w:r>
          <w:rPr>
            <w:rFonts w:ascii="仿宋" w:eastAsia="仿宋" w:hAnsi="仿宋" w:cs="仿宋" w:hint="eastAsia"/>
            <w:lang w:eastAsia="zh-CN"/>
          </w:rPr>
          <w:t>(四)、土建工程建设指标</w:t>
        </w:r>
        <w:r>
          <w:tab/>
        </w:r>
        <w:r>
          <w:fldChar w:fldCharType="begin"/>
        </w:r>
        <w:r>
          <w:instrText xml:space="preserve"> PAGEREF _Toc18015 \h </w:instrText>
        </w:r>
        <w:r>
          <w:fldChar w:fldCharType="separate"/>
        </w:r>
        <w:r>
          <w:t>17</w:t>
        </w:r>
        <w:r>
          <w:fldChar w:fldCharType="end"/>
        </w:r>
      </w:hyperlink>
    </w:p>
    <w:p>
      <w:pPr>
        <w:pStyle w:val="TOC1"/>
        <w:tabs>
          <w:tab w:val="right" w:leader="dot" w:pos="8306"/>
        </w:tabs>
      </w:pPr>
      <w:hyperlink w:anchor="_Toc18421" w:history="1">
        <w:r>
          <w:rPr>
            <w:rFonts w:ascii="仿宋" w:eastAsia="仿宋" w:hAnsi="仿宋" w:cs="仿宋" w:hint="eastAsia"/>
            <w:lang w:eastAsia="zh-CN"/>
          </w:rPr>
          <w:t>六、高压化成箔项目危机管理</w:t>
        </w:r>
        <w:r>
          <w:tab/>
        </w:r>
        <w:r>
          <w:fldChar w:fldCharType="begin"/>
        </w:r>
        <w:r>
          <w:instrText xml:space="preserve"> PAGEREF _Toc18421 \h </w:instrText>
        </w:r>
        <w:r>
          <w:fldChar w:fldCharType="separate"/>
        </w:r>
        <w:r>
          <w:t>18</w:t>
        </w:r>
        <w:r>
          <w:fldChar w:fldCharType="end"/>
        </w:r>
      </w:hyperlink>
    </w:p>
    <w:p>
      <w:pPr>
        <w:pStyle w:val="TOC2"/>
        <w:tabs>
          <w:tab w:val="right" w:leader="dot" w:pos="8306"/>
        </w:tabs>
      </w:pPr>
      <w:hyperlink w:anchor="_Toc10431" w:history="1">
        <w:r>
          <w:rPr>
            <w:rFonts w:ascii="仿宋" w:eastAsia="仿宋" w:hAnsi="仿宋" w:cs="仿宋" w:hint="eastAsia"/>
            <w:lang w:eastAsia="zh-CN"/>
          </w:rPr>
          <w:t>(一)、危机预警与识别</w:t>
        </w:r>
        <w:r>
          <w:tab/>
        </w:r>
        <w:r>
          <w:fldChar w:fldCharType="begin"/>
        </w:r>
        <w:r>
          <w:instrText xml:space="preserve"> PAGEREF _Toc10431 \h </w:instrText>
        </w:r>
        <w:r>
          <w:fldChar w:fldCharType="separate"/>
        </w:r>
        <w:r>
          <w:t>18</w:t>
        </w:r>
        <w:r>
          <w:fldChar w:fldCharType="end"/>
        </w:r>
      </w:hyperlink>
    </w:p>
    <w:p>
      <w:pPr>
        <w:pStyle w:val="TOC2"/>
        <w:tabs>
          <w:tab w:val="right" w:leader="dot" w:pos="8306"/>
        </w:tabs>
      </w:pPr>
      <w:hyperlink w:anchor="_Toc13487" w:history="1">
        <w:r>
          <w:rPr>
            <w:rFonts w:ascii="仿宋" w:eastAsia="仿宋" w:hAnsi="仿宋" w:cs="仿宋" w:hint="eastAsia"/>
            <w:lang w:eastAsia="zh-CN"/>
          </w:rPr>
          <w:t>(二)、危机应对与恢复</w:t>
        </w:r>
        <w:r>
          <w:tab/>
        </w:r>
        <w:r>
          <w:fldChar w:fldCharType="begin"/>
        </w:r>
        <w:r>
          <w:instrText xml:space="preserve"> PAGEREF _Toc13487 \h </w:instrText>
        </w:r>
        <w:r>
          <w:fldChar w:fldCharType="separate"/>
        </w:r>
        <w:r>
          <w:t>19</w:t>
        </w:r>
        <w:r>
          <w:fldChar w:fldCharType="end"/>
        </w:r>
      </w:hyperlink>
    </w:p>
    <w:p>
      <w:pPr>
        <w:pStyle w:val="TOC1"/>
        <w:tabs>
          <w:tab w:val="right" w:leader="dot" w:pos="8306"/>
        </w:tabs>
      </w:pPr>
      <w:hyperlink w:anchor="_Toc10530" w:history="1">
        <w:r>
          <w:rPr>
            <w:rFonts w:ascii="仿宋" w:eastAsia="仿宋" w:hAnsi="仿宋" w:cs="仿宋" w:hint="eastAsia"/>
            <w:lang w:eastAsia="zh-CN"/>
          </w:rPr>
          <w:t>七、高压化成箔项目环境影响分析</w:t>
        </w:r>
        <w:r>
          <w:tab/>
        </w:r>
        <w:r>
          <w:fldChar w:fldCharType="begin"/>
        </w:r>
        <w:r>
          <w:instrText xml:space="preserve"> PAGEREF _Toc10530 \h </w:instrText>
        </w:r>
        <w:r>
          <w:fldChar w:fldCharType="separate"/>
        </w:r>
        <w:r>
          <w:t>20</w:t>
        </w:r>
        <w:r>
          <w:fldChar w:fldCharType="end"/>
        </w:r>
      </w:hyperlink>
    </w:p>
    <w:p>
      <w:pPr>
        <w:pStyle w:val="TOC2"/>
        <w:tabs>
          <w:tab w:val="right" w:leader="dot" w:pos="8306"/>
        </w:tabs>
      </w:pPr>
      <w:hyperlink w:anchor="_Toc22898" w:history="1">
        <w:r>
          <w:rPr>
            <w:rFonts w:ascii="仿宋" w:eastAsia="仿宋" w:hAnsi="仿宋" w:cs="仿宋" w:hint="eastAsia"/>
            <w:lang w:eastAsia="zh-CN"/>
          </w:rPr>
          <w:t>(一)、建设区域环境质量现状</w:t>
        </w:r>
        <w:r>
          <w:tab/>
        </w:r>
        <w:r>
          <w:fldChar w:fldCharType="begin"/>
        </w:r>
        <w:r>
          <w:instrText xml:space="preserve"> PAGEREF _Toc22898 \h </w:instrText>
        </w:r>
        <w:r>
          <w:fldChar w:fldCharType="separate"/>
        </w:r>
        <w:r>
          <w:t>20</w:t>
        </w:r>
        <w:r>
          <w:fldChar w:fldCharType="end"/>
        </w:r>
      </w:hyperlink>
    </w:p>
    <w:p>
      <w:pPr>
        <w:pStyle w:val="TOC2"/>
        <w:tabs>
          <w:tab w:val="right" w:leader="dot" w:pos="8306"/>
        </w:tabs>
      </w:pPr>
      <w:hyperlink w:anchor="_Toc23612" w:history="1">
        <w:r>
          <w:rPr>
            <w:rFonts w:ascii="仿宋" w:eastAsia="仿宋" w:hAnsi="仿宋" w:cs="仿宋" w:hint="eastAsia"/>
            <w:lang w:eastAsia="zh-CN"/>
          </w:rPr>
          <w:t>(二)、建设期环境保护</w:t>
        </w:r>
        <w:r>
          <w:tab/>
        </w:r>
        <w:r>
          <w:fldChar w:fldCharType="begin"/>
        </w:r>
        <w:r>
          <w:instrText xml:space="preserve"> PAGEREF _Toc23612 \h </w:instrText>
        </w:r>
        <w:r>
          <w:fldChar w:fldCharType="separate"/>
        </w:r>
        <w:r>
          <w:t>21</w:t>
        </w:r>
        <w:r>
          <w:fldChar w:fldCharType="end"/>
        </w:r>
      </w:hyperlink>
    </w:p>
    <w:p>
      <w:pPr>
        <w:pStyle w:val="TOC2"/>
        <w:tabs>
          <w:tab w:val="right" w:leader="dot" w:pos="8306"/>
        </w:tabs>
      </w:pPr>
      <w:hyperlink w:anchor="_Toc8864" w:history="1">
        <w:r>
          <w:rPr>
            <w:rFonts w:ascii="仿宋" w:eastAsia="仿宋" w:hAnsi="仿宋" w:cs="仿宋" w:hint="eastAsia"/>
            <w:lang w:eastAsia="zh-CN"/>
          </w:rPr>
          <w:t>(三)、运营期环境保护</w:t>
        </w:r>
        <w:r>
          <w:tab/>
        </w:r>
        <w:r>
          <w:fldChar w:fldCharType="begin"/>
        </w:r>
        <w:r>
          <w:instrText xml:space="preserve"> PAGEREF _Toc8864 \h </w:instrText>
        </w:r>
        <w:r>
          <w:fldChar w:fldCharType="separate"/>
        </w:r>
        <w:r>
          <w:t>23</w:t>
        </w:r>
        <w:r>
          <w:fldChar w:fldCharType="end"/>
        </w:r>
      </w:hyperlink>
    </w:p>
    <w:p>
      <w:pPr>
        <w:pStyle w:val="TOC2"/>
        <w:tabs>
          <w:tab w:val="right" w:leader="dot" w:pos="8306"/>
        </w:tabs>
      </w:pPr>
      <w:hyperlink w:anchor="_Toc1372" w:history="1">
        <w:r>
          <w:rPr>
            <w:rFonts w:ascii="仿宋" w:eastAsia="仿宋" w:hAnsi="仿宋" w:cs="仿宋" w:hint="eastAsia"/>
            <w:lang w:eastAsia="zh-CN"/>
          </w:rPr>
          <w:t>(四)、高压化成箔项目建设对区域经济的影响</w:t>
        </w:r>
        <w:r>
          <w:tab/>
        </w:r>
        <w:r>
          <w:fldChar w:fldCharType="begin"/>
        </w:r>
        <w:r>
          <w:instrText xml:space="preserve"> PAGEREF _Toc1372 \h </w:instrText>
        </w:r>
        <w:r>
          <w:fldChar w:fldCharType="separate"/>
        </w:r>
        <w:r>
          <w:t>24</w:t>
        </w:r>
        <w:r>
          <w:fldChar w:fldCharType="end"/>
        </w:r>
      </w:hyperlink>
    </w:p>
    <w:p>
      <w:pPr>
        <w:pStyle w:val="TOC2"/>
        <w:tabs>
          <w:tab w:val="right" w:leader="dot" w:pos="8306"/>
        </w:tabs>
      </w:pPr>
      <w:hyperlink w:anchor="_Toc5344" w:history="1">
        <w:r>
          <w:rPr>
            <w:rFonts w:ascii="仿宋" w:eastAsia="仿宋" w:hAnsi="仿宋" w:cs="仿宋" w:hint="eastAsia"/>
            <w:lang w:eastAsia="zh-CN"/>
          </w:rPr>
          <w:t>(五)、废弃物处理</w:t>
        </w:r>
        <w:r>
          <w:tab/>
        </w:r>
        <w:r>
          <w:fldChar w:fldCharType="begin"/>
        </w:r>
        <w:r>
          <w:instrText xml:space="preserve"> PAGEREF _Toc5344 \h </w:instrText>
        </w:r>
        <w:r>
          <w:fldChar w:fldCharType="separate"/>
        </w:r>
        <w:r>
          <w:t>26</w:t>
        </w:r>
        <w:r>
          <w:fldChar w:fldCharType="end"/>
        </w:r>
      </w:hyperlink>
    </w:p>
    <w:p>
      <w:pPr>
        <w:pStyle w:val="TOC2"/>
        <w:tabs>
          <w:tab w:val="right" w:leader="dot" w:pos="8306"/>
        </w:tabs>
      </w:pPr>
      <w:hyperlink w:anchor="_Toc29401" w:history="1">
        <w:r>
          <w:rPr>
            <w:rFonts w:ascii="仿宋" w:eastAsia="仿宋" w:hAnsi="仿宋" w:cs="仿宋" w:hint="eastAsia"/>
            <w:lang w:eastAsia="zh-CN"/>
          </w:rPr>
          <w:t>(六)、特殊环境影响分析</w:t>
        </w:r>
        <w:r>
          <w:tab/>
        </w:r>
        <w:r>
          <w:fldChar w:fldCharType="begin"/>
        </w:r>
        <w:r>
          <w:instrText xml:space="preserve"> PAGEREF _Toc29401 \h </w:instrText>
        </w:r>
        <w:r>
          <w:fldChar w:fldCharType="separate"/>
        </w:r>
        <w:r>
          <w:t>27</w:t>
        </w:r>
        <w:r>
          <w:fldChar w:fldCharType="end"/>
        </w:r>
      </w:hyperlink>
    </w:p>
    <w:p>
      <w:pPr>
        <w:pStyle w:val="TOC2"/>
        <w:tabs>
          <w:tab w:val="right" w:leader="dot" w:pos="8306"/>
        </w:tabs>
      </w:pPr>
      <w:hyperlink w:anchor="_Toc22610" w:history="1">
        <w:r>
          <w:rPr>
            <w:rFonts w:ascii="仿宋" w:eastAsia="仿宋" w:hAnsi="仿宋" w:cs="仿宋" w:hint="eastAsia"/>
            <w:lang w:eastAsia="zh-CN"/>
          </w:rPr>
          <w:t>(七)、清洁生产</w:t>
        </w:r>
        <w:r>
          <w:tab/>
        </w:r>
        <w:r>
          <w:fldChar w:fldCharType="begin"/>
        </w:r>
        <w:r>
          <w:instrText xml:space="preserve"> PAGEREF _Toc22610 \h </w:instrText>
        </w:r>
        <w:r>
          <w:fldChar w:fldCharType="separate"/>
        </w:r>
        <w:r>
          <w:t>28</w:t>
        </w:r>
        <w:r>
          <w:fldChar w:fldCharType="end"/>
        </w:r>
      </w:hyperlink>
    </w:p>
    <w:p>
      <w:pPr>
        <w:pStyle w:val="TOC2"/>
        <w:tabs>
          <w:tab w:val="right" w:leader="dot" w:pos="8306"/>
        </w:tabs>
      </w:pPr>
      <w:hyperlink w:anchor="_Toc31471" w:history="1">
        <w:r>
          <w:rPr>
            <w:rFonts w:ascii="仿宋" w:eastAsia="仿宋" w:hAnsi="仿宋" w:cs="仿宋" w:hint="eastAsia"/>
            <w:lang w:eastAsia="zh-CN"/>
          </w:rPr>
          <w:t>(八)、环境保护综合评价</w:t>
        </w:r>
        <w:r>
          <w:tab/>
        </w:r>
        <w:r>
          <w:fldChar w:fldCharType="begin"/>
        </w:r>
        <w:r>
          <w:instrText xml:space="preserve"> PAGEREF _Toc31471 \h </w:instrText>
        </w:r>
        <w:r>
          <w:fldChar w:fldCharType="separate"/>
        </w:r>
        <w:r>
          <w:t>29</w:t>
        </w:r>
        <w:r>
          <w:fldChar w:fldCharType="end"/>
        </w:r>
      </w:hyperlink>
    </w:p>
    <w:p>
      <w:pPr>
        <w:pStyle w:val="TOC1"/>
        <w:tabs>
          <w:tab w:val="right" w:leader="dot" w:pos="8306"/>
        </w:tabs>
      </w:pPr>
      <w:hyperlink w:anchor="_Toc26222" w:history="1">
        <w:r>
          <w:rPr>
            <w:rFonts w:ascii="仿宋" w:eastAsia="仿宋" w:hAnsi="仿宋" w:cs="仿宋" w:hint="eastAsia"/>
            <w:lang w:eastAsia="zh-CN"/>
          </w:rPr>
          <w:t>八、高压化成箔项目计划安排</w:t>
        </w:r>
        <w:r>
          <w:tab/>
        </w:r>
        <w:r>
          <w:fldChar w:fldCharType="begin"/>
        </w:r>
        <w:r>
          <w:instrText xml:space="preserve"> PAGEREF _Toc26222 \h </w:instrText>
        </w:r>
        <w:r>
          <w:fldChar w:fldCharType="separate"/>
        </w:r>
        <w:r>
          <w:t>31</w:t>
        </w:r>
        <w:r>
          <w:fldChar w:fldCharType="end"/>
        </w:r>
      </w:hyperlink>
    </w:p>
    <w:p>
      <w:pPr>
        <w:pStyle w:val="TOC2"/>
        <w:tabs>
          <w:tab w:val="right" w:leader="dot" w:pos="8306"/>
        </w:tabs>
      </w:pPr>
      <w:hyperlink w:anchor="_Toc1179" w:history="1">
        <w:r>
          <w:rPr>
            <w:rFonts w:ascii="仿宋" w:eastAsia="仿宋" w:hAnsi="仿宋" w:cs="仿宋" w:hint="eastAsia"/>
            <w:lang w:eastAsia="zh-CN"/>
          </w:rPr>
          <w:t>(一)、建设周期</w:t>
        </w:r>
        <w:r>
          <w:tab/>
        </w:r>
        <w:r>
          <w:fldChar w:fldCharType="begin"/>
        </w:r>
        <w:r>
          <w:instrText xml:space="preserve"> PAGEREF _Toc1179 \h </w:instrText>
        </w:r>
        <w:r>
          <w:fldChar w:fldCharType="separate"/>
        </w:r>
        <w:r>
          <w:t>31</w:t>
        </w:r>
        <w:r>
          <w:fldChar w:fldCharType="end"/>
        </w:r>
      </w:hyperlink>
    </w:p>
    <w:p>
      <w:pPr>
        <w:pStyle w:val="TOC2"/>
        <w:tabs>
          <w:tab w:val="right" w:leader="dot" w:pos="8306"/>
        </w:tabs>
      </w:pPr>
      <w:hyperlink w:anchor="_Toc14338" w:history="1">
        <w:r>
          <w:rPr>
            <w:rFonts w:ascii="仿宋" w:eastAsia="仿宋" w:hAnsi="仿宋" w:cs="仿宋" w:hint="eastAsia"/>
            <w:lang w:eastAsia="zh-CN"/>
          </w:rPr>
          <w:t>(二)、建设进度</w:t>
        </w:r>
        <w:r>
          <w:tab/>
        </w:r>
        <w:r>
          <w:fldChar w:fldCharType="begin"/>
        </w:r>
        <w:r>
          <w:instrText xml:space="preserve"> PAGEREF _Toc14338 \h </w:instrText>
        </w:r>
        <w:r>
          <w:fldChar w:fldCharType="separate"/>
        </w:r>
        <w:r>
          <w:t>31</w:t>
        </w:r>
        <w:r>
          <w:fldChar w:fldCharType="end"/>
        </w:r>
      </w:hyperlink>
    </w:p>
    <w:p>
      <w:pPr>
        <w:pStyle w:val="TOC2"/>
        <w:tabs>
          <w:tab w:val="right" w:leader="dot" w:pos="8306"/>
        </w:tabs>
      </w:pPr>
      <w:hyperlink w:anchor="_Toc9267" w:history="1">
        <w:r>
          <w:rPr>
            <w:rFonts w:ascii="仿宋" w:eastAsia="仿宋" w:hAnsi="仿宋" w:cs="仿宋" w:hint="eastAsia"/>
            <w:lang w:eastAsia="zh-CN"/>
          </w:rPr>
          <w:t>(三)、进度安排注意事项</w:t>
        </w:r>
        <w:r>
          <w:tab/>
        </w:r>
        <w:r>
          <w:fldChar w:fldCharType="begin"/>
        </w:r>
        <w:r>
          <w:instrText xml:space="preserve"> PAGEREF _Toc9267 \h </w:instrText>
        </w:r>
        <w:r>
          <w:fldChar w:fldCharType="separate"/>
        </w:r>
        <w:r>
          <w:t>32</w:t>
        </w:r>
        <w:r>
          <w:fldChar w:fldCharType="end"/>
        </w:r>
      </w:hyperlink>
    </w:p>
    <w:p>
      <w:pPr>
        <w:pStyle w:val="TOC2"/>
        <w:tabs>
          <w:tab w:val="right" w:leader="dot" w:pos="8306"/>
        </w:tabs>
      </w:pPr>
      <w:hyperlink w:anchor="_Toc31713" w:history="1">
        <w:r>
          <w:rPr>
            <w:rFonts w:ascii="仿宋" w:eastAsia="仿宋" w:hAnsi="仿宋" w:cs="仿宋" w:hint="eastAsia"/>
            <w:lang w:eastAsia="zh-CN"/>
          </w:rPr>
          <w:t>(四)、人力资源配置</w:t>
        </w:r>
        <w:r>
          <w:tab/>
        </w:r>
        <w:r>
          <w:fldChar w:fldCharType="begin"/>
        </w:r>
        <w:r>
          <w:instrText xml:space="preserve"> PAGEREF _Toc31713 \h </w:instrText>
        </w:r>
        <w:r>
          <w:fldChar w:fldCharType="separate"/>
        </w:r>
        <w:r>
          <w:t>34</w:t>
        </w:r>
        <w:r>
          <w:fldChar w:fldCharType="end"/>
        </w:r>
      </w:hyperlink>
    </w:p>
    <w:p>
      <w:pPr>
        <w:pStyle w:val="TOC1"/>
        <w:tabs>
          <w:tab w:val="right" w:leader="dot" w:pos="8306"/>
        </w:tabs>
      </w:pPr>
      <w:hyperlink w:anchor="_Toc20933" w:history="1">
        <w:r>
          <w:rPr>
            <w:rFonts w:ascii="仿宋" w:eastAsia="仿宋" w:hAnsi="仿宋" w:cs="仿宋" w:hint="eastAsia"/>
            <w:lang w:eastAsia="zh-CN"/>
          </w:rPr>
          <w:t>九、生产安全保护</w:t>
        </w:r>
        <w:r>
          <w:tab/>
        </w:r>
        <w:r>
          <w:fldChar w:fldCharType="begin"/>
        </w:r>
        <w:r>
          <w:instrText xml:space="preserve"> PAGEREF _Toc20933 \h </w:instrText>
        </w:r>
        <w:r>
          <w:fldChar w:fldCharType="separate"/>
        </w:r>
        <w:r>
          <w:t>35</w:t>
        </w:r>
        <w:r>
          <w:fldChar w:fldCharType="end"/>
        </w:r>
      </w:hyperlink>
    </w:p>
    <w:p>
      <w:pPr>
        <w:pStyle w:val="TOC2"/>
        <w:tabs>
          <w:tab w:val="right" w:leader="dot" w:pos="8306"/>
        </w:tabs>
      </w:pPr>
      <w:hyperlink w:anchor="_Toc25663" w:history="1">
        <w:r>
          <w:rPr>
            <w:rFonts w:ascii="仿宋" w:eastAsia="仿宋" w:hAnsi="仿宋" w:cs="仿宋" w:hint="eastAsia"/>
            <w:lang w:eastAsia="zh-CN"/>
          </w:rPr>
          <w:t>(一)、消防安全</w:t>
        </w:r>
        <w:r>
          <w:tab/>
        </w:r>
        <w:r>
          <w:fldChar w:fldCharType="begin"/>
        </w:r>
        <w:r>
          <w:instrText xml:space="preserve"> PAGEREF _Toc25663 \h </w:instrText>
        </w:r>
        <w:r>
          <w:fldChar w:fldCharType="separate"/>
        </w:r>
        <w:r>
          <w:t>35</w:t>
        </w:r>
        <w:r>
          <w:fldChar w:fldCharType="end"/>
        </w:r>
      </w:hyperlink>
    </w:p>
    <w:p>
      <w:pPr>
        <w:pStyle w:val="TOC2"/>
        <w:tabs>
          <w:tab w:val="right" w:leader="dot" w:pos="8306"/>
        </w:tabs>
      </w:pPr>
      <w:hyperlink w:anchor="_Toc12174" w:history="1">
        <w:r>
          <w:rPr>
            <w:rFonts w:ascii="仿宋" w:eastAsia="仿宋" w:hAnsi="仿宋" w:cs="仿宋" w:hint="eastAsia"/>
            <w:lang w:eastAsia="zh-CN"/>
          </w:rPr>
          <w:t>(二)、防火防爆总图布置措施</w:t>
        </w:r>
        <w:r>
          <w:tab/>
        </w:r>
        <w:r>
          <w:fldChar w:fldCharType="begin"/>
        </w:r>
        <w:r>
          <w:instrText xml:space="preserve"> PAGEREF _Toc12174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93" w:history="1">
        <w:r>
          <w:rPr>
            <w:rFonts w:ascii="仿宋" w:eastAsia="仿宋" w:hAnsi="仿宋" w:cs="仿宋" w:hint="eastAsia"/>
            <w:lang w:eastAsia="zh-CN"/>
          </w:rPr>
          <w:t>(三)、自然灾害防范措施</w:t>
        </w:r>
        <w:r>
          <w:tab/>
        </w:r>
        <w:r>
          <w:fldChar w:fldCharType="begin"/>
        </w:r>
        <w:r>
          <w:instrText xml:space="preserve"> PAGEREF _Toc18393 \h </w:instrText>
        </w:r>
        <w:r>
          <w:fldChar w:fldCharType="separate"/>
        </w:r>
        <w:r>
          <w:t>37</w:t>
        </w:r>
        <w:r>
          <w:fldChar w:fldCharType="end"/>
        </w:r>
      </w:hyperlink>
    </w:p>
    <w:p>
      <w:pPr>
        <w:pStyle w:val="TOC2"/>
        <w:tabs>
          <w:tab w:val="right" w:leader="dot" w:pos="8306"/>
        </w:tabs>
      </w:pPr>
      <w:hyperlink w:anchor="_Toc18692" w:history="1">
        <w:r>
          <w:rPr>
            <w:rFonts w:ascii="仿宋" w:eastAsia="仿宋" w:hAnsi="仿宋" w:cs="仿宋" w:hint="eastAsia"/>
            <w:lang w:eastAsia="zh-CN"/>
          </w:rPr>
          <w:t>(四)、安全色及安全标志使用要求</w:t>
        </w:r>
        <w:r>
          <w:tab/>
        </w:r>
        <w:r>
          <w:fldChar w:fldCharType="begin"/>
        </w:r>
        <w:r>
          <w:instrText xml:space="preserve"> PAGEREF _Toc18692 \h </w:instrText>
        </w:r>
        <w:r>
          <w:fldChar w:fldCharType="separate"/>
        </w:r>
        <w:r>
          <w:t>38</w:t>
        </w:r>
        <w:r>
          <w:fldChar w:fldCharType="end"/>
        </w:r>
      </w:hyperlink>
    </w:p>
    <w:p>
      <w:pPr>
        <w:pStyle w:val="TOC2"/>
        <w:tabs>
          <w:tab w:val="right" w:leader="dot" w:pos="8306"/>
        </w:tabs>
      </w:pPr>
      <w:hyperlink w:anchor="_Toc32077" w:history="1">
        <w:r>
          <w:rPr>
            <w:rFonts w:ascii="仿宋" w:eastAsia="仿宋" w:hAnsi="仿宋" w:cs="仿宋" w:hint="eastAsia"/>
            <w:lang w:eastAsia="zh-CN"/>
          </w:rPr>
          <w:t>(五)、防尘防毒措施</w:t>
        </w:r>
        <w:r>
          <w:tab/>
        </w:r>
        <w:r>
          <w:fldChar w:fldCharType="begin"/>
        </w:r>
        <w:r>
          <w:instrText xml:space="preserve"> PAGEREF _Toc32077 \h </w:instrText>
        </w:r>
        <w:r>
          <w:fldChar w:fldCharType="separate"/>
        </w:r>
        <w:r>
          <w:t>39</w:t>
        </w:r>
        <w:r>
          <w:fldChar w:fldCharType="end"/>
        </w:r>
      </w:hyperlink>
    </w:p>
    <w:p>
      <w:pPr>
        <w:pStyle w:val="TOC2"/>
        <w:tabs>
          <w:tab w:val="right" w:leader="dot" w:pos="8306"/>
        </w:tabs>
      </w:pPr>
      <w:hyperlink w:anchor="_Toc14149" w:history="1">
        <w:r>
          <w:rPr>
            <w:rFonts w:ascii="仿宋" w:eastAsia="仿宋" w:hAnsi="仿宋" w:cs="仿宋" w:hint="eastAsia"/>
            <w:lang w:eastAsia="zh-CN"/>
          </w:rPr>
          <w:t>(六)、防静电、触电防护及防雷措施</w:t>
        </w:r>
        <w:r>
          <w:tab/>
        </w:r>
        <w:r>
          <w:fldChar w:fldCharType="begin"/>
        </w:r>
        <w:r>
          <w:instrText xml:space="preserve"> PAGEREF _Toc14149 \h </w:instrText>
        </w:r>
        <w:r>
          <w:fldChar w:fldCharType="separate"/>
        </w:r>
        <w:r>
          <w:t>40</w:t>
        </w:r>
        <w:r>
          <w:fldChar w:fldCharType="end"/>
        </w:r>
      </w:hyperlink>
    </w:p>
    <w:p>
      <w:pPr>
        <w:pStyle w:val="TOC2"/>
        <w:tabs>
          <w:tab w:val="right" w:leader="dot" w:pos="8306"/>
        </w:tabs>
      </w:pPr>
      <w:hyperlink w:anchor="_Toc19030" w:history="1">
        <w:r>
          <w:rPr>
            <w:rFonts w:ascii="仿宋" w:eastAsia="仿宋" w:hAnsi="仿宋" w:cs="仿宋" w:hint="eastAsia"/>
            <w:lang w:eastAsia="zh-CN"/>
          </w:rPr>
          <w:t>(七)、机械设备安全保障措施</w:t>
        </w:r>
        <w:r>
          <w:tab/>
        </w:r>
        <w:r>
          <w:fldChar w:fldCharType="begin"/>
        </w:r>
        <w:r>
          <w:instrText xml:space="preserve"> PAGEREF _Toc19030 \h </w:instrText>
        </w:r>
        <w:r>
          <w:fldChar w:fldCharType="separate"/>
        </w:r>
        <w:r>
          <w:t>41</w:t>
        </w:r>
        <w:r>
          <w:fldChar w:fldCharType="end"/>
        </w:r>
      </w:hyperlink>
    </w:p>
    <w:p>
      <w:pPr>
        <w:pStyle w:val="TOC1"/>
        <w:tabs>
          <w:tab w:val="right" w:leader="dot" w:pos="8306"/>
        </w:tabs>
      </w:pPr>
      <w:hyperlink w:anchor="_Toc15850" w:history="1">
        <w:r>
          <w:rPr>
            <w:rFonts w:ascii="仿宋" w:eastAsia="仿宋" w:hAnsi="仿宋" w:cs="仿宋" w:hint="eastAsia"/>
            <w:lang w:eastAsia="zh-CN"/>
          </w:rPr>
          <w:t>十、高压化成箔项目技术管理</w:t>
        </w:r>
        <w:r>
          <w:tab/>
        </w:r>
        <w:r>
          <w:fldChar w:fldCharType="begin"/>
        </w:r>
        <w:r>
          <w:instrText xml:space="preserve"> PAGEREF _Toc15850 \h </w:instrText>
        </w:r>
        <w:r>
          <w:fldChar w:fldCharType="separate"/>
        </w:r>
        <w:r>
          <w:t>43</w:t>
        </w:r>
        <w:r>
          <w:fldChar w:fldCharType="end"/>
        </w:r>
      </w:hyperlink>
    </w:p>
    <w:p>
      <w:pPr>
        <w:pStyle w:val="TOC2"/>
        <w:tabs>
          <w:tab w:val="right" w:leader="dot" w:pos="8306"/>
        </w:tabs>
      </w:pPr>
      <w:hyperlink w:anchor="_Toc19912" w:history="1">
        <w:r>
          <w:rPr>
            <w:rFonts w:ascii="仿宋" w:eastAsia="仿宋" w:hAnsi="仿宋" w:cs="仿宋" w:hint="eastAsia"/>
            <w:lang w:eastAsia="zh-CN"/>
          </w:rPr>
          <w:t>(一)、技术方案选用方向</w:t>
        </w:r>
        <w:r>
          <w:tab/>
        </w:r>
        <w:r>
          <w:fldChar w:fldCharType="begin"/>
        </w:r>
        <w:r>
          <w:instrText xml:space="preserve"> PAGEREF _Toc19912 \h </w:instrText>
        </w:r>
        <w:r>
          <w:fldChar w:fldCharType="separate"/>
        </w:r>
        <w:r>
          <w:t>43</w:t>
        </w:r>
        <w:r>
          <w:fldChar w:fldCharType="end"/>
        </w:r>
      </w:hyperlink>
    </w:p>
    <w:p>
      <w:pPr>
        <w:pStyle w:val="TOC2"/>
        <w:tabs>
          <w:tab w:val="right" w:leader="dot" w:pos="8306"/>
        </w:tabs>
      </w:pPr>
      <w:hyperlink w:anchor="_Toc19345" w:history="1">
        <w:r>
          <w:rPr>
            <w:rFonts w:ascii="仿宋" w:eastAsia="仿宋" w:hAnsi="仿宋" w:cs="仿宋" w:hint="eastAsia"/>
            <w:lang w:eastAsia="zh-CN"/>
          </w:rPr>
          <w:t>(二)、工艺技术方案选用原则</w:t>
        </w:r>
        <w:r>
          <w:tab/>
        </w:r>
        <w:r>
          <w:fldChar w:fldCharType="begin"/>
        </w:r>
        <w:r>
          <w:instrText xml:space="preserve"> PAGEREF _Toc19345 \h </w:instrText>
        </w:r>
        <w:r>
          <w:fldChar w:fldCharType="separate"/>
        </w:r>
        <w:r>
          <w:t>45</w:t>
        </w:r>
        <w:r>
          <w:fldChar w:fldCharType="end"/>
        </w:r>
      </w:hyperlink>
    </w:p>
    <w:p>
      <w:pPr>
        <w:pStyle w:val="TOC2"/>
        <w:tabs>
          <w:tab w:val="right" w:leader="dot" w:pos="8306"/>
        </w:tabs>
      </w:pPr>
      <w:hyperlink w:anchor="_Toc17018" w:history="1">
        <w:r>
          <w:rPr>
            <w:rFonts w:ascii="仿宋" w:eastAsia="仿宋" w:hAnsi="仿宋" w:cs="仿宋" w:hint="eastAsia"/>
            <w:lang w:eastAsia="zh-CN"/>
          </w:rPr>
          <w:t>(三)、工艺技术方案要求</w:t>
        </w:r>
        <w:r>
          <w:tab/>
        </w:r>
        <w:r>
          <w:fldChar w:fldCharType="begin"/>
        </w:r>
        <w:r>
          <w:instrText xml:space="preserve"> PAGEREF _Toc17018 \h </w:instrText>
        </w:r>
        <w:r>
          <w:fldChar w:fldCharType="separate"/>
        </w:r>
        <w:r>
          <w:t>47</w:t>
        </w:r>
        <w:r>
          <w:fldChar w:fldCharType="end"/>
        </w:r>
      </w:hyperlink>
    </w:p>
    <w:p>
      <w:pPr>
        <w:pStyle w:val="TOC1"/>
        <w:tabs>
          <w:tab w:val="right" w:leader="dot" w:pos="8306"/>
        </w:tabs>
      </w:pPr>
      <w:hyperlink w:anchor="_Toc25501" w:history="1">
        <w:r>
          <w:rPr>
            <w:rFonts w:ascii="仿宋" w:eastAsia="仿宋" w:hAnsi="仿宋" w:cs="仿宋" w:hint="eastAsia"/>
            <w:lang w:eastAsia="zh-CN"/>
          </w:rPr>
          <w:t>十一、高压化成箔项目人力资源培养与发展</w:t>
        </w:r>
        <w:r>
          <w:tab/>
        </w:r>
        <w:r>
          <w:fldChar w:fldCharType="begin"/>
        </w:r>
        <w:r>
          <w:instrText xml:space="preserve"> PAGEREF _Toc25501 \h </w:instrText>
        </w:r>
        <w:r>
          <w:fldChar w:fldCharType="separate"/>
        </w:r>
        <w:r>
          <w:t>49</w:t>
        </w:r>
        <w:r>
          <w:fldChar w:fldCharType="end"/>
        </w:r>
      </w:hyperlink>
    </w:p>
    <w:p>
      <w:pPr>
        <w:pStyle w:val="TOC2"/>
        <w:tabs>
          <w:tab w:val="right" w:leader="dot" w:pos="8306"/>
        </w:tabs>
      </w:pPr>
      <w:hyperlink w:anchor="_Toc10889" w:history="1">
        <w:r>
          <w:rPr>
            <w:rFonts w:ascii="仿宋" w:eastAsia="仿宋" w:hAnsi="仿宋" w:cs="仿宋" w:hint="eastAsia"/>
            <w:lang w:eastAsia="zh-CN"/>
          </w:rPr>
          <w:t>(一)、人才需求与规划</w:t>
        </w:r>
        <w:r>
          <w:tab/>
        </w:r>
        <w:r>
          <w:fldChar w:fldCharType="begin"/>
        </w:r>
        <w:r>
          <w:instrText xml:space="preserve"> PAGEREF _Toc10889 \h </w:instrText>
        </w:r>
        <w:r>
          <w:fldChar w:fldCharType="separate"/>
        </w:r>
        <w:r>
          <w:t>49</w:t>
        </w:r>
        <w:r>
          <w:fldChar w:fldCharType="end"/>
        </w:r>
      </w:hyperlink>
    </w:p>
    <w:p>
      <w:pPr>
        <w:pStyle w:val="TOC2"/>
        <w:tabs>
          <w:tab w:val="right" w:leader="dot" w:pos="8306"/>
        </w:tabs>
      </w:pPr>
      <w:hyperlink w:anchor="_Toc25334" w:history="1">
        <w:r>
          <w:rPr>
            <w:rFonts w:ascii="仿宋" w:eastAsia="仿宋" w:hAnsi="仿宋" w:cs="仿宋" w:hint="eastAsia"/>
            <w:lang w:eastAsia="zh-CN"/>
          </w:rPr>
          <w:t>(二)、培训与发展计划</w:t>
        </w:r>
        <w:r>
          <w:tab/>
        </w:r>
        <w:r>
          <w:fldChar w:fldCharType="begin"/>
        </w:r>
        <w:r>
          <w:instrText xml:space="preserve"> PAGEREF _Toc25334 \h </w:instrText>
        </w:r>
        <w:r>
          <w:fldChar w:fldCharType="separate"/>
        </w:r>
        <w:r>
          <w:t>49</w:t>
        </w:r>
        <w:r>
          <w:fldChar w:fldCharType="end"/>
        </w:r>
      </w:hyperlink>
    </w:p>
    <w:p>
      <w:pPr>
        <w:pStyle w:val="TOC1"/>
        <w:tabs>
          <w:tab w:val="right" w:leader="dot" w:pos="8306"/>
        </w:tabs>
      </w:pPr>
      <w:hyperlink w:anchor="_Toc11665" w:history="1">
        <w:r>
          <w:rPr>
            <w:rFonts w:ascii="仿宋" w:eastAsia="仿宋" w:hAnsi="仿宋" w:cs="仿宋" w:hint="eastAsia"/>
            <w:lang w:eastAsia="zh-CN"/>
          </w:rPr>
          <w:t>十二、高压化成箔项目经营效益</w:t>
        </w:r>
        <w:r>
          <w:tab/>
        </w:r>
        <w:r>
          <w:fldChar w:fldCharType="begin"/>
        </w:r>
        <w:r>
          <w:instrText xml:space="preserve"> PAGEREF _Toc11665 \h </w:instrText>
        </w:r>
        <w:r>
          <w:fldChar w:fldCharType="separate"/>
        </w:r>
        <w:r>
          <w:t>50</w:t>
        </w:r>
        <w:r>
          <w:fldChar w:fldCharType="end"/>
        </w:r>
      </w:hyperlink>
    </w:p>
    <w:p>
      <w:pPr>
        <w:pStyle w:val="TOC2"/>
        <w:tabs>
          <w:tab w:val="right" w:leader="dot" w:pos="8306"/>
        </w:tabs>
      </w:pPr>
      <w:hyperlink w:anchor="_Toc24529" w:history="1">
        <w:r>
          <w:rPr>
            <w:rFonts w:ascii="仿宋" w:eastAsia="仿宋" w:hAnsi="仿宋" w:cs="仿宋" w:hint="eastAsia"/>
            <w:lang w:eastAsia="zh-CN"/>
          </w:rPr>
          <w:t>(一)、经济评价财务测算</w:t>
        </w:r>
        <w:r>
          <w:tab/>
        </w:r>
        <w:r>
          <w:fldChar w:fldCharType="begin"/>
        </w:r>
        <w:r>
          <w:instrText xml:space="preserve"> PAGEREF _Toc24529 \h </w:instrText>
        </w:r>
        <w:r>
          <w:fldChar w:fldCharType="separate"/>
        </w:r>
        <w:r>
          <w:t>50</w:t>
        </w:r>
        <w:r>
          <w:fldChar w:fldCharType="end"/>
        </w:r>
      </w:hyperlink>
    </w:p>
    <w:p>
      <w:pPr>
        <w:pStyle w:val="TOC2"/>
        <w:tabs>
          <w:tab w:val="right" w:leader="dot" w:pos="8306"/>
        </w:tabs>
      </w:pPr>
      <w:hyperlink w:anchor="_Toc2510" w:history="1">
        <w:r>
          <w:rPr>
            <w:rFonts w:ascii="仿宋" w:eastAsia="仿宋" w:hAnsi="仿宋" w:cs="仿宋" w:hint="eastAsia"/>
            <w:lang w:eastAsia="zh-CN"/>
          </w:rPr>
          <w:t>(二)、高压化成箔项目盈利能力分析</w:t>
        </w:r>
        <w:r>
          <w:tab/>
        </w:r>
        <w:r>
          <w:fldChar w:fldCharType="begin"/>
        </w:r>
        <w:r>
          <w:instrText xml:space="preserve"> PAGEREF _Toc2510 \h </w:instrText>
        </w:r>
        <w:r>
          <w:fldChar w:fldCharType="separate"/>
        </w:r>
        <w:r>
          <w:t>51</w:t>
        </w:r>
        <w:r>
          <w:fldChar w:fldCharType="end"/>
        </w:r>
      </w:hyperlink>
    </w:p>
    <w:p>
      <w:pPr>
        <w:pStyle w:val="TOC1"/>
        <w:tabs>
          <w:tab w:val="right" w:leader="dot" w:pos="8306"/>
        </w:tabs>
      </w:pPr>
      <w:hyperlink w:anchor="_Toc9424" w:history="1">
        <w:r>
          <w:rPr>
            <w:rFonts w:ascii="仿宋" w:eastAsia="仿宋" w:hAnsi="仿宋" w:cs="仿宋" w:hint="eastAsia"/>
            <w:lang w:eastAsia="zh-CN"/>
          </w:rPr>
          <w:t>十三、营销与推广策略</w:t>
        </w:r>
        <w:r>
          <w:tab/>
        </w:r>
        <w:r>
          <w:fldChar w:fldCharType="begin"/>
        </w:r>
        <w:r>
          <w:instrText xml:space="preserve"> PAGEREF _Toc9424 \h </w:instrText>
        </w:r>
        <w:r>
          <w:fldChar w:fldCharType="separate"/>
        </w:r>
        <w:r>
          <w:t>52</w:t>
        </w:r>
        <w:r>
          <w:fldChar w:fldCharType="end"/>
        </w:r>
      </w:hyperlink>
    </w:p>
    <w:p>
      <w:pPr>
        <w:pStyle w:val="TOC2"/>
        <w:tabs>
          <w:tab w:val="right" w:leader="dot" w:pos="8306"/>
        </w:tabs>
      </w:pPr>
      <w:hyperlink w:anchor="_Toc14158" w:history="1">
        <w:r>
          <w:rPr>
            <w:rFonts w:ascii="仿宋" w:eastAsia="仿宋" w:hAnsi="仿宋" w:cs="仿宋" w:hint="eastAsia"/>
            <w:lang w:eastAsia="zh-CN"/>
          </w:rPr>
          <w:t>(一)、产品/服务定位与特点</w:t>
        </w:r>
        <w:r>
          <w:tab/>
        </w:r>
        <w:r>
          <w:fldChar w:fldCharType="begin"/>
        </w:r>
        <w:r>
          <w:instrText xml:space="preserve"> PAGEREF _Toc14158 \h </w:instrText>
        </w:r>
        <w:r>
          <w:fldChar w:fldCharType="separate"/>
        </w:r>
        <w:r>
          <w:t>52</w:t>
        </w:r>
        <w:r>
          <w:fldChar w:fldCharType="end"/>
        </w:r>
      </w:hyperlink>
    </w:p>
    <w:p>
      <w:pPr>
        <w:pStyle w:val="TOC2"/>
        <w:tabs>
          <w:tab w:val="right" w:leader="dot" w:pos="8306"/>
        </w:tabs>
      </w:pPr>
      <w:hyperlink w:anchor="_Toc2547" w:history="1">
        <w:r>
          <w:rPr>
            <w:rFonts w:ascii="仿宋" w:eastAsia="仿宋" w:hAnsi="仿宋" w:cs="仿宋" w:hint="eastAsia"/>
            <w:lang w:eastAsia="zh-CN"/>
          </w:rPr>
          <w:t>(二)、市场定位与竞争分析</w:t>
        </w:r>
        <w:r>
          <w:tab/>
        </w:r>
        <w:r>
          <w:fldChar w:fldCharType="begin"/>
        </w:r>
        <w:r>
          <w:instrText xml:space="preserve"> PAGEREF _Toc2547 \h </w:instrText>
        </w:r>
        <w:r>
          <w:fldChar w:fldCharType="separate"/>
        </w:r>
        <w:r>
          <w:t>53</w:t>
        </w:r>
        <w:r>
          <w:fldChar w:fldCharType="end"/>
        </w:r>
      </w:hyperlink>
    </w:p>
    <w:p>
      <w:pPr>
        <w:pStyle w:val="TOC2"/>
        <w:tabs>
          <w:tab w:val="right" w:leader="dot" w:pos="8306"/>
        </w:tabs>
      </w:pPr>
      <w:hyperlink w:anchor="_Toc5524" w:history="1">
        <w:r>
          <w:rPr>
            <w:rFonts w:ascii="仿宋" w:eastAsia="仿宋" w:hAnsi="仿宋" w:cs="仿宋" w:hint="eastAsia"/>
            <w:lang w:eastAsia="zh-CN"/>
          </w:rPr>
          <w:t>(三)、营销渠道与策略</w:t>
        </w:r>
        <w:r>
          <w:tab/>
        </w:r>
        <w:r>
          <w:fldChar w:fldCharType="begin"/>
        </w:r>
        <w:r>
          <w:instrText xml:space="preserve"> PAGEREF _Toc5524 \h </w:instrText>
        </w:r>
        <w:r>
          <w:fldChar w:fldCharType="separate"/>
        </w:r>
        <w:r>
          <w:t>55</w:t>
        </w:r>
        <w:r>
          <w:fldChar w:fldCharType="end"/>
        </w:r>
      </w:hyperlink>
    </w:p>
    <w:p>
      <w:pPr>
        <w:pStyle w:val="TOC2"/>
        <w:tabs>
          <w:tab w:val="right" w:leader="dot" w:pos="8306"/>
        </w:tabs>
      </w:pPr>
      <w:hyperlink w:anchor="_Toc16943" w:history="1">
        <w:r>
          <w:rPr>
            <w:rFonts w:ascii="仿宋" w:eastAsia="仿宋" w:hAnsi="仿宋" w:cs="仿宋" w:hint="eastAsia"/>
            <w:lang w:eastAsia="zh-CN"/>
          </w:rPr>
          <w:t>(四)、推广与宣传活动</w:t>
        </w:r>
        <w:r>
          <w:tab/>
        </w:r>
        <w:r>
          <w:fldChar w:fldCharType="begin"/>
        </w:r>
        <w:r>
          <w:instrText xml:space="preserve"> PAGEREF _Toc16943 \h </w:instrText>
        </w:r>
        <w:r>
          <w:fldChar w:fldCharType="separate"/>
        </w:r>
        <w:r>
          <w:t>56</w:t>
        </w:r>
        <w:r>
          <w:fldChar w:fldCharType="end"/>
        </w:r>
      </w:hyperlink>
    </w:p>
    <w:p>
      <w:pPr>
        <w:pStyle w:val="TOC1"/>
        <w:tabs>
          <w:tab w:val="right" w:leader="dot" w:pos="8306"/>
        </w:tabs>
      </w:pPr>
      <w:hyperlink w:anchor="_Toc32599" w:history="1">
        <w:r>
          <w:rPr>
            <w:rFonts w:ascii="仿宋" w:eastAsia="仿宋" w:hAnsi="仿宋" w:cs="仿宋" w:hint="eastAsia"/>
            <w:lang w:eastAsia="zh-CN"/>
          </w:rPr>
          <w:t>十四、质量管理体系</w:t>
        </w:r>
        <w:r>
          <w:tab/>
        </w:r>
        <w:r>
          <w:fldChar w:fldCharType="begin"/>
        </w:r>
        <w:r>
          <w:instrText xml:space="preserve"> PAGEREF _Toc32599 \h </w:instrText>
        </w:r>
        <w:r>
          <w:fldChar w:fldCharType="separate"/>
        </w:r>
        <w:r>
          <w:t>61</w:t>
        </w:r>
        <w:r>
          <w:fldChar w:fldCharType="end"/>
        </w:r>
      </w:hyperlink>
    </w:p>
    <w:p>
      <w:pPr>
        <w:pStyle w:val="TOC2"/>
        <w:tabs>
          <w:tab w:val="right" w:leader="dot" w:pos="8306"/>
        </w:tabs>
      </w:pPr>
      <w:hyperlink w:anchor="_Toc10919" w:history="1">
        <w:r>
          <w:rPr>
            <w:rFonts w:ascii="仿宋" w:eastAsia="仿宋" w:hAnsi="仿宋" w:cs="仿宋" w:hint="eastAsia"/>
            <w:lang w:eastAsia="zh-CN"/>
          </w:rPr>
          <w:t>(一)、质量目标与方针</w:t>
        </w:r>
        <w:r>
          <w:tab/>
        </w:r>
        <w:r>
          <w:fldChar w:fldCharType="begin"/>
        </w:r>
        <w:r>
          <w:instrText xml:space="preserve"> PAGEREF _Toc10919 \h </w:instrText>
        </w:r>
        <w:r>
          <w:fldChar w:fldCharType="separate"/>
        </w:r>
        <w:r>
          <w:t>61</w:t>
        </w:r>
        <w:r>
          <w:fldChar w:fldCharType="end"/>
        </w:r>
      </w:hyperlink>
    </w:p>
    <w:p>
      <w:pPr>
        <w:pStyle w:val="TOC2"/>
        <w:tabs>
          <w:tab w:val="right" w:leader="dot" w:pos="8306"/>
        </w:tabs>
      </w:pPr>
      <w:hyperlink w:anchor="_Toc15688" w:history="1">
        <w:r>
          <w:rPr>
            <w:rFonts w:ascii="仿宋" w:eastAsia="仿宋" w:hAnsi="仿宋" w:cs="仿宋" w:hint="eastAsia"/>
            <w:lang w:eastAsia="zh-CN"/>
          </w:rPr>
          <w:t>(二)、质量管理责任</w:t>
        </w:r>
        <w:r>
          <w:tab/>
        </w:r>
        <w:r>
          <w:fldChar w:fldCharType="begin"/>
        </w:r>
        <w:r>
          <w:instrText xml:space="preserve"> PAGEREF _Toc15688 \h </w:instrText>
        </w:r>
        <w:r>
          <w:fldChar w:fldCharType="separate"/>
        </w:r>
        <w:r>
          <w:t>62</w:t>
        </w:r>
        <w:r>
          <w:fldChar w:fldCharType="end"/>
        </w:r>
      </w:hyperlink>
    </w:p>
    <w:p>
      <w:pPr>
        <w:pStyle w:val="TOC2"/>
        <w:tabs>
          <w:tab w:val="right" w:leader="dot" w:pos="8306"/>
        </w:tabs>
      </w:pPr>
      <w:hyperlink w:anchor="_Toc20708" w:history="1">
        <w:r>
          <w:rPr>
            <w:rFonts w:ascii="仿宋" w:eastAsia="仿宋" w:hAnsi="仿宋" w:cs="仿宋" w:hint="eastAsia"/>
            <w:lang w:eastAsia="zh-CN"/>
          </w:rPr>
          <w:t>(三)、质量管理体系文件</w:t>
        </w:r>
        <w:r>
          <w:tab/>
        </w:r>
        <w:r>
          <w:fldChar w:fldCharType="begin"/>
        </w:r>
        <w:r>
          <w:instrText xml:space="preserve"> PAGEREF _Toc20708 \h </w:instrText>
        </w:r>
        <w:r>
          <w:fldChar w:fldCharType="separate"/>
        </w:r>
        <w:r>
          <w:t>63</w:t>
        </w:r>
        <w:r>
          <w:fldChar w:fldCharType="end"/>
        </w:r>
      </w:hyperlink>
    </w:p>
    <w:p>
      <w:pPr>
        <w:pStyle w:val="TOC2"/>
        <w:tabs>
          <w:tab w:val="right" w:leader="dot" w:pos="8306"/>
        </w:tabs>
      </w:pPr>
      <w:hyperlink w:anchor="_Toc22533" w:history="1">
        <w:r>
          <w:rPr>
            <w:rFonts w:ascii="仿宋" w:eastAsia="仿宋" w:hAnsi="仿宋" w:cs="仿宋" w:hint="eastAsia"/>
            <w:lang w:eastAsia="zh-CN"/>
          </w:rPr>
          <w:t>(四)、质量培训与教育</w:t>
        </w:r>
        <w:r>
          <w:tab/>
        </w:r>
        <w:r>
          <w:fldChar w:fldCharType="begin"/>
        </w:r>
        <w:r>
          <w:instrText xml:space="preserve"> PAGEREF _Toc22533 \h </w:instrText>
        </w:r>
        <w:r>
          <w:fldChar w:fldCharType="separate"/>
        </w:r>
        <w:r>
          <w:t>66</w:t>
        </w:r>
        <w:r>
          <w:fldChar w:fldCharType="end"/>
        </w:r>
      </w:hyperlink>
    </w:p>
    <w:p>
      <w:pPr>
        <w:pStyle w:val="TOC2"/>
        <w:tabs>
          <w:tab w:val="right" w:leader="dot" w:pos="8306"/>
        </w:tabs>
      </w:pPr>
      <w:hyperlink w:anchor="_Toc20341" w:history="1">
        <w:r>
          <w:rPr>
            <w:rFonts w:ascii="仿宋" w:eastAsia="仿宋" w:hAnsi="仿宋" w:cs="仿宋" w:hint="eastAsia"/>
            <w:lang w:eastAsia="zh-CN"/>
          </w:rPr>
          <w:t>(五)、质量审核与评价</w:t>
        </w:r>
        <w:r>
          <w:tab/>
        </w:r>
        <w:r>
          <w:fldChar w:fldCharType="begin"/>
        </w:r>
        <w:r>
          <w:instrText xml:space="preserve"> PAGEREF _Toc20341 \h </w:instrText>
        </w:r>
        <w:r>
          <w:fldChar w:fldCharType="separate"/>
        </w:r>
        <w:r>
          <w:t>67</w:t>
        </w:r>
        <w:r>
          <w:fldChar w:fldCharType="end"/>
        </w:r>
      </w:hyperlink>
    </w:p>
    <w:p>
      <w:pPr>
        <w:pStyle w:val="TOC2"/>
        <w:tabs>
          <w:tab w:val="right" w:leader="dot" w:pos="8306"/>
        </w:tabs>
      </w:pPr>
      <w:hyperlink w:anchor="_Toc2719" w:history="1">
        <w:r>
          <w:rPr>
            <w:rFonts w:ascii="仿宋" w:eastAsia="仿宋" w:hAnsi="仿宋" w:cs="仿宋" w:hint="eastAsia"/>
            <w:lang w:eastAsia="zh-CN"/>
          </w:rPr>
          <w:t>(六)、不符合与纠正措施</w:t>
        </w:r>
        <w:r>
          <w:tab/>
        </w:r>
        <w:r>
          <w:fldChar w:fldCharType="begin"/>
        </w:r>
        <w:r>
          <w:instrText xml:space="preserve"> PAGEREF _Toc2719 \h </w:instrText>
        </w:r>
        <w:r>
          <w:fldChar w:fldCharType="separate"/>
        </w:r>
        <w:r>
          <w:t>68</w:t>
        </w:r>
        <w:r>
          <w:fldChar w:fldCharType="end"/>
        </w:r>
      </w:hyperlink>
    </w:p>
    <w:p>
      <w:pPr>
        <w:pStyle w:val="TOC1"/>
        <w:tabs>
          <w:tab w:val="right" w:leader="dot" w:pos="8306"/>
        </w:tabs>
      </w:pPr>
      <w:hyperlink w:anchor="_Toc23772" w:history="1">
        <w:r>
          <w:rPr>
            <w:rFonts w:ascii="仿宋" w:eastAsia="仿宋" w:hAnsi="仿宋" w:cs="仿宋" w:hint="eastAsia"/>
            <w:lang w:eastAsia="zh-CN"/>
          </w:rPr>
          <w:t>十五、高压化成箔项目工程方案分析</w:t>
        </w:r>
        <w:r>
          <w:tab/>
        </w:r>
        <w:r>
          <w:fldChar w:fldCharType="begin"/>
        </w:r>
        <w:r>
          <w:instrText xml:space="preserve"> PAGEREF _Toc23772 \h </w:instrText>
        </w:r>
        <w:r>
          <w:fldChar w:fldCharType="separate"/>
        </w:r>
        <w:r>
          <w:t>69</w:t>
        </w:r>
        <w:r>
          <w:fldChar w:fldCharType="end"/>
        </w:r>
      </w:hyperlink>
    </w:p>
    <w:p>
      <w:pPr>
        <w:pStyle w:val="TOC2"/>
        <w:tabs>
          <w:tab w:val="right" w:leader="dot" w:pos="8306"/>
        </w:tabs>
      </w:pPr>
      <w:hyperlink w:anchor="_Toc25188" w:history="1">
        <w:r>
          <w:rPr>
            <w:rFonts w:ascii="仿宋" w:eastAsia="仿宋" w:hAnsi="仿宋" w:cs="仿宋" w:hint="eastAsia"/>
            <w:lang w:eastAsia="zh-CN"/>
          </w:rPr>
          <w:t>(一)、建筑工程设计原则</w:t>
        </w:r>
        <w:r>
          <w:tab/>
        </w:r>
        <w:r>
          <w:fldChar w:fldCharType="begin"/>
        </w:r>
        <w:r>
          <w:instrText xml:space="preserve"> PAGEREF _Toc25188 \h </w:instrText>
        </w:r>
        <w:r>
          <w:fldChar w:fldCharType="separate"/>
        </w:r>
        <w:r>
          <w:t>69</w:t>
        </w:r>
        <w:r>
          <w:fldChar w:fldCharType="end"/>
        </w:r>
      </w:hyperlink>
    </w:p>
    <w:p>
      <w:pPr>
        <w:pStyle w:val="TOC2"/>
        <w:tabs>
          <w:tab w:val="right" w:leader="dot" w:pos="8306"/>
        </w:tabs>
      </w:pPr>
      <w:hyperlink w:anchor="_Toc1727" w:history="1">
        <w:r>
          <w:rPr>
            <w:rFonts w:ascii="仿宋" w:eastAsia="仿宋" w:hAnsi="仿宋" w:cs="仿宋" w:hint="eastAsia"/>
            <w:lang w:eastAsia="zh-CN"/>
          </w:rPr>
          <w:t>(二)、土建工程建设指标</w:t>
        </w:r>
        <w:r>
          <w:tab/>
        </w:r>
        <w:r>
          <w:fldChar w:fldCharType="begin"/>
        </w:r>
        <w:r>
          <w:instrText xml:space="preserve"> PAGEREF _Toc1727 \h </w:instrText>
        </w:r>
        <w:r>
          <w:fldChar w:fldCharType="separate"/>
        </w:r>
        <w:r>
          <w:t>72</w:t>
        </w:r>
        <w:r>
          <w:fldChar w:fldCharType="end"/>
        </w:r>
      </w:hyperlink>
    </w:p>
    <w:p>
      <w:pPr>
        <w:pStyle w:val="TOC1"/>
        <w:tabs>
          <w:tab w:val="right" w:leader="dot" w:pos="8306"/>
        </w:tabs>
      </w:pPr>
      <w:hyperlink w:anchor="_Toc15811" w:history="1">
        <w:r>
          <w:rPr>
            <w:rFonts w:ascii="仿宋" w:eastAsia="仿宋" w:hAnsi="仿宋" w:cs="仿宋" w:hint="eastAsia"/>
            <w:lang w:eastAsia="zh-CN"/>
          </w:rPr>
          <w:t>十六、高压化成箔项目变更管理</w:t>
        </w:r>
        <w:r>
          <w:tab/>
        </w:r>
        <w:r>
          <w:fldChar w:fldCharType="begin"/>
        </w:r>
        <w:r>
          <w:instrText xml:space="preserve"> PAGEREF _Toc15811 \h </w:instrText>
        </w:r>
        <w:r>
          <w:fldChar w:fldCharType="separate"/>
        </w:r>
        <w:r>
          <w:t>74</w:t>
        </w:r>
        <w:r>
          <w:fldChar w:fldCharType="end"/>
        </w:r>
      </w:hyperlink>
    </w:p>
    <w:p>
      <w:pPr>
        <w:pStyle w:val="TOC2"/>
        <w:tabs>
          <w:tab w:val="right" w:leader="dot" w:pos="8306"/>
        </w:tabs>
      </w:pPr>
      <w:hyperlink w:anchor="_Toc9133" w:history="1">
        <w:r>
          <w:rPr>
            <w:rFonts w:ascii="仿宋" w:eastAsia="仿宋" w:hAnsi="仿宋" w:cs="仿宋" w:hint="eastAsia"/>
            <w:lang w:eastAsia="zh-CN"/>
          </w:rPr>
          <w:t>(一)、变更申请与评估</w:t>
        </w:r>
        <w:r>
          <w:tab/>
        </w:r>
        <w:r>
          <w:fldChar w:fldCharType="begin"/>
        </w:r>
        <w:r>
          <w:instrText xml:space="preserve"> PAGEREF _Toc9133 \h </w:instrText>
        </w:r>
        <w:r>
          <w:fldChar w:fldCharType="separate"/>
        </w:r>
        <w:r>
          <w:t>74</w:t>
        </w:r>
        <w:r>
          <w:fldChar w:fldCharType="end"/>
        </w:r>
      </w:hyperlink>
    </w:p>
    <w:p>
      <w:pPr>
        <w:pStyle w:val="TOC2"/>
        <w:tabs>
          <w:tab w:val="right" w:leader="dot" w:pos="8306"/>
        </w:tabs>
      </w:pPr>
      <w:hyperlink w:anchor="_Toc11138" w:history="1">
        <w:r>
          <w:rPr>
            <w:rFonts w:ascii="仿宋" w:eastAsia="仿宋" w:hAnsi="仿宋" w:cs="仿宋" w:hint="eastAsia"/>
            <w:lang w:eastAsia="zh-CN"/>
          </w:rPr>
          <w:t>(二)、变更实施与控制</w:t>
        </w:r>
        <w:r>
          <w:tab/>
        </w:r>
        <w:r>
          <w:fldChar w:fldCharType="begin"/>
        </w:r>
        <w:r>
          <w:instrText xml:space="preserve"> PAGEREF _Toc11138 \h </w:instrText>
        </w:r>
        <w:r>
          <w:fldChar w:fldCharType="separate"/>
        </w:r>
        <w:r>
          <w:t>74</w:t>
        </w:r>
        <w:r>
          <w:fldChar w:fldCharType="end"/>
        </w:r>
      </w:hyperlink>
    </w:p>
    <w:p>
      <w:pPr>
        <w:pStyle w:val="TOC1"/>
        <w:tabs>
          <w:tab w:val="right" w:leader="dot" w:pos="8306"/>
        </w:tabs>
      </w:pPr>
      <w:hyperlink w:anchor="_Toc6135" w:history="1">
        <w:r>
          <w:rPr>
            <w:rFonts w:ascii="仿宋" w:eastAsia="仿宋" w:hAnsi="仿宋" w:cs="仿宋" w:hint="eastAsia"/>
            <w:lang w:eastAsia="zh-CN"/>
          </w:rPr>
          <w:t>十七、利益相关者分析与沟通计划</w:t>
        </w:r>
        <w:r>
          <w:tab/>
        </w:r>
        <w:r>
          <w:fldChar w:fldCharType="begin"/>
        </w:r>
        <w:r>
          <w:instrText xml:space="preserve"> PAGEREF _Toc6135 \h </w:instrText>
        </w:r>
        <w:r>
          <w:fldChar w:fldCharType="separate"/>
        </w:r>
        <w:r>
          <w:t>75</w:t>
        </w:r>
        <w:r>
          <w:fldChar w:fldCharType="end"/>
        </w:r>
      </w:hyperlink>
    </w:p>
    <w:p>
      <w:pPr>
        <w:pStyle w:val="TOC2"/>
        <w:tabs>
          <w:tab w:val="right" w:leader="dot" w:pos="8306"/>
        </w:tabs>
      </w:pPr>
      <w:hyperlink w:anchor="_Toc29871" w:history="1">
        <w:r>
          <w:rPr>
            <w:rFonts w:ascii="仿宋" w:eastAsia="仿宋" w:hAnsi="仿宋" w:cs="仿宋" w:hint="eastAsia"/>
            <w:lang w:eastAsia="zh-CN"/>
          </w:rPr>
          <w:t>(一)、利益相关者分析</w:t>
        </w:r>
        <w:r>
          <w:tab/>
        </w:r>
        <w:r>
          <w:fldChar w:fldCharType="begin"/>
        </w:r>
        <w:r>
          <w:instrText xml:space="preserve"> PAGEREF _Toc29871 \h </w:instrText>
        </w:r>
        <w:r>
          <w:fldChar w:fldCharType="separate"/>
        </w:r>
        <w:r>
          <w:t>75</w:t>
        </w:r>
        <w:r>
          <w:fldChar w:fldCharType="end"/>
        </w:r>
      </w:hyperlink>
    </w:p>
    <w:p>
      <w:pPr>
        <w:pStyle w:val="TOC2"/>
        <w:tabs>
          <w:tab w:val="right" w:leader="dot" w:pos="8306"/>
        </w:tabs>
      </w:pPr>
      <w:hyperlink w:anchor="_Toc11887" w:history="1">
        <w:r>
          <w:rPr>
            <w:rFonts w:ascii="仿宋" w:eastAsia="仿宋" w:hAnsi="仿宋" w:cs="仿宋" w:hint="eastAsia"/>
            <w:lang w:eastAsia="zh-CN"/>
          </w:rPr>
          <w:t>(二)、沟通计划</w:t>
        </w:r>
        <w:r>
          <w:tab/>
        </w:r>
        <w:r>
          <w:fldChar w:fldCharType="begin"/>
        </w:r>
        <w:r>
          <w:instrText xml:space="preserve"> PAGEREF _Toc11887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80"/>
      <w:r>
        <w:rPr>
          <w:rFonts w:ascii="仿宋" w:eastAsia="仿宋" w:hAnsi="仿宋" w:cs="仿宋" w:hint="eastAsia"/>
          <w:sz w:val="28"/>
          <w:lang w:eastAsia="zh-CN"/>
        </w:rPr>
        <w:t>一、高压化成箔项目选址可行性分析</w:t>
      </w:r>
      <w:bookmarkEnd w:id="2"/>
    </w:p>
    <w:p>
      <w:pPr>
        <w:pStyle w:val="Heading2"/>
        <w:rPr>
          <w:rFonts w:ascii="仿宋" w:eastAsia="仿宋" w:hAnsi="仿宋" w:cs="仿宋" w:hint="eastAsia"/>
          <w:lang w:eastAsia="zh-CN"/>
        </w:rPr>
      </w:pPr>
      <w:bookmarkStart w:id="3" w:name="_Toc11301"/>
      <w:r>
        <w:rPr>
          <w:rFonts w:ascii="仿宋" w:eastAsia="仿宋" w:hAnsi="仿宋" w:cs="仿宋" w:hint="eastAsia"/>
          <w:lang w:eastAsia="zh-CN"/>
        </w:rPr>
        <w:t>(一)、高压化成箔项目选址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该高压化成箔项目选址位于XX省XX市XX区XXX街道</w:t>
      </w:r>
    </w:p>
    <w:p>
      <w:pPr>
        <w:pStyle w:val="Heading2"/>
        <w:ind w:firstLine="560" w:firstLineChars="200"/>
        <w:rPr>
          <w:rFonts w:ascii="仿宋" w:eastAsia="仿宋" w:hAnsi="仿宋" w:cs="仿宋" w:hint="eastAsia"/>
          <w:sz w:val="28"/>
          <w:lang w:eastAsia="zh-CN"/>
        </w:rPr>
      </w:pPr>
      <w:bookmarkStart w:id="4" w:name="_Toc37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高压化成箔项目的征地面积将根据高压化成箔项目的实际规模和需求进行精确规划。具体面积XXX平方米，旨在确保高压化成箔项目不仅能够满足当前的发展需求，还能够预留空间以适应未来的扩展。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净用地面积是在征地面积基础上去除不可利用面积后的实际可开发用地。具体面积XXX平方米，考虑到环保、交通、安全等多方面因素，以确保高压化成箔项目在整体利用效率上达到最优。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高压化成箔项目计划建设的建筑总规模具体面积XXX平方米。这一规模的确定综合考虑了高压化成箔项目的性质、规模，以及城市规划的相关要求，确保建筑布局与周边环境协调一致。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绿地率是高压化成箔项目用地中被规划为绿地的比例。具体面积XXX平方米，旨在通过合理规划绿地，改善高压化成箔项目周边环境，提升居民生活质量，并符合城市整体绿化规划。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容积率是用地上可以建设的建筑总体积与用地面积之比。具体面积XXX，通过合理的容积率规划，确保高压化成箔项目建筑规模与周边环境和谐共生。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化成箔项目选址与当地城市规划相一致，具体面积XXX平方米。通过与城市规划部门深入沟通，确保高压化成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化成箔项目选址符合当地产业政策，具体面积XXX平方米。这包括高压化成箔项目对当地经济的促进作用，以及对相关产业的带动效应，确保高压化成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用地总体要求必须符合环保和可持续发展的原则，具体面积XXX平方米。通过采用绿色建筑设计、节能减排等措施，确保高压化成箔项目在建设和运营过程中对环境的影响最小化，达到可持续发展的要求。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确保高压化成箔项目选址具备必要的公共设施配套，具体面积XXX平方米。这包括交通便利性、教育、医疗等基础设施，以提高居民生活品质，使得高压化成箔项目选址更具吸引力。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考虑用地总体要求对当地社会稳定性的影响，具体面积XXX平方米。通过深入了解当地社区反馈，确保高压化成箔项目的选址和建设过程对当地社会和谐稳定产生积极作用。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化成箔项目选址不仅符合法规和规划，还在实际操作中具有可行性。这一全面规划将为高压化成箔项目的成功实施提供坚实的基础，确保高压化成箔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5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化成箔项目的设备规划和空间设计中，我们将采取灵活设备布局的措施。设备布局将根据实际需求进行灵活设计，避免不必要的浪费。通过合理规划设备摆放位置，我们将提高设备的利用率，减少设备间距，以确保高压化成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化成箔项目内部引入共享设施的概念，例如共享会议室、办公区等。通过这种方式，我们可以减少对资源的重复建设，提高资源共享效率，从而减小高压化成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化成箔项目的总图布置中，我们将不同功能区域进行明确的规划，以最大程度满足高压化成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0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化成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高压化成箔项目对环境的影响是综合评价的重要因素之一。我们将详细考虑选址周边的自然环境、生态保护区、水源地等情况，确保高压化成箔项目的建设和运营对环境影响最小化，并符合当地的环保法规标准。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对选址的评价还需充分考虑当地政府的产业政策和法规。我们将详细了解高压化成箔项目所在地的相关政策，确保高压化成箔项目的规划和运营与当地法规相符，降低不必要的法律风险。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考虑到社会稳定性对企业运营的重要性，我们将评估选址地区的社会安全情况、劳工关系、社区反馈等方面，以确保高压化成箔项目的建设和运营不会受到社会稳定性的负面影响。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最后，我们将综合考虑用地成本，包括土地购置费用、土地开发成本等。通过对用地成本的详细评估，我们能够做出更为精确的经济效益分析，为高压化成箔项目的投资决策提供有力支持。</w:t>
      </w:r>
    </w:p>
    <w:p>
      <w:pPr>
        <w:pStyle w:val="Heading1"/>
        <w:ind w:firstLine="560" w:firstLineChars="200"/>
        <w:rPr>
          <w:rFonts w:ascii="仿宋" w:eastAsia="仿宋" w:hAnsi="仿宋" w:cs="仿宋" w:hint="eastAsia"/>
          <w:sz w:val="28"/>
          <w:lang w:eastAsia="zh-CN"/>
        </w:rPr>
      </w:pPr>
      <w:bookmarkStart w:id="8" w:name="_Toc2354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823"/>
      <w:r>
        <w:rPr>
          <w:rFonts w:ascii="仿宋" w:eastAsia="仿宋" w:hAnsi="仿宋" w:cs="仿宋" w:hint="eastAsia"/>
          <w:lang w:eastAsia="zh-CN"/>
        </w:rPr>
        <w:t>(一)、高压化成箔行业分析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行业一直以来都是市场的关注焦点。行业内的发展趋势、竞争态势以及潜在机会都对高压化成箔项目的推进产生深远的影响。通过深入研究行业的整体概貌，我们将更好地理解行业的核心特征，为高压化成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行业，技术一直是推动创新和发展的关键因素。我们将对当前技术趋势进行详尽分析，包括但不限于人工智能、大数据应用、先进制造技术等。这有助于高压化成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化成箔项目成功的基础。我们将对主要竞争对手进行深入研究，包括其市场份额、产品特点、市场定位等。通过全面了解竞争对手的优势和劣势，高压化成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175"/>
      <w:r>
        <w:rPr>
          <w:rFonts w:ascii="仿宋" w:eastAsia="仿宋" w:hAnsi="仿宋" w:cs="仿宋" w:hint="eastAsia"/>
          <w:sz w:val="28"/>
          <w:lang w:eastAsia="zh-CN"/>
        </w:rPr>
        <w:t>(二)、高压化成箔市场分析预测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化成箔市场未来的增长趋势。这包括市场的整体规模、各细分领域的发展趋势等。高压化成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化成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化成箔项目实施过程中需要充分考虑的因素。我们将对市场风险进行全面评估，包括但不限于政策法规风险、市场竞争风险、技术变革风险等。通过对潜在风险的深入分析，高压化成箔项目可以制定相应的风险缓解策略，降低不确定性对高压化成箔项目的影响。</w:t>
      </w:r>
    </w:p>
    <w:p>
      <w:pPr>
        <w:pStyle w:val="Heading1"/>
        <w:ind w:firstLine="560" w:firstLineChars="200"/>
        <w:rPr>
          <w:rFonts w:ascii="仿宋" w:eastAsia="仿宋" w:hAnsi="仿宋" w:cs="仿宋" w:hint="eastAsia"/>
          <w:sz w:val="28"/>
          <w:lang w:eastAsia="zh-CN"/>
        </w:rPr>
      </w:pPr>
      <w:bookmarkStart w:id="11" w:name="_Toc238"/>
      <w:r>
        <w:rPr>
          <w:rFonts w:ascii="仿宋" w:eastAsia="仿宋" w:hAnsi="仿宋" w:cs="仿宋" w:hint="eastAsia"/>
          <w:sz w:val="28"/>
          <w:lang w:eastAsia="zh-CN"/>
        </w:rPr>
        <w:t>三、高压化成箔项目建设单位说明</w:t>
      </w:r>
      <w:bookmarkEnd w:id="11"/>
    </w:p>
    <w:p>
      <w:pPr>
        <w:pStyle w:val="Heading2"/>
        <w:rPr>
          <w:rFonts w:ascii="仿宋" w:eastAsia="仿宋" w:hAnsi="仿宋" w:cs="仿宋" w:hint="eastAsia"/>
          <w:lang w:eastAsia="zh-CN"/>
        </w:rPr>
      </w:pPr>
      <w:bookmarkStart w:id="12" w:name="_Toc22932"/>
      <w:r>
        <w:rPr>
          <w:rFonts w:ascii="仿宋" w:eastAsia="仿宋" w:hAnsi="仿宋" w:cs="仿宋" w:hint="eastAsia"/>
          <w:lang w:eastAsia="zh-CN"/>
        </w:rPr>
        <w:t>(一)、高压化成箔项目承办单位基本情况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6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化成箔项目承办单位的XXXX，我们着眼于实现可持续的经济效益。通过技术创新和解决方案的提供，公司预计在高压化成箔项目执行期间将获得可观的收入增长。这一收入来源主要包括高压化成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同时，我们注重成本控制和效率提升，以确保高压化成箔项目的可持续盈利。透过精细的管理和资源优化，公司期望实现高压化成箔项目利润最大化。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化成箔项目实施进行全面的投资评估，包括高压化成箔项目启动阶段的资金投入和后续运营成本。通过对高压化成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化成箔项目实施过程中具备足够的资金流动性，公司将进行详尽的现金流分析。这包括资金需求的合理预测、高压化成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1061"/>
      <w:r>
        <w:rPr>
          <w:rFonts w:ascii="仿宋" w:eastAsia="仿宋" w:hAnsi="仿宋" w:cs="仿宋" w:hint="eastAsia"/>
          <w:sz w:val="28"/>
          <w:lang w:eastAsia="zh-CN"/>
        </w:rPr>
        <w:t>四、高压化成箔项目建设背景及必要性分析</w:t>
      </w:r>
      <w:bookmarkEnd w:id="14"/>
    </w:p>
    <w:p>
      <w:pPr>
        <w:pStyle w:val="Heading2"/>
        <w:rPr>
          <w:rFonts w:ascii="仿宋" w:eastAsia="仿宋" w:hAnsi="仿宋" w:cs="仿宋" w:hint="eastAsia"/>
          <w:lang w:eastAsia="zh-CN"/>
        </w:rPr>
      </w:pPr>
      <w:bookmarkStart w:id="15" w:name="_Toc8375"/>
      <w:r>
        <w:rPr>
          <w:rFonts w:ascii="仿宋" w:eastAsia="仿宋" w:hAnsi="仿宋" w:cs="仿宋" w:hint="eastAsia"/>
          <w:lang w:eastAsia="zh-CN"/>
        </w:rPr>
        <w:t>(一)、高压化成箔项目背景分析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化成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化成箔项目在这个潮流中的定位。同时，我们将关注行业内涌现的新兴机遇，以便高压化成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化成箔项目提供了强大的发展动力。我们将聚焦于行业内最新的技术发展趋势，包括但不限于人工智能、大数据分析、物联网等领域。通过深度的技术研究，我们将确保高压化成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化成箔项目发展的源泉。我们将投入更多的精力对市场需求进行深入剖析，超越表面的需求，深入挖掘潜在的市场痛点和机遇。通过对市场需求的细致了解，高压化成箔项目将更有针对性地设计解决方案，满足市场的多样化需求，从而更好地促进高压化成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化成箔项目战略至关重要。我们将对竞争态势进行更为深入的分析，包括但不限于市场份额、产品特点、客户满意度等多个维度。通过深度的竞争分析，高压化成箔项目将能够更准确地把握市场脉搏，制定具有竞争力的高压化成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化成箔项目的发展具有直接的影响。我们将进行更为全面的法规和政策分析，了解行业发展中的潜在法律风险和合规挑战。通过充分了解和遵守相关法规，高压化成箔项目将确保在法律框架内合法合规运营，为高压化成箔项目的稳健发展提供有力支持。</w:t>
      </w:r>
    </w:p>
    <w:p>
      <w:pPr>
        <w:pStyle w:val="Heading2"/>
        <w:ind w:firstLine="560" w:firstLineChars="200"/>
        <w:rPr>
          <w:rFonts w:ascii="仿宋" w:eastAsia="仿宋" w:hAnsi="仿宋" w:cs="仿宋" w:hint="eastAsia"/>
          <w:sz w:val="28"/>
          <w:lang w:eastAsia="zh-CN"/>
        </w:rPr>
      </w:pPr>
      <w:bookmarkStart w:id="16" w:name="_Toc8989"/>
      <w:r>
        <w:rPr>
          <w:rFonts w:ascii="仿宋" w:eastAsia="仿宋" w:hAnsi="仿宋" w:cs="仿宋" w:hint="eastAsia"/>
          <w:sz w:val="28"/>
          <w:lang w:eastAsia="zh-CN"/>
        </w:rPr>
        <w:t>(二)、高压化成箔项目建设必要性分析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建设的迫切性源于对行业发展趋势的深刻洞察。我们正处于一个行业变革的时代，科技创新、数字化转型成为企业发展的关键动力。高压化成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压化成箔项目建设不仅仅是为了跟上潮流，更是为了通过技术创新推动企业的持续发展。通过引入先进的技术和解决方案，高压化成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化成箔项目的建设成为必然选择，通过提高产品质量、拓展服务领域，从而在竞争中获得更多的机会。高压化成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化成箔项目建设的必要性体现在对客户需求更精准的满足。通过高压化成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建设的背后是对企业持续创新的追求。只有通过不断创新，企业才能在竞争中立于不败之地。高压化成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328"/>
      <w:r>
        <w:rPr>
          <w:rFonts w:ascii="仿宋" w:eastAsia="仿宋" w:hAnsi="仿宋" w:cs="仿宋" w:hint="eastAsia"/>
          <w:sz w:val="28"/>
          <w:lang w:eastAsia="zh-CN"/>
        </w:rPr>
        <w:t>五、高压化成箔项目土建工程</w:t>
      </w:r>
      <w:bookmarkEnd w:id="17"/>
    </w:p>
    <w:p>
      <w:pPr>
        <w:pStyle w:val="Heading2"/>
        <w:rPr>
          <w:rFonts w:ascii="仿宋" w:eastAsia="仿宋" w:hAnsi="仿宋" w:cs="仿宋" w:hint="eastAsia"/>
          <w:lang w:eastAsia="zh-CN"/>
        </w:rPr>
      </w:pPr>
      <w:bookmarkStart w:id="18" w:name="_Toc507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在高压化成箔项目的建筑工程设计中，我们将秉承一系列重要的设计原则，以确保高压化成箔项目建筑在功能、美观、可持续性等方面达到最佳效果。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首要原则是确保建筑的功能性得到最大化的发挥。我们将充分理解高压化成箔项目的实际需求，合理布局各个功能区域，保证建筑在满足业务需求的同时，提供高效的工作环境。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在建筑设计中，我们将综合考虑建设和运营成本。通过精细的经济效益分析，确保设计方案在高效利用资源的同时，对高压化成箔项目的长期盈利能力有积极的贡献。</w:t>
      </w:r>
    </w:p>
    <w:p>
      <w:pPr>
        <w:pStyle w:val="Heading2"/>
        <w:ind w:firstLine="560" w:firstLineChars="200"/>
        <w:rPr>
          <w:rFonts w:ascii="仿宋" w:eastAsia="仿宋" w:hAnsi="仿宋" w:cs="仿宋" w:hint="eastAsia"/>
          <w:sz w:val="28"/>
          <w:lang w:eastAsia="zh-CN"/>
        </w:rPr>
      </w:pPr>
      <w:bookmarkStart w:id="19" w:name="_Toc16034"/>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的土建工程设计中，我们将精准设定设计年限，结合高压化成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https://d.book118.com/415222123041011042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5231A"/>
    <w:rsid w:val="243523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2212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2024-01-12T21:21:00Z</dcterms:created>
  <dcterms:modified xsi:type="dcterms:W3CDTF">2024-01-12T21:21:51Z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4317553D3FA04B089622A9638077963F_11</vt:lpwstr>
  </property>
  <property fmtid="{D5CDD505-2E9C-101B-9397-08002B2CF9AE}" pid="3" name="KSOProductBuildVer">
    <vt:lpwstr>2052-12.1.0.16120</vt:lpwstr>
  </property>
</Properties>
</file>