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曲面屏项目规划设计纲要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22" w:history="1">
        <w:r>
          <w:rPr>
            <w:rFonts w:ascii="仿宋" w:eastAsia="仿宋" w:hAnsi="仿宋" w:cs="仿宋" w:hint="eastAsia"/>
            <w:lang w:eastAsia="zh-CN"/>
          </w:rPr>
          <w:t>前言</w:t>
        </w:r>
        <w:r>
          <w:tab/>
        </w:r>
        <w:r>
          <w:fldChar w:fldCharType="begin"/>
        </w:r>
        <w:r>
          <w:instrText xml:space="preserve"> PAGEREF _Toc30622 \h </w:instrText>
        </w:r>
        <w:r>
          <w:fldChar w:fldCharType="separate"/>
        </w:r>
        <w:r>
          <w:t>3</w:t>
        </w:r>
        <w:r>
          <w:fldChar w:fldCharType="end"/>
        </w:r>
      </w:hyperlink>
    </w:p>
    <w:p>
      <w:pPr>
        <w:pStyle w:val="TOC1"/>
        <w:tabs>
          <w:tab w:val="right" w:leader="dot" w:pos="8306"/>
        </w:tabs>
      </w:pPr>
      <w:hyperlink w:anchor="_Toc25818" w:history="1">
        <w:r>
          <w:rPr>
            <w:rFonts w:ascii="仿宋" w:eastAsia="仿宋" w:hAnsi="仿宋" w:cs="仿宋" w:hint="eastAsia"/>
            <w:lang w:eastAsia="zh-CN"/>
          </w:rPr>
          <w:t>一、曲面屏项目建设背景及必要性分析</w:t>
        </w:r>
        <w:r>
          <w:tab/>
        </w:r>
        <w:r>
          <w:fldChar w:fldCharType="begin"/>
        </w:r>
        <w:r>
          <w:instrText xml:space="preserve"> PAGEREF _Toc25818 \h </w:instrText>
        </w:r>
        <w:r>
          <w:fldChar w:fldCharType="separate"/>
        </w:r>
        <w:r>
          <w:t>3</w:t>
        </w:r>
        <w:r>
          <w:fldChar w:fldCharType="end"/>
        </w:r>
      </w:hyperlink>
    </w:p>
    <w:p>
      <w:pPr>
        <w:pStyle w:val="TOC2"/>
        <w:tabs>
          <w:tab w:val="right" w:leader="dot" w:pos="8306"/>
        </w:tabs>
      </w:pPr>
      <w:hyperlink w:anchor="_Toc17091" w:history="1">
        <w:r>
          <w:rPr>
            <w:rFonts w:ascii="仿宋" w:eastAsia="仿宋" w:hAnsi="仿宋" w:cs="仿宋" w:hint="eastAsia"/>
            <w:lang w:eastAsia="zh-CN"/>
          </w:rPr>
          <w:t>(一)、曲面屏项目背景分析</w:t>
        </w:r>
        <w:r>
          <w:tab/>
        </w:r>
        <w:r>
          <w:fldChar w:fldCharType="begin"/>
        </w:r>
        <w:r>
          <w:instrText xml:space="preserve"> PAGEREF _Toc17091 \h </w:instrText>
        </w:r>
        <w:r>
          <w:fldChar w:fldCharType="separate"/>
        </w:r>
        <w:r>
          <w:t>3</w:t>
        </w:r>
        <w:r>
          <w:fldChar w:fldCharType="end"/>
        </w:r>
      </w:hyperlink>
    </w:p>
    <w:p>
      <w:pPr>
        <w:pStyle w:val="TOC2"/>
        <w:tabs>
          <w:tab w:val="right" w:leader="dot" w:pos="8306"/>
        </w:tabs>
      </w:pPr>
      <w:hyperlink w:anchor="_Toc19679" w:history="1">
        <w:r>
          <w:rPr>
            <w:rFonts w:ascii="仿宋" w:eastAsia="仿宋" w:hAnsi="仿宋" w:cs="仿宋" w:hint="eastAsia"/>
            <w:lang w:eastAsia="zh-CN"/>
          </w:rPr>
          <w:t>(二)、曲面屏项目建设必要性分析</w:t>
        </w:r>
        <w:r>
          <w:tab/>
        </w:r>
        <w:r>
          <w:fldChar w:fldCharType="begin"/>
        </w:r>
        <w:r>
          <w:instrText xml:space="preserve"> PAGEREF _Toc19679 \h </w:instrText>
        </w:r>
        <w:r>
          <w:fldChar w:fldCharType="separate"/>
        </w:r>
        <w:r>
          <w:t>5</w:t>
        </w:r>
        <w:r>
          <w:fldChar w:fldCharType="end"/>
        </w:r>
      </w:hyperlink>
    </w:p>
    <w:p>
      <w:pPr>
        <w:pStyle w:val="TOC1"/>
        <w:tabs>
          <w:tab w:val="right" w:leader="dot" w:pos="8306"/>
        </w:tabs>
      </w:pPr>
      <w:hyperlink w:anchor="_Toc17652" w:history="1">
        <w:r>
          <w:rPr>
            <w:rFonts w:ascii="仿宋" w:eastAsia="仿宋" w:hAnsi="仿宋" w:cs="仿宋" w:hint="eastAsia"/>
            <w:lang w:eastAsia="zh-CN"/>
          </w:rPr>
          <w:t>二、曲面屏项目文档管理</w:t>
        </w:r>
        <w:r>
          <w:tab/>
        </w:r>
        <w:r>
          <w:fldChar w:fldCharType="begin"/>
        </w:r>
        <w:r>
          <w:instrText xml:space="preserve"> PAGEREF _Toc17652 \h </w:instrText>
        </w:r>
        <w:r>
          <w:fldChar w:fldCharType="separate"/>
        </w:r>
        <w:r>
          <w:t>6</w:t>
        </w:r>
        <w:r>
          <w:fldChar w:fldCharType="end"/>
        </w:r>
      </w:hyperlink>
    </w:p>
    <w:p>
      <w:pPr>
        <w:pStyle w:val="TOC2"/>
        <w:tabs>
          <w:tab w:val="right" w:leader="dot" w:pos="8306"/>
        </w:tabs>
      </w:pPr>
      <w:hyperlink w:anchor="_Toc21419" w:history="1">
        <w:r>
          <w:rPr>
            <w:rFonts w:ascii="仿宋" w:eastAsia="仿宋" w:hAnsi="仿宋" w:cs="仿宋" w:hint="eastAsia"/>
            <w:lang w:eastAsia="zh-CN"/>
          </w:rPr>
          <w:t>(一)、文档编制与审查</w:t>
        </w:r>
        <w:r>
          <w:tab/>
        </w:r>
        <w:r>
          <w:fldChar w:fldCharType="begin"/>
        </w:r>
        <w:r>
          <w:instrText xml:space="preserve"> PAGEREF _Toc21419 \h </w:instrText>
        </w:r>
        <w:r>
          <w:fldChar w:fldCharType="separate"/>
        </w:r>
        <w:r>
          <w:t>6</w:t>
        </w:r>
        <w:r>
          <w:fldChar w:fldCharType="end"/>
        </w:r>
      </w:hyperlink>
    </w:p>
    <w:p>
      <w:pPr>
        <w:pStyle w:val="TOC2"/>
        <w:tabs>
          <w:tab w:val="right" w:leader="dot" w:pos="8306"/>
        </w:tabs>
      </w:pPr>
      <w:hyperlink w:anchor="_Toc21524" w:history="1">
        <w:r>
          <w:rPr>
            <w:rFonts w:ascii="仿宋" w:eastAsia="仿宋" w:hAnsi="仿宋" w:cs="仿宋" w:hint="eastAsia"/>
            <w:lang w:eastAsia="zh-CN"/>
          </w:rPr>
          <w:t>(二)、文档发布与分发</w:t>
        </w:r>
        <w:r>
          <w:tab/>
        </w:r>
        <w:r>
          <w:fldChar w:fldCharType="begin"/>
        </w:r>
        <w:r>
          <w:instrText xml:space="preserve"> PAGEREF _Toc21524 \h </w:instrText>
        </w:r>
        <w:r>
          <w:fldChar w:fldCharType="separate"/>
        </w:r>
        <w:r>
          <w:t>7</w:t>
        </w:r>
        <w:r>
          <w:fldChar w:fldCharType="end"/>
        </w:r>
      </w:hyperlink>
    </w:p>
    <w:p>
      <w:pPr>
        <w:pStyle w:val="TOC2"/>
        <w:tabs>
          <w:tab w:val="right" w:leader="dot" w:pos="8306"/>
        </w:tabs>
      </w:pPr>
      <w:hyperlink w:anchor="_Toc22749" w:history="1">
        <w:r>
          <w:rPr>
            <w:rFonts w:ascii="仿宋" w:eastAsia="仿宋" w:hAnsi="仿宋" w:cs="仿宋" w:hint="eastAsia"/>
            <w:lang w:eastAsia="zh-CN"/>
          </w:rPr>
          <w:t>(三)、文档存档与归档</w:t>
        </w:r>
        <w:r>
          <w:tab/>
        </w:r>
        <w:r>
          <w:fldChar w:fldCharType="begin"/>
        </w:r>
        <w:r>
          <w:instrText xml:space="preserve"> PAGEREF _Toc22749 \h </w:instrText>
        </w:r>
        <w:r>
          <w:fldChar w:fldCharType="separate"/>
        </w:r>
        <w:r>
          <w:t>8</w:t>
        </w:r>
        <w:r>
          <w:fldChar w:fldCharType="end"/>
        </w:r>
      </w:hyperlink>
    </w:p>
    <w:p>
      <w:pPr>
        <w:pStyle w:val="TOC1"/>
        <w:tabs>
          <w:tab w:val="right" w:leader="dot" w:pos="8306"/>
        </w:tabs>
      </w:pPr>
      <w:hyperlink w:anchor="_Toc21865" w:history="1">
        <w:r>
          <w:rPr>
            <w:rFonts w:ascii="仿宋" w:eastAsia="仿宋" w:hAnsi="仿宋" w:cs="仿宋" w:hint="eastAsia"/>
            <w:lang w:eastAsia="zh-CN"/>
          </w:rPr>
          <w:t>三、曲面屏项目可持续发展</w:t>
        </w:r>
        <w:r>
          <w:tab/>
        </w:r>
        <w:r>
          <w:fldChar w:fldCharType="begin"/>
        </w:r>
        <w:r>
          <w:instrText xml:space="preserve"> PAGEREF _Toc21865 \h </w:instrText>
        </w:r>
        <w:r>
          <w:fldChar w:fldCharType="separate"/>
        </w:r>
        <w:r>
          <w:t>9</w:t>
        </w:r>
        <w:r>
          <w:fldChar w:fldCharType="end"/>
        </w:r>
      </w:hyperlink>
    </w:p>
    <w:p>
      <w:pPr>
        <w:pStyle w:val="TOC2"/>
        <w:tabs>
          <w:tab w:val="right" w:leader="dot" w:pos="8306"/>
        </w:tabs>
      </w:pPr>
      <w:hyperlink w:anchor="_Toc10300" w:history="1">
        <w:r>
          <w:rPr>
            <w:rFonts w:ascii="仿宋" w:eastAsia="仿宋" w:hAnsi="仿宋" w:cs="仿宋" w:hint="eastAsia"/>
            <w:lang w:eastAsia="zh-CN"/>
          </w:rPr>
          <w:t>(一)、可持续战略与实践</w:t>
        </w:r>
        <w:r>
          <w:tab/>
        </w:r>
        <w:r>
          <w:fldChar w:fldCharType="begin"/>
        </w:r>
        <w:r>
          <w:instrText xml:space="preserve"> PAGEREF _Toc10300 \h </w:instrText>
        </w:r>
        <w:r>
          <w:fldChar w:fldCharType="separate"/>
        </w:r>
        <w:r>
          <w:t>9</w:t>
        </w:r>
        <w:r>
          <w:fldChar w:fldCharType="end"/>
        </w:r>
      </w:hyperlink>
    </w:p>
    <w:p>
      <w:pPr>
        <w:pStyle w:val="TOC2"/>
        <w:tabs>
          <w:tab w:val="right" w:leader="dot" w:pos="8306"/>
        </w:tabs>
      </w:pPr>
      <w:hyperlink w:anchor="_Toc23246" w:history="1">
        <w:r>
          <w:rPr>
            <w:rFonts w:ascii="仿宋" w:eastAsia="仿宋" w:hAnsi="仿宋" w:cs="仿宋" w:hint="eastAsia"/>
            <w:lang w:eastAsia="zh-CN"/>
          </w:rPr>
          <w:t>(二)、环保与社会责任</w:t>
        </w:r>
        <w:r>
          <w:tab/>
        </w:r>
        <w:r>
          <w:fldChar w:fldCharType="begin"/>
        </w:r>
        <w:r>
          <w:instrText xml:space="preserve"> PAGEREF _Toc23246 \h </w:instrText>
        </w:r>
        <w:r>
          <w:fldChar w:fldCharType="separate"/>
        </w:r>
        <w:r>
          <w:t>10</w:t>
        </w:r>
        <w:r>
          <w:fldChar w:fldCharType="end"/>
        </w:r>
      </w:hyperlink>
    </w:p>
    <w:p>
      <w:pPr>
        <w:pStyle w:val="TOC1"/>
        <w:tabs>
          <w:tab w:val="right" w:leader="dot" w:pos="8306"/>
        </w:tabs>
      </w:pPr>
      <w:hyperlink w:anchor="_Toc29858" w:history="1">
        <w:r>
          <w:rPr>
            <w:rFonts w:ascii="仿宋" w:eastAsia="仿宋" w:hAnsi="仿宋" w:cs="仿宋" w:hint="eastAsia"/>
            <w:lang w:eastAsia="zh-CN"/>
          </w:rPr>
          <w:t>四、曲面屏项目选址可行性分析</w:t>
        </w:r>
        <w:r>
          <w:tab/>
        </w:r>
        <w:r>
          <w:fldChar w:fldCharType="begin"/>
        </w:r>
        <w:r>
          <w:instrText xml:space="preserve"> PAGEREF _Toc29858 \h </w:instrText>
        </w:r>
        <w:r>
          <w:fldChar w:fldCharType="separate"/>
        </w:r>
        <w:r>
          <w:t>11</w:t>
        </w:r>
        <w:r>
          <w:fldChar w:fldCharType="end"/>
        </w:r>
      </w:hyperlink>
    </w:p>
    <w:p>
      <w:pPr>
        <w:pStyle w:val="TOC2"/>
        <w:tabs>
          <w:tab w:val="right" w:leader="dot" w:pos="8306"/>
        </w:tabs>
      </w:pPr>
      <w:hyperlink w:anchor="_Toc14972" w:history="1">
        <w:r>
          <w:rPr>
            <w:rFonts w:ascii="仿宋" w:eastAsia="仿宋" w:hAnsi="仿宋" w:cs="仿宋" w:hint="eastAsia"/>
            <w:lang w:eastAsia="zh-CN"/>
          </w:rPr>
          <w:t>(一)、曲面屏项目选址</w:t>
        </w:r>
        <w:r>
          <w:tab/>
        </w:r>
        <w:r>
          <w:fldChar w:fldCharType="begin"/>
        </w:r>
        <w:r>
          <w:instrText xml:space="preserve"> PAGEREF _Toc14972 \h </w:instrText>
        </w:r>
        <w:r>
          <w:fldChar w:fldCharType="separate"/>
        </w:r>
        <w:r>
          <w:t>11</w:t>
        </w:r>
        <w:r>
          <w:fldChar w:fldCharType="end"/>
        </w:r>
      </w:hyperlink>
    </w:p>
    <w:p>
      <w:pPr>
        <w:pStyle w:val="TOC2"/>
        <w:tabs>
          <w:tab w:val="right" w:leader="dot" w:pos="8306"/>
        </w:tabs>
      </w:pPr>
      <w:hyperlink w:anchor="_Toc30496" w:history="1">
        <w:r>
          <w:rPr>
            <w:rFonts w:ascii="仿宋" w:eastAsia="仿宋" w:hAnsi="仿宋" w:cs="仿宋" w:hint="eastAsia"/>
            <w:lang w:eastAsia="zh-CN"/>
          </w:rPr>
          <w:t>(二)、用地控制指标</w:t>
        </w:r>
        <w:r>
          <w:tab/>
        </w:r>
        <w:r>
          <w:fldChar w:fldCharType="begin"/>
        </w:r>
        <w:r>
          <w:instrText xml:space="preserve"> PAGEREF _Toc30496 \h </w:instrText>
        </w:r>
        <w:r>
          <w:fldChar w:fldCharType="separate"/>
        </w:r>
        <w:r>
          <w:t>11</w:t>
        </w:r>
        <w:r>
          <w:fldChar w:fldCharType="end"/>
        </w:r>
      </w:hyperlink>
    </w:p>
    <w:p>
      <w:pPr>
        <w:pStyle w:val="TOC2"/>
        <w:tabs>
          <w:tab w:val="right" w:leader="dot" w:pos="8306"/>
        </w:tabs>
      </w:pPr>
      <w:hyperlink w:anchor="_Toc32267" w:history="1">
        <w:r>
          <w:rPr>
            <w:rFonts w:ascii="仿宋" w:eastAsia="仿宋" w:hAnsi="仿宋" w:cs="仿宋" w:hint="eastAsia"/>
            <w:lang w:eastAsia="zh-CN"/>
          </w:rPr>
          <w:t>(三)、节约用地措施</w:t>
        </w:r>
        <w:r>
          <w:tab/>
        </w:r>
        <w:r>
          <w:fldChar w:fldCharType="begin"/>
        </w:r>
        <w:r>
          <w:instrText xml:space="preserve"> PAGEREF _Toc32267 \h </w:instrText>
        </w:r>
        <w:r>
          <w:fldChar w:fldCharType="separate"/>
        </w:r>
        <w:r>
          <w:t>13</w:t>
        </w:r>
        <w:r>
          <w:fldChar w:fldCharType="end"/>
        </w:r>
      </w:hyperlink>
    </w:p>
    <w:p>
      <w:pPr>
        <w:pStyle w:val="TOC2"/>
        <w:tabs>
          <w:tab w:val="right" w:leader="dot" w:pos="8306"/>
        </w:tabs>
      </w:pPr>
      <w:hyperlink w:anchor="_Toc15479" w:history="1">
        <w:r>
          <w:rPr>
            <w:rFonts w:ascii="仿宋" w:eastAsia="仿宋" w:hAnsi="仿宋" w:cs="仿宋" w:hint="eastAsia"/>
            <w:lang w:eastAsia="zh-CN"/>
          </w:rPr>
          <w:t>(四)、总图布置方案</w:t>
        </w:r>
        <w:r>
          <w:tab/>
        </w:r>
        <w:r>
          <w:fldChar w:fldCharType="begin"/>
        </w:r>
        <w:r>
          <w:instrText xml:space="preserve"> PAGEREF _Toc15479 \h </w:instrText>
        </w:r>
        <w:r>
          <w:fldChar w:fldCharType="separate"/>
        </w:r>
        <w:r>
          <w:t>14</w:t>
        </w:r>
        <w:r>
          <w:fldChar w:fldCharType="end"/>
        </w:r>
      </w:hyperlink>
    </w:p>
    <w:p>
      <w:pPr>
        <w:pStyle w:val="TOC2"/>
        <w:tabs>
          <w:tab w:val="right" w:leader="dot" w:pos="8306"/>
        </w:tabs>
      </w:pPr>
      <w:hyperlink w:anchor="_Toc10910" w:history="1">
        <w:r>
          <w:rPr>
            <w:rFonts w:ascii="仿宋" w:eastAsia="仿宋" w:hAnsi="仿宋" w:cs="仿宋" w:hint="eastAsia"/>
            <w:lang w:eastAsia="zh-CN"/>
          </w:rPr>
          <w:t>(五)、选址综合评价</w:t>
        </w:r>
        <w:r>
          <w:tab/>
        </w:r>
        <w:r>
          <w:fldChar w:fldCharType="begin"/>
        </w:r>
        <w:r>
          <w:instrText xml:space="preserve"> PAGEREF _Toc10910 \h </w:instrText>
        </w:r>
        <w:r>
          <w:fldChar w:fldCharType="separate"/>
        </w:r>
        <w:r>
          <w:t>15</w:t>
        </w:r>
        <w:r>
          <w:fldChar w:fldCharType="end"/>
        </w:r>
      </w:hyperlink>
    </w:p>
    <w:p>
      <w:pPr>
        <w:pStyle w:val="TOC1"/>
        <w:tabs>
          <w:tab w:val="right" w:leader="dot" w:pos="8306"/>
        </w:tabs>
      </w:pPr>
      <w:hyperlink w:anchor="_Toc15126" w:history="1">
        <w:r>
          <w:rPr>
            <w:rFonts w:ascii="仿宋" w:eastAsia="仿宋" w:hAnsi="仿宋" w:cs="仿宋" w:hint="eastAsia"/>
            <w:lang w:eastAsia="zh-CN"/>
          </w:rPr>
          <w:t>五、工艺说明</w:t>
        </w:r>
        <w:r>
          <w:tab/>
        </w:r>
        <w:r>
          <w:fldChar w:fldCharType="begin"/>
        </w:r>
        <w:r>
          <w:instrText xml:space="preserve"> PAGEREF _Toc15126 \h </w:instrText>
        </w:r>
        <w:r>
          <w:fldChar w:fldCharType="separate"/>
        </w:r>
        <w:r>
          <w:t>16</w:t>
        </w:r>
        <w:r>
          <w:fldChar w:fldCharType="end"/>
        </w:r>
      </w:hyperlink>
    </w:p>
    <w:p>
      <w:pPr>
        <w:pStyle w:val="TOC2"/>
        <w:tabs>
          <w:tab w:val="right" w:leader="dot" w:pos="8306"/>
        </w:tabs>
      </w:pPr>
      <w:hyperlink w:anchor="_Toc13147" w:history="1">
        <w:r>
          <w:rPr>
            <w:rFonts w:ascii="仿宋" w:eastAsia="仿宋" w:hAnsi="仿宋" w:cs="仿宋" w:hint="eastAsia"/>
            <w:lang w:eastAsia="zh-CN"/>
          </w:rPr>
          <w:t>(一)、技术管理特点</w:t>
        </w:r>
        <w:r>
          <w:tab/>
        </w:r>
        <w:r>
          <w:fldChar w:fldCharType="begin"/>
        </w:r>
        <w:r>
          <w:instrText xml:space="preserve"> PAGEREF _Toc13147 \h </w:instrText>
        </w:r>
        <w:r>
          <w:fldChar w:fldCharType="separate"/>
        </w:r>
        <w:r>
          <w:t>16</w:t>
        </w:r>
        <w:r>
          <w:fldChar w:fldCharType="end"/>
        </w:r>
      </w:hyperlink>
    </w:p>
    <w:p>
      <w:pPr>
        <w:pStyle w:val="TOC2"/>
        <w:tabs>
          <w:tab w:val="right" w:leader="dot" w:pos="8306"/>
        </w:tabs>
      </w:pPr>
      <w:hyperlink w:anchor="_Toc24118" w:history="1">
        <w:r>
          <w:rPr>
            <w:rFonts w:ascii="仿宋" w:eastAsia="仿宋" w:hAnsi="仿宋" w:cs="仿宋" w:hint="eastAsia"/>
            <w:lang w:eastAsia="zh-CN"/>
          </w:rPr>
          <w:t>(二)、曲面屏项目工艺技术设计方案</w:t>
        </w:r>
        <w:r>
          <w:tab/>
        </w:r>
        <w:r>
          <w:fldChar w:fldCharType="begin"/>
        </w:r>
        <w:r>
          <w:instrText xml:space="preserve"> PAGEREF _Toc24118 \h </w:instrText>
        </w:r>
        <w:r>
          <w:fldChar w:fldCharType="separate"/>
        </w:r>
        <w:r>
          <w:t>17</w:t>
        </w:r>
        <w:r>
          <w:fldChar w:fldCharType="end"/>
        </w:r>
      </w:hyperlink>
    </w:p>
    <w:p>
      <w:pPr>
        <w:pStyle w:val="TOC2"/>
        <w:tabs>
          <w:tab w:val="right" w:leader="dot" w:pos="8306"/>
        </w:tabs>
      </w:pPr>
      <w:hyperlink w:anchor="_Toc12435" w:history="1">
        <w:r>
          <w:rPr>
            <w:rFonts w:ascii="仿宋" w:eastAsia="仿宋" w:hAnsi="仿宋" w:cs="仿宋" w:hint="eastAsia"/>
            <w:lang w:eastAsia="zh-CN"/>
          </w:rPr>
          <w:t>(三)、设备选型方案</w:t>
        </w:r>
        <w:r>
          <w:tab/>
        </w:r>
        <w:r>
          <w:fldChar w:fldCharType="begin"/>
        </w:r>
        <w:r>
          <w:instrText xml:space="preserve"> PAGEREF _Toc12435 \h </w:instrText>
        </w:r>
        <w:r>
          <w:fldChar w:fldCharType="separate"/>
        </w:r>
        <w:r>
          <w:t>18</w:t>
        </w:r>
        <w:r>
          <w:fldChar w:fldCharType="end"/>
        </w:r>
      </w:hyperlink>
    </w:p>
    <w:p>
      <w:pPr>
        <w:pStyle w:val="TOC1"/>
        <w:tabs>
          <w:tab w:val="right" w:leader="dot" w:pos="8306"/>
        </w:tabs>
      </w:pPr>
      <w:hyperlink w:anchor="_Toc22236" w:history="1">
        <w:r>
          <w:rPr>
            <w:rFonts w:ascii="仿宋" w:eastAsia="仿宋" w:hAnsi="仿宋" w:cs="仿宋" w:hint="eastAsia"/>
            <w:lang w:eastAsia="zh-CN"/>
          </w:rPr>
          <w:t>六、曲面屏项目建设单位说明</w:t>
        </w:r>
        <w:r>
          <w:tab/>
        </w:r>
        <w:r>
          <w:fldChar w:fldCharType="begin"/>
        </w:r>
        <w:r>
          <w:instrText xml:space="preserve"> PAGEREF _Toc22236 \h </w:instrText>
        </w:r>
        <w:r>
          <w:fldChar w:fldCharType="separate"/>
        </w:r>
        <w:r>
          <w:t>20</w:t>
        </w:r>
        <w:r>
          <w:fldChar w:fldCharType="end"/>
        </w:r>
      </w:hyperlink>
    </w:p>
    <w:p>
      <w:pPr>
        <w:pStyle w:val="TOC2"/>
        <w:tabs>
          <w:tab w:val="right" w:leader="dot" w:pos="8306"/>
        </w:tabs>
      </w:pPr>
      <w:hyperlink w:anchor="_Toc2384" w:history="1">
        <w:r>
          <w:rPr>
            <w:rFonts w:ascii="仿宋" w:eastAsia="仿宋" w:hAnsi="仿宋" w:cs="仿宋" w:hint="eastAsia"/>
            <w:lang w:eastAsia="zh-CN"/>
          </w:rPr>
          <w:t>(一)、曲面屏项目承办单位基本情况</w:t>
        </w:r>
        <w:r>
          <w:tab/>
        </w:r>
        <w:r>
          <w:fldChar w:fldCharType="begin"/>
        </w:r>
        <w:r>
          <w:instrText xml:space="preserve"> PAGEREF _Toc2384 \h </w:instrText>
        </w:r>
        <w:r>
          <w:fldChar w:fldCharType="separate"/>
        </w:r>
        <w:r>
          <w:t>20</w:t>
        </w:r>
        <w:r>
          <w:fldChar w:fldCharType="end"/>
        </w:r>
      </w:hyperlink>
    </w:p>
    <w:p>
      <w:pPr>
        <w:pStyle w:val="TOC2"/>
        <w:tabs>
          <w:tab w:val="right" w:leader="dot" w:pos="8306"/>
        </w:tabs>
      </w:pPr>
      <w:hyperlink w:anchor="_Toc18874" w:history="1">
        <w:r>
          <w:rPr>
            <w:rFonts w:ascii="仿宋" w:eastAsia="仿宋" w:hAnsi="仿宋" w:cs="仿宋" w:hint="eastAsia"/>
            <w:lang w:eastAsia="zh-CN"/>
          </w:rPr>
          <w:t>(二)、公司经济效益分析</w:t>
        </w:r>
        <w:r>
          <w:tab/>
        </w:r>
        <w:r>
          <w:fldChar w:fldCharType="begin"/>
        </w:r>
        <w:r>
          <w:instrText xml:space="preserve"> PAGEREF _Toc18874 \h </w:instrText>
        </w:r>
        <w:r>
          <w:fldChar w:fldCharType="separate"/>
        </w:r>
        <w:r>
          <w:t>20</w:t>
        </w:r>
        <w:r>
          <w:fldChar w:fldCharType="end"/>
        </w:r>
      </w:hyperlink>
    </w:p>
    <w:p>
      <w:pPr>
        <w:pStyle w:val="TOC1"/>
        <w:tabs>
          <w:tab w:val="right" w:leader="dot" w:pos="8306"/>
        </w:tabs>
      </w:pPr>
      <w:hyperlink w:anchor="_Toc27164" w:history="1">
        <w:r>
          <w:rPr>
            <w:rFonts w:ascii="仿宋" w:eastAsia="仿宋" w:hAnsi="仿宋" w:cs="仿宋" w:hint="eastAsia"/>
            <w:lang w:eastAsia="zh-CN"/>
          </w:rPr>
          <w:t>七、曲面屏项目人力资源培养与发展</w:t>
        </w:r>
        <w:r>
          <w:tab/>
        </w:r>
        <w:r>
          <w:fldChar w:fldCharType="begin"/>
        </w:r>
        <w:r>
          <w:instrText xml:space="preserve"> PAGEREF _Toc27164 \h </w:instrText>
        </w:r>
        <w:r>
          <w:fldChar w:fldCharType="separate"/>
        </w:r>
        <w:r>
          <w:t>21</w:t>
        </w:r>
        <w:r>
          <w:fldChar w:fldCharType="end"/>
        </w:r>
      </w:hyperlink>
    </w:p>
    <w:p>
      <w:pPr>
        <w:pStyle w:val="TOC2"/>
        <w:tabs>
          <w:tab w:val="right" w:leader="dot" w:pos="8306"/>
        </w:tabs>
      </w:pPr>
      <w:hyperlink w:anchor="_Toc26952" w:history="1">
        <w:r>
          <w:rPr>
            <w:rFonts w:ascii="仿宋" w:eastAsia="仿宋" w:hAnsi="仿宋" w:cs="仿宋" w:hint="eastAsia"/>
            <w:lang w:eastAsia="zh-CN"/>
          </w:rPr>
          <w:t>(一)、人才需求与规划</w:t>
        </w:r>
        <w:r>
          <w:tab/>
        </w:r>
        <w:r>
          <w:fldChar w:fldCharType="begin"/>
        </w:r>
        <w:r>
          <w:instrText xml:space="preserve"> PAGEREF _Toc26952 \h </w:instrText>
        </w:r>
        <w:r>
          <w:fldChar w:fldCharType="separate"/>
        </w:r>
        <w:r>
          <w:t>21</w:t>
        </w:r>
        <w:r>
          <w:fldChar w:fldCharType="end"/>
        </w:r>
      </w:hyperlink>
    </w:p>
    <w:p>
      <w:pPr>
        <w:pStyle w:val="TOC2"/>
        <w:tabs>
          <w:tab w:val="right" w:leader="dot" w:pos="8306"/>
        </w:tabs>
      </w:pPr>
      <w:hyperlink w:anchor="_Toc31552" w:history="1">
        <w:r>
          <w:rPr>
            <w:rFonts w:ascii="仿宋" w:eastAsia="仿宋" w:hAnsi="仿宋" w:cs="仿宋" w:hint="eastAsia"/>
            <w:lang w:eastAsia="zh-CN"/>
          </w:rPr>
          <w:t>(二)、培训与发展计划</w:t>
        </w:r>
        <w:r>
          <w:tab/>
        </w:r>
        <w:r>
          <w:fldChar w:fldCharType="begin"/>
        </w:r>
        <w:r>
          <w:instrText xml:space="preserve"> PAGEREF _Toc31552 \h </w:instrText>
        </w:r>
        <w:r>
          <w:fldChar w:fldCharType="separate"/>
        </w:r>
        <w:r>
          <w:t>22</w:t>
        </w:r>
        <w:r>
          <w:fldChar w:fldCharType="end"/>
        </w:r>
      </w:hyperlink>
    </w:p>
    <w:p>
      <w:pPr>
        <w:pStyle w:val="TOC1"/>
        <w:tabs>
          <w:tab w:val="right" w:leader="dot" w:pos="8306"/>
        </w:tabs>
      </w:pPr>
      <w:hyperlink w:anchor="_Toc17812" w:history="1">
        <w:r>
          <w:rPr>
            <w:rFonts w:ascii="仿宋" w:eastAsia="仿宋" w:hAnsi="仿宋" w:cs="仿宋" w:hint="eastAsia"/>
            <w:lang w:eastAsia="zh-CN"/>
          </w:rPr>
          <w:t>八、曲面屏项目环境影响分析</w:t>
        </w:r>
        <w:r>
          <w:tab/>
        </w:r>
        <w:r>
          <w:fldChar w:fldCharType="begin"/>
        </w:r>
        <w:r>
          <w:instrText xml:space="preserve"> PAGEREF _Toc17812 \h </w:instrText>
        </w:r>
        <w:r>
          <w:fldChar w:fldCharType="separate"/>
        </w:r>
        <w:r>
          <w:t>22</w:t>
        </w:r>
        <w:r>
          <w:fldChar w:fldCharType="end"/>
        </w:r>
      </w:hyperlink>
    </w:p>
    <w:p>
      <w:pPr>
        <w:pStyle w:val="TOC2"/>
        <w:tabs>
          <w:tab w:val="right" w:leader="dot" w:pos="8306"/>
        </w:tabs>
      </w:pPr>
      <w:hyperlink w:anchor="_Toc6611" w:history="1">
        <w:r>
          <w:rPr>
            <w:rFonts w:ascii="仿宋" w:eastAsia="仿宋" w:hAnsi="仿宋" w:cs="仿宋" w:hint="eastAsia"/>
            <w:lang w:eastAsia="zh-CN"/>
          </w:rPr>
          <w:t>(一)、建设区域环境质量现状</w:t>
        </w:r>
        <w:r>
          <w:tab/>
        </w:r>
        <w:r>
          <w:fldChar w:fldCharType="begin"/>
        </w:r>
        <w:r>
          <w:instrText xml:space="preserve"> PAGEREF _Toc6611 \h </w:instrText>
        </w:r>
        <w:r>
          <w:fldChar w:fldCharType="separate"/>
        </w:r>
        <w:r>
          <w:t>22</w:t>
        </w:r>
        <w:r>
          <w:fldChar w:fldCharType="end"/>
        </w:r>
      </w:hyperlink>
    </w:p>
    <w:p>
      <w:pPr>
        <w:pStyle w:val="TOC2"/>
        <w:tabs>
          <w:tab w:val="right" w:leader="dot" w:pos="8306"/>
        </w:tabs>
      </w:pPr>
      <w:hyperlink w:anchor="_Toc10132" w:history="1">
        <w:r>
          <w:rPr>
            <w:rFonts w:ascii="仿宋" w:eastAsia="仿宋" w:hAnsi="仿宋" w:cs="仿宋" w:hint="eastAsia"/>
            <w:lang w:eastAsia="zh-CN"/>
          </w:rPr>
          <w:t>(二)、建设期环境保护</w:t>
        </w:r>
        <w:r>
          <w:tab/>
        </w:r>
        <w:r>
          <w:fldChar w:fldCharType="begin"/>
        </w:r>
        <w:r>
          <w:instrText xml:space="preserve"> PAGEREF _Toc10132 \h </w:instrText>
        </w:r>
        <w:r>
          <w:fldChar w:fldCharType="separate"/>
        </w:r>
        <w:r>
          <w:t>24</w:t>
        </w:r>
        <w:r>
          <w:fldChar w:fldCharType="end"/>
        </w:r>
      </w:hyperlink>
    </w:p>
    <w:p>
      <w:pPr>
        <w:pStyle w:val="TOC2"/>
        <w:tabs>
          <w:tab w:val="right" w:leader="dot" w:pos="8306"/>
        </w:tabs>
      </w:pPr>
      <w:hyperlink w:anchor="_Toc12870" w:history="1">
        <w:r>
          <w:rPr>
            <w:rFonts w:ascii="仿宋" w:eastAsia="仿宋" w:hAnsi="仿宋" w:cs="仿宋" w:hint="eastAsia"/>
            <w:lang w:eastAsia="zh-CN"/>
          </w:rPr>
          <w:t>(三)、运营期环境保护</w:t>
        </w:r>
        <w:r>
          <w:tab/>
        </w:r>
        <w:r>
          <w:fldChar w:fldCharType="begin"/>
        </w:r>
        <w:r>
          <w:instrText xml:space="preserve"> PAGEREF _Toc12870 \h </w:instrText>
        </w:r>
        <w:r>
          <w:fldChar w:fldCharType="separate"/>
        </w:r>
        <w:r>
          <w:t>25</w:t>
        </w:r>
        <w:r>
          <w:fldChar w:fldCharType="end"/>
        </w:r>
      </w:hyperlink>
    </w:p>
    <w:p>
      <w:pPr>
        <w:pStyle w:val="TOC2"/>
        <w:tabs>
          <w:tab w:val="right" w:leader="dot" w:pos="8306"/>
        </w:tabs>
      </w:pPr>
      <w:hyperlink w:anchor="_Toc15359" w:history="1">
        <w:r>
          <w:rPr>
            <w:rFonts w:ascii="仿宋" w:eastAsia="仿宋" w:hAnsi="仿宋" w:cs="仿宋" w:hint="eastAsia"/>
            <w:lang w:eastAsia="zh-CN"/>
          </w:rPr>
          <w:t>(四)、曲面屏项目建设对区域经济的影响</w:t>
        </w:r>
        <w:r>
          <w:tab/>
        </w:r>
        <w:r>
          <w:fldChar w:fldCharType="begin"/>
        </w:r>
        <w:r>
          <w:instrText xml:space="preserve"> PAGEREF _Toc15359 \h </w:instrText>
        </w:r>
        <w:r>
          <w:fldChar w:fldCharType="separate"/>
        </w:r>
        <w:r>
          <w:t>26</w:t>
        </w:r>
        <w:r>
          <w:fldChar w:fldCharType="end"/>
        </w:r>
      </w:hyperlink>
    </w:p>
    <w:p>
      <w:pPr>
        <w:pStyle w:val="TOC2"/>
        <w:tabs>
          <w:tab w:val="right" w:leader="dot" w:pos="8306"/>
        </w:tabs>
      </w:pPr>
      <w:hyperlink w:anchor="_Toc4182" w:history="1">
        <w:r>
          <w:rPr>
            <w:rFonts w:ascii="仿宋" w:eastAsia="仿宋" w:hAnsi="仿宋" w:cs="仿宋" w:hint="eastAsia"/>
            <w:lang w:eastAsia="zh-CN"/>
          </w:rPr>
          <w:t>(五)、废弃物处理</w:t>
        </w:r>
        <w:r>
          <w:tab/>
        </w:r>
        <w:r>
          <w:fldChar w:fldCharType="begin"/>
        </w:r>
        <w:r>
          <w:instrText xml:space="preserve"> PAGEREF _Toc4182 \h </w:instrText>
        </w:r>
        <w:r>
          <w:fldChar w:fldCharType="separate"/>
        </w:r>
        <w:r>
          <w:t>28</w:t>
        </w:r>
        <w:r>
          <w:fldChar w:fldCharType="end"/>
        </w:r>
      </w:hyperlink>
    </w:p>
    <w:p>
      <w:pPr>
        <w:pStyle w:val="TOC2"/>
        <w:tabs>
          <w:tab w:val="right" w:leader="dot" w:pos="8306"/>
        </w:tabs>
      </w:pPr>
      <w:hyperlink w:anchor="_Toc12794" w:history="1">
        <w:r>
          <w:rPr>
            <w:rFonts w:ascii="仿宋" w:eastAsia="仿宋" w:hAnsi="仿宋" w:cs="仿宋" w:hint="eastAsia"/>
            <w:lang w:eastAsia="zh-CN"/>
          </w:rPr>
          <w:t>(六)、特殊环境影响分析</w:t>
        </w:r>
        <w:r>
          <w:tab/>
        </w:r>
        <w:r>
          <w:fldChar w:fldCharType="begin"/>
        </w:r>
        <w:r>
          <w:instrText xml:space="preserve"> PAGEREF _Toc12794 \h </w:instrText>
        </w:r>
        <w:r>
          <w:fldChar w:fldCharType="separate"/>
        </w:r>
        <w:r>
          <w:t>29</w:t>
        </w:r>
        <w:r>
          <w:fldChar w:fldCharType="end"/>
        </w:r>
      </w:hyperlink>
    </w:p>
    <w:p>
      <w:pPr>
        <w:pStyle w:val="TOC2"/>
        <w:tabs>
          <w:tab w:val="right" w:leader="dot" w:pos="8306"/>
        </w:tabs>
      </w:pPr>
      <w:hyperlink w:anchor="_Toc22410" w:history="1">
        <w:r>
          <w:rPr>
            <w:rFonts w:ascii="仿宋" w:eastAsia="仿宋" w:hAnsi="仿宋" w:cs="仿宋" w:hint="eastAsia"/>
            <w:lang w:eastAsia="zh-CN"/>
          </w:rPr>
          <w:t>(七)、清洁生产</w:t>
        </w:r>
        <w:r>
          <w:tab/>
        </w:r>
        <w:r>
          <w:fldChar w:fldCharType="begin"/>
        </w:r>
        <w:r>
          <w:instrText xml:space="preserve"> PAGEREF _Toc22410 \h </w:instrText>
        </w:r>
        <w:r>
          <w:fldChar w:fldCharType="separate"/>
        </w:r>
        <w:r>
          <w:t>30</w:t>
        </w:r>
        <w:r>
          <w:fldChar w:fldCharType="end"/>
        </w:r>
      </w:hyperlink>
    </w:p>
    <w:p>
      <w:pPr>
        <w:pStyle w:val="TOC2"/>
        <w:tabs>
          <w:tab w:val="right" w:leader="dot" w:pos="8306"/>
        </w:tabs>
      </w:pPr>
      <w:hyperlink w:anchor="_Toc21527" w:history="1">
        <w:r>
          <w:rPr>
            <w:rFonts w:ascii="仿宋" w:eastAsia="仿宋" w:hAnsi="仿宋" w:cs="仿宋" w:hint="eastAsia"/>
            <w:lang w:eastAsia="zh-CN"/>
          </w:rPr>
          <w:t>(八)、环境保护综合评价</w:t>
        </w:r>
        <w:r>
          <w:tab/>
        </w:r>
        <w:r>
          <w:fldChar w:fldCharType="begin"/>
        </w:r>
        <w:r>
          <w:instrText xml:space="preserve"> PAGEREF _Toc21527 \h </w:instrText>
        </w:r>
        <w:r>
          <w:fldChar w:fldCharType="separate"/>
        </w:r>
        <w:r>
          <w:t>32</w:t>
        </w:r>
        <w:r>
          <w:fldChar w:fldCharType="end"/>
        </w:r>
      </w:hyperlink>
    </w:p>
    <w:p>
      <w:pPr>
        <w:pStyle w:val="TOC1"/>
        <w:tabs>
          <w:tab w:val="right" w:leader="dot" w:pos="8306"/>
        </w:tabs>
      </w:pPr>
      <w:hyperlink w:anchor="_Toc12455" w:history="1">
        <w:r>
          <w:rPr>
            <w:rFonts w:ascii="仿宋" w:eastAsia="仿宋" w:hAnsi="仿宋" w:cs="仿宋" w:hint="eastAsia"/>
            <w:lang w:eastAsia="zh-CN"/>
          </w:rPr>
          <w:t>九、曲面屏项目投资规划</w:t>
        </w:r>
        <w:r>
          <w:tab/>
        </w:r>
        <w:r>
          <w:fldChar w:fldCharType="begin"/>
        </w:r>
        <w:r>
          <w:instrText xml:space="preserve"> PAGEREF _Toc12455 \h </w:instrText>
        </w:r>
        <w:r>
          <w:fldChar w:fldCharType="separate"/>
        </w:r>
        <w:r>
          <w:t>33</w:t>
        </w:r>
        <w:r>
          <w:fldChar w:fldCharType="end"/>
        </w:r>
      </w:hyperlink>
    </w:p>
    <w:p>
      <w:pPr>
        <w:pStyle w:val="TOC2"/>
        <w:tabs>
          <w:tab w:val="right" w:leader="dot" w:pos="8306"/>
        </w:tabs>
      </w:pPr>
      <w:hyperlink w:anchor="_Toc5760" w:history="1">
        <w:r>
          <w:rPr>
            <w:rFonts w:ascii="仿宋" w:eastAsia="仿宋" w:hAnsi="仿宋" w:cs="仿宋" w:hint="eastAsia"/>
            <w:lang w:eastAsia="zh-CN"/>
          </w:rPr>
          <w:t>(一)、曲面屏项目总投资估算</w:t>
        </w:r>
        <w:r>
          <w:tab/>
        </w:r>
        <w:r>
          <w:fldChar w:fldCharType="begin"/>
        </w:r>
        <w:r>
          <w:instrText xml:space="preserve"> PAGEREF _Toc5760 \h </w:instrText>
        </w:r>
        <w:r>
          <w:fldChar w:fldCharType="separate"/>
        </w:r>
        <w:r>
          <w:t>33</w:t>
        </w:r>
        <w:r>
          <w:fldChar w:fldCharType="end"/>
        </w:r>
      </w:hyperlink>
    </w:p>
    <w:p>
      <w:pPr>
        <w:pStyle w:val="TOC2"/>
        <w:tabs>
          <w:tab w:val="right" w:leader="dot" w:pos="8306"/>
        </w:tabs>
      </w:pPr>
      <w:hyperlink w:anchor="_Toc23490" w:history="1">
        <w:r>
          <w:rPr>
            <w:rFonts w:ascii="仿宋" w:eastAsia="仿宋" w:hAnsi="仿宋" w:cs="仿宋" w:hint="eastAsia"/>
            <w:lang w:eastAsia="zh-CN"/>
          </w:rPr>
          <w:t>(二)、资金筹措</w:t>
        </w:r>
        <w:r>
          <w:tab/>
        </w:r>
        <w:r>
          <w:fldChar w:fldCharType="begin"/>
        </w:r>
        <w:r>
          <w:instrText xml:space="preserve"> PAGEREF _Toc23490 \h </w:instrText>
        </w:r>
        <w:r>
          <w:fldChar w:fldCharType="separate"/>
        </w:r>
        <w:r>
          <w:t>34</w:t>
        </w:r>
        <w:r>
          <w:fldChar w:fldCharType="end"/>
        </w:r>
      </w:hyperlink>
    </w:p>
    <w:p>
      <w:pPr>
        <w:pStyle w:val="TOC1"/>
        <w:tabs>
          <w:tab w:val="right" w:leader="dot" w:pos="8306"/>
        </w:tabs>
      </w:pPr>
      <w:hyperlink w:anchor="_Toc11077" w:history="1">
        <w:r>
          <w:rPr>
            <w:rFonts w:ascii="仿宋" w:eastAsia="仿宋" w:hAnsi="仿宋" w:cs="仿宋" w:hint="eastAsia"/>
            <w:lang w:eastAsia="zh-CN"/>
          </w:rPr>
          <w:t>十、曲面屏项目风险管理</w:t>
        </w:r>
        <w:r>
          <w:tab/>
        </w:r>
        <w:r>
          <w:fldChar w:fldCharType="begin"/>
        </w:r>
        <w:r>
          <w:instrText xml:space="preserve"> PAGEREF _Toc11077 \h </w:instrText>
        </w:r>
        <w:r>
          <w:fldChar w:fldCharType="separate"/>
        </w:r>
        <w:r>
          <w:t>35</w:t>
        </w:r>
        <w:r>
          <w:fldChar w:fldCharType="end"/>
        </w:r>
      </w:hyperlink>
    </w:p>
    <w:p>
      <w:pPr>
        <w:pStyle w:val="TOC2"/>
        <w:tabs>
          <w:tab w:val="right" w:leader="dot" w:pos="8306"/>
        </w:tabs>
      </w:pPr>
      <w:hyperlink w:anchor="_Toc5075" w:history="1">
        <w:r>
          <w:rPr>
            <w:rFonts w:ascii="仿宋" w:eastAsia="仿宋" w:hAnsi="仿宋" w:cs="仿宋" w:hint="eastAsia"/>
            <w:lang w:eastAsia="zh-CN"/>
          </w:rPr>
          <w:t>(一)、风险识别与评估</w:t>
        </w:r>
        <w:r>
          <w:tab/>
        </w:r>
        <w:r>
          <w:fldChar w:fldCharType="begin"/>
        </w:r>
        <w:r>
          <w:instrText xml:space="preserve"> PAGEREF _Toc5075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30" w:history="1">
        <w:r>
          <w:rPr>
            <w:rFonts w:ascii="仿宋" w:eastAsia="仿宋" w:hAnsi="仿宋" w:cs="仿宋" w:hint="eastAsia"/>
            <w:lang w:eastAsia="zh-CN"/>
          </w:rPr>
          <w:t>(二)、风险应对策略</w:t>
        </w:r>
        <w:r>
          <w:tab/>
        </w:r>
        <w:r>
          <w:fldChar w:fldCharType="begin"/>
        </w:r>
        <w:r>
          <w:instrText xml:space="preserve"> PAGEREF _Toc30230 \h </w:instrText>
        </w:r>
        <w:r>
          <w:fldChar w:fldCharType="separate"/>
        </w:r>
        <w:r>
          <w:t>36</w:t>
        </w:r>
        <w:r>
          <w:fldChar w:fldCharType="end"/>
        </w:r>
      </w:hyperlink>
    </w:p>
    <w:p>
      <w:pPr>
        <w:pStyle w:val="TOC2"/>
        <w:tabs>
          <w:tab w:val="right" w:leader="dot" w:pos="8306"/>
        </w:tabs>
      </w:pPr>
      <w:hyperlink w:anchor="_Toc22521" w:history="1">
        <w:r>
          <w:rPr>
            <w:rFonts w:ascii="仿宋" w:eastAsia="仿宋" w:hAnsi="仿宋" w:cs="仿宋" w:hint="eastAsia"/>
            <w:lang w:eastAsia="zh-CN"/>
          </w:rPr>
          <w:t>(三)、风险监控与控制</w:t>
        </w:r>
        <w:r>
          <w:tab/>
        </w:r>
        <w:r>
          <w:fldChar w:fldCharType="begin"/>
        </w:r>
        <w:r>
          <w:instrText xml:space="preserve"> PAGEREF _Toc22521 \h </w:instrText>
        </w:r>
        <w:r>
          <w:fldChar w:fldCharType="separate"/>
        </w:r>
        <w:r>
          <w:t>38</w:t>
        </w:r>
        <w:r>
          <w:fldChar w:fldCharType="end"/>
        </w:r>
      </w:hyperlink>
    </w:p>
    <w:p>
      <w:pPr>
        <w:pStyle w:val="TOC1"/>
        <w:tabs>
          <w:tab w:val="right" w:leader="dot" w:pos="8306"/>
        </w:tabs>
      </w:pPr>
      <w:hyperlink w:anchor="_Toc17150" w:history="1">
        <w:r>
          <w:rPr>
            <w:rFonts w:ascii="仿宋" w:eastAsia="仿宋" w:hAnsi="仿宋" w:cs="仿宋" w:hint="eastAsia"/>
            <w:lang w:eastAsia="zh-CN"/>
          </w:rPr>
          <w:t>十一、生产安全保护</w:t>
        </w:r>
        <w:r>
          <w:tab/>
        </w:r>
        <w:r>
          <w:fldChar w:fldCharType="begin"/>
        </w:r>
        <w:r>
          <w:instrText xml:space="preserve"> PAGEREF _Toc17150 \h </w:instrText>
        </w:r>
        <w:r>
          <w:fldChar w:fldCharType="separate"/>
        </w:r>
        <w:r>
          <w:t>39</w:t>
        </w:r>
        <w:r>
          <w:fldChar w:fldCharType="end"/>
        </w:r>
      </w:hyperlink>
    </w:p>
    <w:p>
      <w:pPr>
        <w:pStyle w:val="TOC2"/>
        <w:tabs>
          <w:tab w:val="right" w:leader="dot" w:pos="8306"/>
        </w:tabs>
      </w:pPr>
      <w:hyperlink w:anchor="_Toc4050" w:history="1">
        <w:r>
          <w:rPr>
            <w:rFonts w:ascii="仿宋" w:eastAsia="仿宋" w:hAnsi="仿宋" w:cs="仿宋" w:hint="eastAsia"/>
            <w:lang w:eastAsia="zh-CN"/>
          </w:rPr>
          <w:t>(一)、消防安全</w:t>
        </w:r>
        <w:r>
          <w:tab/>
        </w:r>
        <w:r>
          <w:fldChar w:fldCharType="begin"/>
        </w:r>
        <w:r>
          <w:instrText xml:space="preserve"> PAGEREF _Toc4050 \h </w:instrText>
        </w:r>
        <w:r>
          <w:fldChar w:fldCharType="separate"/>
        </w:r>
        <w:r>
          <w:t>39</w:t>
        </w:r>
        <w:r>
          <w:fldChar w:fldCharType="end"/>
        </w:r>
      </w:hyperlink>
    </w:p>
    <w:p>
      <w:pPr>
        <w:pStyle w:val="TOC2"/>
        <w:tabs>
          <w:tab w:val="right" w:leader="dot" w:pos="8306"/>
        </w:tabs>
      </w:pPr>
      <w:hyperlink w:anchor="_Toc32734" w:history="1">
        <w:r>
          <w:rPr>
            <w:rFonts w:ascii="仿宋" w:eastAsia="仿宋" w:hAnsi="仿宋" w:cs="仿宋" w:hint="eastAsia"/>
            <w:lang w:eastAsia="zh-CN"/>
          </w:rPr>
          <w:t>(二)、防火防爆总图布置措施</w:t>
        </w:r>
        <w:r>
          <w:tab/>
        </w:r>
        <w:r>
          <w:fldChar w:fldCharType="begin"/>
        </w:r>
        <w:r>
          <w:instrText xml:space="preserve"> PAGEREF _Toc32734 \h </w:instrText>
        </w:r>
        <w:r>
          <w:fldChar w:fldCharType="separate"/>
        </w:r>
        <w:r>
          <w:t>40</w:t>
        </w:r>
        <w:r>
          <w:fldChar w:fldCharType="end"/>
        </w:r>
      </w:hyperlink>
    </w:p>
    <w:p>
      <w:pPr>
        <w:pStyle w:val="TOC2"/>
        <w:tabs>
          <w:tab w:val="right" w:leader="dot" w:pos="8306"/>
        </w:tabs>
      </w:pPr>
      <w:hyperlink w:anchor="_Toc27535" w:history="1">
        <w:r>
          <w:rPr>
            <w:rFonts w:ascii="仿宋" w:eastAsia="仿宋" w:hAnsi="仿宋" w:cs="仿宋" w:hint="eastAsia"/>
            <w:lang w:eastAsia="zh-CN"/>
          </w:rPr>
          <w:t>(三)、自然灾害防范措施</w:t>
        </w:r>
        <w:r>
          <w:tab/>
        </w:r>
        <w:r>
          <w:fldChar w:fldCharType="begin"/>
        </w:r>
        <w:r>
          <w:instrText xml:space="preserve"> PAGEREF _Toc27535 \h </w:instrText>
        </w:r>
        <w:r>
          <w:fldChar w:fldCharType="separate"/>
        </w:r>
        <w:r>
          <w:t>41</w:t>
        </w:r>
        <w:r>
          <w:fldChar w:fldCharType="end"/>
        </w:r>
      </w:hyperlink>
    </w:p>
    <w:p>
      <w:pPr>
        <w:pStyle w:val="TOC2"/>
        <w:tabs>
          <w:tab w:val="right" w:leader="dot" w:pos="8306"/>
        </w:tabs>
      </w:pPr>
      <w:hyperlink w:anchor="_Toc30381" w:history="1">
        <w:r>
          <w:rPr>
            <w:rFonts w:ascii="仿宋" w:eastAsia="仿宋" w:hAnsi="仿宋" w:cs="仿宋" w:hint="eastAsia"/>
            <w:lang w:eastAsia="zh-CN"/>
          </w:rPr>
          <w:t>(四)、安全色及安全标志使用要求</w:t>
        </w:r>
        <w:r>
          <w:tab/>
        </w:r>
        <w:r>
          <w:fldChar w:fldCharType="begin"/>
        </w:r>
        <w:r>
          <w:instrText xml:space="preserve"> PAGEREF _Toc30381 \h </w:instrText>
        </w:r>
        <w:r>
          <w:fldChar w:fldCharType="separate"/>
        </w:r>
        <w:r>
          <w:t>42</w:t>
        </w:r>
        <w:r>
          <w:fldChar w:fldCharType="end"/>
        </w:r>
      </w:hyperlink>
    </w:p>
    <w:p>
      <w:pPr>
        <w:pStyle w:val="TOC2"/>
        <w:tabs>
          <w:tab w:val="right" w:leader="dot" w:pos="8306"/>
        </w:tabs>
      </w:pPr>
      <w:hyperlink w:anchor="_Toc9647" w:history="1">
        <w:r>
          <w:rPr>
            <w:rFonts w:ascii="仿宋" w:eastAsia="仿宋" w:hAnsi="仿宋" w:cs="仿宋" w:hint="eastAsia"/>
            <w:lang w:eastAsia="zh-CN"/>
          </w:rPr>
          <w:t>(五)、防尘防毒措施</w:t>
        </w:r>
        <w:r>
          <w:tab/>
        </w:r>
        <w:r>
          <w:fldChar w:fldCharType="begin"/>
        </w:r>
        <w:r>
          <w:instrText xml:space="preserve"> PAGEREF _Toc9647 \h </w:instrText>
        </w:r>
        <w:r>
          <w:fldChar w:fldCharType="separate"/>
        </w:r>
        <w:r>
          <w:t>43</w:t>
        </w:r>
        <w:r>
          <w:fldChar w:fldCharType="end"/>
        </w:r>
      </w:hyperlink>
    </w:p>
    <w:p>
      <w:pPr>
        <w:pStyle w:val="TOC2"/>
        <w:tabs>
          <w:tab w:val="right" w:leader="dot" w:pos="8306"/>
        </w:tabs>
      </w:pPr>
      <w:hyperlink w:anchor="_Toc14027" w:history="1">
        <w:r>
          <w:rPr>
            <w:rFonts w:ascii="仿宋" w:eastAsia="仿宋" w:hAnsi="仿宋" w:cs="仿宋" w:hint="eastAsia"/>
            <w:lang w:eastAsia="zh-CN"/>
          </w:rPr>
          <w:t>(六)、防静电、触电防护及防雷措施</w:t>
        </w:r>
        <w:r>
          <w:tab/>
        </w:r>
        <w:r>
          <w:fldChar w:fldCharType="begin"/>
        </w:r>
        <w:r>
          <w:instrText xml:space="preserve"> PAGEREF _Toc14027 \h </w:instrText>
        </w:r>
        <w:r>
          <w:fldChar w:fldCharType="separate"/>
        </w:r>
        <w:r>
          <w:t>44</w:t>
        </w:r>
        <w:r>
          <w:fldChar w:fldCharType="end"/>
        </w:r>
      </w:hyperlink>
    </w:p>
    <w:p>
      <w:pPr>
        <w:pStyle w:val="TOC2"/>
        <w:tabs>
          <w:tab w:val="right" w:leader="dot" w:pos="8306"/>
        </w:tabs>
      </w:pPr>
      <w:hyperlink w:anchor="_Toc15234" w:history="1">
        <w:r>
          <w:rPr>
            <w:rFonts w:ascii="仿宋" w:eastAsia="仿宋" w:hAnsi="仿宋" w:cs="仿宋" w:hint="eastAsia"/>
            <w:lang w:eastAsia="zh-CN"/>
          </w:rPr>
          <w:t>(七)、机械设备安全保障措施</w:t>
        </w:r>
        <w:r>
          <w:tab/>
        </w:r>
        <w:r>
          <w:fldChar w:fldCharType="begin"/>
        </w:r>
        <w:r>
          <w:instrText xml:space="preserve"> PAGEREF _Toc15234 \h </w:instrText>
        </w:r>
        <w:r>
          <w:fldChar w:fldCharType="separate"/>
        </w:r>
        <w:r>
          <w:t>45</w:t>
        </w:r>
        <w:r>
          <w:fldChar w:fldCharType="end"/>
        </w:r>
      </w:hyperlink>
    </w:p>
    <w:p>
      <w:pPr>
        <w:pStyle w:val="TOC1"/>
        <w:tabs>
          <w:tab w:val="right" w:leader="dot" w:pos="8306"/>
        </w:tabs>
      </w:pPr>
      <w:hyperlink w:anchor="_Toc3565" w:history="1">
        <w:r>
          <w:rPr>
            <w:rFonts w:ascii="仿宋" w:eastAsia="仿宋" w:hAnsi="仿宋" w:cs="仿宋" w:hint="eastAsia"/>
            <w:lang w:eastAsia="zh-CN"/>
          </w:rPr>
          <w:t>十二、曲面屏项目计划安排</w:t>
        </w:r>
        <w:r>
          <w:tab/>
        </w:r>
        <w:r>
          <w:fldChar w:fldCharType="begin"/>
        </w:r>
        <w:r>
          <w:instrText xml:space="preserve"> PAGEREF _Toc3565 \h </w:instrText>
        </w:r>
        <w:r>
          <w:fldChar w:fldCharType="separate"/>
        </w:r>
        <w:r>
          <w:t>46</w:t>
        </w:r>
        <w:r>
          <w:fldChar w:fldCharType="end"/>
        </w:r>
      </w:hyperlink>
    </w:p>
    <w:p>
      <w:pPr>
        <w:pStyle w:val="TOC2"/>
        <w:tabs>
          <w:tab w:val="right" w:leader="dot" w:pos="8306"/>
        </w:tabs>
      </w:pPr>
      <w:hyperlink w:anchor="_Toc6889" w:history="1">
        <w:r>
          <w:rPr>
            <w:rFonts w:ascii="仿宋" w:eastAsia="仿宋" w:hAnsi="仿宋" w:cs="仿宋" w:hint="eastAsia"/>
            <w:lang w:eastAsia="zh-CN"/>
          </w:rPr>
          <w:t>(一)、建设周期</w:t>
        </w:r>
        <w:r>
          <w:tab/>
        </w:r>
        <w:r>
          <w:fldChar w:fldCharType="begin"/>
        </w:r>
        <w:r>
          <w:instrText xml:space="preserve"> PAGEREF _Toc6889 \h </w:instrText>
        </w:r>
        <w:r>
          <w:fldChar w:fldCharType="separate"/>
        </w:r>
        <w:r>
          <w:t>46</w:t>
        </w:r>
        <w:r>
          <w:fldChar w:fldCharType="end"/>
        </w:r>
      </w:hyperlink>
    </w:p>
    <w:p>
      <w:pPr>
        <w:pStyle w:val="TOC2"/>
        <w:tabs>
          <w:tab w:val="right" w:leader="dot" w:pos="8306"/>
        </w:tabs>
      </w:pPr>
      <w:hyperlink w:anchor="_Toc13677" w:history="1">
        <w:r>
          <w:rPr>
            <w:rFonts w:ascii="仿宋" w:eastAsia="仿宋" w:hAnsi="仿宋" w:cs="仿宋" w:hint="eastAsia"/>
            <w:lang w:eastAsia="zh-CN"/>
          </w:rPr>
          <w:t>(二)、建设进度</w:t>
        </w:r>
        <w:r>
          <w:tab/>
        </w:r>
        <w:r>
          <w:fldChar w:fldCharType="begin"/>
        </w:r>
        <w:r>
          <w:instrText xml:space="preserve"> PAGEREF _Toc13677 \h </w:instrText>
        </w:r>
        <w:r>
          <w:fldChar w:fldCharType="separate"/>
        </w:r>
        <w:r>
          <w:t>47</w:t>
        </w:r>
        <w:r>
          <w:fldChar w:fldCharType="end"/>
        </w:r>
      </w:hyperlink>
    </w:p>
    <w:p>
      <w:pPr>
        <w:pStyle w:val="TOC2"/>
        <w:tabs>
          <w:tab w:val="right" w:leader="dot" w:pos="8306"/>
        </w:tabs>
      </w:pPr>
      <w:hyperlink w:anchor="_Toc30443" w:history="1">
        <w:r>
          <w:rPr>
            <w:rFonts w:ascii="仿宋" w:eastAsia="仿宋" w:hAnsi="仿宋" w:cs="仿宋" w:hint="eastAsia"/>
            <w:lang w:eastAsia="zh-CN"/>
          </w:rPr>
          <w:t>(三)、进度安排注意事项</w:t>
        </w:r>
        <w:r>
          <w:tab/>
        </w:r>
        <w:r>
          <w:fldChar w:fldCharType="begin"/>
        </w:r>
        <w:r>
          <w:instrText xml:space="preserve"> PAGEREF _Toc30443 \h </w:instrText>
        </w:r>
        <w:r>
          <w:fldChar w:fldCharType="separate"/>
        </w:r>
        <w:r>
          <w:t>48</w:t>
        </w:r>
        <w:r>
          <w:fldChar w:fldCharType="end"/>
        </w:r>
      </w:hyperlink>
    </w:p>
    <w:p>
      <w:pPr>
        <w:pStyle w:val="TOC2"/>
        <w:tabs>
          <w:tab w:val="right" w:leader="dot" w:pos="8306"/>
        </w:tabs>
      </w:pPr>
      <w:hyperlink w:anchor="_Toc16124" w:history="1">
        <w:r>
          <w:rPr>
            <w:rFonts w:ascii="仿宋" w:eastAsia="仿宋" w:hAnsi="仿宋" w:cs="仿宋" w:hint="eastAsia"/>
            <w:lang w:eastAsia="zh-CN"/>
          </w:rPr>
          <w:t>(四)、人力资源配置</w:t>
        </w:r>
        <w:r>
          <w:tab/>
        </w:r>
        <w:r>
          <w:fldChar w:fldCharType="begin"/>
        </w:r>
        <w:r>
          <w:instrText xml:space="preserve"> PAGEREF _Toc16124 \h </w:instrText>
        </w:r>
        <w:r>
          <w:fldChar w:fldCharType="separate"/>
        </w:r>
        <w:r>
          <w:t>50</w:t>
        </w:r>
        <w:r>
          <w:fldChar w:fldCharType="end"/>
        </w:r>
      </w:hyperlink>
    </w:p>
    <w:p>
      <w:pPr>
        <w:pStyle w:val="TOC1"/>
        <w:tabs>
          <w:tab w:val="right" w:leader="dot" w:pos="8306"/>
        </w:tabs>
      </w:pPr>
      <w:hyperlink w:anchor="_Toc16920" w:history="1">
        <w:r>
          <w:rPr>
            <w:rFonts w:ascii="仿宋" w:eastAsia="仿宋" w:hAnsi="仿宋" w:cs="仿宋" w:hint="eastAsia"/>
            <w:lang w:eastAsia="zh-CN"/>
          </w:rPr>
          <w:t>十三、曲面屏项目治理与监督</w:t>
        </w:r>
        <w:r>
          <w:tab/>
        </w:r>
        <w:r>
          <w:fldChar w:fldCharType="begin"/>
        </w:r>
        <w:r>
          <w:instrText xml:space="preserve"> PAGEREF _Toc16920 \h </w:instrText>
        </w:r>
        <w:r>
          <w:fldChar w:fldCharType="separate"/>
        </w:r>
        <w:r>
          <w:t>51</w:t>
        </w:r>
        <w:r>
          <w:fldChar w:fldCharType="end"/>
        </w:r>
      </w:hyperlink>
    </w:p>
    <w:p>
      <w:pPr>
        <w:pStyle w:val="TOC2"/>
        <w:tabs>
          <w:tab w:val="right" w:leader="dot" w:pos="8306"/>
        </w:tabs>
      </w:pPr>
      <w:hyperlink w:anchor="_Toc25611" w:history="1">
        <w:r>
          <w:rPr>
            <w:rFonts w:ascii="仿宋" w:eastAsia="仿宋" w:hAnsi="仿宋" w:cs="仿宋" w:hint="eastAsia"/>
            <w:lang w:eastAsia="zh-CN"/>
          </w:rPr>
          <w:t>(一)、曲面屏项目治理结构</w:t>
        </w:r>
        <w:r>
          <w:tab/>
        </w:r>
        <w:r>
          <w:fldChar w:fldCharType="begin"/>
        </w:r>
        <w:r>
          <w:instrText xml:space="preserve"> PAGEREF _Toc25611 \h </w:instrText>
        </w:r>
        <w:r>
          <w:fldChar w:fldCharType="separate"/>
        </w:r>
        <w:r>
          <w:t>51</w:t>
        </w:r>
        <w:r>
          <w:fldChar w:fldCharType="end"/>
        </w:r>
      </w:hyperlink>
    </w:p>
    <w:p>
      <w:pPr>
        <w:pStyle w:val="TOC2"/>
        <w:tabs>
          <w:tab w:val="right" w:leader="dot" w:pos="8306"/>
        </w:tabs>
      </w:pPr>
      <w:hyperlink w:anchor="_Toc1228" w:history="1">
        <w:r>
          <w:rPr>
            <w:rFonts w:ascii="仿宋" w:eastAsia="仿宋" w:hAnsi="仿宋" w:cs="仿宋" w:hint="eastAsia"/>
            <w:lang w:eastAsia="zh-CN"/>
          </w:rPr>
          <w:t>(二)、监督与审计</w:t>
        </w:r>
        <w:r>
          <w:tab/>
        </w:r>
        <w:r>
          <w:fldChar w:fldCharType="begin"/>
        </w:r>
        <w:r>
          <w:instrText xml:space="preserve"> PAGEREF _Toc1228 \h </w:instrText>
        </w:r>
        <w:r>
          <w:fldChar w:fldCharType="separate"/>
        </w:r>
        <w:r>
          <w:t>52</w:t>
        </w:r>
        <w:r>
          <w:fldChar w:fldCharType="end"/>
        </w:r>
      </w:hyperlink>
    </w:p>
    <w:p>
      <w:pPr>
        <w:pStyle w:val="TOC1"/>
        <w:tabs>
          <w:tab w:val="right" w:leader="dot" w:pos="8306"/>
        </w:tabs>
      </w:pPr>
      <w:hyperlink w:anchor="_Toc13676" w:history="1">
        <w:r>
          <w:rPr>
            <w:rFonts w:ascii="仿宋" w:eastAsia="仿宋" w:hAnsi="仿宋" w:cs="仿宋" w:hint="eastAsia"/>
            <w:lang w:eastAsia="zh-CN"/>
          </w:rPr>
          <w:t>十四、利益相关者分析与沟通计划</w:t>
        </w:r>
        <w:r>
          <w:tab/>
        </w:r>
        <w:r>
          <w:fldChar w:fldCharType="begin"/>
        </w:r>
        <w:r>
          <w:instrText xml:space="preserve"> PAGEREF _Toc13676 \h </w:instrText>
        </w:r>
        <w:r>
          <w:fldChar w:fldCharType="separate"/>
        </w:r>
        <w:r>
          <w:t>53</w:t>
        </w:r>
        <w:r>
          <w:fldChar w:fldCharType="end"/>
        </w:r>
      </w:hyperlink>
    </w:p>
    <w:p>
      <w:pPr>
        <w:pStyle w:val="TOC2"/>
        <w:tabs>
          <w:tab w:val="right" w:leader="dot" w:pos="8306"/>
        </w:tabs>
      </w:pPr>
      <w:hyperlink w:anchor="_Toc14035" w:history="1">
        <w:r>
          <w:rPr>
            <w:rFonts w:ascii="仿宋" w:eastAsia="仿宋" w:hAnsi="仿宋" w:cs="仿宋" w:hint="eastAsia"/>
            <w:lang w:eastAsia="zh-CN"/>
          </w:rPr>
          <w:t>(一)、利益相关者分析</w:t>
        </w:r>
        <w:r>
          <w:tab/>
        </w:r>
        <w:r>
          <w:fldChar w:fldCharType="begin"/>
        </w:r>
        <w:r>
          <w:instrText xml:space="preserve"> PAGEREF _Toc14035 \h </w:instrText>
        </w:r>
        <w:r>
          <w:fldChar w:fldCharType="separate"/>
        </w:r>
        <w:r>
          <w:t>53</w:t>
        </w:r>
        <w:r>
          <w:fldChar w:fldCharType="end"/>
        </w:r>
      </w:hyperlink>
    </w:p>
    <w:p>
      <w:pPr>
        <w:pStyle w:val="TOC2"/>
        <w:tabs>
          <w:tab w:val="right" w:leader="dot" w:pos="8306"/>
        </w:tabs>
      </w:pPr>
      <w:hyperlink w:anchor="_Toc21747" w:history="1">
        <w:r>
          <w:rPr>
            <w:rFonts w:ascii="仿宋" w:eastAsia="仿宋" w:hAnsi="仿宋" w:cs="仿宋" w:hint="eastAsia"/>
            <w:lang w:eastAsia="zh-CN"/>
          </w:rPr>
          <w:t>(二)、沟通计划</w:t>
        </w:r>
        <w:r>
          <w:tab/>
        </w:r>
        <w:r>
          <w:fldChar w:fldCharType="begin"/>
        </w:r>
        <w:r>
          <w:instrText xml:space="preserve"> PAGEREF _Toc21747 \h </w:instrText>
        </w:r>
        <w:r>
          <w:fldChar w:fldCharType="separate"/>
        </w:r>
        <w:r>
          <w:t>55</w:t>
        </w:r>
        <w:r>
          <w:fldChar w:fldCharType="end"/>
        </w:r>
      </w:hyperlink>
    </w:p>
    <w:p>
      <w:pPr>
        <w:pStyle w:val="TOC1"/>
        <w:tabs>
          <w:tab w:val="right" w:leader="dot" w:pos="8306"/>
        </w:tabs>
      </w:pPr>
      <w:hyperlink w:anchor="_Toc16136" w:history="1">
        <w:r>
          <w:rPr>
            <w:rFonts w:ascii="仿宋" w:eastAsia="仿宋" w:hAnsi="仿宋" w:cs="仿宋" w:hint="eastAsia"/>
            <w:lang w:eastAsia="zh-CN"/>
          </w:rPr>
          <w:t>十五、质量管理体系</w:t>
        </w:r>
        <w:r>
          <w:tab/>
        </w:r>
        <w:r>
          <w:fldChar w:fldCharType="begin"/>
        </w:r>
        <w:r>
          <w:instrText xml:space="preserve"> PAGEREF _Toc16136 \h </w:instrText>
        </w:r>
        <w:r>
          <w:fldChar w:fldCharType="separate"/>
        </w:r>
        <w:r>
          <w:t>56</w:t>
        </w:r>
        <w:r>
          <w:fldChar w:fldCharType="end"/>
        </w:r>
      </w:hyperlink>
    </w:p>
    <w:p>
      <w:pPr>
        <w:pStyle w:val="TOC2"/>
        <w:tabs>
          <w:tab w:val="right" w:leader="dot" w:pos="8306"/>
        </w:tabs>
      </w:pPr>
      <w:hyperlink w:anchor="_Toc28956" w:history="1">
        <w:r>
          <w:rPr>
            <w:rFonts w:ascii="仿宋" w:eastAsia="仿宋" w:hAnsi="仿宋" w:cs="仿宋" w:hint="eastAsia"/>
            <w:lang w:eastAsia="zh-CN"/>
          </w:rPr>
          <w:t>(一)、质量目标与方针</w:t>
        </w:r>
        <w:r>
          <w:tab/>
        </w:r>
        <w:r>
          <w:fldChar w:fldCharType="begin"/>
        </w:r>
        <w:r>
          <w:instrText xml:space="preserve"> PAGEREF _Toc28956 \h </w:instrText>
        </w:r>
        <w:r>
          <w:fldChar w:fldCharType="separate"/>
        </w:r>
        <w:r>
          <w:t>56</w:t>
        </w:r>
        <w:r>
          <w:fldChar w:fldCharType="end"/>
        </w:r>
      </w:hyperlink>
    </w:p>
    <w:p>
      <w:pPr>
        <w:pStyle w:val="TOC2"/>
        <w:tabs>
          <w:tab w:val="right" w:leader="dot" w:pos="8306"/>
        </w:tabs>
      </w:pPr>
      <w:hyperlink w:anchor="_Toc4306" w:history="1">
        <w:r>
          <w:rPr>
            <w:rFonts w:ascii="仿宋" w:eastAsia="仿宋" w:hAnsi="仿宋" w:cs="仿宋" w:hint="eastAsia"/>
            <w:lang w:eastAsia="zh-CN"/>
          </w:rPr>
          <w:t>(二)、质量管理责任</w:t>
        </w:r>
        <w:r>
          <w:tab/>
        </w:r>
        <w:r>
          <w:fldChar w:fldCharType="begin"/>
        </w:r>
        <w:r>
          <w:instrText xml:space="preserve"> PAGEREF _Toc4306 \h </w:instrText>
        </w:r>
        <w:r>
          <w:fldChar w:fldCharType="separate"/>
        </w:r>
        <w:r>
          <w:t>57</w:t>
        </w:r>
        <w:r>
          <w:fldChar w:fldCharType="end"/>
        </w:r>
      </w:hyperlink>
    </w:p>
    <w:p>
      <w:pPr>
        <w:pStyle w:val="TOC2"/>
        <w:tabs>
          <w:tab w:val="right" w:leader="dot" w:pos="8306"/>
        </w:tabs>
      </w:pPr>
      <w:hyperlink w:anchor="_Toc15118" w:history="1">
        <w:r>
          <w:rPr>
            <w:rFonts w:ascii="仿宋" w:eastAsia="仿宋" w:hAnsi="仿宋" w:cs="仿宋" w:hint="eastAsia"/>
            <w:lang w:eastAsia="zh-CN"/>
          </w:rPr>
          <w:t>(三)、质量管理体系文件</w:t>
        </w:r>
        <w:r>
          <w:tab/>
        </w:r>
        <w:r>
          <w:fldChar w:fldCharType="begin"/>
        </w:r>
        <w:r>
          <w:instrText xml:space="preserve"> PAGEREF _Toc15118 \h </w:instrText>
        </w:r>
        <w:r>
          <w:fldChar w:fldCharType="separate"/>
        </w:r>
        <w:r>
          <w:t>58</w:t>
        </w:r>
        <w:r>
          <w:fldChar w:fldCharType="end"/>
        </w:r>
      </w:hyperlink>
    </w:p>
    <w:p>
      <w:pPr>
        <w:pStyle w:val="TOC2"/>
        <w:tabs>
          <w:tab w:val="right" w:leader="dot" w:pos="8306"/>
        </w:tabs>
      </w:pPr>
      <w:hyperlink w:anchor="_Toc24243" w:history="1">
        <w:r>
          <w:rPr>
            <w:rFonts w:ascii="仿宋" w:eastAsia="仿宋" w:hAnsi="仿宋" w:cs="仿宋" w:hint="eastAsia"/>
            <w:lang w:eastAsia="zh-CN"/>
          </w:rPr>
          <w:t>(四)、质量培训与教育</w:t>
        </w:r>
        <w:r>
          <w:tab/>
        </w:r>
        <w:r>
          <w:fldChar w:fldCharType="begin"/>
        </w:r>
        <w:r>
          <w:instrText xml:space="preserve"> PAGEREF _Toc24243 \h </w:instrText>
        </w:r>
        <w:r>
          <w:fldChar w:fldCharType="separate"/>
        </w:r>
        <w:r>
          <w:t>60</w:t>
        </w:r>
        <w:r>
          <w:fldChar w:fldCharType="end"/>
        </w:r>
      </w:hyperlink>
    </w:p>
    <w:p>
      <w:pPr>
        <w:pStyle w:val="TOC2"/>
        <w:tabs>
          <w:tab w:val="right" w:leader="dot" w:pos="8306"/>
        </w:tabs>
      </w:pPr>
      <w:hyperlink w:anchor="_Toc4455" w:history="1">
        <w:r>
          <w:rPr>
            <w:rFonts w:ascii="仿宋" w:eastAsia="仿宋" w:hAnsi="仿宋" w:cs="仿宋" w:hint="eastAsia"/>
            <w:lang w:eastAsia="zh-CN"/>
          </w:rPr>
          <w:t>(五)、质量审核与评价</w:t>
        </w:r>
        <w:r>
          <w:tab/>
        </w:r>
        <w:r>
          <w:fldChar w:fldCharType="begin"/>
        </w:r>
        <w:r>
          <w:instrText xml:space="preserve"> PAGEREF _Toc4455 \h </w:instrText>
        </w:r>
        <w:r>
          <w:fldChar w:fldCharType="separate"/>
        </w:r>
        <w:r>
          <w:t>61</w:t>
        </w:r>
        <w:r>
          <w:fldChar w:fldCharType="end"/>
        </w:r>
      </w:hyperlink>
    </w:p>
    <w:p>
      <w:pPr>
        <w:pStyle w:val="TOC2"/>
        <w:tabs>
          <w:tab w:val="right" w:leader="dot" w:pos="8306"/>
        </w:tabs>
      </w:pPr>
      <w:hyperlink w:anchor="_Toc21072" w:history="1">
        <w:r>
          <w:rPr>
            <w:rFonts w:ascii="仿宋" w:eastAsia="仿宋" w:hAnsi="仿宋" w:cs="仿宋" w:hint="eastAsia"/>
            <w:lang w:eastAsia="zh-CN"/>
          </w:rPr>
          <w:t>(六)、不符合与纠正措施</w:t>
        </w:r>
        <w:r>
          <w:tab/>
        </w:r>
        <w:r>
          <w:fldChar w:fldCharType="begin"/>
        </w:r>
        <w:r>
          <w:instrText xml:space="preserve"> PAGEREF _Toc21072 \h </w:instrText>
        </w:r>
        <w:r>
          <w:fldChar w:fldCharType="separate"/>
        </w:r>
        <w:r>
          <w:t>62</w:t>
        </w:r>
        <w:r>
          <w:fldChar w:fldCharType="end"/>
        </w:r>
      </w:hyperlink>
    </w:p>
    <w:p>
      <w:pPr>
        <w:pStyle w:val="TOC1"/>
        <w:tabs>
          <w:tab w:val="right" w:leader="dot" w:pos="8306"/>
        </w:tabs>
      </w:pPr>
      <w:hyperlink w:anchor="_Toc11959" w:history="1">
        <w:r>
          <w:rPr>
            <w:rFonts w:ascii="仿宋" w:eastAsia="仿宋" w:hAnsi="仿宋" w:cs="仿宋" w:hint="eastAsia"/>
            <w:lang w:eastAsia="zh-CN"/>
          </w:rPr>
          <w:t>十六、营销与推广策略</w:t>
        </w:r>
        <w:r>
          <w:tab/>
        </w:r>
        <w:r>
          <w:fldChar w:fldCharType="begin"/>
        </w:r>
        <w:r>
          <w:instrText xml:space="preserve"> PAGEREF _Toc11959 \h </w:instrText>
        </w:r>
        <w:r>
          <w:fldChar w:fldCharType="separate"/>
        </w:r>
        <w:r>
          <w:t>63</w:t>
        </w:r>
        <w:r>
          <w:fldChar w:fldCharType="end"/>
        </w:r>
      </w:hyperlink>
    </w:p>
    <w:p>
      <w:pPr>
        <w:pStyle w:val="TOC2"/>
        <w:tabs>
          <w:tab w:val="right" w:leader="dot" w:pos="8306"/>
        </w:tabs>
      </w:pPr>
      <w:hyperlink w:anchor="_Toc32140" w:history="1">
        <w:r>
          <w:rPr>
            <w:rFonts w:ascii="仿宋" w:eastAsia="仿宋" w:hAnsi="仿宋" w:cs="仿宋" w:hint="eastAsia"/>
            <w:lang w:eastAsia="zh-CN"/>
          </w:rPr>
          <w:t>(一)、产品/服务定位与特点</w:t>
        </w:r>
        <w:r>
          <w:tab/>
        </w:r>
        <w:r>
          <w:fldChar w:fldCharType="begin"/>
        </w:r>
        <w:r>
          <w:instrText xml:space="preserve"> PAGEREF _Toc32140 \h </w:instrText>
        </w:r>
        <w:r>
          <w:fldChar w:fldCharType="separate"/>
        </w:r>
        <w:r>
          <w:t>63</w:t>
        </w:r>
        <w:r>
          <w:fldChar w:fldCharType="end"/>
        </w:r>
      </w:hyperlink>
    </w:p>
    <w:p>
      <w:pPr>
        <w:pStyle w:val="TOC2"/>
        <w:tabs>
          <w:tab w:val="right" w:leader="dot" w:pos="8306"/>
        </w:tabs>
      </w:pPr>
      <w:hyperlink w:anchor="_Toc24731" w:history="1">
        <w:r>
          <w:rPr>
            <w:rFonts w:ascii="仿宋" w:eastAsia="仿宋" w:hAnsi="仿宋" w:cs="仿宋" w:hint="eastAsia"/>
            <w:lang w:eastAsia="zh-CN"/>
          </w:rPr>
          <w:t>(二)、市场定位与竞争分析</w:t>
        </w:r>
        <w:r>
          <w:tab/>
        </w:r>
        <w:r>
          <w:fldChar w:fldCharType="begin"/>
        </w:r>
        <w:r>
          <w:instrText xml:space="preserve"> PAGEREF _Toc24731 \h </w:instrText>
        </w:r>
        <w:r>
          <w:fldChar w:fldCharType="separate"/>
        </w:r>
        <w:r>
          <w:t>65</w:t>
        </w:r>
        <w:r>
          <w:fldChar w:fldCharType="end"/>
        </w:r>
      </w:hyperlink>
    </w:p>
    <w:p>
      <w:pPr>
        <w:pStyle w:val="TOC2"/>
        <w:tabs>
          <w:tab w:val="right" w:leader="dot" w:pos="8306"/>
        </w:tabs>
      </w:pPr>
      <w:hyperlink w:anchor="_Toc5555" w:history="1">
        <w:r>
          <w:rPr>
            <w:rFonts w:ascii="仿宋" w:eastAsia="仿宋" w:hAnsi="仿宋" w:cs="仿宋" w:hint="eastAsia"/>
            <w:lang w:eastAsia="zh-CN"/>
          </w:rPr>
          <w:t>(三)、营销渠道与策略</w:t>
        </w:r>
        <w:r>
          <w:tab/>
        </w:r>
        <w:r>
          <w:fldChar w:fldCharType="begin"/>
        </w:r>
        <w:r>
          <w:instrText xml:space="preserve"> PAGEREF _Toc5555 \h </w:instrText>
        </w:r>
        <w:r>
          <w:fldChar w:fldCharType="separate"/>
        </w:r>
        <w:r>
          <w:t>66</w:t>
        </w:r>
        <w:r>
          <w:fldChar w:fldCharType="end"/>
        </w:r>
      </w:hyperlink>
    </w:p>
    <w:p>
      <w:pPr>
        <w:pStyle w:val="TOC2"/>
        <w:tabs>
          <w:tab w:val="right" w:leader="dot" w:pos="8306"/>
        </w:tabs>
      </w:pPr>
      <w:hyperlink w:anchor="_Toc13517" w:history="1">
        <w:r>
          <w:rPr>
            <w:rFonts w:ascii="仿宋" w:eastAsia="仿宋" w:hAnsi="仿宋" w:cs="仿宋" w:hint="eastAsia"/>
            <w:lang w:eastAsia="zh-CN"/>
          </w:rPr>
          <w:t>(四)、推广与宣传活动</w:t>
        </w:r>
        <w:r>
          <w:tab/>
        </w:r>
        <w:r>
          <w:fldChar w:fldCharType="begin"/>
        </w:r>
        <w:r>
          <w:instrText xml:space="preserve"> PAGEREF _Toc13517 \h </w:instrText>
        </w:r>
        <w:r>
          <w:fldChar w:fldCharType="separate"/>
        </w:r>
        <w:r>
          <w:t>67</w:t>
        </w:r>
        <w:r>
          <w:fldChar w:fldCharType="end"/>
        </w:r>
      </w:hyperlink>
    </w:p>
    <w:p>
      <w:pPr>
        <w:pStyle w:val="TOC1"/>
        <w:tabs>
          <w:tab w:val="right" w:leader="dot" w:pos="8306"/>
        </w:tabs>
      </w:pPr>
      <w:hyperlink w:anchor="_Toc20680" w:history="1">
        <w:r>
          <w:rPr>
            <w:rFonts w:ascii="仿宋" w:eastAsia="仿宋" w:hAnsi="仿宋" w:cs="仿宋" w:hint="eastAsia"/>
            <w:lang w:eastAsia="zh-CN"/>
          </w:rPr>
          <w:t>十七、供应链管理</w:t>
        </w:r>
        <w:r>
          <w:tab/>
        </w:r>
        <w:r>
          <w:fldChar w:fldCharType="begin"/>
        </w:r>
        <w:r>
          <w:instrText xml:space="preserve"> PAGEREF _Toc20680 \h </w:instrText>
        </w:r>
        <w:r>
          <w:fldChar w:fldCharType="separate"/>
        </w:r>
        <w:r>
          <w:t>72</w:t>
        </w:r>
        <w:r>
          <w:fldChar w:fldCharType="end"/>
        </w:r>
      </w:hyperlink>
    </w:p>
    <w:p>
      <w:pPr>
        <w:pStyle w:val="TOC2"/>
        <w:tabs>
          <w:tab w:val="right" w:leader="dot" w:pos="8306"/>
        </w:tabs>
      </w:pPr>
      <w:hyperlink w:anchor="_Toc13229" w:history="1">
        <w:r>
          <w:rPr>
            <w:rFonts w:ascii="仿宋" w:eastAsia="仿宋" w:hAnsi="仿宋" w:cs="仿宋" w:hint="eastAsia"/>
            <w:lang w:eastAsia="zh-CN"/>
          </w:rPr>
          <w:t>(一)、供应链战略规划</w:t>
        </w:r>
        <w:r>
          <w:tab/>
        </w:r>
        <w:r>
          <w:fldChar w:fldCharType="begin"/>
        </w:r>
        <w:r>
          <w:instrText xml:space="preserve"> PAGEREF _Toc13229 \h </w:instrText>
        </w:r>
        <w:r>
          <w:fldChar w:fldCharType="separate"/>
        </w:r>
        <w:r>
          <w:t>72</w:t>
        </w:r>
        <w:r>
          <w:fldChar w:fldCharType="end"/>
        </w:r>
      </w:hyperlink>
    </w:p>
    <w:p>
      <w:pPr>
        <w:pStyle w:val="TOC2"/>
        <w:tabs>
          <w:tab w:val="right" w:leader="dot" w:pos="8306"/>
        </w:tabs>
      </w:pPr>
      <w:hyperlink w:anchor="_Toc15983" w:history="1">
        <w:r>
          <w:rPr>
            <w:rFonts w:ascii="仿宋" w:eastAsia="仿宋" w:hAnsi="仿宋" w:cs="仿宋" w:hint="eastAsia"/>
            <w:lang w:eastAsia="zh-CN"/>
          </w:rPr>
          <w:t>(二)、供应商选择与合作</w:t>
        </w:r>
        <w:r>
          <w:tab/>
        </w:r>
        <w:r>
          <w:fldChar w:fldCharType="begin"/>
        </w:r>
        <w:r>
          <w:instrText xml:space="preserve"> PAGEREF _Toc15983 \h </w:instrText>
        </w:r>
        <w:r>
          <w:fldChar w:fldCharType="separate"/>
        </w:r>
        <w:r>
          <w:t>74</w:t>
        </w:r>
        <w:r>
          <w:fldChar w:fldCharType="end"/>
        </w:r>
      </w:hyperlink>
    </w:p>
    <w:p>
      <w:pPr>
        <w:pStyle w:val="TOC2"/>
        <w:tabs>
          <w:tab w:val="right" w:leader="dot" w:pos="8306"/>
        </w:tabs>
      </w:pPr>
      <w:hyperlink w:anchor="_Toc15367" w:history="1">
        <w:r>
          <w:rPr>
            <w:rFonts w:ascii="仿宋" w:eastAsia="仿宋" w:hAnsi="仿宋" w:cs="仿宋" w:hint="eastAsia"/>
            <w:lang w:eastAsia="zh-CN"/>
          </w:rPr>
          <w:t>(三)、物流与库存管理</w:t>
        </w:r>
        <w:r>
          <w:tab/>
        </w:r>
        <w:r>
          <w:fldChar w:fldCharType="begin"/>
        </w:r>
        <w:r>
          <w:instrText xml:space="preserve"> PAGEREF _Toc15367 \h </w:instrText>
        </w:r>
        <w:r>
          <w:fldChar w:fldCharType="separate"/>
        </w:r>
        <w:r>
          <w:t>75</w:t>
        </w:r>
        <w:r>
          <w:fldChar w:fldCharType="end"/>
        </w:r>
      </w:hyperlink>
    </w:p>
    <w:p>
      <w:pPr>
        <w:pStyle w:val="TOC1"/>
        <w:tabs>
          <w:tab w:val="right" w:leader="dot" w:pos="8306"/>
        </w:tabs>
      </w:pPr>
      <w:hyperlink w:anchor="_Toc274" w:history="1">
        <w:r>
          <w:rPr>
            <w:rFonts w:ascii="仿宋" w:eastAsia="仿宋" w:hAnsi="仿宋" w:cs="仿宋" w:hint="eastAsia"/>
            <w:lang w:eastAsia="zh-CN"/>
          </w:rPr>
          <w:t>十八、曲面屏项目实施保障措施</w:t>
        </w:r>
        <w:r>
          <w:tab/>
        </w:r>
        <w:r>
          <w:fldChar w:fldCharType="begin"/>
        </w:r>
        <w:r>
          <w:instrText xml:space="preserve"> PAGEREF _Toc274 \h </w:instrText>
        </w:r>
        <w:r>
          <w:fldChar w:fldCharType="separate"/>
        </w:r>
        <w:r>
          <w:t>76</w:t>
        </w:r>
        <w:r>
          <w:fldChar w:fldCharType="end"/>
        </w:r>
      </w:hyperlink>
    </w:p>
    <w:p>
      <w:pPr>
        <w:pStyle w:val="TOC2"/>
        <w:tabs>
          <w:tab w:val="right" w:leader="dot" w:pos="8306"/>
        </w:tabs>
      </w:pPr>
      <w:hyperlink w:anchor="_Toc29227" w:history="1">
        <w:r>
          <w:rPr>
            <w:rFonts w:ascii="仿宋" w:eastAsia="仿宋" w:hAnsi="仿宋" w:cs="仿宋" w:hint="eastAsia"/>
            <w:lang w:eastAsia="zh-CN"/>
          </w:rPr>
          <w:t>(一)、曲面屏项目实施保障机制</w:t>
        </w:r>
        <w:r>
          <w:tab/>
        </w:r>
        <w:r>
          <w:fldChar w:fldCharType="begin"/>
        </w:r>
        <w:r>
          <w:instrText xml:space="preserve"> PAGEREF _Toc29227 \h </w:instrText>
        </w:r>
        <w:r>
          <w:fldChar w:fldCharType="separate"/>
        </w:r>
        <w:r>
          <w:t>76</w:t>
        </w:r>
        <w:r>
          <w:fldChar w:fldCharType="end"/>
        </w:r>
      </w:hyperlink>
    </w:p>
    <w:p>
      <w:pPr>
        <w:pStyle w:val="TOC2"/>
        <w:tabs>
          <w:tab w:val="right" w:leader="dot" w:pos="8306"/>
        </w:tabs>
      </w:pPr>
      <w:hyperlink w:anchor="_Toc12584" w:history="1">
        <w:r>
          <w:rPr>
            <w:rFonts w:ascii="仿宋" w:eastAsia="仿宋" w:hAnsi="仿宋" w:cs="仿宋" w:hint="eastAsia"/>
            <w:lang w:eastAsia="zh-CN"/>
          </w:rPr>
          <w:t>(二)、曲面屏项目法律合规要求</w:t>
        </w:r>
        <w:r>
          <w:tab/>
        </w:r>
        <w:r>
          <w:fldChar w:fldCharType="begin"/>
        </w:r>
        <w:r>
          <w:instrText xml:space="preserve"> PAGEREF _Toc12584 \h </w:instrText>
        </w:r>
        <w:r>
          <w:fldChar w:fldCharType="separate"/>
        </w:r>
        <w:r>
          <w:t>80</w:t>
        </w:r>
        <w:r>
          <w:fldChar w:fldCharType="end"/>
        </w:r>
      </w:hyperlink>
    </w:p>
    <w:p>
      <w:pPr>
        <w:pStyle w:val="TOC2"/>
        <w:tabs>
          <w:tab w:val="right" w:leader="dot" w:pos="8306"/>
        </w:tabs>
      </w:pPr>
      <w:hyperlink w:anchor="_Toc1160" w:history="1">
        <w:r>
          <w:rPr>
            <w:rFonts w:ascii="仿宋" w:eastAsia="仿宋" w:hAnsi="仿宋" w:cs="仿宋" w:hint="eastAsia"/>
            <w:lang w:eastAsia="zh-CN"/>
          </w:rPr>
          <w:t>(三)、曲面屏项目合同管理与法律事务</w:t>
        </w:r>
        <w:r>
          <w:tab/>
        </w:r>
        <w:r>
          <w:fldChar w:fldCharType="begin"/>
        </w:r>
        <w:r>
          <w:instrText xml:space="preserve"> PAGEREF _Toc1160 \h </w:instrText>
        </w:r>
        <w:r>
          <w:fldChar w:fldCharType="separate"/>
        </w:r>
        <w:r>
          <w:t>84</w:t>
        </w:r>
        <w:r>
          <w:fldChar w:fldCharType="end"/>
        </w:r>
      </w:hyperlink>
    </w:p>
    <w:p>
      <w:pPr>
        <w:pStyle w:val="TOC2"/>
        <w:tabs>
          <w:tab w:val="right" w:leader="dot" w:pos="8306"/>
        </w:tabs>
      </w:pPr>
      <w:hyperlink w:anchor="_Toc17359" w:history="1">
        <w:r>
          <w:rPr>
            <w:rFonts w:ascii="仿宋" w:eastAsia="仿宋" w:hAnsi="仿宋" w:cs="仿宋" w:hint="eastAsia"/>
            <w:lang w:eastAsia="zh-CN"/>
          </w:rPr>
          <w:t>(四)、曲面屏项目知识产权保护策略</w:t>
        </w:r>
        <w:r>
          <w:tab/>
        </w:r>
        <w:r>
          <w:fldChar w:fldCharType="begin"/>
        </w:r>
        <w:r>
          <w:instrText xml:space="preserve"> PAGEREF _Toc17359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818"/>
      <w:r>
        <w:rPr>
          <w:rFonts w:ascii="仿宋" w:eastAsia="仿宋" w:hAnsi="仿宋" w:cs="仿宋" w:hint="eastAsia"/>
          <w:sz w:val="28"/>
          <w:lang w:eastAsia="zh-CN"/>
        </w:rPr>
        <w:t>一、曲面屏项目建设背景及必要性分析</w:t>
      </w:r>
      <w:bookmarkEnd w:id="2"/>
    </w:p>
    <w:p>
      <w:pPr>
        <w:pStyle w:val="Heading2"/>
        <w:rPr>
          <w:rFonts w:ascii="仿宋" w:eastAsia="仿宋" w:hAnsi="仿宋" w:cs="仿宋" w:hint="eastAsia"/>
          <w:lang w:eastAsia="zh-CN"/>
        </w:rPr>
      </w:pPr>
      <w:bookmarkStart w:id="3" w:name="_Toc17091"/>
      <w:r>
        <w:rPr>
          <w:rFonts w:ascii="仿宋" w:eastAsia="仿宋" w:hAnsi="仿宋" w:cs="仿宋" w:hint="eastAsia"/>
          <w:lang w:eastAsia="zh-CN"/>
        </w:rPr>
        <w:t>(一)、曲面屏项目背景分析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曲面屏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我们的背景分析将深入挖掘当前行业的发展趋势，通过对竞争态势的全面审视，找到曲面屏项目在这个潮流中的定位。同时，我们将关注行业内涌现的新兴机遇，以便曲面屏项目更好地融入行业发展的潮流中。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曲面屏项目提供了强大的发展动力。我们将聚焦于行业内最新的技术发展趋势，包括但不限于人工智能、大数据分析、物联网等领域。通过深度的技术研究，我们将确保曲面屏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曲面屏项目发展的源泉。我们将投入更多的精力对市场需求进行深入剖析，超越表面的需求，深入挖掘潜在的市场痛点和机遇。通过对市场需求的细致了解，曲面屏项目将更有针对性地设计解决方案，满足市场的多样化需求，从而更好地促进曲面屏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曲面屏项目战略至关重要。我们将对竞争态势进行更为深入的分析，包括但不限于市场份额、产品特点、客户满意度等多个维度。通过深度的竞争分析，曲面屏项目将能够更准确地把握市场脉搏，制定具有竞争力的曲面屏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曲面屏项目的发展具有直接的影响。我们将进行更为全面的法规和政策分析，了解行业发展中的潜在法律风险和合规挑战。通过充分了解和遵守相关法规，曲面屏项目将确保在法律框架内合法合规运营，为曲面屏项目的稳健发展提供有力支持。</w:t>
      </w:r>
    </w:p>
    <w:p>
      <w:pPr>
        <w:pStyle w:val="Heading2"/>
        <w:ind w:firstLine="560" w:firstLineChars="200"/>
        <w:rPr>
          <w:rFonts w:ascii="仿宋" w:eastAsia="仿宋" w:hAnsi="仿宋" w:cs="仿宋" w:hint="eastAsia"/>
          <w:sz w:val="28"/>
          <w:lang w:eastAsia="zh-CN"/>
        </w:rPr>
      </w:pPr>
      <w:bookmarkStart w:id="4" w:name="_Toc19679"/>
      <w:r>
        <w:rPr>
          <w:rFonts w:ascii="仿宋" w:eastAsia="仿宋" w:hAnsi="仿宋" w:cs="仿宋" w:hint="eastAsia"/>
          <w:sz w:val="28"/>
          <w:lang w:eastAsia="zh-CN"/>
        </w:rPr>
        <w:t>(二)、曲面屏项目建设必要性分析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建设的迫切性源于对行业发展趋势的深刻洞察。我们正处于一个行业变革的时代，科技创新、数字化转型成为企业发展的关键动力。曲面屏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建设不仅仅是为了跟上潮流，更是为了通过技术创新推动企业的持续发展。通过引入先进的技术和解决方案，曲面屏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曲面屏项目的建设成为必然选择，通过提高产品质量、拓展服务领域，从而在竞争中获得更多的机会。曲面屏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曲面屏项目建设的必要性体现在对客户需求更精准的满足。通过曲面屏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建设的背后是对企业持续创新的追求。只有通过不断创新，企业才能在竞争中立于不败之地。曲面屏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7652"/>
      <w:r>
        <w:rPr>
          <w:rFonts w:ascii="仿宋" w:eastAsia="仿宋" w:hAnsi="仿宋" w:cs="仿宋" w:hint="eastAsia"/>
          <w:sz w:val="28"/>
          <w:lang w:eastAsia="zh-CN"/>
        </w:rPr>
        <w:t>二、曲面屏项目文档管理</w:t>
      </w:r>
      <w:bookmarkEnd w:id="5"/>
    </w:p>
    <w:p>
      <w:pPr>
        <w:pStyle w:val="Heading2"/>
        <w:rPr>
          <w:rFonts w:ascii="仿宋" w:eastAsia="仿宋" w:hAnsi="仿宋" w:cs="仿宋" w:hint="eastAsia"/>
          <w:lang w:eastAsia="zh-CN"/>
        </w:rPr>
      </w:pPr>
      <w:bookmarkStart w:id="6" w:name="_Toc2141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曲面屏项目高度重视文档的质量和准确性，以支持曲面屏项目的各项活动和决策。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文档的编制始于曲面屏项目计划的初期，我们制定了详细的文档编制计划，明确了每个文档的内容、格式和编写责任人。在曲面屏项目启动阶段，我们首先编制了曲面屏项目章程，明确定义了曲面屏项目的目标、范围、风险等关键要素。随后，曲面屏项目团队根据计划陆续编制了需求文档、设计文档、测试文档等各类文档，确保曲面屏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曲面屏项目管理中的重要环节，旨在确保曲面屏项目文档符合质量标准和曲面屏项目需求。在曲面屏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除了内部审查，我们还进行了外部审查，邀请曲面屏项目相关利益方和专业领域的专家对文档进行独立审查。这有助于获取更全面、客观的反馈，确保曲面屏项目文档不仅符合内部标准，也满足外部需求。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曲面屏项目在文档编制与审查方面建立了严格的管理机制，通过规范的流程和多维度的审查，确保曲面屏项目文档的质量、准确性和可靠性，为曲面屏项目的顺利推进提供了有力支持。</w:t>
      </w:r>
    </w:p>
    <w:p>
      <w:pPr>
        <w:pStyle w:val="Heading2"/>
        <w:ind w:firstLine="560" w:firstLineChars="200"/>
        <w:rPr>
          <w:rFonts w:ascii="仿宋" w:eastAsia="仿宋" w:hAnsi="仿宋" w:cs="仿宋" w:hint="eastAsia"/>
          <w:sz w:val="28"/>
          <w:lang w:eastAsia="zh-CN"/>
        </w:rPr>
      </w:pPr>
      <w:bookmarkStart w:id="7" w:name="_Toc2152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在曲面屏项目中，我们致力于优化文档发布与分发过程，以确保信息的高效传递和团队间协作的顺畅进行。以下是我们采取的关键优化策略：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我们通过多渠道发布文档，包括电子邮件、曲面屏项目管理平台、内部网站等，以满足不同团队成员的偏好和需求。多渠道发布确保了信息的全面覆盖。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我们采用了精细的权限控制，确保只有授权人员可以访问敏感信息。这种安全措施保护了曲面屏项目文档的机密性，防止了未经授权的信息泄露。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274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文档存档与归档是曲面屏项目生命周期中一个至关重要的环节，直接关系到曲面屏项目信息的长期保存和历史记录的完整性。在曲面屏项目中，我们实施了一系列有效的文档存档与归档管理策略：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1865"/>
      <w:r>
        <w:rPr>
          <w:rFonts w:ascii="仿宋" w:eastAsia="仿宋" w:hAnsi="仿宋" w:cs="仿宋" w:hint="eastAsia"/>
          <w:sz w:val="28"/>
          <w:lang w:eastAsia="zh-CN"/>
        </w:rPr>
        <w:t>三、曲面屏项目可持续发展</w:t>
      </w:r>
      <w:bookmarkEnd w:id="9"/>
    </w:p>
    <w:p>
      <w:pPr>
        <w:pStyle w:val="Heading2"/>
        <w:rPr>
          <w:rFonts w:ascii="仿宋" w:eastAsia="仿宋" w:hAnsi="仿宋" w:cs="仿宋" w:hint="eastAsia"/>
          <w:lang w:eastAsia="zh-CN"/>
        </w:rPr>
      </w:pPr>
      <w:bookmarkStart w:id="10" w:name="_Toc10300"/>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曲面屏项目中，曲面屏项目团队着眼于未来，明确了可持续发展的战略方向。制定的具体可持续发展目标包括降低资源使用、采用环保技术、最大化社会效益等。这一步骤不仅有助于曲面屏项目在环保和社会责任方面达到最高标准，也为未来提供了明确的指引，确保曲面屏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可持续实践的融入曲面屏项目管理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曲面屏项目管理周期。从曲面屏项目规划开始，曲面屏项目团队就考虑了环境和社会的因素。在执行阶段，曲面屏项目团队积极推动绿色技术的应用，优化资源利用。此外，关注员工的社会责任，通过培训和沟通活动提高员工对可持续发展的认知，使他们能够在日常工作中践行可持续实践。这些举措不仅为曲面屏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3246"/>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扎根于曲面屏项目的可持续发展理念，我们深信环保与社会责任是曲面屏项目成功的关键支柱。在曲面屏项目的每一步，我们都致力于通过创新和实践，履行对环境和社会的坚定责任。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团队通过引入先进的环保技术、建立高效的废物处理系统以及推动能源节约措施，积极履行环保责任。定期的环保监测和评估确保曲面屏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不仅致力于自身可持续发展，还注重对社会的回馈。通过支持社区曲面屏项目、参与慈善事业、提供培训机会等方式，曲面屏项目积极履行社会责任。与当地社区建立积极互动，关注员工的工作与生活平衡，以及员工的身心健康，是曲面屏项目在社会责任层面的关键举措。这样的实践不仅增强了曲面屏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9858"/>
      <w:r>
        <w:rPr>
          <w:rFonts w:ascii="仿宋" w:eastAsia="仿宋" w:hAnsi="仿宋" w:cs="仿宋" w:hint="eastAsia"/>
          <w:sz w:val="28"/>
          <w:lang w:eastAsia="zh-CN"/>
        </w:rPr>
        <w:t>四、曲面屏项目选址可行性分析</w:t>
      </w:r>
      <w:bookmarkEnd w:id="12"/>
    </w:p>
    <w:p>
      <w:pPr>
        <w:pStyle w:val="Heading2"/>
        <w:rPr>
          <w:rFonts w:ascii="仿宋" w:eastAsia="仿宋" w:hAnsi="仿宋" w:cs="仿宋" w:hint="eastAsia"/>
          <w:lang w:eastAsia="zh-CN"/>
        </w:rPr>
      </w:pPr>
      <w:bookmarkStart w:id="13" w:name="_Toc14972"/>
      <w:r>
        <w:rPr>
          <w:rFonts w:ascii="仿宋" w:eastAsia="仿宋" w:hAnsi="仿宋" w:cs="仿宋" w:hint="eastAsia"/>
          <w:lang w:eastAsia="zh-CN"/>
        </w:rPr>
        <w:t>(一)、曲面屏项目选址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该曲面屏项目选址位于XX省XX市XX区XXX街道</w:t>
      </w:r>
    </w:p>
    <w:p>
      <w:pPr>
        <w:pStyle w:val="Heading2"/>
        <w:ind w:firstLine="560" w:firstLineChars="200"/>
        <w:rPr>
          <w:rFonts w:ascii="仿宋" w:eastAsia="仿宋" w:hAnsi="仿宋" w:cs="仿宋" w:hint="eastAsia"/>
          <w:sz w:val="28"/>
          <w:lang w:eastAsia="zh-CN"/>
        </w:rPr>
      </w:pPr>
      <w:bookmarkStart w:id="14" w:name="_Toc30496"/>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曲面屏项目的征地面积将根据曲面屏项目的实际规模和需求进行精确规划。具体面积XXX平方米，旨在确保曲面屏项目不仅能够满足当前的发展需求，还能够预留空间以适应未来的扩展。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净用地面积是在征地面积基础上去除不可利用面积后的实际可开发用地。具体面积XXX平方米，考虑到环保、交通、安全等多方面因素，以确保曲面屏项目在整体利用效率上达到最优。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曲面屏项目计划建设的建筑总规模具体面积XXX平方米。这一规模的确定综合考虑了曲面屏项目的性质、规模，以及城市规划的相关要求，确保建筑布局与周边环境协调一致。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绿地率是曲面屏项目用地中被规划为绿地的比例。具体面积XXX平方米，旨在通过合理规划绿地，改善曲面屏项目周边环境，提升居民生活质量，并符合城市整体绿化规划。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容积率是用地上可以建设的建筑总体积与用地面积之比。具体面积XXX，通过合理的容积率规划，确保曲面屏项目建筑规模与周边环境和谐共生。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确保曲面屏项目选址与当地城市规划相一致，具体面积XXX平方米。通过与城市规划部门深入沟通，确保曲面屏项目不仅符合城市的整体发展方向，还能够融入城市的发展布局，为城市的长远发展贡献力量。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充分了解并确保曲面屏项目选址符合当地产业政策，具体面积XXX平方米。这包括曲面屏项目对当地经济的促进作用，以及对相关产业的带动效应，确保曲面屏项目与地方政府的产业政策保持一致，促进共赢合作。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用地总体要求必须符合环保和可持续发展的原则，具体面积XXX平方米。通过采用绿色建筑设计、节能减排等措施，确保曲面屏项目在建设和运营过程中对环境的影响最小化，达到可持续发展的要求。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确保曲面屏项目选址具备必要的公共设施配套，具体面积XXX平方米。这包括交通便利性、教育、医疗等基础设施，以提高居民生活品质，使得曲面屏项目选址更具吸引力。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考虑用地总体要求对当地社会稳定性的影响，具体面积XXX平方米。通过深入了解当地社区反馈，确保曲面屏项目的选址和建设过程对当地社会和谐稳定产生积极作用。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曲面屏项目选址不仅符合法规和规划，还在实际操作中具有可行性。这一全面规划将为曲面屏项目的成功实施提供坚实的基础，确保曲面屏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32267"/>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曲面屏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曲面屏项目的设备规划和空间设计中，我们将采取灵活设备布局的措施。设备布局将根据实际需求进行灵活设计，避免不必要的浪费。通过合理规划设备摆放位置，我们将提高设备的利用率，减少设备间距，以确保曲面屏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曲面屏项目内部引入共享设施的概念，例如共享会议室、办公区等。通过这种方式，我们可以减少对资源的重复建设，提高资源共享效率，从而减小曲面屏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5479"/>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曲面屏项目的总图布置中，我们将不同功能区域进行明确的规划，以最大程度满足曲面屏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0910"/>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我们首先关注市场因素，包括潜在客户分布、竞争对手位置、市场需求等。通过深入的市场调研，我们能够更准确地评估选址对于市场开拓和产品销售的影响，确保曲面屏项目能够在有利的市场环境中蓬勃发展。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曲面屏项目对环境的影响是综合评价的重要因素之一。我们将详细考虑选址周边的自然环境、生态保护区、水源地等情况，确保曲面屏项目的建设和运营对环境影响最小化，并符合当地的环保法规标准。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 对选址的评价还需充分考虑当地政府的产业政策和法规。我们将详细了解曲面屏项目所在地的相关政策，确保曲面屏项目的规划和运营与当地法规相符，降低不必要的法律风险。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考虑到社会稳定性对企业运营的重要性，我们将评估选址地区的社会安全情况、劳工关系、社区反馈等方面，以确保曲面屏项目的建设和运营不会受到社会稳定性的负面影响。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最后，我们将综合考虑用地成本，包括土地购置费用、土地开发成本等。通过对用地成本的详细评估，我们能够做出更为精确的经济效益分析，为曲面屏项目的投资决策提供有力支持。</w:t>
      </w:r>
    </w:p>
    <w:p>
      <w:pPr>
        <w:pStyle w:val="Heading1"/>
        <w:ind w:firstLine="560" w:firstLineChars="200"/>
        <w:rPr>
          <w:rFonts w:ascii="仿宋" w:eastAsia="仿宋" w:hAnsi="仿宋" w:cs="仿宋" w:hint="eastAsia"/>
          <w:sz w:val="28"/>
          <w:lang w:eastAsia="zh-CN"/>
        </w:rPr>
      </w:pPr>
      <w:bookmarkStart w:id="18" w:name="_Toc15126"/>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3147"/>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的技术管理特点体现在其创新导向。通过引入最先进的技术趋势和解决方案，曲面屏项目致力于提升科技含量、提高质量和效率水平。这意味着我们将采用最新的工具和方法，确保曲面屏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曲面屏项目技术管理的显著特征。通过整合不同领域的技术资源，我们实现了跨学科的协同工作。这有助于优化技术架构，提高整体效能。此外，整合性策略还促进了不同技术团队之间的紧密沟通和高效合作，确保曲面屏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https://d.book118.com/415231030140011101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3E7282"/>
    <w:rsid w:val="6C3E72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523103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2024-01-29T04:35:00Z</dcterms:created>
  <dcterms:modified xsi:type="dcterms:W3CDTF">2024-01-29T04:35:48Z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E1CEF3C0C6AA40289733593DDC3324F3_11</vt:lpwstr>
  </property>
  <property fmtid="{D5CDD505-2E9C-101B-9397-08002B2CF9AE}" pid="3" name="KSOProductBuildVer">
    <vt:lpwstr>2052-12.1.0.16250</vt:lpwstr>
  </property>
</Properties>
</file>