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水针剂机械项目规划设计蓝图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161" w:history="1">
        <w:r>
          <w:rPr>
            <w:rFonts w:ascii="仿宋" w:eastAsia="仿宋" w:hAnsi="仿宋" w:cs="仿宋" w:hint="eastAsia"/>
            <w:lang w:eastAsia="zh-CN"/>
          </w:rPr>
          <w:t>概论</w:t>
        </w:r>
        <w:r>
          <w:tab/>
        </w:r>
        <w:r>
          <w:fldChar w:fldCharType="begin"/>
        </w:r>
        <w:r>
          <w:instrText xml:space="preserve"> PAGEREF _Toc25161 \h </w:instrText>
        </w:r>
        <w:r>
          <w:fldChar w:fldCharType="separate"/>
        </w:r>
        <w:r>
          <w:t>3</w:t>
        </w:r>
        <w:r>
          <w:fldChar w:fldCharType="end"/>
        </w:r>
      </w:hyperlink>
    </w:p>
    <w:p>
      <w:pPr>
        <w:pStyle w:val="TOC1"/>
        <w:tabs>
          <w:tab w:val="right" w:leader="dot" w:pos="8306"/>
        </w:tabs>
      </w:pPr>
      <w:hyperlink w:anchor="_Toc22313" w:history="1">
        <w:r>
          <w:rPr>
            <w:rFonts w:ascii="仿宋" w:eastAsia="仿宋" w:hAnsi="仿宋" w:cs="仿宋" w:hint="eastAsia"/>
            <w:lang w:eastAsia="zh-CN"/>
          </w:rPr>
          <w:t>一、工艺说明</w:t>
        </w:r>
        <w:r>
          <w:tab/>
        </w:r>
        <w:r>
          <w:fldChar w:fldCharType="begin"/>
        </w:r>
        <w:r>
          <w:instrText xml:space="preserve"> PAGEREF _Toc22313 \h </w:instrText>
        </w:r>
        <w:r>
          <w:fldChar w:fldCharType="separate"/>
        </w:r>
        <w:r>
          <w:t>3</w:t>
        </w:r>
        <w:r>
          <w:fldChar w:fldCharType="end"/>
        </w:r>
      </w:hyperlink>
    </w:p>
    <w:p>
      <w:pPr>
        <w:pStyle w:val="TOC2"/>
        <w:tabs>
          <w:tab w:val="right" w:leader="dot" w:pos="8306"/>
        </w:tabs>
      </w:pPr>
      <w:hyperlink w:anchor="_Toc32102" w:history="1">
        <w:r>
          <w:rPr>
            <w:rFonts w:ascii="仿宋" w:eastAsia="仿宋" w:hAnsi="仿宋" w:cs="仿宋" w:hint="eastAsia"/>
            <w:lang w:eastAsia="zh-CN"/>
          </w:rPr>
          <w:t>(一)、技术管理特点</w:t>
        </w:r>
        <w:r>
          <w:tab/>
        </w:r>
        <w:r>
          <w:fldChar w:fldCharType="begin"/>
        </w:r>
        <w:r>
          <w:instrText xml:space="preserve"> PAGEREF _Toc32102 \h </w:instrText>
        </w:r>
        <w:r>
          <w:fldChar w:fldCharType="separate"/>
        </w:r>
        <w:r>
          <w:t>3</w:t>
        </w:r>
        <w:r>
          <w:fldChar w:fldCharType="end"/>
        </w:r>
      </w:hyperlink>
    </w:p>
    <w:p>
      <w:pPr>
        <w:pStyle w:val="TOC2"/>
        <w:tabs>
          <w:tab w:val="right" w:leader="dot" w:pos="8306"/>
        </w:tabs>
      </w:pPr>
      <w:hyperlink w:anchor="_Toc28359" w:history="1">
        <w:r>
          <w:rPr>
            <w:rFonts w:ascii="仿宋" w:eastAsia="仿宋" w:hAnsi="仿宋" w:cs="仿宋" w:hint="eastAsia"/>
            <w:lang w:eastAsia="zh-CN"/>
          </w:rPr>
          <w:t>(二)、水针剂机械项目工艺技术设计方案</w:t>
        </w:r>
        <w:r>
          <w:tab/>
        </w:r>
        <w:r>
          <w:fldChar w:fldCharType="begin"/>
        </w:r>
        <w:r>
          <w:instrText xml:space="preserve"> PAGEREF _Toc28359 \h </w:instrText>
        </w:r>
        <w:r>
          <w:fldChar w:fldCharType="separate"/>
        </w:r>
        <w:r>
          <w:t>4</w:t>
        </w:r>
        <w:r>
          <w:fldChar w:fldCharType="end"/>
        </w:r>
      </w:hyperlink>
    </w:p>
    <w:p>
      <w:pPr>
        <w:pStyle w:val="TOC2"/>
        <w:tabs>
          <w:tab w:val="right" w:leader="dot" w:pos="8306"/>
        </w:tabs>
      </w:pPr>
      <w:hyperlink w:anchor="_Toc22088" w:history="1">
        <w:r>
          <w:rPr>
            <w:rFonts w:ascii="仿宋" w:eastAsia="仿宋" w:hAnsi="仿宋" w:cs="仿宋" w:hint="eastAsia"/>
            <w:lang w:eastAsia="zh-CN"/>
          </w:rPr>
          <w:t>(三)、设备选型方案</w:t>
        </w:r>
        <w:r>
          <w:tab/>
        </w:r>
        <w:r>
          <w:fldChar w:fldCharType="begin"/>
        </w:r>
        <w:r>
          <w:instrText xml:space="preserve"> PAGEREF _Toc22088 \h </w:instrText>
        </w:r>
        <w:r>
          <w:fldChar w:fldCharType="separate"/>
        </w:r>
        <w:r>
          <w:t>5</w:t>
        </w:r>
        <w:r>
          <w:fldChar w:fldCharType="end"/>
        </w:r>
      </w:hyperlink>
    </w:p>
    <w:p>
      <w:pPr>
        <w:pStyle w:val="TOC1"/>
        <w:tabs>
          <w:tab w:val="right" w:leader="dot" w:pos="8306"/>
        </w:tabs>
      </w:pPr>
      <w:hyperlink w:anchor="_Toc29960" w:history="1">
        <w:r>
          <w:rPr>
            <w:rFonts w:ascii="仿宋" w:eastAsia="仿宋" w:hAnsi="仿宋" w:cs="仿宋" w:hint="eastAsia"/>
            <w:lang w:eastAsia="zh-CN"/>
          </w:rPr>
          <w:t>二、水针剂机械项目绩效评估</w:t>
        </w:r>
        <w:r>
          <w:tab/>
        </w:r>
        <w:r>
          <w:fldChar w:fldCharType="begin"/>
        </w:r>
        <w:r>
          <w:instrText xml:space="preserve"> PAGEREF _Toc29960 \h </w:instrText>
        </w:r>
        <w:r>
          <w:fldChar w:fldCharType="separate"/>
        </w:r>
        <w:r>
          <w:t>7</w:t>
        </w:r>
        <w:r>
          <w:fldChar w:fldCharType="end"/>
        </w:r>
      </w:hyperlink>
    </w:p>
    <w:p>
      <w:pPr>
        <w:pStyle w:val="TOC2"/>
        <w:tabs>
          <w:tab w:val="right" w:leader="dot" w:pos="8306"/>
        </w:tabs>
      </w:pPr>
      <w:hyperlink w:anchor="_Toc16494" w:history="1">
        <w:r>
          <w:rPr>
            <w:rFonts w:ascii="仿宋" w:eastAsia="仿宋" w:hAnsi="仿宋" w:cs="仿宋" w:hint="eastAsia"/>
            <w:lang w:eastAsia="zh-CN"/>
          </w:rPr>
          <w:t>(一)、绩效评估指标</w:t>
        </w:r>
        <w:r>
          <w:tab/>
        </w:r>
        <w:r>
          <w:fldChar w:fldCharType="begin"/>
        </w:r>
        <w:r>
          <w:instrText xml:space="preserve"> PAGEREF _Toc16494 \h </w:instrText>
        </w:r>
        <w:r>
          <w:fldChar w:fldCharType="separate"/>
        </w:r>
        <w:r>
          <w:t>7</w:t>
        </w:r>
        <w:r>
          <w:fldChar w:fldCharType="end"/>
        </w:r>
      </w:hyperlink>
    </w:p>
    <w:p>
      <w:pPr>
        <w:pStyle w:val="TOC2"/>
        <w:tabs>
          <w:tab w:val="right" w:leader="dot" w:pos="8306"/>
        </w:tabs>
      </w:pPr>
      <w:hyperlink w:anchor="_Toc12538" w:history="1">
        <w:r>
          <w:rPr>
            <w:rFonts w:ascii="仿宋" w:eastAsia="仿宋" w:hAnsi="仿宋" w:cs="仿宋" w:hint="eastAsia"/>
            <w:lang w:eastAsia="zh-CN"/>
          </w:rPr>
          <w:t>(二)、绩效评估方法</w:t>
        </w:r>
        <w:r>
          <w:tab/>
        </w:r>
        <w:r>
          <w:fldChar w:fldCharType="begin"/>
        </w:r>
        <w:r>
          <w:instrText xml:space="preserve"> PAGEREF _Toc12538 \h </w:instrText>
        </w:r>
        <w:r>
          <w:fldChar w:fldCharType="separate"/>
        </w:r>
        <w:r>
          <w:t>8</w:t>
        </w:r>
        <w:r>
          <w:fldChar w:fldCharType="end"/>
        </w:r>
      </w:hyperlink>
    </w:p>
    <w:p>
      <w:pPr>
        <w:pStyle w:val="TOC2"/>
        <w:tabs>
          <w:tab w:val="right" w:leader="dot" w:pos="8306"/>
        </w:tabs>
      </w:pPr>
      <w:hyperlink w:anchor="_Toc18961" w:history="1">
        <w:r>
          <w:rPr>
            <w:rFonts w:ascii="仿宋" w:eastAsia="仿宋" w:hAnsi="仿宋" w:cs="仿宋" w:hint="eastAsia"/>
            <w:lang w:eastAsia="zh-CN"/>
          </w:rPr>
          <w:t>(三)、绩效评估周期</w:t>
        </w:r>
        <w:r>
          <w:tab/>
        </w:r>
        <w:r>
          <w:fldChar w:fldCharType="begin"/>
        </w:r>
        <w:r>
          <w:instrText xml:space="preserve"> PAGEREF _Toc18961 \h </w:instrText>
        </w:r>
        <w:r>
          <w:fldChar w:fldCharType="separate"/>
        </w:r>
        <w:r>
          <w:t>9</w:t>
        </w:r>
        <w:r>
          <w:fldChar w:fldCharType="end"/>
        </w:r>
      </w:hyperlink>
    </w:p>
    <w:p>
      <w:pPr>
        <w:pStyle w:val="TOC1"/>
        <w:tabs>
          <w:tab w:val="right" w:leader="dot" w:pos="8306"/>
        </w:tabs>
      </w:pPr>
      <w:hyperlink w:anchor="_Toc21961" w:history="1">
        <w:r>
          <w:rPr>
            <w:rFonts w:ascii="仿宋" w:eastAsia="仿宋" w:hAnsi="仿宋" w:cs="仿宋" w:hint="eastAsia"/>
            <w:lang w:eastAsia="zh-CN"/>
          </w:rPr>
          <w:t>三、水针剂机械项目文档管理</w:t>
        </w:r>
        <w:r>
          <w:tab/>
        </w:r>
        <w:r>
          <w:fldChar w:fldCharType="begin"/>
        </w:r>
        <w:r>
          <w:instrText xml:space="preserve"> PAGEREF _Toc21961 \h </w:instrText>
        </w:r>
        <w:r>
          <w:fldChar w:fldCharType="separate"/>
        </w:r>
        <w:r>
          <w:t>10</w:t>
        </w:r>
        <w:r>
          <w:fldChar w:fldCharType="end"/>
        </w:r>
      </w:hyperlink>
    </w:p>
    <w:p>
      <w:pPr>
        <w:pStyle w:val="TOC2"/>
        <w:tabs>
          <w:tab w:val="right" w:leader="dot" w:pos="8306"/>
        </w:tabs>
      </w:pPr>
      <w:hyperlink w:anchor="_Toc10268" w:history="1">
        <w:r>
          <w:rPr>
            <w:rFonts w:ascii="仿宋" w:eastAsia="仿宋" w:hAnsi="仿宋" w:cs="仿宋" w:hint="eastAsia"/>
            <w:lang w:eastAsia="zh-CN"/>
          </w:rPr>
          <w:t>(一)、文档编制与审查</w:t>
        </w:r>
        <w:r>
          <w:tab/>
        </w:r>
        <w:r>
          <w:fldChar w:fldCharType="begin"/>
        </w:r>
        <w:r>
          <w:instrText xml:space="preserve"> PAGEREF _Toc10268 \h </w:instrText>
        </w:r>
        <w:r>
          <w:fldChar w:fldCharType="separate"/>
        </w:r>
        <w:r>
          <w:t>10</w:t>
        </w:r>
        <w:r>
          <w:fldChar w:fldCharType="end"/>
        </w:r>
      </w:hyperlink>
    </w:p>
    <w:p>
      <w:pPr>
        <w:pStyle w:val="TOC2"/>
        <w:tabs>
          <w:tab w:val="right" w:leader="dot" w:pos="8306"/>
        </w:tabs>
      </w:pPr>
      <w:hyperlink w:anchor="_Toc8542" w:history="1">
        <w:r>
          <w:rPr>
            <w:rFonts w:ascii="仿宋" w:eastAsia="仿宋" w:hAnsi="仿宋" w:cs="仿宋" w:hint="eastAsia"/>
            <w:lang w:eastAsia="zh-CN"/>
          </w:rPr>
          <w:t>(二)、文档发布与分发</w:t>
        </w:r>
        <w:r>
          <w:tab/>
        </w:r>
        <w:r>
          <w:fldChar w:fldCharType="begin"/>
        </w:r>
        <w:r>
          <w:instrText xml:space="preserve"> PAGEREF _Toc8542 \h </w:instrText>
        </w:r>
        <w:r>
          <w:fldChar w:fldCharType="separate"/>
        </w:r>
        <w:r>
          <w:t>11</w:t>
        </w:r>
        <w:r>
          <w:fldChar w:fldCharType="end"/>
        </w:r>
      </w:hyperlink>
    </w:p>
    <w:p>
      <w:pPr>
        <w:pStyle w:val="TOC2"/>
        <w:tabs>
          <w:tab w:val="right" w:leader="dot" w:pos="8306"/>
        </w:tabs>
      </w:pPr>
      <w:hyperlink w:anchor="_Toc13016" w:history="1">
        <w:r>
          <w:rPr>
            <w:rFonts w:ascii="仿宋" w:eastAsia="仿宋" w:hAnsi="仿宋" w:cs="仿宋" w:hint="eastAsia"/>
            <w:lang w:eastAsia="zh-CN"/>
          </w:rPr>
          <w:t>(三)、文档存档与归档</w:t>
        </w:r>
        <w:r>
          <w:tab/>
        </w:r>
        <w:r>
          <w:fldChar w:fldCharType="begin"/>
        </w:r>
        <w:r>
          <w:instrText xml:space="preserve"> PAGEREF _Toc13016 \h </w:instrText>
        </w:r>
        <w:r>
          <w:fldChar w:fldCharType="separate"/>
        </w:r>
        <w:r>
          <w:t>12</w:t>
        </w:r>
        <w:r>
          <w:fldChar w:fldCharType="end"/>
        </w:r>
      </w:hyperlink>
    </w:p>
    <w:p>
      <w:pPr>
        <w:pStyle w:val="TOC1"/>
        <w:tabs>
          <w:tab w:val="right" w:leader="dot" w:pos="8306"/>
        </w:tabs>
      </w:pPr>
      <w:hyperlink w:anchor="_Toc23770" w:history="1">
        <w:r>
          <w:rPr>
            <w:rFonts w:ascii="仿宋" w:eastAsia="仿宋" w:hAnsi="仿宋" w:cs="仿宋" w:hint="eastAsia"/>
            <w:lang w:eastAsia="zh-CN"/>
          </w:rPr>
          <w:t>四、市场分析、调研</w:t>
        </w:r>
        <w:r>
          <w:tab/>
        </w:r>
        <w:r>
          <w:fldChar w:fldCharType="begin"/>
        </w:r>
        <w:r>
          <w:instrText xml:space="preserve"> PAGEREF _Toc23770 \h </w:instrText>
        </w:r>
        <w:r>
          <w:fldChar w:fldCharType="separate"/>
        </w:r>
        <w:r>
          <w:t>13</w:t>
        </w:r>
        <w:r>
          <w:fldChar w:fldCharType="end"/>
        </w:r>
      </w:hyperlink>
    </w:p>
    <w:p>
      <w:pPr>
        <w:pStyle w:val="TOC2"/>
        <w:tabs>
          <w:tab w:val="right" w:leader="dot" w:pos="8306"/>
        </w:tabs>
      </w:pPr>
      <w:hyperlink w:anchor="_Toc243" w:history="1">
        <w:r>
          <w:rPr>
            <w:rFonts w:ascii="仿宋" w:eastAsia="仿宋" w:hAnsi="仿宋" w:cs="仿宋" w:hint="eastAsia"/>
            <w:lang w:eastAsia="zh-CN"/>
          </w:rPr>
          <w:t>(一)、水针剂机械行业分析</w:t>
        </w:r>
        <w:r>
          <w:tab/>
        </w:r>
        <w:r>
          <w:fldChar w:fldCharType="begin"/>
        </w:r>
        <w:r>
          <w:instrText xml:space="preserve"> PAGEREF _Toc243 \h </w:instrText>
        </w:r>
        <w:r>
          <w:fldChar w:fldCharType="separate"/>
        </w:r>
        <w:r>
          <w:t>13</w:t>
        </w:r>
        <w:r>
          <w:fldChar w:fldCharType="end"/>
        </w:r>
      </w:hyperlink>
    </w:p>
    <w:p>
      <w:pPr>
        <w:pStyle w:val="TOC2"/>
        <w:tabs>
          <w:tab w:val="right" w:leader="dot" w:pos="8306"/>
        </w:tabs>
      </w:pPr>
      <w:hyperlink w:anchor="_Toc13821" w:history="1">
        <w:r>
          <w:rPr>
            <w:rFonts w:ascii="仿宋" w:eastAsia="仿宋" w:hAnsi="仿宋" w:cs="仿宋" w:hint="eastAsia"/>
            <w:lang w:eastAsia="zh-CN"/>
          </w:rPr>
          <w:t>(二)、水针剂机械市场分析预测</w:t>
        </w:r>
        <w:r>
          <w:tab/>
        </w:r>
        <w:r>
          <w:fldChar w:fldCharType="begin"/>
        </w:r>
        <w:r>
          <w:instrText xml:space="preserve"> PAGEREF _Toc13821 \h </w:instrText>
        </w:r>
        <w:r>
          <w:fldChar w:fldCharType="separate"/>
        </w:r>
        <w:r>
          <w:t>14</w:t>
        </w:r>
        <w:r>
          <w:fldChar w:fldCharType="end"/>
        </w:r>
      </w:hyperlink>
    </w:p>
    <w:p>
      <w:pPr>
        <w:pStyle w:val="TOC1"/>
        <w:tabs>
          <w:tab w:val="right" w:leader="dot" w:pos="8306"/>
        </w:tabs>
      </w:pPr>
      <w:hyperlink w:anchor="_Toc23501" w:history="1">
        <w:r>
          <w:rPr>
            <w:rFonts w:ascii="仿宋" w:eastAsia="仿宋" w:hAnsi="仿宋" w:cs="仿宋" w:hint="eastAsia"/>
            <w:lang w:eastAsia="zh-CN"/>
          </w:rPr>
          <w:t>五、产品规划分析</w:t>
        </w:r>
        <w:r>
          <w:tab/>
        </w:r>
        <w:r>
          <w:fldChar w:fldCharType="begin"/>
        </w:r>
        <w:r>
          <w:instrText xml:space="preserve"> PAGEREF _Toc23501 \h </w:instrText>
        </w:r>
        <w:r>
          <w:fldChar w:fldCharType="separate"/>
        </w:r>
        <w:r>
          <w:t>15</w:t>
        </w:r>
        <w:r>
          <w:fldChar w:fldCharType="end"/>
        </w:r>
      </w:hyperlink>
    </w:p>
    <w:p>
      <w:pPr>
        <w:pStyle w:val="TOC2"/>
        <w:tabs>
          <w:tab w:val="right" w:leader="dot" w:pos="8306"/>
        </w:tabs>
      </w:pPr>
      <w:hyperlink w:anchor="_Toc24767" w:history="1">
        <w:r>
          <w:rPr>
            <w:rFonts w:ascii="仿宋" w:eastAsia="仿宋" w:hAnsi="仿宋" w:cs="仿宋" w:hint="eastAsia"/>
            <w:lang w:eastAsia="zh-CN"/>
          </w:rPr>
          <w:t>(一)、产品规划</w:t>
        </w:r>
        <w:r>
          <w:tab/>
        </w:r>
        <w:r>
          <w:fldChar w:fldCharType="begin"/>
        </w:r>
        <w:r>
          <w:instrText xml:space="preserve"> PAGEREF _Toc24767 \h </w:instrText>
        </w:r>
        <w:r>
          <w:fldChar w:fldCharType="separate"/>
        </w:r>
        <w:r>
          <w:t>15</w:t>
        </w:r>
        <w:r>
          <w:fldChar w:fldCharType="end"/>
        </w:r>
      </w:hyperlink>
    </w:p>
    <w:p>
      <w:pPr>
        <w:pStyle w:val="TOC2"/>
        <w:tabs>
          <w:tab w:val="right" w:leader="dot" w:pos="8306"/>
        </w:tabs>
      </w:pPr>
      <w:hyperlink w:anchor="_Toc24375" w:history="1">
        <w:r>
          <w:rPr>
            <w:rFonts w:ascii="仿宋" w:eastAsia="仿宋" w:hAnsi="仿宋" w:cs="仿宋" w:hint="eastAsia"/>
            <w:lang w:eastAsia="zh-CN"/>
          </w:rPr>
          <w:t>(二)、建设规模</w:t>
        </w:r>
        <w:r>
          <w:tab/>
        </w:r>
        <w:r>
          <w:fldChar w:fldCharType="begin"/>
        </w:r>
        <w:r>
          <w:instrText xml:space="preserve"> PAGEREF _Toc24375 \h </w:instrText>
        </w:r>
        <w:r>
          <w:fldChar w:fldCharType="separate"/>
        </w:r>
        <w:r>
          <w:t>16</w:t>
        </w:r>
        <w:r>
          <w:fldChar w:fldCharType="end"/>
        </w:r>
      </w:hyperlink>
    </w:p>
    <w:p>
      <w:pPr>
        <w:pStyle w:val="TOC1"/>
        <w:tabs>
          <w:tab w:val="right" w:leader="dot" w:pos="8306"/>
        </w:tabs>
      </w:pPr>
      <w:hyperlink w:anchor="_Toc10906" w:history="1">
        <w:r>
          <w:rPr>
            <w:rFonts w:ascii="仿宋" w:eastAsia="仿宋" w:hAnsi="仿宋" w:cs="仿宋" w:hint="eastAsia"/>
            <w:lang w:eastAsia="zh-CN"/>
          </w:rPr>
          <w:t>六、水针剂机械项目土建工程</w:t>
        </w:r>
        <w:r>
          <w:tab/>
        </w:r>
        <w:r>
          <w:fldChar w:fldCharType="begin"/>
        </w:r>
        <w:r>
          <w:instrText xml:space="preserve"> PAGEREF _Toc10906 \h </w:instrText>
        </w:r>
        <w:r>
          <w:fldChar w:fldCharType="separate"/>
        </w:r>
        <w:r>
          <w:t>17</w:t>
        </w:r>
        <w:r>
          <w:fldChar w:fldCharType="end"/>
        </w:r>
      </w:hyperlink>
    </w:p>
    <w:p>
      <w:pPr>
        <w:pStyle w:val="TOC2"/>
        <w:tabs>
          <w:tab w:val="right" w:leader="dot" w:pos="8306"/>
        </w:tabs>
      </w:pPr>
      <w:hyperlink w:anchor="_Toc26620" w:history="1">
        <w:r>
          <w:rPr>
            <w:rFonts w:ascii="仿宋" w:eastAsia="仿宋" w:hAnsi="仿宋" w:cs="仿宋" w:hint="eastAsia"/>
            <w:lang w:eastAsia="zh-CN"/>
          </w:rPr>
          <w:t>(一)、建筑工程设计原则</w:t>
        </w:r>
        <w:r>
          <w:tab/>
        </w:r>
        <w:r>
          <w:fldChar w:fldCharType="begin"/>
        </w:r>
        <w:r>
          <w:instrText xml:space="preserve"> PAGEREF _Toc26620 \h </w:instrText>
        </w:r>
        <w:r>
          <w:fldChar w:fldCharType="separate"/>
        </w:r>
        <w:r>
          <w:t>17</w:t>
        </w:r>
        <w:r>
          <w:fldChar w:fldCharType="end"/>
        </w:r>
      </w:hyperlink>
    </w:p>
    <w:p>
      <w:pPr>
        <w:pStyle w:val="TOC2"/>
        <w:tabs>
          <w:tab w:val="right" w:leader="dot" w:pos="8306"/>
        </w:tabs>
      </w:pPr>
      <w:hyperlink w:anchor="_Toc13667" w:history="1">
        <w:r>
          <w:rPr>
            <w:rFonts w:ascii="仿宋" w:eastAsia="仿宋" w:hAnsi="仿宋" w:cs="仿宋" w:hint="eastAsia"/>
            <w:lang w:eastAsia="zh-CN"/>
          </w:rPr>
          <w:t>(二)、土建工程设计年限及安全等级</w:t>
        </w:r>
        <w:r>
          <w:tab/>
        </w:r>
        <w:r>
          <w:fldChar w:fldCharType="begin"/>
        </w:r>
        <w:r>
          <w:instrText xml:space="preserve"> PAGEREF _Toc13667 \h </w:instrText>
        </w:r>
        <w:r>
          <w:fldChar w:fldCharType="separate"/>
        </w:r>
        <w:r>
          <w:t>18</w:t>
        </w:r>
        <w:r>
          <w:fldChar w:fldCharType="end"/>
        </w:r>
      </w:hyperlink>
    </w:p>
    <w:p>
      <w:pPr>
        <w:pStyle w:val="TOC2"/>
        <w:tabs>
          <w:tab w:val="right" w:leader="dot" w:pos="8306"/>
        </w:tabs>
      </w:pPr>
      <w:hyperlink w:anchor="_Toc20469" w:history="1">
        <w:r>
          <w:rPr>
            <w:rFonts w:ascii="仿宋" w:eastAsia="仿宋" w:hAnsi="仿宋" w:cs="仿宋" w:hint="eastAsia"/>
            <w:lang w:eastAsia="zh-CN"/>
          </w:rPr>
          <w:t>(三)、建筑工程设计总体要求</w:t>
        </w:r>
        <w:r>
          <w:tab/>
        </w:r>
        <w:r>
          <w:fldChar w:fldCharType="begin"/>
        </w:r>
        <w:r>
          <w:instrText xml:space="preserve"> PAGEREF _Toc20469 \h </w:instrText>
        </w:r>
        <w:r>
          <w:fldChar w:fldCharType="separate"/>
        </w:r>
        <w:r>
          <w:t>19</w:t>
        </w:r>
        <w:r>
          <w:fldChar w:fldCharType="end"/>
        </w:r>
      </w:hyperlink>
    </w:p>
    <w:p>
      <w:pPr>
        <w:pStyle w:val="TOC2"/>
        <w:tabs>
          <w:tab w:val="right" w:leader="dot" w:pos="8306"/>
        </w:tabs>
      </w:pPr>
      <w:hyperlink w:anchor="_Toc32159" w:history="1">
        <w:r>
          <w:rPr>
            <w:rFonts w:ascii="仿宋" w:eastAsia="仿宋" w:hAnsi="仿宋" w:cs="仿宋" w:hint="eastAsia"/>
            <w:lang w:eastAsia="zh-CN"/>
          </w:rPr>
          <w:t>(四)、土建工程建设指标</w:t>
        </w:r>
        <w:r>
          <w:tab/>
        </w:r>
        <w:r>
          <w:fldChar w:fldCharType="begin"/>
        </w:r>
        <w:r>
          <w:instrText xml:space="preserve"> PAGEREF _Toc32159 \h </w:instrText>
        </w:r>
        <w:r>
          <w:fldChar w:fldCharType="separate"/>
        </w:r>
        <w:r>
          <w:t>20</w:t>
        </w:r>
        <w:r>
          <w:fldChar w:fldCharType="end"/>
        </w:r>
      </w:hyperlink>
    </w:p>
    <w:p>
      <w:pPr>
        <w:pStyle w:val="TOC1"/>
        <w:tabs>
          <w:tab w:val="right" w:leader="dot" w:pos="8306"/>
        </w:tabs>
      </w:pPr>
      <w:hyperlink w:anchor="_Toc11122" w:history="1">
        <w:r>
          <w:rPr>
            <w:rFonts w:ascii="仿宋" w:eastAsia="仿宋" w:hAnsi="仿宋" w:cs="仿宋" w:hint="eastAsia"/>
            <w:lang w:eastAsia="zh-CN"/>
          </w:rPr>
          <w:t>七、生产安全保护</w:t>
        </w:r>
        <w:r>
          <w:tab/>
        </w:r>
        <w:r>
          <w:fldChar w:fldCharType="begin"/>
        </w:r>
        <w:r>
          <w:instrText xml:space="preserve"> PAGEREF _Toc11122 \h </w:instrText>
        </w:r>
        <w:r>
          <w:fldChar w:fldCharType="separate"/>
        </w:r>
        <w:r>
          <w:t>20</w:t>
        </w:r>
        <w:r>
          <w:fldChar w:fldCharType="end"/>
        </w:r>
      </w:hyperlink>
    </w:p>
    <w:p>
      <w:pPr>
        <w:pStyle w:val="TOC2"/>
        <w:tabs>
          <w:tab w:val="right" w:leader="dot" w:pos="8306"/>
        </w:tabs>
      </w:pPr>
      <w:hyperlink w:anchor="_Toc12464" w:history="1">
        <w:r>
          <w:rPr>
            <w:rFonts w:ascii="仿宋" w:eastAsia="仿宋" w:hAnsi="仿宋" w:cs="仿宋" w:hint="eastAsia"/>
            <w:lang w:eastAsia="zh-CN"/>
          </w:rPr>
          <w:t>(一)、消防安全</w:t>
        </w:r>
        <w:r>
          <w:tab/>
        </w:r>
        <w:r>
          <w:fldChar w:fldCharType="begin"/>
        </w:r>
        <w:r>
          <w:instrText xml:space="preserve"> PAGEREF _Toc12464 \h </w:instrText>
        </w:r>
        <w:r>
          <w:fldChar w:fldCharType="separate"/>
        </w:r>
        <w:r>
          <w:t>20</w:t>
        </w:r>
        <w:r>
          <w:fldChar w:fldCharType="end"/>
        </w:r>
      </w:hyperlink>
    </w:p>
    <w:p>
      <w:pPr>
        <w:pStyle w:val="TOC2"/>
        <w:tabs>
          <w:tab w:val="right" w:leader="dot" w:pos="8306"/>
        </w:tabs>
      </w:pPr>
      <w:hyperlink w:anchor="_Toc6979" w:history="1">
        <w:r>
          <w:rPr>
            <w:rFonts w:ascii="仿宋" w:eastAsia="仿宋" w:hAnsi="仿宋" w:cs="仿宋" w:hint="eastAsia"/>
            <w:lang w:eastAsia="zh-CN"/>
          </w:rPr>
          <w:t>(二)、防火防爆总图布置措施</w:t>
        </w:r>
        <w:r>
          <w:tab/>
        </w:r>
        <w:r>
          <w:fldChar w:fldCharType="begin"/>
        </w:r>
        <w:r>
          <w:instrText xml:space="preserve"> PAGEREF _Toc6979 \h </w:instrText>
        </w:r>
        <w:r>
          <w:fldChar w:fldCharType="separate"/>
        </w:r>
        <w:r>
          <w:t>21</w:t>
        </w:r>
        <w:r>
          <w:fldChar w:fldCharType="end"/>
        </w:r>
      </w:hyperlink>
    </w:p>
    <w:p>
      <w:pPr>
        <w:pStyle w:val="TOC2"/>
        <w:tabs>
          <w:tab w:val="right" w:leader="dot" w:pos="8306"/>
        </w:tabs>
      </w:pPr>
      <w:hyperlink w:anchor="_Toc14679" w:history="1">
        <w:r>
          <w:rPr>
            <w:rFonts w:ascii="仿宋" w:eastAsia="仿宋" w:hAnsi="仿宋" w:cs="仿宋" w:hint="eastAsia"/>
            <w:lang w:eastAsia="zh-CN"/>
          </w:rPr>
          <w:t>(三)、自然灾害防范措施</w:t>
        </w:r>
        <w:r>
          <w:tab/>
        </w:r>
        <w:r>
          <w:fldChar w:fldCharType="begin"/>
        </w:r>
        <w:r>
          <w:instrText xml:space="preserve"> PAGEREF _Toc14679 \h </w:instrText>
        </w:r>
        <w:r>
          <w:fldChar w:fldCharType="separate"/>
        </w:r>
        <w:r>
          <w:t>22</w:t>
        </w:r>
        <w:r>
          <w:fldChar w:fldCharType="end"/>
        </w:r>
      </w:hyperlink>
    </w:p>
    <w:p>
      <w:pPr>
        <w:pStyle w:val="TOC2"/>
        <w:tabs>
          <w:tab w:val="right" w:leader="dot" w:pos="8306"/>
        </w:tabs>
      </w:pPr>
      <w:hyperlink w:anchor="_Toc8098" w:history="1">
        <w:r>
          <w:rPr>
            <w:rFonts w:ascii="仿宋" w:eastAsia="仿宋" w:hAnsi="仿宋" w:cs="仿宋" w:hint="eastAsia"/>
            <w:lang w:eastAsia="zh-CN"/>
          </w:rPr>
          <w:t>(四)、安全色及安全标志使用要求</w:t>
        </w:r>
        <w:r>
          <w:tab/>
        </w:r>
        <w:r>
          <w:fldChar w:fldCharType="begin"/>
        </w:r>
        <w:r>
          <w:instrText xml:space="preserve"> PAGEREF _Toc8098 \h </w:instrText>
        </w:r>
        <w:r>
          <w:fldChar w:fldCharType="separate"/>
        </w:r>
        <w:r>
          <w:t>23</w:t>
        </w:r>
        <w:r>
          <w:fldChar w:fldCharType="end"/>
        </w:r>
      </w:hyperlink>
    </w:p>
    <w:p>
      <w:pPr>
        <w:pStyle w:val="TOC2"/>
        <w:tabs>
          <w:tab w:val="right" w:leader="dot" w:pos="8306"/>
        </w:tabs>
      </w:pPr>
      <w:hyperlink w:anchor="_Toc23901" w:history="1">
        <w:r>
          <w:rPr>
            <w:rFonts w:ascii="仿宋" w:eastAsia="仿宋" w:hAnsi="仿宋" w:cs="仿宋" w:hint="eastAsia"/>
            <w:lang w:eastAsia="zh-CN"/>
          </w:rPr>
          <w:t>(五)、防尘防毒措施</w:t>
        </w:r>
        <w:r>
          <w:tab/>
        </w:r>
        <w:r>
          <w:fldChar w:fldCharType="begin"/>
        </w:r>
        <w:r>
          <w:instrText xml:space="preserve"> PAGEREF _Toc23901 \h </w:instrText>
        </w:r>
        <w:r>
          <w:fldChar w:fldCharType="separate"/>
        </w:r>
        <w:r>
          <w:t>24</w:t>
        </w:r>
        <w:r>
          <w:fldChar w:fldCharType="end"/>
        </w:r>
      </w:hyperlink>
    </w:p>
    <w:p>
      <w:pPr>
        <w:pStyle w:val="TOC2"/>
        <w:tabs>
          <w:tab w:val="right" w:leader="dot" w:pos="8306"/>
        </w:tabs>
      </w:pPr>
      <w:hyperlink w:anchor="_Toc31689" w:history="1">
        <w:r>
          <w:rPr>
            <w:rFonts w:ascii="仿宋" w:eastAsia="仿宋" w:hAnsi="仿宋" w:cs="仿宋" w:hint="eastAsia"/>
            <w:lang w:eastAsia="zh-CN"/>
          </w:rPr>
          <w:t>(六)、防静电、触电防护及防雷措施</w:t>
        </w:r>
        <w:r>
          <w:tab/>
        </w:r>
        <w:r>
          <w:fldChar w:fldCharType="begin"/>
        </w:r>
        <w:r>
          <w:instrText xml:space="preserve"> PAGEREF _Toc31689 \h </w:instrText>
        </w:r>
        <w:r>
          <w:fldChar w:fldCharType="separate"/>
        </w:r>
        <w:r>
          <w:t>25</w:t>
        </w:r>
        <w:r>
          <w:fldChar w:fldCharType="end"/>
        </w:r>
      </w:hyperlink>
    </w:p>
    <w:p>
      <w:pPr>
        <w:pStyle w:val="TOC2"/>
        <w:tabs>
          <w:tab w:val="right" w:leader="dot" w:pos="8306"/>
        </w:tabs>
      </w:pPr>
      <w:hyperlink w:anchor="_Toc30471" w:history="1">
        <w:r>
          <w:rPr>
            <w:rFonts w:ascii="仿宋" w:eastAsia="仿宋" w:hAnsi="仿宋" w:cs="仿宋" w:hint="eastAsia"/>
            <w:lang w:eastAsia="zh-CN"/>
          </w:rPr>
          <w:t>(七)、机械设备安全保障措施</w:t>
        </w:r>
        <w:r>
          <w:tab/>
        </w:r>
        <w:r>
          <w:fldChar w:fldCharType="begin"/>
        </w:r>
        <w:r>
          <w:instrText xml:space="preserve"> PAGEREF _Toc30471 \h </w:instrText>
        </w:r>
        <w:r>
          <w:fldChar w:fldCharType="separate"/>
        </w:r>
        <w:r>
          <w:t>26</w:t>
        </w:r>
        <w:r>
          <w:fldChar w:fldCharType="end"/>
        </w:r>
      </w:hyperlink>
    </w:p>
    <w:p>
      <w:pPr>
        <w:pStyle w:val="TOC1"/>
        <w:tabs>
          <w:tab w:val="right" w:leader="dot" w:pos="8306"/>
        </w:tabs>
      </w:pPr>
      <w:hyperlink w:anchor="_Toc20487" w:history="1">
        <w:r>
          <w:rPr>
            <w:rFonts w:ascii="仿宋" w:eastAsia="仿宋" w:hAnsi="仿宋" w:cs="仿宋" w:hint="eastAsia"/>
            <w:lang w:eastAsia="zh-CN"/>
          </w:rPr>
          <w:t>八、水针剂机械项目经营效益</w:t>
        </w:r>
        <w:r>
          <w:tab/>
        </w:r>
        <w:r>
          <w:fldChar w:fldCharType="begin"/>
        </w:r>
        <w:r>
          <w:instrText xml:space="preserve"> PAGEREF _Toc20487 \h </w:instrText>
        </w:r>
        <w:r>
          <w:fldChar w:fldCharType="separate"/>
        </w:r>
        <w:r>
          <w:t>28</w:t>
        </w:r>
        <w:r>
          <w:fldChar w:fldCharType="end"/>
        </w:r>
      </w:hyperlink>
    </w:p>
    <w:p>
      <w:pPr>
        <w:pStyle w:val="TOC2"/>
        <w:tabs>
          <w:tab w:val="right" w:leader="dot" w:pos="8306"/>
        </w:tabs>
      </w:pPr>
      <w:hyperlink w:anchor="_Toc28544" w:history="1">
        <w:r>
          <w:rPr>
            <w:rFonts w:ascii="仿宋" w:eastAsia="仿宋" w:hAnsi="仿宋" w:cs="仿宋" w:hint="eastAsia"/>
            <w:lang w:eastAsia="zh-CN"/>
          </w:rPr>
          <w:t>(一)、经济评价财务测算</w:t>
        </w:r>
        <w:r>
          <w:tab/>
        </w:r>
        <w:r>
          <w:fldChar w:fldCharType="begin"/>
        </w:r>
        <w:r>
          <w:instrText xml:space="preserve"> PAGEREF _Toc28544 \h </w:instrText>
        </w:r>
        <w:r>
          <w:fldChar w:fldCharType="separate"/>
        </w:r>
        <w:r>
          <w:t>28</w:t>
        </w:r>
        <w:r>
          <w:fldChar w:fldCharType="end"/>
        </w:r>
      </w:hyperlink>
    </w:p>
    <w:p>
      <w:pPr>
        <w:pStyle w:val="TOC2"/>
        <w:tabs>
          <w:tab w:val="right" w:leader="dot" w:pos="8306"/>
        </w:tabs>
      </w:pPr>
      <w:hyperlink w:anchor="_Toc31829" w:history="1">
        <w:r>
          <w:rPr>
            <w:rFonts w:ascii="仿宋" w:eastAsia="仿宋" w:hAnsi="仿宋" w:cs="仿宋" w:hint="eastAsia"/>
            <w:lang w:eastAsia="zh-CN"/>
          </w:rPr>
          <w:t>(二)、水针剂机械项目盈利能力分析</w:t>
        </w:r>
        <w:r>
          <w:tab/>
        </w:r>
        <w:r>
          <w:fldChar w:fldCharType="begin"/>
        </w:r>
        <w:r>
          <w:instrText xml:space="preserve"> PAGEREF _Toc31829 \h </w:instrText>
        </w:r>
        <w:r>
          <w:fldChar w:fldCharType="separate"/>
        </w:r>
        <w:r>
          <w:t>29</w:t>
        </w:r>
        <w:r>
          <w:fldChar w:fldCharType="end"/>
        </w:r>
      </w:hyperlink>
    </w:p>
    <w:p>
      <w:pPr>
        <w:pStyle w:val="TOC1"/>
        <w:tabs>
          <w:tab w:val="right" w:leader="dot" w:pos="8306"/>
        </w:tabs>
      </w:pPr>
      <w:hyperlink w:anchor="_Toc5130" w:history="1">
        <w:r>
          <w:rPr>
            <w:rFonts w:ascii="仿宋" w:eastAsia="仿宋" w:hAnsi="仿宋" w:cs="仿宋" w:hint="eastAsia"/>
            <w:lang w:eastAsia="zh-CN"/>
          </w:rPr>
          <w:t>九、水针剂机械项目环境影响分析</w:t>
        </w:r>
        <w:r>
          <w:tab/>
        </w:r>
        <w:r>
          <w:fldChar w:fldCharType="begin"/>
        </w:r>
        <w:r>
          <w:instrText xml:space="preserve"> PAGEREF _Toc5130 \h </w:instrText>
        </w:r>
        <w:r>
          <w:fldChar w:fldCharType="separate"/>
        </w:r>
        <w:r>
          <w:t>30</w:t>
        </w:r>
        <w:r>
          <w:fldChar w:fldCharType="end"/>
        </w:r>
      </w:hyperlink>
    </w:p>
    <w:p>
      <w:pPr>
        <w:pStyle w:val="TOC2"/>
        <w:tabs>
          <w:tab w:val="right" w:leader="dot" w:pos="8306"/>
        </w:tabs>
      </w:pPr>
      <w:hyperlink w:anchor="_Toc21124" w:history="1">
        <w:r>
          <w:rPr>
            <w:rFonts w:ascii="仿宋" w:eastAsia="仿宋" w:hAnsi="仿宋" w:cs="仿宋" w:hint="eastAsia"/>
            <w:lang w:eastAsia="zh-CN"/>
          </w:rPr>
          <w:t>(一)、建设区域环境质量现状</w:t>
        </w:r>
        <w:r>
          <w:tab/>
        </w:r>
        <w:r>
          <w:fldChar w:fldCharType="begin"/>
        </w:r>
        <w:r>
          <w:instrText xml:space="preserve"> PAGEREF _Toc21124 \h </w:instrText>
        </w:r>
        <w:r>
          <w:fldChar w:fldCharType="separate"/>
        </w:r>
        <w:r>
          <w:t>30</w:t>
        </w:r>
        <w:r>
          <w:fldChar w:fldCharType="end"/>
        </w:r>
      </w:hyperlink>
    </w:p>
    <w:p>
      <w:pPr>
        <w:pStyle w:val="TOC2"/>
        <w:tabs>
          <w:tab w:val="right" w:leader="dot" w:pos="8306"/>
        </w:tabs>
      </w:pPr>
      <w:hyperlink w:anchor="_Toc1466" w:history="1">
        <w:r>
          <w:rPr>
            <w:rFonts w:ascii="仿宋" w:eastAsia="仿宋" w:hAnsi="仿宋" w:cs="仿宋" w:hint="eastAsia"/>
            <w:lang w:eastAsia="zh-CN"/>
          </w:rPr>
          <w:t>(二)、建设期环境保护</w:t>
        </w:r>
        <w:r>
          <w:tab/>
        </w:r>
        <w:r>
          <w:fldChar w:fldCharType="begin"/>
        </w:r>
        <w:r>
          <w:instrText xml:space="preserve"> PAGEREF _Toc1466 \h </w:instrText>
        </w:r>
        <w:r>
          <w:fldChar w:fldCharType="separate"/>
        </w:r>
        <w:r>
          <w:t>31</w:t>
        </w:r>
        <w:r>
          <w:fldChar w:fldCharType="end"/>
        </w:r>
      </w:hyperlink>
    </w:p>
    <w:p>
      <w:pPr>
        <w:pStyle w:val="TOC2"/>
        <w:tabs>
          <w:tab w:val="right" w:leader="dot" w:pos="8306"/>
        </w:tabs>
      </w:pPr>
      <w:hyperlink w:anchor="_Toc25049" w:history="1">
        <w:r>
          <w:rPr>
            <w:rFonts w:ascii="仿宋" w:eastAsia="仿宋" w:hAnsi="仿宋" w:cs="仿宋" w:hint="eastAsia"/>
            <w:lang w:eastAsia="zh-CN"/>
          </w:rPr>
          <w:t>(三)、运营期环境保护</w:t>
        </w:r>
        <w:r>
          <w:tab/>
        </w:r>
        <w:r>
          <w:fldChar w:fldCharType="begin"/>
        </w:r>
        <w:r>
          <w:instrText xml:space="preserve"> PAGEREF _Toc25049 \h </w:instrText>
        </w:r>
        <w:r>
          <w:fldChar w:fldCharType="separate"/>
        </w:r>
        <w:r>
          <w:t>33</w:t>
        </w:r>
        <w:r>
          <w:fldChar w:fldCharType="end"/>
        </w:r>
      </w:hyperlink>
    </w:p>
    <w:p>
      <w:pPr>
        <w:pStyle w:val="TOC2"/>
        <w:tabs>
          <w:tab w:val="right" w:leader="dot" w:pos="8306"/>
        </w:tabs>
      </w:pPr>
      <w:hyperlink w:anchor="_Toc26405" w:history="1">
        <w:r>
          <w:rPr>
            <w:rFonts w:ascii="仿宋" w:eastAsia="仿宋" w:hAnsi="仿宋" w:cs="仿宋" w:hint="eastAsia"/>
            <w:lang w:eastAsia="zh-CN"/>
          </w:rPr>
          <w:t>(四)、水针剂机械项目建设对区域经济的影响</w:t>
        </w:r>
        <w:r>
          <w:tab/>
        </w:r>
        <w:r>
          <w:fldChar w:fldCharType="begin"/>
        </w:r>
        <w:r>
          <w:instrText xml:space="preserve"> PAGEREF _Toc26405 \h </w:instrText>
        </w:r>
        <w:r>
          <w:fldChar w:fldCharType="separate"/>
        </w:r>
        <w:r>
          <w:t>34</w:t>
        </w:r>
        <w:r>
          <w:fldChar w:fldCharType="end"/>
        </w:r>
      </w:hyperlink>
    </w:p>
    <w:p>
      <w:pPr>
        <w:pStyle w:val="TOC2"/>
        <w:tabs>
          <w:tab w:val="right" w:leader="dot" w:pos="8306"/>
        </w:tabs>
      </w:pPr>
      <w:hyperlink w:anchor="_Toc22900" w:history="1">
        <w:r>
          <w:rPr>
            <w:rFonts w:ascii="仿宋" w:eastAsia="仿宋" w:hAnsi="仿宋" w:cs="仿宋" w:hint="eastAsia"/>
            <w:lang w:eastAsia="zh-CN"/>
          </w:rPr>
          <w:t>(五)、废弃物处理</w:t>
        </w:r>
        <w:r>
          <w:tab/>
        </w:r>
        <w:r>
          <w:fldChar w:fldCharType="begin"/>
        </w:r>
        <w:r>
          <w:instrText xml:space="preserve"> PAGEREF _Toc22900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067" w:history="1">
        <w:r>
          <w:rPr>
            <w:rFonts w:ascii="仿宋" w:eastAsia="仿宋" w:hAnsi="仿宋" w:cs="仿宋" w:hint="eastAsia"/>
            <w:lang w:eastAsia="zh-CN"/>
          </w:rPr>
          <w:t>(六)、特殊环境影响分析</w:t>
        </w:r>
        <w:r>
          <w:tab/>
        </w:r>
        <w:r>
          <w:fldChar w:fldCharType="begin"/>
        </w:r>
        <w:r>
          <w:instrText xml:space="preserve"> PAGEREF _Toc20067 \h </w:instrText>
        </w:r>
        <w:r>
          <w:fldChar w:fldCharType="separate"/>
        </w:r>
        <w:r>
          <w:t>37</w:t>
        </w:r>
        <w:r>
          <w:fldChar w:fldCharType="end"/>
        </w:r>
      </w:hyperlink>
    </w:p>
    <w:p>
      <w:pPr>
        <w:pStyle w:val="TOC2"/>
        <w:tabs>
          <w:tab w:val="right" w:leader="dot" w:pos="8306"/>
        </w:tabs>
      </w:pPr>
      <w:hyperlink w:anchor="_Toc21686" w:history="1">
        <w:r>
          <w:rPr>
            <w:rFonts w:ascii="仿宋" w:eastAsia="仿宋" w:hAnsi="仿宋" w:cs="仿宋" w:hint="eastAsia"/>
            <w:lang w:eastAsia="zh-CN"/>
          </w:rPr>
          <w:t>(七)、清洁生产</w:t>
        </w:r>
        <w:r>
          <w:tab/>
        </w:r>
        <w:r>
          <w:fldChar w:fldCharType="begin"/>
        </w:r>
        <w:r>
          <w:instrText xml:space="preserve"> PAGEREF _Toc21686 \h </w:instrText>
        </w:r>
        <w:r>
          <w:fldChar w:fldCharType="separate"/>
        </w:r>
        <w:r>
          <w:t>38</w:t>
        </w:r>
        <w:r>
          <w:fldChar w:fldCharType="end"/>
        </w:r>
      </w:hyperlink>
    </w:p>
    <w:p>
      <w:pPr>
        <w:pStyle w:val="TOC2"/>
        <w:tabs>
          <w:tab w:val="right" w:leader="dot" w:pos="8306"/>
        </w:tabs>
      </w:pPr>
      <w:hyperlink w:anchor="_Toc30793" w:history="1">
        <w:r>
          <w:rPr>
            <w:rFonts w:ascii="仿宋" w:eastAsia="仿宋" w:hAnsi="仿宋" w:cs="仿宋" w:hint="eastAsia"/>
            <w:lang w:eastAsia="zh-CN"/>
          </w:rPr>
          <w:t>(八)、环境保护综合评价</w:t>
        </w:r>
        <w:r>
          <w:tab/>
        </w:r>
        <w:r>
          <w:fldChar w:fldCharType="begin"/>
        </w:r>
        <w:r>
          <w:instrText xml:space="preserve"> PAGEREF _Toc30793 \h </w:instrText>
        </w:r>
        <w:r>
          <w:fldChar w:fldCharType="separate"/>
        </w:r>
        <w:r>
          <w:t>39</w:t>
        </w:r>
        <w:r>
          <w:fldChar w:fldCharType="end"/>
        </w:r>
      </w:hyperlink>
    </w:p>
    <w:p>
      <w:pPr>
        <w:pStyle w:val="TOC1"/>
        <w:tabs>
          <w:tab w:val="right" w:leader="dot" w:pos="8306"/>
        </w:tabs>
      </w:pPr>
      <w:hyperlink w:anchor="_Toc30744" w:history="1">
        <w:r>
          <w:rPr>
            <w:rFonts w:ascii="仿宋" w:eastAsia="仿宋" w:hAnsi="仿宋" w:cs="仿宋" w:hint="eastAsia"/>
            <w:lang w:eastAsia="zh-CN"/>
          </w:rPr>
          <w:t>十、水针剂机械项目创新与研发</w:t>
        </w:r>
        <w:r>
          <w:tab/>
        </w:r>
        <w:r>
          <w:fldChar w:fldCharType="begin"/>
        </w:r>
        <w:r>
          <w:instrText xml:space="preserve"> PAGEREF _Toc30744 \h </w:instrText>
        </w:r>
        <w:r>
          <w:fldChar w:fldCharType="separate"/>
        </w:r>
        <w:r>
          <w:t>41</w:t>
        </w:r>
        <w:r>
          <w:fldChar w:fldCharType="end"/>
        </w:r>
      </w:hyperlink>
    </w:p>
    <w:p>
      <w:pPr>
        <w:pStyle w:val="TOC2"/>
        <w:tabs>
          <w:tab w:val="right" w:leader="dot" w:pos="8306"/>
        </w:tabs>
      </w:pPr>
      <w:hyperlink w:anchor="_Toc20102" w:history="1">
        <w:r>
          <w:rPr>
            <w:rFonts w:ascii="仿宋" w:eastAsia="仿宋" w:hAnsi="仿宋" w:cs="仿宋" w:hint="eastAsia"/>
            <w:lang w:eastAsia="zh-CN"/>
          </w:rPr>
          <w:t>(一)、创新策略与方向</w:t>
        </w:r>
        <w:r>
          <w:tab/>
        </w:r>
        <w:r>
          <w:fldChar w:fldCharType="begin"/>
        </w:r>
        <w:r>
          <w:instrText xml:space="preserve"> PAGEREF _Toc20102 \h </w:instrText>
        </w:r>
        <w:r>
          <w:fldChar w:fldCharType="separate"/>
        </w:r>
        <w:r>
          <w:t>41</w:t>
        </w:r>
        <w:r>
          <w:fldChar w:fldCharType="end"/>
        </w:r>
      </w:hyperlink>
    </w:p>
    <w:p>
      <w:pPr>
        <w:pStyle w:val="TOC2"/>
        <w:tabs>
          <w:tab w:val="right" w:leader="dot" w:pos="8306"/>
        </w:tabs>
      </w:pPr>
      <w:hyperlink w:anchor="_Toc18777" w:history="1">
        <w:r>
          <w:rPr>
            <w:rFonts w:ascii="仿宋" w:eastAsia="仿宋" w:hAnsi="仿宋" w:cs="仿宋" w:hint="eastAsia"/>
            <w:lang w:eastAsia="zh-CN"/>
          </w:rPr>
          <w:t>(二)、研发规划与投入</w:t>
        </w:r>
        <w:r>
          <w:tab/>
        </w:r>
        <w:r>
          <w:fldChar w:fldCharType="begin"/>
        </w:r>
        <w:r>
          <w:instrText xml:space="preserve"> PAGEREF _Toc18777 \h </w:instrText>
        </w:r>
        <w:r>
          <w:fldChar w:fldCharType="separate"/>
        </w:r>
        <w:r>
          <w:t>42</w:t>
        </w:r>
        <w:r>
          <w:fldChar w:fldCharType="end"/>
        </w:r>
      </w:hyperlink>
    </w:p>
    <w:p>
      <w:pPr>
        <w:pStyle w:val="TOC1"/>
        <w:tabs>
          <w:tab w:val="right" w:leader="dot" w:pos="8306"/>
        </w:tabs>
      </w:pPr>
      <w:hyperlink w:anchor="_Toc8061" w:history="1">
        <w:r>
          <w:rPr>
            <w:rFonts w:ascii="仿宋" w:eastAsia="仿宋" w:hAnsi="仿宋" w:cs="仿宋" w:hint="eastAsia"/>
            <w:lang w:eastAsia="zh-CN"/>
          </w:rPr>
          <w:t>十一、水针剂机械项目投资规划</w:t>
        </w:r>
        <w:r>
          <w:tab/>
        </w:r>
        <w:r>
          <w:fldChar w:fldCharType="begin"/>
        </w:r>
        <w:r>
          <w:instrText xml:space="preserve"> PAGEREF _Toc8061 \h </w:instrText>
        </w:r>
        <w:r>
          <w:fldChar w:fldCharType="separate"/>
        </w:r>
        <w:r>
          <w:t>44</w:t>
        </w:r>
        <w:r>
          <w:fldChar w:fldCharType="end"/>
        </w:r>
      </w:hyperlink>
    </w:p>
    <w:p>
      <w:pPr>
        <w:pStyle w:val="TOC2"/>
        <w:tabs>
          <w:tab w:val="right" w:leader="dot" w:pos="8306"/>
        </w:tabs>
      </w:pPr>
      <w:hyperlink w:anchor="_Toc18024" w:history="1">
        <w:r>
          <w:rPr>
            <w:rFonts w:ascii="仿宋" w:eastAsia="仿宋" w:hAnsi="仿宋" w:cs="仿宋" w:hint="eastAsia"/>
            <w:lang w:eastAsia="zh-CN"/>
          </w:rPr>
          <w:t>(一)、水针剂机械项目总投资估算</w:t>
        </w:r>
        <w:r>
          <w:tab/>
        </w:r>
        <w:r>
          <w:fldChar w:fldCharType="begin"/>
        </w:r>
        <w:r>
          <w:instrText xml:space="preserve"> PAGEREF _Toc18024 \h </w:instrText>
        </w:r>
        <w:r>
          <w:fldChar w:fldCharType="separate"/>
        </w:r>
        <w:r>
          <w:t>44</w:t>
        </w:r>
        <w:r>
          <w:fldChar w:fldCharType="end"/>
        </w:r>
      </w:hyperlink>
    </w:p>
    <w:p>
      <w:pPr>
        <w:pStyle w:val="TOC2"/>
        <w:tabs>
          <w:tab w:val="right" w:leader="dot" w:pos="8306"/>
        </w:tabs>
      </w:pPr>
      <w:hyperlink w:anchor="_Toc7698" w:history="1">
        <w:r>
          <w:rPr>
            <w:rFonts w:ascii="仿宋" w:eastAsia="仿宋" w:hAnsi="仿宋" w:cs="仿宋" w:hint="eastAsia"/>
            <w:lang w:eastAsia="zh-CN"/>
          </w:rPr>
          <w:t>(二)、资金筹措</w:t>
        </w:r>
        <w:r>
          <w:tab/>
        </w:r>
        <w:r>
          <w:fldChar w:fldCharType="begin"/>
        </w:r>
        <w:r>
          <w:instrText xml:space="preserve"> PAGEREF _Toc7698 \h </w:instrText>
        </w:r>
        <w:r>
          <w:fldChar w:fldCharType="separate"/>
        </w:r>
        <w:r>
          <w:t>45</w:t>
        </w:r>
        <w:r>
          <w:fldChar w:fldCharType="end"/>
        </w:r>
      </w:hyperlink>
    </w:p>
    <w:p>
      <w:pPr>
        <w:pStyle w:val="TOC1"/>
        <w:tabs>
          <w:tab w:val="right" w:leader="dot" w:pos="8306"/>
        </w:tabs>
      </w:pPr>
      <w:hyperlink w:anchor="_Toc6276" w:history="1">
        <w:r>
          <w:rPr>
            <w:rFonts w:ascii="仿宋" w:eastAsia="仿宋" w:hAnsi="仿宋" w:cs="仿宋" w:hint="eastAsia"/>
            <w:lang w:eastAsia="zh-CN"/>
          </w:rPr>
          <w:t>十二、水针剂机械项目技术管理</w:t>
        </w:r>
        <w:r>
          <w:tab/>
        </w:r>
        <w:r>
          <w:fldChar w:fldCharType="begin"/>
        </w:r>
        <w:r>
          <w:instrText xml:space="preserve"> PAGEREF _Toc6276 \h </w:instrText>
        </w:r>
        <w:r>
          <w:fldChar w:fldCharType="separate"/>
        </w:r>
        <w:r>
          <w:t>46</w:t>
        </w:r>
        <w:r>
          <w:fldChar w:fldCharType="end"/>
        </w:r>
      </w:hyperlink>
    </w:p>
    <w:p>
      <w:pPr>
        <w:pStyle w:val="TOC2"/>
        <w:tabs>
          <w:tab w:val="right" w:leader="dot" w:pos="8306"/>
        </w:tabs>
      </w:pPr>
      <w:hyperlink w:anchor="_Toc12489" w:history="1">
        <w:r>
          <w:rPr>
            <w:rFonts w:ascii="仿宋" w:eastAsia="仿宋" w:hAnsi="仿宋" w:cs="仿宋" w:hint="eastAsia"/>
            <w:lang w:eastAsia="zh-CN"/>
          </w:rPr>
          <w:t>(一)、技术方案选用方向</w:t>
        </w:r>
        <w:r>
          <w:tab/>
        </w:r>
        <w:r>
          <w:fldChar w:fldCharType="begin"/>
        </w:r>
        <w:r>
          <w:instrText xml:space="preserve"> PAGEREF _Toc12489 \h </w:instrText>
        </w:r>
        <w:r>
          <w:fldChar w:fldCharType="separate"/>
        </w:r>
        <w:r>
          <w:t>46</w:t>
        </w:r>
        <w:r>
          <w:fldChar w:fldCharType="end"/>
        </w:r>
      </w:hyperlink>
    </w:p>
    <w:p>
      <w:pPr>
        <w:pStyle w:val="TOC2"/>
        <w:tabs>
          <w:tab w:val="right" w:leader="dot" w:pos="8306"/>
        </w:tabs>
      </w:pPr>
      <w:hyperlink w:anchor="_Toc27999" w:history="1">
        <w:r>
          <w:rPr>
            <w:rFonts w:ascii="仿宋" w:eastAsia="仿宋" w:hAnsi="仿宋" w:cs="仿宋" w:hint="eastAsia"/>
            <w:lang w:eastAsia="zh-CN"/>
          </w:rPr>
          <w:t>(二)、工艺技术方案选用原则</w:t>
        </w:r>
        <w:r>
          <w:tab/>
        </w:r>
        <w:r>
          <w:fldChar w:fldCharType="begin"/>
        </w:r>
        <w:r>
          <w:instrText xml:space="preserve"> PAGEREF _Toc27999 \h </w:instrText>
        </w:r>
        <w:r>
          <w:fldChar w:fldCharType="separate"/>
        </w:r>
        <w:r>
          <w:t>48</w:t>
        </w:r>
        <w:r>
          <w:fldChar w:fldCharType="end"/>
        </w:r>
      </w:hyperlink>
    </w:p>
    <w:p>
      <w:pPr>
        <w:pStyle w:val="TOC2"/>
        <w:tabs>
          <w:tab w:val="right" w:leader="dot" w:pos="8306"/>
        </w:tabs>
      </w:pPr>
      <w:hyperlink w:anchor="_Toc4831" w:history="1">
        <w:r>
          <w:rPr>
            <w:rFonts w:ascii="仿宋" w:eastAsia="仿宋" w:hAnsi="仿宋" w:cs="仿宋" w:hint="eastAsia"/>
            <w:lang w:eastAsia="zh-CN"/>
          </w:rPr>
          <w:t>(三)、工艺技术方案要求</w:t>
        </w:r>
        <w:r>
          <w:tab/>
        </w:r>
        <w:r>
          <w:fldChar w:fldCharType="begin"/>
        </w:r>
        <w:r>
          <w:instrText xml:space="preserve"> PAGEREF _Toc4831 \h </w:instrText>
        </w:r>
        <w:r>
          <w:fldChar w:fldCharType="separate"/>
        </w:r>
        <w:r>
          <w:t>50</w:t>
        </w:r>
        <w:r>
          <w:fldChar w:fldCharType="end"/>
        </w:r>
      </w:hyperlink>
    </w:p>
    <w:p>
      <w:pPr>
        <w:pStyle w:val="TOC1"/>
        <w:tabs>
          <w:tab w:val="right" w:leader="dot" w:pos="8306"/>
        </w:tabs>
      </w:pPr>
      <w:hyperlink w:anchor="_Toc3654" w:history="1">
        <w:r>
          <w:rPr>
            <w:rFonts w:ascii="仿宋" w:eastAsia="仿宋" w:hAnsi="仿宋" w:cs="仿宋" w:hint="eastAsia"/>
            <w:lang w:eastAsia="zh-CN"/>
          </w:rPr>
          <w:t>十三、质量管理体系</w:t>
        </w:r>
        <w:r>
          <w:tab/>
        </w:r>
        <w:r>
          <w:fldChar w:fldCharType="begin"/>
        </w:r>
        <w:r>
          <w:instrText xml:space="preserve"> PAGEREF _Toc3654 \h </w:instrText>
        </w:r>
        <w:r>
          <w:fldChar w:fldCharType="separate"/>
        </w:r>
        <w:r>
          <w:t>52</w:t>
        </w:r>
        <w:r>
          <w:fldChar w:fldCharType="end"/>
        </w:r>
      </w:hyperlink>
    </w:p>
    <w:p>
      <w:pPr>
        <w:pStyle w:val="TOC2"/>
        <w:tabs>
          <w:tab w:val="right" w:leader="dot" w:pos="8306"/>
        </w:tabs>
      </w:pPr>
      <w:hyperlink w:anchor="_Toc8018" w:history="1">
        <w:r>
          <w:rPr>
            <w:rFonts w:ascii="仿宋" w:eastAsia="仿宋" w:hAnsi="仿宋" w:cs="仿宋" w:hint="eastAsia"/>
            <w:lang w:eastAsia="zh-CN"/>
          </w:rPr>
          <w:t>(一)、质量目标与方针</w:t>
        </w:r>
        <w:r>
          <w:tab/>
        </w:r>
        <w:r>
          <w:fldChar w:fldCharType="begin"/>
        </w:r>
        <w:r>
          <w:instrText xml:space="preserve"> PAGEREF _Toc8018 \h </w:instrText>
        </w:r>
        <w:r>
          <w:fldChar w:fldCharType="separate"/>
        </w:r>
        <w:r>
          <w:t>52</w:t>
        </w:r>
        <w:r>
          <w:fldChar w:fldCharType="end"/>
        </w:r>
      </w:hyperlink>
    </w:p>
    <w:p>
      <w:pPr>
        <w:pStyle w:val="TOC2"/>
        <w:tabs>
          <w:tab w:val="right" w:leader="dot" w:pos="8306"/>
        </w:tabs>
      </w:pPr>
      <w:hyperlink w:anchor="_Toc19866" w:history="1">
        <w:r>
          <w:rPr>
            <w:rFonts w:ascii="仿宋" w:eastAsia="仿宋" w:hAnsi="仿宋" w:cs="仿宋" w:hint="eastAsia"/>
            <w:lang w:eastAsia="zh-CN"/>
          </w:rPr>
          <w:t>(二)、质量管理责任</w:t>
        </w:r>
        <w:r>
          <w:tab/>
        </w:r>
        <w:r>
          <w:fldChar w:fldCharType="begin"/>
        </w:r>
        <w:r>
          <w:instrText xml:space="preserve"> PAGEREF _Toc19866 \h </w:instrText>
        </w:r>
        <w:r>
          <w:fldChar w:fldCharType="separate"/>
        </w:r>
        <w:r>
          <w:t>53</w:t>
        </w:r>
        <w:r>
          <w:fldChar w:fldCharType="end"/>
        </w:r>
      </w:hyperlink>
    </w:p>
    <w:p>
      <w:pPr>
        <w:pStyle w:val="TOC2"/>
        <w:tabs>
          <w:tab w:val="right" w:leader="dot" w:pos="8306"/>
        </w:tabs>
      </w:pPr>
      <w:hyperlink w:anchor="_Toc7404" w:history="1">
        <w:r>
          <w:rPr>
            <w:rFonts w:ascii="仿宋" w:eastAsia="仿宋" w:hAnsi="仿宋" w:cs="仿宋" w:hint="eastAsia"/>
            <w:lang w:eastAsia="zh-CN"/>
          </w:rPr>
          <w:t>(三)、质量管理体系文件</w:t>
        </w:r>
        <w:r>
          <w:tab/>
        </w:r>
        <w:r>
          <w:fldChar w:fldCharType="begin"/>
        </w:r>
        <w:r>
          <w:instrText xml:space="preserve"> PAGEREF _Toc7404 \h </w:instrText>
        </w:r>
        <w:r>
          <w:fldChar w:fldCharType="separate"/>
        </w:r>
        <w:r>
          <w:t>54</w:t>
        </w:r>
        <w:r>
          <w:fldChar w:fldCharType="end"/>
        </w:r>
      </w:hyperlink>
    </w:p>
    <w:p>
      <w:pPr>
        <w:pStyle w:val="TOC2"/>
        <w:tabs>
          <w:tab w:val="right" w:leader="dot" w:pos="8306"/>
        </w:tabs>
      </w:pPr>
      <w:hyperlink w:anchor="_Toc25897" w:history="1">
        <w:r>
          <w:rPr>
            <w:rFonts w:ascii="仿宋" w:eastAsia="仿宋" w:hAnsi="仿宋" w:cs="仿宋" w:hint="eastAsia"/>
            <w:lang w:eastAsia="zh-CN"/>
          </w:rPr>
          <w:t>(四)、质量培训与教育</w:t>
        </w:r>
        <w:r>
          <w:tab/>
        </w:r>
        <w:r>
          <w:fldChar w:fldCharType="begin"/>
        </w:r>
        <w:r>
          <w:instrText xml:space="preserve"> PAGEREF _Toc25897 \h </w:instrText>
        </w:r>
        <w:r>
          <w:fldChar w:fldCharType="separate"/>
        </w:r>
        <w:r>
          <w:t>56</w:t>
        </w:r>
        <w:r>
          <w:fldChar w:fldCharType="end"/>
        </w:r>
      </w:hyperlink>
    </w:p>
    <w:p>
      <w:pPr>
        <w:pStyle w:val="TOC2"/>
        <w:tabs>
          <w:tab w:val="right" w:leader="dot" w:pos="8306"/>
        </w:tabs>
      </w:pPr>
      <w:hyperlink w:anchor="_Toc23494" w:history="1">
        <w:r>
          <w:rPr>
            <w:rFonts w:ascii="仿宋" w:eastAsia="仿宋" w:hAnsi="仿宋" w:cs="仿宋" w:hint="eastAsia"/>
            <w:lang w:eastAsia="zh-CN"/>
          </w:rPr>
          <w:t>(五)、质量审核与评价</w:t>
        </w:r>
        <w:r>
          <w:tab/>
        </w:r>
        <w:r>
          <w:fldChar w:fldCharType="begin"/>
        </w:r>
        <w:r>
          <w:instrText xml:space="preserve"> PAGEREF _Toc23494 \h </w:instrText>
        </w:r>
        <w:r>
          <w:fldChar w:fldCharType="separate"/>
        </w:r>
        <w:r>
          <w:t>58</w:t>
        </w:r>
        <w:r>
          <w:fldChar w:fldCharType="end"/>
        </w:r>
      </w:hyperlink>
    </w:p>
    <w:p>
      <w:pPr>
        <w:pStyle w:val="TOC2"/>
        <w:tabs>
          <w:tab w:val="right" w:leader="dot" w:pos="8306"/>
        </w:tabs>
      </w:pPr>
      <w:hyperlink w:anchor="_Toc29729" w:history="1">
        <w:r>
          <w:rPr>
            <w:rFonts w:ascii="仿宋" w:eastAsia="仿宋" w:hAnsi="仿宋" w:cs="仿宋" w:hint="eastAsia"/>
            <w:lang w:eastAsia="zh-CN"/>
          </w:rPr>
          <w:t>(六)、不符合与纠正措施</w:t>
        </w:r>
        <w:r>
          <w:tab/>
        </w:r>
        <w:r>
          <w:fldChar w:fldCharType="begin"/>
        </w:r>
        <w:r>
          <w:instrText xml:space="preserve"> PAGEREF _Toc29729 \h </w:instrText>
        </w:r>
        <w:r>
          <w:fldChar w:fldCharType="separate"/>
        </w:r>
        <w:r>
          <w:t>59</w:t>
        </w:r>
        <w:r>
          <w:fldChar w:fldCharType="end"/>
        </w:r>
      </w:hyperlink>
    </w:p>
    <w:p>
      <w:pPr>
        <w:pStyle w:val="TOC1"/>
        <w:tabs>
          <w:tab w:val="right" w:leader="dot" w:pos="8306"/>
        </w:tabs>
      </w:pPr>
      <w:hyperlink w:anchor="_Toc14315" w:history="1">
        <w:r>
          <w:rPr>
            <w:rFonts w:ascii="仿宋" w:eastAsia="仿宋" w:hAnsi="仿宋" w:cs="仿宋" w:hint="eastAsia"/>
            <w:lang w:eastAsia="zh-CN"/>
          </w:rPr>
          <w:t>十四、风险识别与分类</w:t>
        </w:r>
        <w:r>
          <w:tab/>
        </w:r>
        <w:r>
          <w:fldChar w:fldCharType="begin"/>
        </w:r>
        <w:r>
          <w:instrText xml:space="preserve"> PAGEREF _Toc14315 \h </w:instrText>
        </w:r>
        <w:r>
          <w:fldChar w:fldCharType="separate"/>
        </w:r>
        <w:r>
          <w:t>60</w:t>
        </w:r>
        <w:r>
          <w:fldChar w:fldCharType="end"/>
        </w:r>
      </w:hyperlink>
    </w:p>
    <w:p>
      <w:pPr>
        <w:pStyle w:val="TOC2"/>
        <w:tabs>
          <w:tab w:val="right" w:leader="dot" w:pos="8306"/>
        </w:tabs>
      </w:pPr>
      <w:hyperlink w:anchor="_Toc429" w:history="1">
        <w:r>
          <w:rPr>
            <w:rFonts w:ascii="仿宋" w:eastAsia="仿宋" w:hAnsi="仿宋" w:cs="仿宋" w:hint="eastAsia"/>
            <w:lang w:eastAsia="zh-CN"/>
          </w:rPr>
          <w:t>(一)、风险识别</w:t>
        </w:r>
        <w:r>
          <w:tab/>
        </w:r>
        <w:r>
          <w:fldChar w:fldCharType="begin"/>
        </w:r>
        <w:r>
          <w:instrText xml:space="preserve"> PAGEREF _Toc429 \h </w:instrText>
        </w:r>
        <w:r>
          <w:fldChar w:fldCharType="separate"/>
        </w:r>
        <w:r>
          <w:t>60</w:t>
        </w:r>
        <w:r>
          <w:fldChar w:fldCharType="end"/>
        </w:r>
      </w:hyperlink>
    </w:p>
    <w:p>
      <w:pPr>
        <w:pStyle w:val="TOC2"/>
        <w:tabs>
          <w:tab w:val="right" w:leader="dot" w:pos="8306"/>
        </w:tabs>
      </w:pPr>
      <w:hyperlink w:anchor="_Toc29178" w:history="1">
        <w:r>
          <w:rPr>
            <w:rFonts w:ascii="仿宋" w:eastAsia="仿宋" w:hAnsi="仿宋" w:cs="仿宋" w:hint="eastAsia"/>
            <w:lang w:eastAsia="zh-CN"/>
          </w:rPr>
          <w:t>(二)、风险分类</w:t>
        </w:r>
        <w:r>
          <w:tab/>
        </w:r>
        <w:r>
          <w:fldChar w:fldCharType="begin"/>
        </w:r>
        <w:r>
          <w:instrText xml:space="preserve"> PAGEREF _Toc29178 \h </w:instrText>
        </w:r>
        <w:r>
          <w:fldChar w:fldCharType="separate"/>
        </w:r>
        <w:r>
          <w:t>61</w:t>
        </w:r>
        <w:r>
          <w:fldChar w:fldCharType="end"/>
        </w:r>
      </w:hyperlink>
    </w:p>
    <w:p>
      <w:pPr>
        <w:pStyle w:val="TOC1"/>
        <w:tabs>
          <w:tab w:val="right" w:leader="dot" w:pos="8306"/>
        </w:tabs>
      </w:pPr>
      <w:hyperlink w:anchor="_Toc20869" w:history="1">
        <w:r>
          <w:rPr>
            <w:rFonts w:ascii="仿宋" w:eastAsia="仿宋" w:hAnsi="仿宋" w:cs="仿宋" w:hint="eastAsia"/>
            <w:lang w:eastAsia="zh-CN"/>
          </w:rPr>
          <w:t>十五、水针剂机械项目工程方案分析</w:t>
        </w:r>
        <w:r>
          <w:tab/>
        </w:r>
        <w:r>
          <w:fldChar w:fldCharType="begin"/>
        </w:r>
        <w:r>
          <w:instrText xml:space="preserve"> PAGEREF _Toc20869 \h </w:instrText>
        </w:r>
        <w:r>
          <w:fldChar w:fldCharType="separate"/>
        </w:r>
        <w:r>
          <w:t>63</w:t>
        </w:r>
        <w:r>
          <w:fldChar w:fldCharType="end"/>
        </w:r>
      </w:hyperlink>
    </w:p>
    <w:p>
      <w:pPr>
        <w:pStyle w:val="TOC2"/>
        <w:tabs>
          <w:tab w:val="right" w:leader="dot" w:pos="8306"/>
        </w:tabs>
      </w:pPr>
      <w:hyperlink w:anchor="_Toc5631" w:history="1">
        <w:r>
          <w:rPr>
            <w:rFonts w:ascii="仿宋" w:eastAsia="仿宋" w:hAnsi="仿宋" w:cs="仿宋" w:hint="eastAsia"/>
            <w:lang w:eastAsia="zh-CN"/>
          </w:rPr>
          <w:t>(一)、建筑工程设计原则</w:t>
        </w:r>
        <w:r>
          <w:tab/>
        </w:r>
        <w:r>
          <w:fldChar w:fldCharType="begin"/>
        </w:r>
        <w:r>
          <w:instrText xml:space="preserve"> PAGEREF _Toc5631 \h </w:instrText>
        </w:r>
        <w:r>
          <w:fldChar w:fldCharType="separate"/>
        </w:r>
        <w:r>
          <w:t>63</w:t>
        </w:r>
        <w:r>
          <w:fldChar w:fldCharType="end"/>
        </w:r>
      </w:hyperlink>
    </w:p>
    <w:p>
      <w:pPr>
        <w:pStyle w:val="TOC2"/>
        <w:tabs>
          <w:tab w:val="right" w:leader="dot" w:pos="8306"/>
        </w:tabs>
      </w:pPr>
      <w:hyperlink w:anchor="_Toc501" w:history="1">
        <w:r>
          <w:rPr>
            <w:rFonts w:ascii="仿宋" w:eastAsia="仿宋" w:hAnsi="仿宋" w:cs="仿宋" w:hint="eastAsia"/>
            <w:lang w:eastAsia="zh-CN"/>
          </w:rPr>
          <w:t>(二)、土建工程建设指标</w:t>
        </w:r>
        <w:r>
          <w:tab/>
        </w:r>
        <w:r>
          <w:fldChar w:fldCharType="begin"/>
        </w:r>
        <w:r>
          <w:instrText xml:space="preserve"> PAGEREF _Toc501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16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31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2102"/>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的技术管理特点体现在其创新导向。通过引入最先进的技术趋势和解决方案，水针剂机械项目致力于提升科技含量、提高质量和效率水平。这意味着我们将采用最新的工具和方法，确保水针剂机械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水针剂机械项目技术管理的显著特征。通过整合不同领域的技术资源，我们实现了跨学科的协同工作。这有助于优化技术架构，提高整体效能。此外，整合性策略还促进了不同技术团队之间的紧密沟通和高效合作，确保水针剂机械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水针剂机械项目所采用的技术。通过不断优化技术方案，水针剂机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水针剂机械项目团队将在水针剂机械项目初期识别可能的技术风险，并采取相应的预防和应对措施。通过建立健全的风险评估机制，水针剂机械项目能够在实施过程中及时发现并解决潜在的技术问题，保障水针剂机械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水针剂机械项目中，技术将成为水针剂机械项目成功的有力支持。这一深度剖析揭示了技术管理在水针剂机械项目实施中的关键作用，为水针剂机械项目的技术基础奠定了坚实的基础。</w:t>
      </w:r>
    </w:p>
    <w:p>
      <w:pPr>
        <w:pStyle w:val="Heading2"/>
        <w:ind w:firstLine="560" w:firstLineChars="200"/>
        <w:rPr>
          <w:rFonts w:ascii="仿宋" w:eastAsia="仿宋" w:hAnsi="仿宋" w:cs="仿宋" w:hint="eastAsia"/>
          <w:sz w:val="28"/>
          <w:lang w:eastAsia="zh-CN"/>
        </w:rPr>
      </w:pPr>
      <w:bookmarkStart w:id="4" w:name="_Toc28359"/>
      <w:r>
        <w:rPr>
          <w:rFonts w:ascii="仿宋" w:eastAsia="仿宋" w:hAnsi="仿宋" w:cs="仿宋" w:hint="eastAsia"/>
          <w:sz w:val="28"/>
          <w:lang w:eastAsia="zh-CN"/>
        </w:rPr>
        <w:t>(二)、水针剂机械项目工艺技术设计方案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水针剂机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水针剂机械项目将严格按照相关行业规范要求进行组织。通过有效控制产品质量，水针剂机械项目将致力于为顾客提供优质的水针剂机械项目产品和良好的服务。这体现了水针剂机械项目对于生产活动合规性和质量标准的高度重视，为水针剂机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水针剂机械项目注重生态效益和清洁生产原则。水针剂机械项目建设将紧密结合地方特色经济发展，与社会经济发展规划和区域环境保护规划方案相协调一致。通过与当地区域自然生态系统的结合，水针剂机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水针剂机械项目产品具有多样化的客户需求和个性化的特点。因此，水针剂机械项目产品规格品种多样，且单批生产数量较小。为满足这一特点，水针剂机械项目承办单位将建设先进的柔性制造生产线。通过广泛应用柔性制造技术，水针剂机械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水针剂机械项目采用的技术具有较高的技术含量和自动化水平，处于国内先进水平。这一技术选用不仅体现了对生产效率、质量和环境友好性的高标准要求，同时为水针剂机械项目的可持续发展奠定了坚实的基础。</w:t>
      </w:r>
    </w:p>
    <w:p>
      <w:pPr>
        <w:pStyle w:val="Heading2"/>
        <w:ind w:firstLine="560" w:firstLineChars="200"/>
        <w:rPr>
          <w:rFonts w:ascii="仿宋" w:eastAsia="仿宋" w:hAnsi="仿宋" w:cs="仿宋" w:hint="eastAsia"/>
          <w:sz w:val="28"/>
          <w:lang w:eastAsia="zh-CN"/>
        </w:rPr>
      </w:pPr>
      <w:bookmarkStart w:id="5" w:name="_Toc22088"/>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为确保水针剂机械项目的高效生产和技术实施，我们制定了一套精心设计的设备选型方案，以满足水针剂机械项目生产、质量和环保的要求。该方案的主要特点如下：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水针剂机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针对水针剂机械项目产品的多样性和小批量生产的特点，我们将建设柔性制造生产线。通过在设备选型中考虑柔性制造技术，可以灵活应对不同产品规格和生产需求，实现生产线的高度灵活性和适应性。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9960"/>
      <w:r>
        <w:rPr>
          <w:rFonts w:ascii="仿宋" w:eastAsia="仿宋" w:hAnsi="仿宋" w:cs="仿宋" w:hint="eastAsia"/>
          <w:sz w:val="28"/>
          <w:lang w:eastAsia="zh-CN"/>
        </w:rPr>
        <w:t>二、水针剂机械项目绩效评估</w:t>
      </w:r>
      <w:bookmarkEnd w:id="6"/>
    </w:p>
    <w:p>
      <w:pPr>
        <w:pStyle w:val="Heading2"/>
        <w:rPr>
          <w:rFonts w:ascii="仿宋" w:eastAsia="仿宋" w:hAnsi="仿宋" w:cs="仿宋" w:hint="eastAsia"/>
          <w:lang w:eastAsia="zh-CN"/>
        </w:rPr>
      </w:pPr>
      <w:bookmarkStart w:id="7" w:name="_Toc16494"/>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水针剂机械项目中，我们设计了一套全面的绩效评估指标，以确保水针剂机械项目的可控和成功交付。这些指标跨足水针剂机械项目目标、成本、进度和质量等多个维度，为我们提供了全面洞察水针剂机械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目标达成率是我们关注的首要指标。我们设定了明确的目标，并通过定期监测和评估，迅速发现并应对潜在的目标偏差。这为水针剂机械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成本绩效是另一个核心关注点。通过实际成本与预算成本的对比分析，我们深入了解成本差异的原因，及时调整资源分配，保持水针剂机械项目在经济效益方面的合理水平。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进度作为关键的绩效指标之一，得到了精心的关注。我们制定了详细的水针剂机械项目进度计划，并设立了进度符合度指标，确保实际进度与计划进度保持一致。这使我们能够快速发现和解决潜在的进度问题，保持水针剂机械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水针剂机械项目绩效的不可或缺的一环。我们引入了一系列的质量标准和客户满意度指标，以确保水针剂机械项目交付的成果在质量上达到或超越预期水平。通过持续监测这些指标，我们努力提升水针剂机械项目整体质量水平，为水针剂机械项目的成功交付提供有力保障。通过这些科学且全面的绩效评估，我们能够更好地引导水针剂机械项目的持续改进，确保水针剂机械项目目标的顺利达成。</w:t>
      </w:r>
    </w:p>
    <w:p>
      <w:pPr>
        <w:pStyle w:val="Heading2"/>
        <w:ind w:firstLine="560" w:firstLineChars="200"/>
        <w:rPr>
          <w:rFonts w:ascii="仿宋" w:eastAsia="仿宋" w:hAnsi="仿宋" w:cs="仿宋" w:hint="eastAsia"/>
          <w:sz w:val="28"/>
          <w:lang w:eastAsia="zh-CN"/>
        </w:rPr>
      </w:pPr>
      <w:bookmarkStart w:id="8" w:name="_Toc12538"/>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绩效评估是水针剂机械项目中的关键环节，为确保水针剂机械项目达到预期目标，我们采用了多层次、多维度的绩效评估方法。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水针剂机械项目的战略目标对齐，确保每个决策和行动都与水针剂机械项目整体目标保持一致。团队会定期召开战略对齐会议，审视当前工作与水针剂机械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水针剂机械项目进度、质量、成本和风险等方面。这些指标通过数据收集和分析，为水针剂机械项目管理团队提供了客观的评估依据。例如，我们通过水针剂机械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绩效评估不仅仅停留在水针剂机械项目内部，还考虑了水针剂机械项目对外部环境的影响。我们定期进行干系人满意度调查，以了解各利益相关方对水针剂机械项目的期望和满意度，并及时做出调整。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这种多层次、多角度的绩效评估方法，使得我们能够全面了解水针剂机械项目的运行状态，及时做出调整，确保水针剂机械项目在不断变化的环境中保持稳健前行。</w:t>
      </w:r>
    </w:p>
    <w:p>
      <w:pPr>
        <w:pStyle w:val="Heading2"/>
        <w:ind w:firstLine="560" w:firstLineChars="200"/>
        <w:rPr>
          <w:rFonts w:ascii="仿宋" w:eastAsia="仿宋" w:hAnsi="仿宋" w:cs="仿宋" w:hint="eastAsia"/>
          <w:sz w:val="28"/>
          <w:lang w:eastAsia="zh-CN"/>
        </w:rPr>
      </w:pPr>
      <w:bookmarkStart w:id="9" w:name="_Toc18961"/>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为了确保水针剂机械项目的有效管理和不断优化，我们采用了精心设计的绩效评估周期。这个周期旨在实现灵活、实时和全面的评估，以适应水针剂机械项目执行中的各种挑战。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水针剂机械项目的不同需求，分为短期、中期和长期。短期评估关注每个迭代或工作周期，以及时发现和解决当前任务中的问题。中期评估涵盖几个迭代，深入了解整体水针剂机械项目的趋势和性能。长期评估则着眼于整个水针剂机械项目阶段，确保水针剂机械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水针剂机械项目管理工具和协作平台，团队成员能够随时更新和分享水针剂机械项目数据。这种实时性的反馈机制使我们能够及时察觉潜在问题，快速调整，保持水针剂机械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水针剂机械项目的决策制定密不可分。每个周期的水针剂机械项目回顾会议成为集体总结经验、识别问题深层次原因并找到创新解决方案的平台。这种定期的反思与调整机制使水针剂机械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21961"/>
      <w:r>
        <w:rPr>
          <w:rFonts w:ascii="仿宋" w:eastAsia="仿宋" w:hAnsi="仿宋" w:cs="仿宋" w:hint="eastAsia"/>
          <w:sz w:val="28"/>
          <w:lang w:eastAsia="zh-CN"/>
        </w:rPr>
        <w:t>三、水针剂机械项目文档管理</w:t>
      </w:r>
      <w:bookmarkEnd w:id="10"/>
    </w:p>
    <w:p>
      <w:pPr>
        <w:pStyle w:val="Heading2"/>
        <w:rPr>
          <w:rFonts w:ascii="仿宋" w:eastAsia="仿宋" w:hAnsi="仿宋" w:cs="仿宋" w:hint="eastAsia"/>
          <w:lang w:eastAsia="zh-CN"/>
        </w:rPr>
      </w:pPr>
      <w:bookmarkStart w:id="11" w:name="_Toc10268"/>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水针剂机械项目高度重视文档的质量和准确性，以支持水针剂机械项目的各项活动和决策。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文档的编制始于水针剂机械项目计划的初期，我们制定了详细的文档编制计划，明确了每个文档的内容、格式和编写责任人。在水针剂机械项目启动阶段，我们首先编制了水针剂机械项目章程，明确定义了水针剂机械项目的目标、范围、风险等关键要素。随后，水针剂机械项目团队根据计划陆续编制了需求文档、设计文档、测试文档等各类文档，确保水针剂机械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水针剂机械项目管理中的重要环节，旨在确保水针剂机械项目文档符合质量标准和水针剂机械项目需求。在水针剂机械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水针剂机械项目相关利益方和专业领域的专家对文档进行独立审查。这有助于获取更全面、客观的反馈，确保水针剂机械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水针剂机械项目在文档编制与审查方面建立了严格的管理机制，通过规范的流程和多维度的审查，确保水针剂机械项目文档的质量、准确性和可靠性，为水针剂机械项目的顺利推进提供了有力支持。</w:t>
      </w:r>
    </w:p>
    <w:p>
      <w:pPr>
        <w:pStyle w:val="Heading2"/>
        <w:ind w:firstLine="560" w:firstLineChars="200"/>
        <w:rPr>
          <w:rFonts w:ascii="仿宋" w:eastAsia="仿宋" w:hAnsi="仿宋" w:cs="仿宋" w:hint="eastAsia"/>
          <w:sz w:val="28"/>
          <w:lang w:eastAsia="zh-CN"/>
        </w:rPr>
      </w:pPr>
      <w:bookmarkStart w:id="12" w:name="_Toc8542"/>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在水针剂机械项目中，我们致力于优化文档发布与分发过程，以确保信息的高效传递和团队间协作的顺畅进行。以下是我们采取的关键优化策略：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我们通过多渠道发布文档，包括电子邮件、水针剂机械项目管理平台、内部网站等，以满足不同团队成员的偏好和需求。多渠道发布确保了信息的全面覆盖。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我们采用了精细的权限控制，确保只有授权人员可以访问敏感信息。这种安全措施保护了水针剂机械项目文档的机密性，防止了未经授权的信息泄露。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13016"/>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文档存档与归档是水针剂机械项目生命周期中一个至关重要的环节，直接关系到水针剂机械项目信息的长期保存和历史记录的完整性。在水针剂机械项目中，我们实施了一系列有效的文档存档与归档管理策略：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23770"/>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243"/>
      <w:r>
        <w:rPr>
          <w:rFonts w:ascii="仿宋" w:eastAsia="仿宋" w:hAnsi="仿宋" w:cs="仿宋" w:hint="eastAsia"/>
          <w:lang w:eastAsia="zh-CN"/>
        </w:rPr>
        <w:t>(一)、水针剂机械行业分析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行业一直以来都是市场的关注焦点。行业内的发展趋势、竞争态势以及潜在机会都对水针剂机械项目的推进产生深远的影响。通过深入研究行业的整体概貌，我们将更好地理解行业的核心特征，为水针剂机械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水针剂机械行业，技术一直是推动创新和发展的关键因素。我们将对当前技术趋势进行详尽分析，包括但不限于人工智能、大数据应用、先进制造技术等。这有助于水针剂机械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水针剂机械项目成功的基础。我们将对主要竞争对手进行深入研究，包括其市场份额、产品特点、市场定位等。通过全面了解竞争对手的优势和劣势，水针剂机械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13821"/>
      <w:r>
        <w:rPr>
          <w:rFonts w:ascii="仿宋" w:eastAsia="仿宋" w:hAnsi="仿宋" w:cs="仿宋" w:hint="eastAsia"/>
          <w:sz w:val="28"/>
          <w:lang w:eastAsia="zh-CN"/>
        </w:rPr>
        <w:t>(二)、水针剂机械市场分析预测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水针剂机械市场未来的增长趋势。这包括市场的整体规模、各细分领域的发展趋势等。水针剂机械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水针剂机械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水针剂机械项目实施过程中需要充分考虑的因素。我们将对市场风险进行全面评估，包括但不限于政策法规风险、市场竞争风险、技术变革风险等。通过对潜在风险的深入分析，水针剂机械项目可以制定相应的风险缓解策略，降低不确定性对水针剂机械项目的影响。</w:t>
      </w:r>
    </w:p>
    <w:p>
      <w:pPr>
        <w:pStyle w:val="Heading1"/>
        <w:ind w:firstLine="560" w:firstLineChars="200"/>
        <w:rPr>
          <w:rFonts w:ascii="仿宋" w:eastAsia="仿宋" w:hAnsi="仿宋" w:cs="仿宋" w:hint="eastAsia"/>
          <w:sz w:val="28"/>
          <w:lang w:eastAsia="zh-CN"/>
        </w:rPr>
      </w:pPr>
      <w:bookmarkStart w:id="17" w:name="_Toc23501"/>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24767"/>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水针剂机械项目的主要产品是XXXX，预计年产值为XXX万元。这一产品在市场中占据着重要的地位，其广泛的应用范围使得该水针剂机械项目的市场前景非常广阔。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产业生态系统中，水针剂机械项目的xxx产品作为重要的原材料之一，将在多个领域发挥关键作用。其在建筑、交通、能源等方面的广泛应用将为整个产业链提供强大的支持，形成产业协同效应。水针剂机械项目的年产值XXX万XXX万XXX万万元不仅反映了其在市场上的巨大潜力，更预示着它对国民经济的积极贡献。这种关联度高、涉及面广的产业关系，使得该水针剂机械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9" w:name="_Toc24375"/>
      <w:r>
        <w:rPr>
          <w:rFonts w:ascii="仿宋" w:eastAsia="仿宋" w:hAnsi="仿宋" w:cs="仿宋" w:hint="eastAsia"/>
          <w:sz w:val="28"/>
          <w:lang w:eastAsia="zh-CN"/>
        </w:rPr>
        <w:t>(二)、建设规模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总征地面积为XXXX平方米，相当于约XX.XX亩，其中净用地面积为XXXX平方米，红线范围内相当于约XX.XX亩。这一用地规模充分考虑了水针剂机械项目的建设需求，保障了水针剂机械项目在合适的空间内得以充分发展。水针剂机械项目规划的总建筑面积为XXXX平方米，其中主体工程建设占XXXX平方米，计容建筑面积达XXXX平方米。预计建筑工程的投资将达到XXXX万元，为水针剂机械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计划购置的设备共计XXXX台（套），设备购置费用为XXXX万元。这一设备购置计划充分考虑到水针剂机械项目的生产需求和技术要求，确保了水针剂机械项目在生产运营中具备先进的技术装备和高效的生产能力。设备的合理配置将为水针剂机械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水针剂机械项目计划总投资为XXXX万元，预计年实现营业收入为XXXX万元。这一产能规模的设定旨在确保水针剂机械项目能够在投资与回报之间取得平衡，实现长期可持续的发展。水针剂机械项目的总投资充分考虑到各个方面的需求，包括用地建设、设备购置等多个环节，以确保水针剂机械项目在未来能够具备强大的产能规模，为市场创造更大的经济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https://d.book118.com/415234101040011103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水针剂机械项目规划设计蓝图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A34731"/>
    <w:rsid w:val="41A3473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523410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2024-02-02T02:53:00Z</dcterms:created>
  <dcterms:modified xsi:type="dcterms:W3CDTF">2024-02-02T02:53:57Z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C57E63282E0F47C8ADB23FC9DF5CF5DA_11</vt:lpwstr>
  </property>
  <property fmtid="{D5CDD505-2E9C-101B-9397-08002B2CF9AE}" pid="3" name="KSOProductBuildVer">
    <vt:lpwstr>2052-12.1.0.16250</vt:lpwstr>
  </property>
</Properties>
</file>