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包装薄膜行业商业计划书</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066" w:history="1">
        <w:r>
          <w:rPr>
            <w:rFonts w:ascii="仿宋" w:eastAsia="仿宋" w:hAnsi="仿宋" w:cs="仿宋" w:hint="eastAsia"/>
            <w:lang w:eastAsia="zh-CN"/>
          </w:rPr>
          <w:t>前言</w:t>
        </w:r>
        <w:r>
          <w:tab/>
        </w:r>
        <w:r>
          <w:fldChar w:fldCharType="begin"/>
        </w:r>
        <w:r>
          <w:instrText xml:space="preserve"> PAGEREF _Toc15066 \h </w:instrText>
        </w:r>
        <w:r>
          <w:fldChar w:fldCharType="separate"/>
        </w:r>
        <w:r>
          <w:t>4</w:t>
        </w:r>
        <w:r>
          <w:fldChar w:fldCharType="end"/>
        </w:r>
      </w:hyperlink>
    </w:p>
    <w:p>
      <w:pPr>
        <w:pStyle w:val="TOC1"/>
        <w:tabs>
          <w:tab w:val="right" w:leader="dot" w:pos="8306"/>
        </w:tabs>
      </w:pPr>
      <w:hyperlink w:anchor="_Toc29922" w:history="1">
        <w:r>
          <w:rPr>
            <w:rFonts w:ascii="仿宋" w:eastAsia="仿宋" w:hAnsi="仿宋" w:cs="仿宋" w:hint="eastAsia"/>
            <w:lang w:eastAsia="zh-CN"/>
          </w:rPr>
          <w:t>一、风险因素分析及规避措施</w:t>
        </w:r>
        <w:r>
          <w:tab/>
        </w:r>
        <w:r>
          <w:fldChar w:fldCharType="begin"/>
        </w:r>
        <w:r>
          <w:instrText xml:space="preserve"> PAGEREF _Toc29922 \h </w:instrText>
        </w:r>
        <w:r>
          <w:fldChar w:fldCharType="separate"/>
        </w:r>
        <w:r>
          <w:t>4</w:t>
        </w:r>
        <w:r>
          <w:fldChar w:fldCharType="end"/>
        </w:r>
      </w:hyperlink>
    </w:p>
    <w:p>
      <w:pPr>
        <w:pStyle w:val="TOC2"/>
        <w:tabs>
          <w:tab w:val="right" w:leader="dot" w:pos="8306"/>
        </w:tabs>
      </w:pPr>
      <w:hyperlink w:anchor="_Toc5361" w:history="1">
        <w:r>
          <w:rPr>
            <w:rFonts w:ascii="仿宋" w:eastAsia="仿宋" w:hAnsi="仿宋" w:cs="仿宋" w:hint="eastAsia"/>
            <w:lang w:eastAsia="zh-CN"/>
          </w:rPr>
          <w:t>(一)、社会影响评价范围及内容的界定</w:t>
        </w:r>
        <w:r>
          <w:tab/>
        </w:r>
        <w:r>
          <w:fldChar w:fldCharType="begin"/>
        </w:r>
        <w:r>
          <w:instrText xml:space="preserve"> PAGEREF _Toc5361 \h </w:instrText>
        </w:r>
        <w:r>
          <w:fldChar w:fldCharType="separate"/>
        </w:r>
        <w:r>
          <w:t>4</w:t>
        </w:r>
        <w:r>
          <w:fldChar w:fldCharType="end"/>
        </w:r>
      </w:hyperlink>
    </w:p>
    <w:p>
      <w:pPr>
        <w:pStyle w:val="TOC2"/>
        <w:tabs>
          <w:tab w:val="right" w:leader="dot" w:pos="8306"/>
        </w:tabs>
      </w:pPr>
      <w:hyperlink w:anchor="_Toc8450" w:history="1">
        <w:r>
          <w:rPr>
            <w:rFonts w:ascii="仿宋" w:eastAsia="仿宋" w:hAnsi="仿宋" w:cs="仿宋" w:hint="eastAsia"/>
            <w:lang w:eastAsia="zh-CN"/>
          </w:rPr>
          <w:t>(二)、社会影响因素分析</w:t>
        </w:r>
        <w:r>
          <w:tab/>
        </w:r>
        <w:r>
          <w:fldChar w:fldCharType="begin"/>
        </w:r>
        <w:r>
          <w:instrText xml:space="preserve"> PAGEREF _Toc8450 \h </w:instrText>
        </w:r>
        <w:r>
          <w:fldChar w:fldCharType="separate"/>
        </w:r>
        <w:r>
          <w:t>4</w:t>
        </w:r>
        <w:r>
          <w:fldChar w:fldCharType="end"/>
        </w:r>
      </w:hyperlink>
    </w:p>
    <w:p>
      <w:pPr>
        <w:pStyle w:val="TOC2"/>
        <w:tabs>
          <w:tab w:val="right" w:leader="dot" w:pos="8306"/>
        </w:tabs>
      </w:pPr>
      <w:hyperlink w:anchor="_Toc29701" w:history="1">
        <w:r>
          <w:rPr>
            <w:rFonts w:ascii="仿宋" w:eastAsia="仿宋" w:hAnsi="仿宋" w:cs="仿宋" w:hint="eastAsia"/>
            <w:lang w:eastAsia="zh-CN"/>
          </w:rPr>
          <w:t>(三)、社会影响效果分析</w:t>
        </w:r>
        <w:r>
          <w:tab/>
        </w:r>
        <w:r>
          <w:fldChar w:fldCharType="begin"/>
        </w:r>
        <w:r>
          <w:instrText xml:space="preserve"> PAGEREF _Toc29701 \h </w:instrText>
        </w:r>
        <w:r>
          <w:fldChar w:fldCharType="separate"/>
        </w:r>
        <w:r>
          <w:t>5</w:t>
        </w:r>
        <w:r>
          <w:fldChar w:fldCharType="end"/>
        </w:r>
      </w:hyperlink>
    </w:p>
    <w:p>
      <w:pPr>
        <w:pStyle w:val="TOC1"/>
        <w:tabs>
          <w:tab w:val="right" w:leader="dot" w:pos="8306"/>
        </w:tabs>
      </w:pPr>
      <w:hyperlink w:anchor="_Toc8588" w:history="1">
        <w:r>
          <w:rPr>
            <w:rFonts w:ascii="仿宋" w:eastAsia="仿宋" w:hAnsi="仿宋" w:cs="仿宋" w:hint="eastAsia"/>
            <w:lang w:eastAsia="zh-CN"/>
          </w:rPr>
          <w:t>二、包装薄膜项目建设单位基本情况</w:t>
        </w:r>
        <w:r>
          <w:tab/>
        </w:r>
        <w:r>
          <w:fldChar w:fldCharType="begin"/>
        </w:r>
        <w:r>
          <w:instrText xml:space="preserve"> PAGEREF _Toc8588 \h </w:instrText>
        </w:r>
        <w:r>
          <w:fldChar w:fldCharType="separate"/>
        </w:r>
        <w:r>
          <w:t>7</w:t>
        </w:r>
        <w:r>
          <w:fldChar w:fldCharType="end"/>
        </w:r>
      </w:hyperlink>
    </w:p>
    <w:p>
      <w:pPr>
        <w:pStyle w:val="TOC2"/>
        <w:tabs>
          <w:tab w:val="right" w:leader="dot" w:pos="8306"/>
        </w:tabs>
      </w:pPr>
      <w:hyperlink w:anchor="_Toc16565" w:history="1">
        <w:r>
          <w:rPr>
            <w:rFonts w:ascii="仿宋" w:eastAsia="仿宋" w:hAnsi="仿宋" w:cs="仿宋" w:hint="eastAsia"/>
            <w:lang w:eastAsia="zh-CN"/>
          </w:rPr>
          <w:t>(一)、包装薄膜项目建设单位基本情况</w:t>
        </w:r>
        <w:r>
          <w:tab/>
        </w:r>
        <w:r>
          <w:fldChar w:fldCharType="begin"/>
        </w:r>
        <w:r>
          <w:instrText xml:space="preserve"> PAGEREF _Toc16565 \h </w:instrText>
        </w:r>
        <w:r>
          <w:fldChar w:fldCharType="separate"/>
        </w:r>
        <w:r>
          <w:t>7</w:t>
        </w:r>
        <w:r>
          <w:fldChar w:fldCharType="end"/>
        </w:r>
      </w:hyperlink>
    </w:p>
    <w:p>
      <w:pPr>
        <w:pStyle w:val="TOC2"/>
        <w:tabs>
          <w:tab w:val="right" w:leader="dot" w:pos="8306"/>
        </w:tabs>
      </w:pPr>
      <w:hyperlink w:anchor="_Toc22956" w:history="1">
        <w:r>
          <w:rPr>
            <w:rFonts w:ascii="仿宋" w:eastAsia="仿宋" w:hAnsi="仿宋" w:cs="仿宋" w:hint="eastAsia"/>
            <w:lang w:eastAsia="zh-CN"/>
          </w:rPr>
          <w:t>(二)、包装薄膜项目主管单位基本情况</w:t>
        </w:r>
        <w:r>
          <w:tab/>
        </w:r>
        <w:r>
          <w:fldChar w:fldCharType="begin"/>
        </w:r>
        <w:r>
          <w:instrText xml:space="preserve"> PAGEREF _Toc22956 \h </w:instrText>
        </w:r>
        <w:r>
          <w:fldChar w:fldCharType="separate"/>
        </w:r>
        <w:r>
          <w:t>9</w:t>
        </w:r>
        <w:r>
          <w:fldChar w:fldCharType="end"/>
        </w:r>
      </w:hyperlink>
    </w:p>
    <w:p>
      <w:pPr>
        <w:pStyle w:val="TOC2"/>
        <w:tabs>
          <w:tab w:val="right" w:leader="dot" w:pos="8306"/>
        </w:tabs>
      </w:pPr>
      <w:hyperlink w:anchor="_Toc8803" w:history="1">
        <w:r>
          <w:rPr>
            <w:rFonts w:ascii="仿宋" w:eastAsia="仿宋" w:hAnsi="仿宋" w:cs="仿宋" w:hint="eastAsia"/>
            <w:lang w:eastAsia="zh-CN"/>
          </w:rPr>
          <w:t>(三)、包装薄膜项目技术协作单位基本情况</w:t>
        </w:r>
        <w:r>
          <w:tab/>
        </w:r>
        <w:r>
          <w:fldChar w:fldCharType="begin"/>
        </w:r>
        <w:r>
          <w:instrText xml:space="preserve"> PAGEREF _Toc8803 \h </w:instrText>
        </w:r>
        <w:r>
          <w:fldChar w:fldCharType="separate"/>
        </w:r>
        <w:r>
          <w:t>11</w:t>
        </w:r>
        <w:r>
          <w:fldChar w:fldCharType="end"/>
        </w:r>
      </w:hyperlink>
    </w:p>
    <w:p>
      <w:pPr>
        <w:pStyle w:val="TOC1"/>
        <w:tabs>
          <w:tab w:val="right" w:leader="dot" w:pos="8306"/>
        </w:tabs>
      </w:pPr>
      <w:hyperlink w:anchor="_Toc26775" w:history="1">
        <w:r>
          <w:rPr>
            <w:rFonts w:ascii="仿宋" w:eastAsia="仿宋" w:hAnsi="仿宋" w:cs="仿宋" w:hint="eastAsia"/>
            <w:lang w:eastAsia="zh-CN"/>
          </w:rPr>
          <w:t>三、安全对策措施及建议</w:t>
        </w:r>
        <w:r>
          <w:tab/>
        </w:r>
        <w:r>
          <w:fldChar w:fldCharType="begin"/>
        </w:r>
        <w:r>
          <w:instrText xml:space="preserve"> PAGEREF _Toc26775 \h </w:instrText>
        </w:r>
        <w:r>
          <w:fldChar w:fldCharType="separate"/>
        </w:r>
        <w:r>
          <w:t>13</w:t>
        </w:r>
        <w:r>
          <w:fldChar w:fldCharType="end"/>
        </w:r>
      </w:hyperlink>
    </w:p>
    <w:p>
      <w:pPr>
        <w:pStyle w:val="TOC2"/>
        <w:tabs>
          <w:tab w:val="right" w:leader="dot" w:pos="8306"/>
        </w:tabs>
      </w:pPr>
      <w:hyperlink w:anchor="_Toc25442" w:history="1">
        <w:r>
          <w:rPr>
            <w:rFonts w:ascii="仿宋" w:eastAsia="仿宋" w:hAnsi="仿宋" w:cs="仿宋" w:hint="eastAsia"/>
            <w:lang w:eastAsia="zh-CN"/>
          </w:rPr>
          <w:t>(一)、安全对策措施提出的依据</w:t>
        </w:r>
        <w:r>
          <w:tab/>
        </w:r>
        <w:r>
          <w:fldChar w:fldCharType="begin"/>
        </w:r>
        <w:r>
          <w:instrText xml:space="preserve"> PAGEREF _Toc25442 \h </w:instrText>
        </w:r>
        <w:r>
          <w:fldChar w:fldCharType="separate"/>
        </w:r>
        <w:r>
          <w:t>13</w:t>
        </w:r>
        <w:r>
          <w:fldChar w:fldCharType="end"/>
        </w:r>
      </w:hyperlink>
    </w:p>
    <w:p>
      <w:pPr>
        <w:pStyle w:val="TOC2"/>
        <w:tabs>
          <w:tab w:val="right" w:leader="dot" w:pos="8306"/>
        </w:tabs>
      </w:pPr>
      <w:hyperlink w:anchor="_Toc16256" w:history="1">
        <w:r>
          <w:rPr>
            <w:rFonts w:ascii="仿宋" w:eastAsia="仿宋" w:hAnsi="仿宋" w:cs="仿宋" w:hint="eastAsia"/>
            <w:lang w:eastAsia="zh-CN"/>
          </w:rPr>
          <w:t>(二)、安全对策措施提出的原则</w:t>
        </w:r>
        <w:r>
          <w:tab/>
        </w:r>
        <w:r>
          <w:fldChar w:fldCharType="begin"/>
        </w:r>
        <w:r>
          <w:instrText xml:space="preserve"> PAGEREF _Toc16256 \h </w:instrText>
        </w:r>
        <w:r>
          <w:fldChar w:fldCharType="separate"/>
        </w:r>
        <w:r>
          <w:t>14</w:t>
        </w:r>
        <w:r>
          <w:fldChar w:fldCharType="end"/>
        </w:r>
      </w:hyperlink>
    </w:p>
    <w:p>
      <w:pPr>
        <w:pStyle w:val="TOC2"/>
        <w:tabs>
          <w:tab w:val="right" w:leader="dot" w:pos="8306"/>
        </w:tabs>
      </w:pPr>
      <w:hyperlink w:anchor="_Toc26519" w:history="1">
        <w:r>
          <w:rPr>
            <w:rFonts w:ascii="仿宋" w:eastAsia="仿宋" w:hAnsi="仿宋" w:cs="仿宋" w:hint="eastAsia"/>
            <w:lang w:eastAsia="zh-CN"/>
          </w:rPr>
          <w:t>(三)、可行性研究报告提出的对策措施</w:t>
        </w:r>
        <w:r>
          <w:tab/>
        </w:r>
        <w:r>
          <w:fldChar w:fldCharType="begin"/>
        </w:r>
        <w:r>
          <w:instrText xml:space="preserve"> PAGEREF _Toc26519 \h </w:instrText>
        </w:r>
        <w:r>
          <w:fldChar w:fldCharType="separate"/>
        </w:r>
        <w:r>
          <w:t>15</w:t>
        </w:r>
        <w:r>
          <w:fldChar w:fldCharType="end"/>
        </w:r>
      </w:hyperlink>
    </w:p>
    <w:p>
      <w:pPr>
        <w:pStyle w:val="TOC2"/>
        <w:tabs>
          <w:tab w:val="right" w:leader="dot" w:pos="8306"/>
        </w:tabs>
      </w:pPr>
      <w:hyperlink w:anchor="_Toc5167" w:history="1">
        <w:r>
          <w:rPr>
            <w:rFonts w:ascii="仿宋" w:eastAsia="仿宋" w:hAnsi="仿宋" w:cs="仿宋" w:hint="eastAsia"/>
            <w:lang w:eastAsia="zh-CN"/>
          </w:rPr>
          <w:t>(四)、建议</w:t>
        </w:r>
        <w:r>
          <w:tab/>
        </w:r>
        <w:r>
          <w:fldChar w:fldCharType="begin"/>
        </w:r>
        <w:r>
          <w:instrText xml:space="preserve"> PAGEREF _Toc5167 \h </w:instrText>
        </w:r>
        <w:r>
          <w:fldChar w:fldCharType="separate"/>
        </w:r>
        <w:r>
          <w:t>17</w:t>
        </w:r>
        <w:r>
          <w:fldChar w:fldCharType="end"/>
        </w:r>
      </w:hyperlink>
    </w:p>
    <w:p>
      <w:pPr>
        <w:pStyle w:val="TOC1"/>
        <w:tabs>
          <w:tab w:val="right" w:leader="dot" w:pos="8306"/>
        </w:tabs>
      </w:pPr>
      <w:hyperlink w:anchor="_Toc20797" w:history="1">
        <w:r>
          <w:rPr>
            <w:rFonts w:ascii="仿宋" w:eastAsia="仿宋" w:hAnsi="仿宋" w:cs="仿宋" w:hint="eastAsia"/>
            <w:lang w:eastAsia="zh-CN"/>
          </w:rPr>
          <w:t>四、项目概要</w:t>
        </w:r>
        <w:r>
          <w:tab/>
        </w:r>
        <w:r>
          <w:fldChar w:fldCharType="begin"/>
        </w:r>
        <w:r>
          <w:instrText xml:space="preserve"> PAGEREF _Toc20797 \h </w:instrText>
        </w:r>
        <w:r>
          <w:fldChar w:fldCharType="separate"/>
        </w:r>
        <w:r>
          <w:t>18</w:t>
        </w:r>
        <w:r>
          <w:fldChar w:fldCharType="end"/>
        </w:r>
      </w:hyperlink>
    </w:p>
    <w:p>
      <w:pPr>
        <w:pStyle w:val="TOC2"/>
        <w:tabs>
          <w:tab w:val="right" w:leader="dot" w:pos="8306"/>
        </w:tabs>
      </w:pPr>
      <w:hyperlink w:anchor="_Toc32063" w:history="1">
        <w:r>
          <w:rPr>
            <w:rFonts w:ascii="仿宋" w:eastAsia="仿宋" w:hAnsi="仿宋" w:cs="仿宋" w:hint="eastAsia"/>
            <w:lang w:eastAsia="zh-CN"/>
          </w:rPr>
          <w:t>(一)、项目名称及建设性质</w:t>
        </w:r>
        <w:r>
          <w:tab/>
        </w:r>
        <w:r>
          <w:fldChar w:fldCharType="begin"/>
        </w:r>
        <w:r>
          <w:instrText xml:space="preserve"> PAGEREF _Toc32063 \h </w:instrText>
        </w:r>
        <w:r>
          <w:fldChar w:fldCharType="separate"/>
        </w:r>
        <w:r>
          <w:t>18</w:t>
        </w:r>
        <w:r>
          <w:fldChar w:fldCharType="end"/>
        </w:r>
      </w:hyperlink>
    </w:p>
    <w:p>
      <w:pPr>
        <w:pStyle w:val="TOC2"/>
        <w:tabs>
          <w:tab w:val="right" w:leader="dot" w:pos="8306"/>
        </w:tabs>
      </w:pPr>
      <w:hyperlink w:anchor="_Toc3241" w:history="1">
        <w:r>
          <w:rPr>
            <w:rFonts w:ascii="仿宋" w:eastAsia="仿宋" w:hAnsi="仿宋" w:cs="仿宋" w:hint="eastAsia"/>
            <w:lang w:eastAsia="zh-CN"/>
          </w:rPr>
          <w:t>(二)、项目主办方</w:t>
        </w:r>
        <w:r>
          <w:tab/>
        </w:r>
        <w:r>
          <w:fldChar w:fldCharType="begin"/>
        </w:r>
        <w:r>
          <w:instrText xml:space="preserve"> PAGEREF _Toc3241 \h </w:instrText>
        </w:r>
        <w:r>
          <w:fldChar w:fldCharType="separate"/>
        </w:r>
        <w:r>
          <w:t>18</w:t>
        </w:r>
        <w:r>
          <w:fldChar w:fldCharType="end"/>
        </w:r>
      </w:hyperlink>
    </w:p>
    <w:p>
      <w:pPr>
        <w:pStyle w:val="TOC2"/>
        <w:tabs>
          <w:tab w:val="right" w:leader="dot" w:pos="8306"/>
        </w:tabs>
      </w:pPr>
      <w:hyperlink w:anchor="_Toc11593" w:history="1">
        <w:r>
          <w:rPr>
            <w:rFonts w:ascii="仿宋" w:eastAsia="仿宋" w:hAnsi="仿宋" w:cs="仿宋" w:hint="eastAsia"/>
            <w:lang w:eastAsia="zh-CN"/>
          </w:rPr>
          <w:t>(三)、包装薄膜项目定位及建设原因</w:t>
        </w:r>
        <w:r>
          <w:tab/>
        </w:r>
        <w:r>
          <w:fldChar w:fldCharType="begin"/>
        </w:r>
        <w:r>
          <w:instrText xml:space="preserve"> PAGEREF _Toc11593 \h </w:instrText>
        </w:r>
        <w:r>
          <w:fldChar w:fldCharType="separate"/>
        </w:r>
        <w:r>
          <w:t>19</w:t>
        </w:r>
        <w:r>
          <w:fldChar w:fldCharType="end"/>
        </w:r>
      </w:hyperlink>
    </w:p>
    <w:p>
      <w:pPr>
        <w:pStyle w:val="TOC2"/>
        <w:tabs>
          <w:tab w:val="right" w:leader="dot" w:pos="8306"/>
        </w:tabs>
      </w:pPr>
      <w:hyperlink w:anchor="_Toc830" w:history="1">
        <w:r>
          <w:rPr>
            <w:rFonts w:ascii="仿宋" w:eastAsia="仿宋" w:hAnsi="仿宋" w:cs="仿宋" w:hint="eastAsia"/>
            <w:lang w:eastAsia="zh-CN"/>
          </w:rPr>
          <w:t>(四)、包装薄膜项目选址及背景</w:t>
        </w:r>
        <w:r>
          <w:tab/>
        </w:r>
        <w:r>
          <w:fldChar w:fldCharType="begin"/>
        </w:r>
        <w:r>
          <w:instrText xml:space="preserve"> PAGEREF _Toc830 \h </w:instrText>
        </w:r>
        <w:r>
          <w:fldChar w:fldCharType="separate"/>
        </w:r>
        <w:r>
          <w:t>20</w:t>
        </w:r>
        <w:r>
          <w:fldChar w:fldCharType="end"/>
        </w:r>
      </w:hyperlink>
    </w:p>
    <w:p>
      <w:pPr>
        <w:pStyle w:val="TOC2"/>
        <w:tabs>
          <w:tab w:val="right" w:leader="dot" w:pos="8306"/>
        </w:tabs>
      </w:pPr>
      <w:hyperlink w:anchor="_Toc11410" w:history="1">
        <w:r>
          <w:rPr>
            <w:rFonts w:ascii="仿宋" w:eastAsia="仿宋" w:hAnsi="仿宋" w:cs="仿宋" w:hint="eastAsia"/>
            <w:lang w:eastAsia="zh-CN"/>
          </w:rPr>
          <w:t>(五)、包装薄膜项目生产规模概述</w:t>
        </w:r>
        <w:r>
          <w:tab/>
        </w:r>
        <w:r>
          <w:fldChar w:fldCharType="begin"/>
        </w:r>
        <w:r>
          <w:instrText xml:space="preserve"> PAGEREF _Toc11410 \h </w:instrText>
        </w:r>
        <w:r>
          <w:fldChar w:fldCharType="separate"/>
        </w:r>
        <w:r>
          <w:t>20</w:t>
        </w:r>
        <w:r>
          <w:fldChar w:fldCharType="end"/>
        </w:r>
      </w:hyperlink>
    </w:p>
    <w:p>
      <w:pPr>
        <w:pStyle w:val="TOC2"/>
        <w:tabs>
          <w:tab w:val="right" w:leader="dot" w:pos="8306"/>
        </w:tabs>
      </w:pPr>
      <w:hyperlink w:anchor="_Toc30449" w:history="1">
        <w:r>
          <w:rPr>
            <w:rFonts w:ascii="仿宋" w:eastAsia="仿宋" w:hAnsi="仿宋" w:cs="仿宋" w:hint="eastAsia"/>
            <w:lang w:eastAsia="zh-CN"/>
          </w:rPr>
          <w:t>(六)、建筑规模与设计要点</w:t>
        </w:r>
        <w:r>
          <w:tab/>
        </w:r>
        <w:r>
          <w:fldChar w:fldCharType="begin"/>
        </w:r>
        <w:r>
          <w:instrText xml:space="preserve"> PAGEREF _Toc30449 \h </w:instrText>
        </w:r>
        <w:r>
          <w:fldChar w:fldCharType="separate"/>
        </w:r>
        <w:r>
          <w:t>20</w:t>
        </w:r>
        <w:r>
          <w:fldChar w:fldCharType="end"/>
        </w:r>
      </w:hyperlink>
    </w:p>
    <w:p>
      <w:pPr>
        <w:pStyle w:val="TOC2"/>
        <w:tabs>
          <w:tab w:val="right" w:leader="dot" w:pos="8306"/>
        </w:tabs>
      </w:pPr>
      <w:hyperlink w:anchor="_Toc11503" w:history="1">
        <w:r>
          <w:rPr>
            <w:rFonts w:ascii="仿宋" w:eastAsia="仿宋" w:hAnsi="仿宋" w:cs="仿宋" w:hint="eastAsia"/>
            <w:lang w:eastAsia="zh-CN"/>
          </w:rPr>
          <w:t>(七)、环境影响考察</w:t>
        </w:r>
        <w:r>
          <w:tab/>
        </w:r>
        <w:r>
          <w:fldChar w:fldCharType="begin"/>
        </w:r>
        <w:r>
          <w:instrText xml:space="preserve"> PAGEREF _Toc11503 \h </w:instrText>
        </w:r>
        <w:r>
          <w:fldChar w:fldCharType="separate"/>
        </w:r>
        <w:r>
          <w:t>21</w:t>
        </w:r>
        <w:r>
          <w:fldChar w:fldCharType="end"/>
        </w:r>
      </w:hyperlink>
    </w:p>
    <w:p>
      <w:pPr>
        <w:pStyle w:val="TOC2"/>
        <w:tabs>
          <w:tab w:val="right" w:leader="dot" w:pos="8306"/>
        </w:tabs>
      </w:pPr>
      <w:hyperlink w:anchor="_Toc21267" w:history="1">
        <w:r>
          <w:rPr>
            <w:rFonts w:ascii="仿宋" w:eastAsia="仿宋" w:hAnsi="仿宋" w:cs="仿宋" w:hint="eastAsia"/>
            <w:lang w:eastAsia="zh-CN"/>
          </w:rPr>
          <w:t>(八)、项目总投资与资金结构</w:t>
        </w:r>
        <w:r>
          <w:tab/>
        </w:r>
        <w:r>
          <w:fldChar w:fldCharType="begin"/>
        </w:r>
        <w:r>
          <w:instrText xml:space="preserve"> PAGEREF _Toc21267 \h </w:instrText>
        </w:r>
        <w:r>
          <w:fldChar w:fldCharType="separate"/>
        </w:r>
        <w:r>
          <w:t>22</w:t>
        </w:r>
        <w:r>
          <w:fldChar w:fldCharType="end"/>
        </w:r>
      </w:hyperlink>
    </w:p>
    <w:p>
      <w:pPr>
        <w:pStyle w:val="TOC2"/>
        <w:tabs>
          <w:tab w:val="right" w:leader="dot" w:pos="8306"/>
        </w:tabs>
      </w:pPr>
      <w:hyperlink w:anchor="_Toc12795" w:history="1">
        <w:r>
          <w:rPr>
            <w:rFonts w:ascii="仿宋" w:eastAsia="仿宋" w:hAnsi="仿宋" w:cs="仿宋" w:hint="eastAsia"/>
            <w:lang w:eastAsia="zh-CN"/>
          </w:rPr>
          <w:t>(九)、资金筹措方案概述</w:t>
        </w:r>
        <w:r>
          <w:tab/>
        </w:r>
        <w:r>
          <w:fldChar w:fldCharType="begin"/>
        </w:r>
        <w:r>
          <w:instrText xml:space="preserve"> PAGEREF _Toc12795 \h </w:instrText>
        </w:r>
        <w:r>
          <w:fldChar w:fldCharType="separate"/>
        </w:r>
        <w:r>
          <w:t>22</w:t>
        </w:r>
        <w:r>
          <w:fldChar w:fldCharType="end"/>
        </w:r>
      </w:hyperlink>
    </w:p>
    <w:p>
      <w:pPr>
        <w:pStyle w:val="TOC2"/>
        <w:tabs>
          <w:tab w:val="right" w:leader="dot" w:pos="8306"/>
        </w:tabs>
      </w:pPr>
      <w:hyperlink w:anchor="_Toc25655" w:history="1">
        <w:r>
          <w:rPr>
            <w:rFonts w:ascii="仿宋" w:eastAsia="仿宋" w:hAnsi="仿宋" w:cs="仿宋" w:hint="eastAsia"/>
            <w:lang w:eastAsia="zh-CN"/>
          </w:rPr>
          <w:t>(十)、包装薄膜项目经济效益预期规划</w:t>
        </w:r>
        <w:r>
          <w:tab/>
        </w:r>
        <w:r>
          <w:fldChar w:fldCharType="begin"/>
        </w:r>
        <w:r>
          <w:instrText xml:space="preserve"> PAGEREF _Toc25655 \h </w:instrText>
        </w:r>
        <w:r>
          <w:fldChar w:fldCharType="separate"/>
        </w:r>
        <w:r>
          <w:t>23</w:t>
        </w:r>
        <w:r>
          <w:fldChar w:fldCharType="end"/>
        </w:r>
      </w:hyperlink>
    </w:p>
    <w:p>
      <w:pPr>
        <w:pStyle w:val="TOC2"/>
        <w:tabs>
          <w:tab w:val="right" w:leader="dot" w:pos="8306"/>
        </w:tabs>
      </w:pPr>
      <w:hyperlink w:anchor="_Toc22488" w:history="1">
        <w:r>
          <w:rPr>
            <w:rFonts w:ascii="仿宋" w:eastAsia="仿宋" w:hAnsi="仿宋" w:cs="仿宋" w:hint="eastAsia"/>
            <w:lang w:eastAsia="zh-CN"/>
          </w:rPr>
          <w:t>(十一)、包装薄膜项目建设进度计划</w:t>
        </w:r>
        <w:r>
          <w:tab/>
        </w:r>
        <w:r>
          <w:fldChar w:fldCharType="begin"/>
        </w:r>
        <w:r>
          <w:instrText xml:space="preserve"> PAGEREF _Toc22488 \h </w:instrText>
        </w:r>
        <w:r>
          <w:fldChar w:fldCharType="separate"/>
        </w:r>
        <w:r>
          <w:t>24</w:t>
        </w:r>
        <w:r>
          <w:fldChar w:fldCharType="end"/>
        </w:r>
      </w:hyperlink>
    </w:p>
    <w:p>
      <w:pPr>
        <w:pStyle w:val="TOC1"/>
        <w:tabs>
          <w:tab w:val="right" w:leader="dot" w:pos="8306"/>
        </w:tabs>
      </w:pPr>
      <w:hyperlink w:anchor="_Toc14440" w:history="1">
        <w:r>
          <w:rPr>
            <w:rFonts w:ascii="仿宋" w:eastAsia="仿宋" w:hAnsi="仿宋" w:cs="仿宋" w:hint="eastAsia"/>
            <w:lang w:eastAsia="zh-CN"/>
          </w:rPr>
          <w:t>五、包装薄膜企业经营决策的方法</w:t>
        </w:r>
        <w:r>
          <w:tab/>
        </w:r>
        <w:r>
          <w:fldChar w:fldCharType="begin"/>
        </w:r>
        <w:r>
          <w:instrText xml:space="preserve"> PAGEREF _Toc14440 \h </w:instrText>
        </w:r>
        <w:r>
          <w:fldChar w:fldCharType="separate"/>
        </w:r>
        <w:r>
          <w:t>24</w:t>
        </w:r>
        <w:r>
          <w:fldChar w:fldCharType="end"/>
        </w:r>
      </w:hyperlink>
    </w:p>
    <w:p>
      <w:pPr>
        <w:pStyle w:val="TOC2"/>
        <w:tabs>
          <w:tab w:val="right" w:leader="dot" w:pos="8306"/>
        </w:tabs>
      </w:pPr>
      <w:hyperlink w:anchor="_Toc5388" w:history="1">
        <w:r>
          <w:rPr>
            <w:rFonts w:ascii="仿宋" w:eastAsia="仿宋" w:hAnsi="仿宋" w:cs="仿宋" w:hint="eastAsia"/>
            <w:lang w:eastAsia="zh-CN"/>
          </w:rPr>
          <w:t>(一)、企业经营决策的方法</w:t>
        </w:r>
        <w:r>
          <w:tab/>
        </w:r>
        <w:r>
          <w:fldChar w:fldCharType="begin"/>
        </w:r>
        <w:r>
          <w:instrText xml:space="preserve"> PAGEREF _Toc5388 \h </w:instrText>
        </w:r>
        <w:r>
          <w:fldChar w:fldCharType="separate"/>
        </w:r>
        <w:r>
          <w:t>24</w:t>
        </w:r>
        <w:r>
          <w:fldChar w:fldCharType="end"/>
        </w:r>
      </w:hyperlink>
    </w:p>
    <w:p>
      <w:pPr>
        <w:pStyle w:val="TOC1"/>
        <w:tabs>
          <w:tab w:val="right" w:leader="dot" w:pos="8306"/>
        </w:tabs>
      </w:pPr>
      <w:hyperlink w:anchor="_Toc12824" w:history="1">
        <w:r>
          <w:rPr>
            <w:rFonts w:ascii="仿宋" w:eastAsia="仿宋" w:hAnsi="仿宋" w:cs="仿宋" w:hint="eastAsia"/>
            <w:lang w:eastAsia="zh-CN"/>
          </w:rPr>
          <w:t>六、包装薄膜生产计划的编制</w:t>
        </w:r>
        <w:r>
          <w:tab/>
        </w:r>
        <w:r>
          <w:fldChar w:fldCharType="begin"/>
        </w:r>
        <w:r>
          <w:instrText xml:space="preserve"> PAGEREF _Toc12824 \h </w:instrText>
        </w:r>
        <w:r>
          <w:fldChar w:fldCharType="separate"/>
        </w:r>
        <w:r>
          <w:t>29</w:t>
        </w:r>
        <w:r>
          <w:fldChar w:fldCharType="end"/>
        </w:r>
      </w:hyperlink>
    </w:p>
    <w:p>
      <w:pPr>
        <w:pStyle w:val="TOC2"/>
        <w:tabs>
          <w:tab w:val="right" w:leader="dot" w:pos="8306"/>
        </w:tabs>
      </w:pPr>
      <w:hyperlink w:anchor="_Toc30780" w:history="1">
        <w:r>
          <w:rPr>
            <w:rFonts w:ascii="仿宋" w:eastAsia="仿宋" w:hAnsi="仿宋" w:cs="仿宋" w:hint="eastAsia"/>
            <w:lang w:eastAsia="zh-CN"/>
          </w:rPr>
          <w:t>(一)、包装薄膜生产计划的编制</w:t>
        </w:r>
        <w:r>
          <w:tab/>
        </w:r>
        <w:r>
          <w:fldChar w:fldCharType="begin"/>
        </w:r>
        <w:r>
          <w:instrText xml:space="preserve"> PAGEREF _Toc30780 \h </w:instrText>
        </w:r>
        <w:r>
          <w:fldChar w:fldCharType="separate"/>
        </w:r>
        <w:r>
          <w:t>29</w:t>
        </w:r>
        <w:r>
          <w:fldChar w:fldCharType="end"/>
        </w:r>
      </w:hyperlink>
    </w:p>
    <w:p>
      <w:pPr>
        <w:pStyle w:val="TOC1"/>
        <w:tabs>
          <w:tab w:val="right" w:leader="dot" w:pos="8306"/>
        </w:tabs>
      </w:pPr>
      <w:hyperlink w:anchor="_Toc27494" w:history="1">
        <w:r>
          <w:rPr>
            <w:rFonts w:ascii="仿宋" w:eastAsia="仿宋" w:hAnsi="仿宋" w:cs="仿宋" w:hint="eastAsia"/>
            <w:lang w:eastAsia="zh-CN"/>
          </w:rPr>
          <w:t>七、原辅材料供应</w:t>
        </w:r>
        <w:r>
          <w:tab/>
        </w:r>
        <w:r>
          <w:fldChar w:fldCharType="begin"/>
        </w:r>
        <w:r>
          <w:instrText xml:space="preserve"> PAGEREF _Toc27494 \h </w:instrText>
        </w:r>
        <w:r>
          <w:fldChar w:fldCharType="separate"/>
        </w:r>
        <w:r>
          <w:t>32</w:t>
        </w:r>
        <w:r>
          <w:fldChar w:fldCharType="end"/>
        </w:r>
      </w:hyperlink>
    </w:p>
    <w:p>
      <w:pPr>
        <w:pStyle w:val="TOC2"/>
        <w:tabs>
          <w:tab w:val="right" w:leader="dot" w:pos="8306"/>
        </w:tabs>
      </w:pPr>
      <w:hyperlink w:anchor="_Toc10455" w:history="1">
        <w:r>
          <w:rPr>
            <w:rFonts w:ascii="仿宋" w:eastAsia="仿宋" w:hAnsi="仿宋" w:cs="仿宋" w:hint="eastAsia"/>
            <w:lang w:eastAsia="zh-CN"/>
          </w:rPr>
          <w:t>(一)、包装薄膜项目建设期原辅材料供应情况</w:t>
        </w:r>
        <w:r>
          <w:tab/>
        </w:r>
        <w:r>
          <w:fldChar w:fldCharType="begin"/>
        </w:r>
        <w:r>
          <w:instrText xml:space="preserve"> PAGEREF _Toc10455 \h </w:instrText>
        </w:r>
        <w:r>
          <w:fldChar w:fldCharType="separate"/>
        </w:r>
        <w:r>
          <w:t>32</w:t>
        </w:r>
        <w:r>
          <w:fldChar w:fldCharType="end"/>
        </w:r>
      </w:hyperlink>
    </w:p>
    <w:p>
      <w:pPr>
        <w:pStyle w:val="TOC2"/>
        <w:tabs>
          <w:tab w:val="right" w:leader="dot" w:pos="8306"/>
        </w:tabs>
      </w:pPr>
      <w:hyperlink w:anchor="_Toc13483" w:history="1">
        <w:r>
          <w:rPr>
            <w:rFonts w:ascii="仿宋" w:eastAsia="仿宋" w:hAnsi="仿宋" w:cs="仿宋" w:hint="eastAsia"/>
            <w:lang w:eastAsia="zh-CN"/>
          </w:rPr>
          <w:t>(二)、包装薄膜项目运营期原辅材料供应及质量管理</w:t>
        </w:r>
        <w:r>
          <w:tab/>
        </w:r>
        <w:r>
          <w:fldChar w:fldCharType="begin"/>
        </w:r>
        <w:r>
          <w:instrText xml:space="preserve"> PAGEREF _Toc13483 \h </w:instrText>
        </w:r>
        <w:r>
          <w:fldChar w:fldCharType="separate"/>
        </w:r>
        <w:r>
          <w:t>33</w:t>
        </w:r>
        <w:r>
          <w:fldChar w:fldCharType="end"/>
        </w:r>
      </w:hyperlink>
    </w:p>
    <w:p>
      <w:pPr>
        <w:pStyle w:val="TOC1"/>
        <w:tabs>
          <w:tab w:val="right" w:leader="dot" w:pos="8306"/>
        </w:tabs>
      </w:pPr>
      <w:hyperlink w:anchor="_Toc27110" w:history="1">
        <w:r>
          <w:rPr>
            <w:rFonts w:ascii="仿宋" w:eastAsia="仿宋" w:hAnsi="仿宋" w:cs="仿宋" w:hint="eastAsia"/>
            <w:lang w:eastAsia="zh-CN"/>
          </w:rPr>
          <w:t>八、组织架构分析</w:t>
        </w:r>
        <w:r>
          <w:tab/>
        </w:r>
        <w:r>
          <w:fldChar w:fldCharType="begin"/>
        </w:r>
        <w:r>
          <w:instrText xml:space="preserve"> PAGEREF _Toc27110 \h </w:instrText>
        </w:r>
        <w:r>
          <w:fldChar w:fldCharType="separate"/>
        </w:r>
        <w:r>
          <w:t>33</w:t>
        </w:r>
        <w:r>
          <w:fldChar w:fldCharType="end"/>
        </w:r>
      </w:hyperlink>
    </w:p>
    <w:p>
      <w:pPr>
        <w:pStyle w:val="TOC2"/>
        <w:tabs>
          <w:tab w:val="right" w:leader="dot" w:pos="8306"/>
        </w:tabs>
      </w:pPr>
      <w:hyperlink w:anchor="_Toc4217" w:history="1">
        <w:r>
          <w:rPr>
            <w:rFonts w:ascii="仿宋" w:eastAsia="仿宋" w:hAnsi="仿宋" w:cs="仿宋" w:hint="eastAsia"/>
            <w:lang w:eastAsia="zh-CN"/>
          </w:rPr>
          <w:t>(一)、人力资源配置</w:t>
        </w:r>
        <w:r>
          <w:tab/>
        </w:r>
        <w:r>
          <w:fldChar w:fldCharType="begin"/>
        </w:r>
        <w:r>
          <w:instrText xml:space="preserve"> PAGEREF _Toc4217 \h </w:instrText>
        </w:r>
        <w:r>
          <w:fldChar w:fldCharType="separate"/>
        </w:r>
        <w:r>
          <w:t>33</w:t>
        </w:r>
        <w:r>
          <w:fldChar w:fldCharType="end"/>
        </w:r>
      </w:hyperlink>
    </w:p>
    <w:p>
      <w:pPr>
        <w:pStyle w:val="TOC2"/>
        <w:tabs>
          <w:tab w:val="right" w:leader="dot" w:pos="8306"/>
        </w:tabs>
      </w:pPr>
      <w:hyperlink w:anchor="_Toc6309" w:history="1">
        <w:r>
          <w:rPr>
            <w:rFonts w:ascii="仿宋" w:eastAsia="仿宋" w:hAnsi="仿宋" w:cs="仿宋" w:hint="eastAsia"/>
            <w:lang w:eastAsia="zh-CN"/>
          </w:rPr>
          <w:t>(二)、员工技能培训</w:t>
        </w:r>
        <w:r>
          <w:tab/>
        </w:r>
        <w:r>
          <w:fldChar w:fldCharType="begin"/>
        </w:r>
        <w:r>
          <w:instrText xml:space="preserve"> PAGEREF _Toc6309 \h </w:instrText>
        </w:r>
        <w:r>
          <w:fldChar w:fldCharType="separate"/>
        </w:r>
        <w:r>
          <w:t>34</w:t>
        </w:r>
        <w:r>
          <w:fldChar w:fldCharType="end"/>
        </w:r>
      </w:hyperlink>
    </w:p>
    <w:p>
      <w:pPr>
        <w:pStyle w:val="TOC1"/>
        <w:tabs>
          <w:tab w:val="right" w:leader="dot" w:pos="8306"/>
        </w:tabs>
      </w:pPr>
      <w:hyperlink w:anchor="_Toc24677" w:history="1">
        <w:r>
          <w:rPr>
            <w:rFonts w:ascii="仿宋" w:eastAsia="仿宋" w:hAnsi="仿宋" w:cs="仿宋" w:hint="eastAsia"/>
            <w:lang w:eastAsia="zh-CN"/>
          </w:rPr>
          <w:t>九、信息安全与数据管理方案</w:t>
        </w:r>
        <w:r>
          <w:tab/>
        </w:r>
        <w:r>
          <w:fldChar w:fldCharType="begin"/>
        </w:r>
        <w:r>
          <w:instrText xml:space="preserve"> PAGEREF _Toc24677 \h </w:instrText>
        </w:r>
        <w:r>
          <w:fldChar w:fldCharType="separate"/>
        </w:r>
        <w:r>
          <w:t>36</w:t>
        </w:r>
        <w:r>
          <w:fldChar w:fldCharType="end"/>
        </w:r>
      </w:hyperlink>
    </w:p>
    <w:p>
      <w:pPr>
        <w:pStyle w:val="TOC2"/>
        <w:tabs>
          <w:tab w:val="right" w:leader="dot" w:pos="8306"/>
        </w:tabs>
      </w:pPr>
      <w:hyperlink w:anchor="_Toc11403" w:history="1">
        <w:r>
          <w:rPr>
            <w:rFonts w:ascii="仿宋" w:eastAsia="仿宋" w:hAnsi="仿宋" w:cs="仿宋" w:hint="eastAsia"/>
            <w:lang w:eastAsia="zh-CN"/>
          </w:rPr>
          <w:t>(一)、信息安全政策制定</w:t>
        </w:r>
        <w:r>
          <w:tab/>
        </w:r>
        <w:r>
          <w:fldChar w:fldCharType="begin"/>
        </w:r>
        <w:r>
          <w:instrText xml:space="preserve"> PAGEREF _Toc11403 \h </w:instrText>
        </w:r>
        <w:r>
          <w:fldChar w:fldCharType="separate"/>
        </w:r>
        <w:r>
          <w:t>36</w:t>
        </w:r>
        <w:r>
          <w:fldChar w:fldCharType="end"/>
        </w:r>
      </w:hyperlink>
    </w:p>
    <w:p>
      <w:pPr>
        <w:pStyle w:val="TOC2"/>
        <w:tabs>
          <w:tab w:val="right" w:leader="dot" w:pos="8306"/>
        </w:tabs>
      </w:pPr>
      <w:hyperlink w:anchor="_Toc20823" w:history="1">
        <w:r>
          <w:rPr>
            <w:rFonts w:ascii="仿宋" w:eastAsia="仿宋" w:hAnsi="仿宋" w:cs="仿宋" w:hint="eastAsia"/>
            <w:lang w:eastAsia="zh-CN"/>
          </w:rPr>
          <w:t>(二)、数据保护与隐私管理</w:t>
        </w:r>
        <w:r>
          <w:tab/>
        </w:r>
        <w:r>
          <w:fldChar w:fldCharType="begin"/>
        </w:r>
        <w:r>
          <w:instrText xml:space="preserve"> PAGEREF _Toc20823 \h </w:instrText>
        </w:r>
        <w:r>
          <w:fldChar w:fldCharType="separate"/>
        </w:r>
        <w:r>
          <w:t>37</w:t>
        </w:r>
        <w:r>
          <w:fldChar w:fldCharType="end"/>
        </w:r>
      </w:hyperlink>
    </w:p>
    <w:p>
      <w:pPr>
        <w:pStyle w:val="TOC2"/>
        <w:tabs>
          <w:tab w:val="right" w:leader="dot" w:pos="8306"/>
        </w:tabs>
      </w:pPr>
      <w:hyperlink w:anchor="_Toc11499" w:history="1">
        <w:r>
          <w:rPr>
            <w:rFonts w:ascii="仿宋" w:eastAsia="仿宋" w:hAnsi="仿宋" w:cs="仿宋" w:hint="eastAsia"/>
            <w:lang w:eastAsia="zh-CN"/>
          </w:rPr>
          <w:t>(三)、网络安全与防护措施</w:t>
        </w:r>
        <w:r>
          <w:tab/>
        </w:r>
        <w:r>
          <w:fldChar w:fldCharType="begin"/>
        </w:r>
        <w:r>
          <w:instrText xml:space="preserve"> PAGEREF _Toc11499 \h </w:instrText>
        </w:r>
        <w:r>
          <w:fldChar w:fldCharType="separate"/>
        </w:r>
        <w:r>
          <w:t>39</w:t>
        </w:r>
        <w:r>
          <w:fldChar w:fldCharType="end"/>
        </w:r>
      </w:hyperlink>
    </w:p>
    <w:p>
      <w:pPr>
        <w:pStyle w:val="TOC2"/>
        <w:tabs>
          <w:tab w:val="right" w:leader="dot" w:pos="8306"/>
        </w:tabs>
      </w:pPr>
      <w:hyperlink w:anchor="_Toc19258" w:history="1">
        <w:r>
          <w:rPr>
            <w:rFonts w:ascii="仿宋" w:eastAsia="仿宋" w:hAnsi="仿宋" w:cs="仿宋" w:hint="eastAsia"/>
            <w:lang w:eastAsia="zh-CN"/>
          </w:rPr>
          <w:t>(四)、应急响应与业务连续性计划</w:t>
        </w:r>
        <w:r>
          <w:tab/>
        </w:r>
        <w:r>
          <w:fldChar w:fldCharType="begin"/>
        </w:r>
        <w:r>
          <w:instrText xml:space="preserve"> PAGEREF _Toc19258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762" w:history="1">
        <w:r>
          <w:rPr>
            <w:rFonts w:ascii="仿宋" w:eastAsia="仿宋" w:hAnsi="仿宋" w:cs="仿宋" w:hint="eastAsia"/>
            <w:lang w:eastAsia="zh-CN"/>
          </w:rPr>
          <w:t>(五)、信息技术基础设施规划</w:t>
        </w:r>
        <w:r>
          <w:tab/>
        </w:r>
        <w:r>
          <w:fldChar w:fldCharType="begin"/>
        </w:r>
        <w:r>
          <w:instrText xml:space="preserve"> PAGEREF _Toc28762 \h </w:instrText>
        </w:r>
        <w:r>
          <w:fldChar w:fldCharType="separate"/>
        </w:r>
        <w:r>
          <w:t>42</w:t>
        </w:r>
        <w:r>
          <w:fldChar w:fldCharType="end"/>
        </w:r>
      </w:hyperlink>
    </w:p>
    <w:p>
      <w:pPr>
        <w:pStyle w:val="TOC1"/>
        <w:tabs>
          <w:tab w:val="right" w:leader="dot" w:pos="8306"/>
        </w:tabs>
      </w:pPr>
      <w:hyperlink w:anchor="_Toc1854" w:history="1">
        <w:r>
          <w:rPr>
            <w:rFonts w:ascii="仿宋" w:eastAsia="仿宋" w:hAnsi="仿宋" w:cs="仿宋" w:hint="eastAsia"/>
            <w:lang w:eastAsia="zh-CN"/>
          </w:rPr>
          <w:t>十、包装薄膜项目投资方案分析</w:t>
        </w:r>
        <w:r>
          <w:tab/>
        </w:r>
        <w:r>
          <w:fldChar w:fldCharType="begin"/>
        </w:r>
        <w:r>
          <w:instrText xml:space="preserve"> PAGEREF _Toc1854 \h </w:instrText>
        </w:r>
        <w:r>
          <w:fldChar w:fldCharType="separate"/>
        </w:r>
        <w:r>
          <w:t>44</w:t>
        </w:r>
        <w:r>
          <w:fldChar w:fldCharType="end"/>
        </w:r>
      </w:hyperlink>
    </w:p>
    <w:p>
      <w:pPr>
        <w:pStyle w:val="TOC2"/>
        <w:tabs>
          <w:tab w:val="right" w:leader="dot" w:pos="8306"/>
        </w:tabs>
      </w:pPr>
      <w:hyperlink w:anchor="_Toc23673" w:history="1">
        <w:r>
          <w:rPr>
            <w:rFonts w:ascii="仿宋" w:eastAsia="仿宋" w:hAnsi="仿宋" w:cs="仿宋" w:hint="eastAsia"/>
            <w:lang w:eastAsia="zh-CN"/>
          </w:rPr>
          <w:t>(一)、包装薄膜项目估算说明</w:t>
        </w:r>
        <w:r>
          <w:tab/>
        </w:r>
        <w:r>
          <w:fldChar w:fldCharType="begin"/>
        </w:r>
        <w:r>
          <w:instrText xml:space="preserve"> PAGEREF _Toc23673 \h </w:instrText>
        </w:r>
        <w:r>
          <w:fldChar w:fldCharType="separate"/>
        </w:r>
        <w:r>
          <w:t>44</w:t>
        </w:r>
        <w:r>
          <w:fldChar w:fldCharType="end"/>
        </w:r>
      </w:hyperlink>
    </w:p>
    <w:p>
      <w:pPr>
        <w:pStyle w:val="TOC2"/>
        <w:tabs>
          <w:tab w:val="right" w:leader="dot" w:pos="8306"/>
        </w:tabs>
      </w:pPr>
      <w:hyperlink w:anchor="_Toc18693" w:history="1">
        <w:r>
          <w:rPr>
            <w:rFonts w:ascii="仿宋" w:eastAsia="仿宋" w:hAnsi="仿宋" w:cs="仿宋" w:hint="eastAsia"/>
            <w:lang w:eastAsia="zh-CN"/>
          </w:rPr>
          <w:t>(二)、包装薄膜项目总投资估算</w:t>
        </w:r>
        <w:r>
          <w:tab/>
        </w:r>
        <w:r>
          <w:fldChar w:fldCharType="begin"/>
        </w:r>
        <w:r>
          <w:instrText xml:space="preserve"> PAGEREF _Toc18693 \h </w:instrText>
        </w:r>
        <w:r>
          <w:fldChar w:fldCharType="separate"/>
        </w:r>
        <w:r>
          <w:t>46</w:t>
        </w:r>
        <w:r>
          <w:fldChar w:fldCharType="end"/>
        </w:r>
      </w:hyperlink>
    </w:p>
    <w:p>
      <w:pPr>
        <w:pStyle w:val="TOC2"/>
        <w:tabs>
          <w:tab w:val="right" w:leader="dot" w:pos="8306"/>
        </w:tabs>
      </w:pPr>
      <w:hyperlink w:anchor="_Toc20692" w:history="1">
        <w:r>
          <w:rPr>
            <w:rFonts w:ascii="仿宋" w:eastAsia="仿宋" w:hAnsi="仿宋" w:cs="仿宋" w:hint="eastAsia"/>
            <w:lang w:eastAsia="zh-CN"/>
          </w:rPr>
          <w:t>(三)、资金筹措</w:t>
        </w:r>
        <w:r>
          <w:tab/>
        </w:r>
        <w:r>
          <w:fldChar w:fldCharType="begin"/>
        </w:r>
        <w:r>
          <w:instrText xml:space="preserve"> PAGEREF _Toc20692 \h </w:instrText>
        </w:r>
        <w:r>
          <w:fldChar w:fldCharType="separate"/>
        </w:r>
        <w:r>
          <w:t>46</w:t>
        </w:r>
        <w:r>
          <w:fldChar w:fldCharType="end"/>
        </w:r>
      </w:hyperlink>
    </w:p>
    <w:p>
      <w:pPr>
        <w:pStyle w:val="TOC1"/>
        <w:tabs>
          <w:tab w:val="right" w:leader="dot" w:pos="8306"/>
        </w:tabs>
      </w:pPr>
      <w:hyperlink w:anchor="_Toc23164" w:history="1">
        <w:r>
          <w:rPr>
            <w:rFonts w:ascii="仿宋" w:eastAsia="仿宋" w:hAnsi="仿宋" w:cs="仿宋" w:hint="eastAsia"/>
            <w:lang w:eastAsia="zh-CN"/>
          </w:rPr>
          <w:t>十一、包装薄膜项目实施与监督</w:t>
        </w:r>
        <w:r>
          <w:tab/>
        </w:r>
        <w:r>
          <w:fldChar w:fldCharType="begin"/>
        </w:r>
        <w:r>
          <w:instrText xml:space="preserve"> PAGEREF _Toc23164 \h </w:instrText>
        </w:r>
        <w:r>
          <w:fldChar w:fldCharType="separate"/>
        </w:r>
        <w:r>
          <w:t>48</w:t>
        </w:r>
        <w:r>
          <w:fldChar w:fldCharType="end"/>
        </w:r>
      </w:hyperlink>
    </w:p>
    <w:p>
      <w:pPr>
        <w:pStyle w:val="TOC2"/>
        <w:tabs>
          <w:tab w:val="right" w:leader="dot" w:pos="8306"/>
        </w:tabs>
      </w:pPr>
      <w:hyperlink w:anchor="_Toc32245" w:history="1">
        <w:r>
          <w:rPr>
            <w:rFonts w:ascii="仿宋" w:eastAsia="仿宋" w:hAnsi="仿宋" w:cs="仿宋" w:hint="eastAsia"/>
            <w:lang w:eastAsia="zh-CN"/>
          </w:rPr>
          <w:t>(一)、包装薄膜项目进度与任务分配</w:t>
        </w:r>
        <w:r>
          <w:tab/>
        </w:r>
        <w:r>
          <w:fldChar w:fldCharType="begin"/>
        </w:r>
        <w:r>
          <w:instrText xml:space="preserve"> PAGEREF _Toc32245 \h </w:instrText>
        </w:r>
        <w:r>
          <w:fldChar w:fldCharType="separate"/>
        </w:r>
        <w:r>
          <w:t>48</w:t>
        </w:r>
        <w:r>
          <w:fldChar w:fldCharType="end"/>
        </w:r>
      </w:hyperlink>
    </w:p>
    <w:p>
      <w:pPr>
        <w:pStyle w:val="TOC2"/>
        <w:tabs>
          <w:tab w:val="right" w:leader="dot" w:pos="8306"/>
        </w:tabs>
      </w:pPr>
      <w:hyperlink w:anchor="_Toc10026" w:history="1">
        <w:r>
          <w:rPr>
            <w:rFonts w:ascii="仿宋" w:eastAsia="仿宋" w:hAnsi="仿宋" w:cs="仿宋" w:hint="eastAsia"/>
            <w:lang w:eastAsia="zh-CN"/>
          </w:rPr>
          <w:t>(二)、质量控制与验收标准</w:t>
        </w:r>
        <w:r>
          <w:tab/>
        </w:r>
        <w:r>
          <w:fldChar w:fldCharType="begin"/>
        </w:r>
        <w:r>
          <w:instrText xml:space="preserve"> PAGEREF _Toc10026 \h </w:instrText>
        </w:r>
        <w:r>
          <w:fldChar w:fldCharType="separate"/>
        </w:r>
        <w:r>
          <w:t>48</w:t>
        </w:r>
        <w:r>
          <w:fldChar w:fldCharType="end"/>
        </w:r>
      </w:hyperlink>
    </w:p>
    <w:p>
      <w:pPr>
        <w:pStyle w:val="TOC2"/>
        <w:tabs>
          <w:tab w:val="right" w:leader="dot" w:pos="8306"/>
        </w:tabs>
      </w:pPr>
      <w:hyperlink w:anchor="_Toc12766" w:history="1">
        <w:r>
          <w:rPr>
            <w:rFonts w:ascii="仿宋" w:eastAsia="仿宋" w:hAnsi="仿宋" w:cs="仿宋" w:hint="eastAsia"/>
            <w:lang w:eastAsia="zh-CN"/>
          </w:rPr>
          <w:t>(三)、变更管理与问题解决</w:t>
        </w:r>
        <w:r>
          <w:tab/>
        </w:r>
        <w:r>
          <w:fldChar w:fldCharType="begin"/>
        </w:r>
        <w:r>
          <w:instrText xml:space="preserve"> PAGEREF _Toc12766 \h </w:instrText>
        </w:r>
        <w:r>
          <w:fldChar w:fldCharType="separate"/>
        </w:r>
        <w:r>
          <w:t>49</w:t>
        </w:r>
        <w:r>
          <w:fldChar w:fldCharType="end"/>
        </w:r>
      </w:hyperlink>
    </w:p>
    <w:p>
      <w:pPr>
        <w:pStyle w:val="TOC1"/>
        <w:tabs>
          <w:tab w:val="right" w:leader="dot" w:pos="8306"/>
        </w:tabs>
      </w:pPr>
      <w:hyperlink w:anchor="_Toc31541" w:history="1">
        <w:r>
          <w:rPr>
            <w:rFonts w:ascii="仿宋" w:eastAsia="仿宋" w:hAnsi="仿宋" w:cs="仿宋" w:hint="eastAsia"/>
            <w:lang w:eastAsia="zh-CN"/>
          </w:rPr>
          <w:t>十二、组织架构分析</w:t>
        </w:r>
        <w:r>
          <w:tab/>
        </w:r>
        <w:r>
          <w:fldChar w:fldCharType="begin"/>
        </w:r>
        <w:r>
          <w:instrText xml:space="preserve"> PAGEREF _Toc31541 \h </w:instrText>
        </w:r>
        <w:r>
          <w:fldChar w:fldCharType="separate"/>
        </w:r>
        <w:r>
          <w:t>49</w:t>
        </w:r>
        <w:r>
          <w:fldChar w:fldCharType="end"/>
        </w:r>
      </w:hyperlink>
    </w:p>
    <w:p>
      <w:pPr>
        <w:pStyle w:val="TOC2"/>
        <w:tabs>
          <w:tab w:val="right" w:leader="dot" w:pos="8306"/>
        </w:tabs>
      </w:pPr>
      <w:hyperlink w:anchor="_Toc11656" w:history="1">
        <w:r>
          <w:rPr>
            <w:rFonts w:ascii="仿宋" w:eastAsia="仿宋" w:hAnsi="仿宋" w:cs="仿宋" w:hint="eastAsia"/>
            <w:lang w:eastAsia="zh-CN"/>
          </w:rPr>
          <w:t>(一)、人力资源配置</w:t>
        </w:r>
        <w:r>
          <w:tab/>
        </w:r>
        <w:r>
          <w:fldChar w:fldCharType="begin"/>
        </w:r>
        <w:r>
          <w:instrText xml:space="preserve"> PAGEREF _Toc11656 \h </w:instrText>
        </w:r>
        <w:r>
          <w:fldChar w:fldCharType="separate"/>
        </w:r>
        <w:r>
          <w:t>49</w:t>
        </w:r>
        <w:r>
          <w:fldChar w:fldCharType="end"/>
        </w:r>
      </w:hyperlink>
    </w:p>
    <w:p>
      <w:pPr>
        <w:pStyle w:val="TOC2"/>
        <w:tabs>
          <w:tab w:val="right" w:leader="dot" w:pos="8306"/>
        </w:tabs>
      </w:pPr>
      <w:hyperlink w:anchor="_Toc19322" w:history="1">
        <w:r>
          <w:rPr>
            <w:rFonts w:ascii="仿宋" w:eastAsia="仿宋" w:hAnsi="仿宋" w:cs="仿宋" w:hint="eastAsia"/>
            <w:lang w:eastAsia="zh-CN"/>
          </w:rPr>
          <w:t>(二)、员工技能培训</w:t>
        </w:r>
        <w:r>
          <w:tab/>
        </w:r>
        <w:r>
          <w:fldChar w:fldCharType="begin"/>
        </w:r>
        <w:r>
          <w:instrText xml:space="preserve"> PAGEREF _Toc19322 \h </w:instrText>
        </w:r>
        <w:r>
          <w:fldChar w:fldCharType="separate"/>
        </w:r>
        <w:r>
          <w:t>50</w:t>
        </w:r>
        <w:r>
          <w:fldChar w:fldCharType="end"/>
        </w:r>
      </w:hyperlink>
    </w:p>
    <w:p>
      <w:pPr>
        <w:pStyle w:val="TOC1"/>
        <w:tabs>
          <w:tab w:val="right" w:leader="dot" w:pos="8306"/>
        </w:tabs>
      </w:pPr>
      <w:hyperlink w:anchor="_Toc29461" w:history="1">
        <w:r>
          <w:rPr>
            <w:rFonts w:ascii="仿宋" w:eastAsia="仿宋" w:hAnsi="仿宋" w:cs="仿宋" w:hint="eastAsia"/>
            <w:lang w:eastAsia="zh-CN"/>
          </w:rPr>
          <w:t>十三、包装薄膜项目合作伙伴与利益相关者</w:t>
        </w:r>
        <w:r>
          <w:tab/>
        </w:r>
        <w:r>
          <w:fldChar w:fldCharType="begin"/>
        </w:r>
        <w:r>
          <w:instrText xml:space="preserve"> PAGEREF _Toc29461 \h </w:instrText>
        </w:r>
        <w:r>
          <w:fldChar w:fldCharType="separate"/>
        </w:r>
        <w:r>
          <w:t>52</w:t>
        </w:r>
        <w:r>
          <w:fldChar w:fldCharType="end"/>
        </w:r>
      </w:hyperlink>
    </w:p>
    <w:p>
      <w:pPr>
        <w:pStyle w:val="TOC2"/>
        <w:tabs>
          <w:tab w:val="right" w:leader="dot" w:pos="8306"/>
        </w:tabs>
      </w:pPr>
      <w:hyperlink w:anchor="_Toc22369" w:history="1">
        <w:r>
          <w:rPr>
            <w:rFonts w:ascii="仿宋" w:eastAsia="仿宋" w:hAnsi="仿宋" w:cs="仿宋" w:hint="eastAsia"/>
            <w:lang w:eastAsia="zh-CN"/>
          </w:rPr>
          <w:t>(一)、合作伙伴策略与关系建立</w:t>
        </w:r>
        <w:r>
          <w:tab/>
        </w:r>
        <w:r>
          <w:fldChar w:fldCharType="begin"/>
        </w:r>
        <w:r>
          <w:instrText xml:space="preserve"> PAGEREF _Toc22369 \h </w:instrText>
        </w:r>
        <w:r>
          <w:fldChar w:fldCharType="separate"/>
        </w:r>
        <w:r>
          <w:t>52</w:t>
        </w:r>
        <w:r>
          <w:fldChar w:fldCharType="end"/>
        </w:r>
      </w:hyperlink>
    </w:p>
    <w:p>
      <w:pPr>
        <w:pStyle w:val="TOC2"/>
        <w:tabs>
          <w:tab w:val="right" w:leader="dot" w:pos="8306"/>
        </w:tabs>
      </w:pPr>
      <w:hyperlink w:anchor="_Toc15063" w:history="1">
        <w:r>
          <w:rPr>
            <w:rFonts w:ascii="仿宋" w:eastAsia="仿宋" w:hAnsi="仿宋" w:cs="仿宋" w:hint="eastAsia"/>
            <w:lang w:eastAsia="zh-CN"/>
          </w:rPr>
          <w:t>(二)、利益相关者分析与沟通计划</w:t>
        </w:r>
        <w:r>
          <w:tab/>
        </w:r>
        <w:r>
          <w:fldChar w:fldCharType="begin"/>
        </w:r>
        <w:r>
          <w:instrText xml:space="preserve"> PAGEREF _Toc15063 \h </w:instrText>
        </w:r>
        <w:r>
          <w:fldChar w:fldCharType="separate"/>
        </w:r>
        <w:r>
          <w:t>52</w:t>
        </w:r>
        <w:r>
          <w:fldChar w:fldCharType="end"/>
        </w:r>
      </w:hyperlink>
    </w:p>
    <w:p>
      <w:pPr>
        <w:pStyle w:val="TOC1"/>
        <w:tabs>
          <w:tab w:val="right" w:leader="dot" w:pos="8306"/>
        </w:tabs>
      </w:pPr>
      <w:hyperlink w:anchor="_Toc14935" w:history="1">
        <w:r>
          <w:rPr>
            <w:rFonts w:ascii="仿宋" w:eastAsia="仿宋" w:hAnsi="仿宋" w:cs="仿宋" w:hint="eastAsia"/>
            <w:lang w:eastAsia="zh-CN"/>
          </w:rPr>
          <w:t>十四、财务报告与透明度</w:t>
        </w:r>
        <w:r>
          <w:tab/>
        </w:r>
        <w:r>
          <w:fldChar w:fldCharType="begin"/>
        </w:r>
        <w:r>
          <w:instrText xml:space="preserve"> PAGEREF _Toc14935 \h </w:instrText>
        </w:r>
        <w:r>
          <w:fldChar w:fldCharType="separate"/>
        </w:r>
        <w:r>
          <w:t>53</w:t>
        </w:r>
        <w:r>
          <w:fldChar w:fldCharType="end"/>
        </w:r>
      </w:hyperlink>
    </w:p>
    <w:p>
      <w:pPr>
        <w:pStyle w:val="TOC2"/>
        <w:tabs>
          <w:tab w:val="right" w:leader="dot" w:pos="8306"/>
        </w:tabs>
      </w:pPr>
      <w:hyperlink w:anchor="_Toc28001" w:history="1">
        <w:r>
          <w:rPr>
            <w:rFonts w:ascii="仿宋" w:eastAsia="仿宋" w:hAnsi="仿宋" w:cs="仿宋" w:hint="eastAsia"/>
            <w:lang w:eastAsia="zh-CN"/>
          </w:rPr>
          <w:t>(一)、财务报告规范与频率</w:t>
        </w:r>
        <w:r>
          <w:tab/>
        </w:r>
        <w:r>
          <w:fldChar w:fldCharType="begin"/>
        </w:r>
        <w:r>
          <w:instrText xml:space="preserve"> PAGEREF _Toc28001 \h </w:instrText>
        </w:r>
        <w:r>
          <w:fldChar w:fldCharType="separate"/>
        </w:r>
        <w:r>
          <w:t>53</w:t>
        </w:r>
        <w:r>
          <w:fldChar w:fldCharType="end"/>
        </w:r>
      </w:hyperlink>
    </w:p>
    <w:p>
      <w:pPr>
        <w:pStyle w:val="TOC2"/>
        <w:tabs>
          <w:tab w:val="right" w:leader="dot" w:pos="8306"/>
        </w:tabs>
      </w:pPr>
      <w:hyperlink w:anchor="_Toc29204" w:history="1">
        <w:r>
          <w:rPr>
            <w:rFonts w:ascii="仿宋" w:eastAsia="仿宋" w:hAnsi="仿宋" w:cs="仿宋" w:hint="eastAsia"/>
            <w:lang w:eastAsia="zh-CN"/>
          </w:rPr>
          <w:t>(二)、审计程序与内部控制</w:t>
        </w:r>
        <w:r>
          <w:tab/>
        </w:r>
        <w:r>
          <w:fldChar w:fldCharType="begin"/>
        </w:r>
        <w:r>
          <w:instrText xml:space="preserve"> PAGEREF _Toc29204 \h </w:instrText>
        </w:r>
        <w:r>
          <w:fldChar w:fldCharType="separate"/>
        </w:r>
        <w:r>
          <w:t>55</w:t>
        </w:r>
        <w:r>
          <w:fldChar w:fldCharType="end"/>
        </w:r>
      </w:hyperlink>
    </w:p>
    <w:p>
      <w:pPr>
        <w:pStyle w:val="TOC2"/>
        <w:tabs>
          <w:tab w:val="right" w:leader="dot" w:pos="8306"/>
        </w:tabs>
      </w:pPr>
      <w:hyperlink w:anchor="_Toc13109" w:history="1">
        <w:r>
          <w:rPr>
            <w:rFonts w:ascii="仿宋" w:eastAsia="仿宋" w:hAnsi="仿宋" w:cs="仿宋" w:hint="eastAsia"/>
            <w:lang w:eastAsia="zh-CN"/>
          </w:rPr>
          <w:t>(三)、财务透明度与利益相关方沟通</w:t>
        </w:r>
        <w:r>
          <w:tab/>
        </w:r>
        <w:r>
          <w:fldChar w:fldCharType="begin"/>
        </w:r>
        <w:r>
          <w:instrText xml:space="preserve"> PAGEREF _Toc13109 \h </w:instrText>
        </w:r>
        <w:r>
          <w:fldChar w:fldCharType="separate"/>
        </w:r>
        <w:r>
          <w:t>57</w:t>
        </w:r>
        <w:r>
          <w:fldChar w:fldCharType="end"/>
        </w:r>
      </w:hyperlink>
    </w:p>
    <w:p>
      <w:pPr>
        <w:pStyle w:val="TOC1"/>
        <w:tabs>
          <w:tab w:val="right" w:leader="dot" w:pos="8306"/>
        </w:tabs>
      </w:pPr>
      <w:hyperlink w:anchor="_Toc18456" w:history="1">
        <w:r>
          <w:rPr>
            <w:rFonts w:ascii="仿宋" w:eastAsia="仿宋" w:hAnsi="仿宋" w:cs="仿宋" w:hint="eastAsia"/>
            <w:lang w:eastAsia="zh-CN"/>
          </w:rPr>
          <w:t>十五、包装薄膜行业行业创新驱动</w:t>
        </w:r>
        <w:r>
          <w:tab/>
        </w:r>
        <w:r>
          <w:fldChar w:fldCharType="begin"/>
        </w:r>
        <w:r>
          <w:instrText xml:space="preserve"> PAGEREF _Toc18456 \h </w:instrText>
        </w:r>
        <w:r>
          <w:fldChar w:fldCharType="separate"/>
        </w:r>
        <w:r>
          <w:t>58</w:t>
        </w:r>
        <w:r>
          <w:fldChar w:fldCharType="end"/>
        </w:r>
      </w:hyperlink>
    </w:p>
    <w:p>
      <w:pPr>
        <w:pStyle w:val="TOC2"/>
        <w:tabs>
          <w:tab w:val="right" w:leader="dot" w:pos="8306"/>
        </w:tabs>
      </w:pPr>
      <w:hyperlink w:anchor="_Toc28365" w:history="1">
        <w:r>
          <w:rPr>
            <w:rFonts w:ascii="仿宋" w:eastAsia="仿宋" w:hAnsi="仿宋" w:cs="仿宋" w:hint="eastAsia"/>
            <w:lang w:eastAsia="zh-CN"/>
          </w:rPr>
          <w:t>(一)、技术创新</w:t>
        </w:r>
        <w:r>
          <w:tab/>
        </w:r>
        <w:r>
          <w:fldChar w:fldCharType="begin"/>
        </w:r>
        <w:r>
          <w:instrText xml:space="preserve"> PAGEREF _Toc28365 \h </w:instrText>
        </w:r>
        <w:r>
          <w:fldChar w:fldCharType="separate"/>
        </w:r>
        <w:r>
          <w:t>58</w:t>
        </w:r>
        <w:r>
          <w:fldChar w:fldCharType="end"/>
        </w:r>
      </w:hyperlink>
    </w:p>
    <w:p>
      <w:pPr>
        <w:pStyle w:val="TOC2"/>
        <w:tabs>
          <w:tab w:val="right" w:leader="dot" w:pos="8306"/>
        </w:tabs>
      </w:pPr>
      <w:hyperlink w:anchor="_Toc16386" w:history="1">
        <w:r>
          <w:rPr>
            <w:rFonts w:ascii="仿宋" w:eastAsia="仿宋" w:hAnsi="仿宋" w:cs="仿宋" w:hint="eastAsia"/>
            <w:lang w:eastAsia="zh-CN"/>
          </w:rPr>
          <w:t>(二)、设计创新</w:t>
        </w:r>
        <w:r>
          <w:tab/>
        </w:r>
        <w:r>
          <w:fldChar w:fldCharType="begin"/>
        </w:r>
        <w:r>
          <w:instrText xml:space="preserve"> PAGEREF _Toc16386 \h </w:instrText>
        </w:r>
        <w:r>
          <w:fldChar w:fldCharType="separate"/>
        </w:r>
        <w:r>
          <w:t>59</w:t>
        </w:r>
        <w:r>
          <w:fldChar w:fldCharType="end"/>
        </w:r>
      </w:hyperlink>
    </w:p>
    <w:p>
      <w:pPr>
        <w:pStyle w:val="TOC2"/>
        <w:tabs>
          <w:tab w:val="right" w:leader="dot" w:pos="8306"/>
        </w:tabs>
      </w:pPr>
      <w:hyperlink w:anchor="_Toc23574" w:history="1">
        <w:r>
          <w:rPr>
            <w:rFonts w:ascii="仿宋" w:eastAsia="仿宋" w:hAnsi="仿宋" w:cs="仿宋" w:hint="eastAsia"/>
            <w:lang w:eastAsia="zh-CN"/>
          </w:rPr>
          <w:t>(三)、材料创新</w:t>
        </w:r>
        <w:r>
          <w:tab/>
        </w:r>
        <w:r>
          <w:fldChar w:fldCharType="begin"/>
        </w:r>
        <w:r>
          <w:instrText xml:space="preserve"> PAGEREF _Toc23574 \h </w:instrText>
        </w:r>
        <w:r>
          <w:fldChar w:fldCharType="separate"/>
        </w:r>
        <w:r>
          <w:t>59</w:t>
        </w:r>
        <w:r>
          <w:fldChar w:fldCharType="end"/>
        </w:r>
      </w:hyperlink>
    </w:p>
    <w:p>
      <w:pPr>
        <w:pStyle w:val="TOC2"/>
        <w:tabs>
          <w:tab w:val="right" w:leader="dot" w:pos="8306"/>
        </w:tabs>
      </w:pPr>
      <w:hyperlink w:anchor="_Toc31151" w:history="1">
        <w:r>
          <w:rPr>
            <w:rFonts w:ascii="仿宋" w:eastAsia="仿宋" w:hAnsi="仿宋" w:cs="仿宋" w:hint="eastAsia"/>
            <w:lang w:eastAsia="zh-CN"/>
          </w:rPr>
          <w:t>(四)、营销创新</w:t>
        </w:r>
        <w:r>
          <w:tab/>
        </w:r>
        <w:r>
          <w:fldChar w:fldCharType="begin"/>
        </w:r>
        <w:r>
          <w:instrText xml:space="preserve"> PAGEREF _Toc31151 \h </w:instrText>
        </w:r>
        <w:r>
          <w:fldChar w:fldCharType="separate"/>
        </w:r>
        <w:r>
          <w:t>59</w:t>
        </w:r>
        <w:r>
          <w:fldChar w:fldCharType="end"/>
        </w:r>
      </w:hyperlink>
    </w:p>
    <w:p>
      <w:pPr>
        <w:pStyle w:val="TOC1"/>
        <w:tabs>
          <w:tab w:val="right" w:leader="dot" w:pos="8306"/>
        </w:tabs>
      </w:pPr>
      <w:hyperlink w:anchor="_Toc10390" w:history="1">
        <w:r>
          <w:rPr>
            <w:rFonts w:ascii="仿宋" w:eastAsia="仿宋" w:hAnsi="仿宋" w:cs="仿宋" w:hint="eastAsia"/>
            <w:lang w:eastAsia="zh-CN"/>
          </w:rPr>
          <w:t>十六、包装薄膜项目监督与评估</w:t>
        </w:r>
        <w:r>
          <w:tab/>
        </w:r>
        <w:r>
          <w:fldChar w:fldCharType="begin"/>
        </w:r>
        <w:r>
          <w:instrText xml:space="preserve"> PAGEREF _Toc10390 \h </w:instrText>
        </w:r>
        <w:r>
          <w:fldChar w:fldCharType="separate"/>
        </w:r>
        <w:r>
          <w:t>60</w:t>
        </w:r>
        <w:r>
          <w:fldChar w:fldCharType="end"/>
        </w:r>
      </w:hyperlink>
    </w:p>
    <w:p>
      <w:pPr>
        <w:pStyle w:val="TOC2"/>
        <w:tabs>
          <w:tab w:val="right" w:leader="dot" w:pos="8306"/>
        </w:tabs>
      </w:pPr>
      <w:hyperlink w:anchor="_Toc11586" w:history="1">
        <w:r>
          <w:rPr>
            <w:rFonts w:ascii="仿宋" w:eastAsia="仿宋" w:hAnsi="仿宋" w:cs="仿宋" w:hint="eastAsia"/>
            <w:lang w:eastAsia="zh-CN"/>
          </w:rPr>
          <w:t>(一)、包装薄膜项目监督体系</w:t>
        </w:r>
        <w:r>
          <w:tab/>
        </w:r>
        <w:r>
          <w:fldChar w:fldCharType="begin"/>
        </w:r>
        <w:r>
          <w:instrText xml:space="preserve"> PAGEREF _Toc11586 \h </w:instrText>
        </w:r>
        <w:r>
          <w:fldChar w:fldCharType="separate"/>
        </w:r>
        <w:r>
          <w:t>60</w:t>
        </w:r>
        <w:r>
          <w:fldChar w:fldCharType="end"/>
        </w:r>
      </w:hyperlink>
    </w:p>
    <w:p>
      <w:pPr>
        <w:pStyle w:val="TOC2"/>
        <w:tabs>
          <w:tab w:val="right" w:leader="dot" w:pos="8306"/>
        </w:tabs>
      </w:pPr>
      <w:hyperlink w:anchor="_Toc12743" w:history="1">
        <w:r>
          <w:rPr>
            <w:rFonts w:ascii="仿宋" w:eastAsia="仿宋" w:hAnsi="仿宋" w:cs="仿宋" w:hint="eastAsia"/>
            <w:lang w:eastAsia="zh-CN"/>
          </w:rPr>
          <w:t>(二)、绩效评估与指标</w:t>
        </w:r>
        <w:r>
          <w:tab/>
        </w:r>
        <w:r>
          <w:fldChar w:fldCharType="begin"/>
        </w:r>
        <w:r>
          <w:instrText xml:space="preserve"> PAGEREF _Toc12743 \h </w:instrText>
        </w:r>
        <w:r>
          <w:fldChar w:fldCharType="separate"/>
        </w:r>
        <w:r>
          <w:t>61</w:t>
        </w:r>
        <w:r>
          <w:fldChar w:fldCharType="end"/>
        </w:r>
      </w:hyperlink>
    </w:p>
    <w:p>
      <w:pPr>
        <w:pStyle w:val="TOC2"/>
        <w:tabs>
          <w:tab w:val="right" w:leader="dot" w:pos="8306"/>
        </w:tabs>
      </w:pPr>
      <w:hyperlink w:anchor="_Toc22664" w:history="1">
        <w:r>
          <w:rPr>
            <w:rFonts w:ascii="仿宋" w:eastAsia="仿宋" w:hAnsi="仿宋" w:cs="仿宋" w:hint="eastAsia"/>
            <w:lang w:eastAsia="zh-CN"/>
          </w:rPr>
          <w:t>(三)、变更管理与调整</w:t>
        </w:r>
        <w:r>
          <w:tab/>
        </w:r>
        <w:r>
          <w:fldChar w:fldCharType="begin"/>
        </w:r>
        <w:r>
          <w:instrText xml:space="preserve"> PAGEREF _Toc22664 \h </w:instrText>
        </w:r>
        <w:r>
          <w:fldChar w:fldCharType="separate"/>
        </w:r>
        <w:r>
          <w:t>62</w:t>
        </w:r>
        <w:r>
          <w:fldChar w:fldCharType="end"/>
        </w:r>
      </w:hyperlink>
    </w:p>
    <w:p>
      <w:pPr>
        <w:pStyle w:val="TOC2"/>
        <w:tabs>
          <w:tab w:val="right" w:leader="dot" w:pos="8306"/>
        </w:tabs>
      </w:pPr>
      <w:hyperlink w:anchor="_Toc17281" w:history="1">
        <w:r>
          <w:rPr>
            <w:rFonts w:ascii="仿宋" w:eastAsia="仿宋" w:hAnsi="仿宋" w:cs="仿宋" w:hint="eastAsia"/>
            <w:lang w:eastAsia="zh-CN"/>
          </w:rPr>
          <w:t>(四)、定期报告与审计</w:t>
        </w:r>
        <w:r>
          <w:tab/>
        </w:r>
        <w:r>
          <w:fldChar w:fldCharType="begin"/>
        </w:r>
        <w:r>
          <w:instrText xml:space="preserve"> PAGEREF _Toc17281 \h </w:instrText>
        </w:r>
        <w:r>
          <w:fldChar w:fldCharType="separate"/>
        </w:r>
        <w:r>
          <w:t>62</w:t>
        </w:r>
        <w:r>
          <w:fldChar w:fldCharType="end"/>
        </w:r>
      </w:hyperlink>
    </w:p>
    <w:p>
      <w:pPr>
        <w:pStyle w:val="TOC1"/>
        <w:tabs>
          <w:tab w:val="right" w:leader="dot" w:pos="8306"/>
        </w:tabs>
      </w:pPr>
      <w:hyperlink w:anchor="_Toc12370" w:history="1">
        <w:r>
          <w:rPr>
            <w:rFonts w:ascii="仿宋" w:eastAsia="仿宋" w:hAnsi="仿宋" w:cs="仿宋" w:hint="eastAsia"/>
            <w:lang w:eastAsia="zh-CN"/>
          </w:rPr>
          <w:t>十七、社会责任与可持续发展</w:t>
        </w:r>
        <w:r>
          <w:tab/>
        </w:r>
        <w:r>
          <w:fldChar w:fldCharType="begin"/>
        </w:r>
        <w:r>
          <w:instrText xml:space="preserve"> PAGEREF _Toc12370 \h </w:instrText>
        </w:r>
        <w:r>
          <w:fldChar w:fldCharType="separate"/>
        </w:r>
        <w:r>
          <w:t>63</w:t>
        </w:r>
        <w:r>
          <w:fldChar w:fldCharType="end"/>
        </w:r>
      </w:hyperlink>
    </w:p>
    <w:p>
      <w:pPr>
        <w:pStyle w:val="TOC2"/>
        <w:tabs>
          <w:tab w:val="right" w:leader="dot" w:pos="8306"/>
        </w:tabs>
      </w:pPr>
      <w:hyperlink w:anchor="_Toc15965" w:history="1">
        <w:r>
          <w:rPr>
            <w:rFonts w:ascii="仿宋" w:eastAsia="仿宋" w:hAnsi="仿宋" w:cs="仿宋" w:hint="eastAsia"/>
            <w:lang w:eastAsia="zh-CN"/>
          </w:rPr>
          <w:t>(一)、社会责任策略</w:t>
        </w:r>
        <w:r>
          <w:tab/>
        </w:r>
        <w:r>
          <w:fldChar w:fldCharType="begin"/>
        </w:r>
        <w:r>
          <w:instrText xml:space="preserve"> PAGEREF _Toc15965 \h </w:instrText>
        </w:r>
        <w:r>
          <w:fldChar w:fldCharType="separate"/>
        </w:r>
        <w:r>
          <w:t>63</w:t>
        </w:r>
        <w:r>
          <w:fldChar w:fldCharType="end"/>
        </w:r>
      </w:hyperlink>
    </w:p>
    <w:p>
      <w:pPr>
        <w:pStyle w:val="TOC2"/>
        <w:tabs>
          <w:tab w:val="right" w:leader="dot" w:pos="8306"/>
        </w:tabs>
      </w:pPr>
      <w:hyperlink w:anchor="_Toc15797" w:history="1">
        <w:r>
          <w:rPr>
            <w:rFonts w:ascii="仿宋" w:eastAsia="仿宋" w:hAnsi="仿宋" w:cs="仿宋" w:hint="eastAsia"/>
            <w:lang w:eastAsia="zh-CN"/>
          </w:rPr>
          <w:t>(二)、可持续发展计划</w:t>
        </w:r>
        <w:r>
          <w:tab/>
        </w:r>
        <w:r>
          <w:fldChar w:fldCharType="begin"/>
        </w:r>
        <w:r>
          <w:instrText xml:space="preserve"> PAGEREF _Toc15797 \h </w:instrText>
        </w:r>
        <w:r>
          <w:fldChar w:fldCharType="separate"/>
        </w:r>
        <w:r>
          <w:t>64</w:t>
        </w:r>
        <w:r>
          <w:fldChar w:fldCharType="end"/>
        </w:r>
      </w:hyperlink>
    </w:p>
    <w:p>
      <w:pPr>
        <w:pStyle w:val="TOC2"/>
        <w:tabs>
          <w:tab w:val="right" w:leader="dot" w:pos="8306"/>
        </w:tabs>
      </w:pPr>
      <w:hyperlink w:anchor="_Toc3698" w:history="1">
        <w:r>
          <w:rPr>
            <w:rFonts w:ascii="仿宋" w:eastAsia="仿宋" w:hAnsi="仿宋" w:cs="仿宋" w:hint="eastAsia"/>
            <w:lang w:eastAsia="zh-CN"/>
          </w:rPr>
          <w:t>(三)、社会参与与贡献</w:t>
        </w:r>
        <w:r>
          <w:tab/>
        </w:r>
        <w:r>
          <w:fldChar w:fldCharType="begin"/>
        </w:r>
        <w:r>
          <w:instrText xml:space="preserve"> PAGEREF _Toc3698 \h </w:instrText>
        </w:r>
        <w:r>
          <w:fldChar w:fldCharType="separate"/>
        </w:r>
        <w:r>
          <w:t>64</w:t>
        </w:r>
        <w:r>
          <w:fldChar w:fldCharType="end"/>
        </w:r>
      </w:hyperlink>
    </w:p>
    <w:p>
      <w:pPr>
        <w:pStyle w:val="TOC1"/>
        <w:tabs>
          <w:tab w:val="right" w:leader="dot" w:pos="8306"/>
        </w:tabs>
      </w:pPr>
      <w:hyperlink w:anchor="_Toc3676" w:history="1">
        <w:r>
          <w:rPr>
            <w:rFonts w:ascii="仿宋" w:eastAsia="仿宋" w:hAnsi="仿宋" w:cs="仿宋" w:hint="eastAsia"/>
            <w:lang w:eastAsia="zh-CN"/>
          </w:rPr>
          <w:t>十八、经营计划</w:t>
        </w:r>
        <w:r>
          <w:tab/>
        </w:r>
        <w:r>
          <w:fldChar w:fldCharType="begin"/>
        </w:r>
        <w:r>
          <w:instrText xml:space="preserve"> PAGEREF _Toc3676 \h </w:instrText>
        </w:r>
        <w:r>
          <w:fldChar w:fldCharType="separate"/>
        </w:r>
        <w:r>
          <w:t>65</w:t>
        </w:r>
        <w:r>
          <w:fldChar w:fldCharType="end"/>
        </w:r>
      </w:hyperlink>
    </w:p>
    <w:p>
      <w:pPr>
        <w:pStyle w:val="TOC2"/>
        <w:tabs>
          <w:tab w:val="right" w:leader="dot" w:pos="8306"/>
        </w:tabs>
      </w:pPr>
      <w:hyperlink w:anchor="_Toc23788" w:history="1">
        <w:r>
          <w:rPr>
            <w:rFonts w:ascii="仿宋" w:eastAsia="仿宋" w:hAnsi="仿宋" w:cs="仿宋" w:hint="eastAsia"/>
            <w:lang w:eastAsia="zh-CN"/>
          </w:rPr>
          <w:t>(一)、生产与运营</w:t>
        </w:r>
        <w:r>
          <w:tab/>
        </w:r>
        <w:r>
          <w:fldChar w:fldCharType="begin"/>
        </w:r>
        <w:r>
          <w:instrText xml:space="preserve"> PAGEREF _Toc23788 \h </w:instrText>
        </w:r>
        <w:r>
          <w:fldChar w:fldCharType="separate"/>
        </w:r>
        <w:r>
          <w:t>65</w:t>
        </w:r>
        <w:r>
          <w:fldChar w:fldCharType="end"/>
        </w:r>
      </w:hyperlink>
    </w:p>
    <w:p>
      <w:pPr>
        <w:pStyle w:val="TOC2"/>
        <w:tabs>
          <w:tab w:val="right" w:leader="dot" w:pos="8306"/>
        </w:tabs>
      </w:pPr>
      <w:hyperlink w:anchor="_Toc22601" w:history="1">
        <w:r>
          <w:rPr>
            <w:rFonts w:ascii="仿宋" w:eastAsia="仿宋" w:hAnsi="仿宋" w:cs="仿宋" w:hint="eastAsia"/>
            <w:lang w:eastAsia="zh-CN"/>
          </w:rPr>
          <w:t>(二)、供应链管理</w:t>
        </w:r>
        <w:r>
          <w:tab/>
        </w:r>
        <w:r>
          <w:fldChar w:fldCharType="begin"/>
        </w:r>
        <w:r>
          <w:instrText xml:space="preserve"> PAGEREF _Toc22601 \h </w:instrText>
        </w:r>
        <w:r>
          <w:fldChar w:fldCharType="separate"/>
        </w:r>
        <w:r>
          <w:t>67</w:t>
        </w:r>
        <w:r>
          <w:fldChar w:fldCharType="end"/>
        </w:r>
      </w:hyperlink>
    </w:p>
    <w:p>
      <w:pPr>
        <w:pStyle w:val="TOC2"/>
        <w:tabs>
          <w:tab w:val="right" w:leader="dot" w:pos="8306"/>
        </w:tabs>
      </w:pPr>
      <w:hyperlink w:anchor="_Toc31547" w:history="1">
        <w:r>
          <w:rPr>
            <w:rFonts w:ascii="仿宋" w:eastAsia="仿宋" w:hAnsi="仿宋" w:cs="仿宋" w:hint="eastAsia"/>
            <w:lang w:eastAsia="zh-CN"/>
          </w:rPr>
          <w:t>(三)、人力资源</w:t>
        </w:r>
        <w:r>
          <w:tab/>
        </w:r>
        <w:r>
          <w:fldChar w:fldCharType="begin"/>
        </w:r>
        <w:r>
          <w:instrText xml:space="preserve"> PAGEREF _Toc31547 \h </w:instrText>
        </w:r>
        <w:r>
          <w:fldChar w:fldCharType="separate"/>
        </w:r>
        <w:r>
          <w:t>68</w:t>
        </w:r>
        <w:r>
          <w:fldChar w:fldCharType="end"/>
        </w:r>
      </w:hyperlink>
    </w:p>
    <w:p>
      <w:pPr>
        <w:pStyle w:val="TOC2"/>
        <w:tabs>
          <w:tab w:val="right" w:leader="dot" w:pos="8306"/>
        </w:tabs>
      </w:pPr>
      <w:hyperlink w:anchor="_Toc13495" w:history="1">
        <w:r>
          <w:rPr>
            <w:rFonts w:ascii="仿宋" w:eastAsia="仿宋" w:hAnsi="仿宋" w:cs="仿宋" w:hint="eastAsia"/>
            <w:lang w:eastAsia="zh-CN"/>
          </w:rPr>
          <w:t>(四)、法律与合规事项</w:t>
        </w:r>
        <w:r>
          <w:tab/>
        </w:r>
        <w:r>
          <w:fldChar w:fldCharType="begin"/>
        </w:r>
        <w:r>
          <w:instrText xml:space="preserve"> PAGEREF _Toc13495 \h </w:instrText>
        </w:r>
        <w:r>
          <w:fldChar w:fldCharType="separate"/>
        </w:r>
        <w:r>
          <w:t>68</w:t>
        </w:r>
        <w:r>
          <w:fldChar w:fldCharType="end"/>
        </w:r>
      </w:hyperlink>
    </w:p>
    <w:p>
      <w:pPr>
        <w:pStyle w:val="TOC1"/>
        <w:tabs>
          <w:tab w:val="right" w:leader="dot" w:pos="8306"/>
        </w:tabs>
      </w:pPr>
      <w:hyperlink w:anchor="_Toc15609" w:history="1">
        <w:r>
          <w:rPr>
            <w:rFonts w:ascii="仿宋" w:eastAsia="仿宋" w:hAnsi="仿宋" w:cs="仿宋" w:hint="eastAsia"/>
            <w:lang w:eastAsia="zh-CN"/>
          </w:rPr>
          <w:t>十九、资金筹措与投资分析</w:t>
        </w:r>
        <w:r>
          <w:tab/>
        </w:r>
        <w:r>
          <w:fldChar w:fldCharType="begin"/>
        </w:r>
        <w:r>
          <w:instrText xml:space="preserve"> PAGEREF _Toc15609 \h </w:instrText>
        </w:r>
        <w:r>
          <w:fldChar w:fldCharType="separate"/>
        </w:r>
        <w:r>
          <w:t>69</w:t>
        </w:r>
        <w:r>
          <w:fldChar w:fldCharType="end"/>
        </w:r>
      </w:hyperlink>
    </w:p>
    <w:p>
      <w:pPr>
        <w:pStyle w:val="TOC2"/>
        <w:tabs>
          <w:tab w:val="right" w:leader="dot" w:pos="8306"/>
        </w:tabs>
      </w:pPr>
      <w:hyperlink w:anchor="_Toc29441" w:history="1">
        <w:r>
          <w:rPr>
            <w:rFonts w:ascii="仿宋" w:eastAsia="仿宋" w:hAnsi="仿宋" w:cs="仿宋" w:hint="eastAsia"/>
            <w:lang w:eastAsia="zh-CN"/>
          </w:rPr>
          <w:t>(一)、资金需求与筹措计划</w:t>
        </w:r>
        <w:r>
          <w:tab/>
        </w:r>
        <w:r>
          <w:fldChar w:fldCharType="begin"/>
        </w:r>
        <w:r>
          <w:instrText xml:space="preserve"> PAGEREF _Toc29441 \h </w:instrText>
        </w:r>
        <w:r>
          <w:fldChar w:fldCharType="separate"/>
        </w:r>
        <w:r>
          <w:t>69</w:t>
        </w:r>
        <w:r>
          <w:fldChar w:fldCharType="end"/>
        </w:r>
      </w:hyperlink>
    </w:p>
    <w:p>
      <w:pPr>
        <w:pStyle w:val="TOC2"/>
        <w:tabs>
          <w:tab w:val="right" w:leader="dot" w:pos="8306"/>
        </w:tabs>
      </w:pPr>
      <w:hyperlink w:anchor="_Toc23986" w:history="1">
        <w:r>
          <w:rPr>
            <w:rFonts w:ascii="仿宋" w:eastAsia="仿宋" w:hAnsi="仿宋" w:cs="仿宋" w:hint="eastAsia"/>
            <w:lang w:eastAsia="zh-CN"/>
          </w:rPr>
          <w:t>(二)、投资分析与回报预期</w:t>
        </w:r>
        <w:r>
          <w:tab/>
        </w:r>
        <w:r>
          <w:fldChar w:fldCharType="begin"/>
        </w:r>
        <w:r>
          <w:instrText xml:space="preserve"> PAGEREF _Toc23986 \h </w:instrText>
        </w:r>
        <w:r>
          <w:fldChar w:fldCharType="separate"/>
        </w:r>
        <w:r>
          <w:t>70</w:t>
        </w:r>
        <w:r>
          <w:fldChar w:fldCharType="end"/>
        </w:r>
      </w:hyperlink>
    </w:p>
    <w:p>
      <w:pPr>
        <w:pStyle w:val="TOC1"/>
        <w:tabs>
          <w:tab w:val="right" w:leader="dot" w:pos="8306"/>
        </w:tabs>
      </w:pPr>
      <w:hyperlink w:anchor="_Toc19377" w:history="1">
        <w:r>
          <w:rPr>
            <w:rFonts w:ascii="仿宋" w:eastAsia="仿宋" w:hAnsi="仿宋" w:cs="仿宋" w:hint="eastAsia"/>
            <w:lang w:eastAsia="zh-CN"/>
          </w:rPr>
          <w:t>二十、生产控制的概念</w:t>
        </w:r>
        <w:r>
          <w:tab/>
        </w:r>
        <w:r>
          <w:fldChar w:fldCharType="begin"/>
        </w:r>
        <w:r>
          <w:instrText xml:space="preserve"> PAGEREF _Toc19377 \h </w:instrText>
        </w:r>
        <w:r>
          <w:fldChar w:fldCharType="separate"/>
        </w:r>
        <w:r>
          <w:t>71</w:t>
        </w:r>
        <w:r>
          <w:fldChar w:fldCharType="end"/>
        </w:r>
      </w:hyperlink>
    </w:p>
    <w:p>
      <w:pPr>
        <w:pStyle w:val="TOC2"/>
        <w:tabs>
          <w:tab w:val="right" w:leader="dot" w:pos="8306"/>
        </w:tabs>
      </w:pPr>
      <w:hyperlink w:anchor="_Toc14897" w:history="1">
        <w:r>
          <w:rPr>
            <w:rFonts w:ascii="仿宋" w:eastAsia="仿宋" w:hAnsi="仿宋" w:cs="仿宋" w:hint="eastAsia"/>
            <w:lang w:eastAsia="zh-CN"/>
          </w:rPr>
          <w:t>(一)、生产控制与质量管理</w:t>
        </w:r>
        <w:r>
          <w:tab/>
        </w:r>
        <w:r>
          <w:fldChar w:fldCharType="begin"/>
        </w:r>
        <w:r>
          <w:instrText xml:space="preserve"> PAGEREF _Toc14897 \h </w:instrText>
        </w:r>
        <w:r>
          <w:fldChar w:fldCharType="separate"/>
        </w:r>
        <w:r>
          <w:t>71</w:t>
        </w:r>
        <w:r>
          <w:fldChar w:fldCharType="end"/>
        </w:r>
      </w:hyperlink>
    </w:p>
    <w:p>
      <w:pPr>
        <w:pStyle w:val="TOC2"/>
        <w:tabs>
          <w:tab w:val="right" w:leader="dot" w:pos="8306"/>
        </w:tabs>
      </w:pPr>
      <w:hyperlink w:anchor="_Toc15658" w:history="1">
        <w:r>
          <w:rPr>
            <w:rFonts w:ascii="仿宋" w:eastAsia="仿宋" w:hAnsi="仿宋" w:cs="仿宋" w:hint="eastAsia"/>
            <w:lang w:eastAsia="zh-CN"/>
          </w:rPr>
          <w:t>(二)、生产计划与实施</w:t>
        </w:r>
        <w:r>
          <w:tab/>
        </w:r>
        <w:r>
          <w:fldChar w:fldCharType="begin"/>
        </w:r>
        <w:r>
          <w:instrText xml:space="preserve"> PAGEREF _Toc15658 \h </w:instrText>
        </w:r>
        <w:r>
          <w:fldChar w:fldCharType="separate"/>
        </w:r>
        <w:r>
          <w:t>73</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8454" w:history="1">
        <w:r>
          <w:rPr>
            <w:rFonts w:ascii="仿宋" w:eastAsia="仿宋" w:hAnsi="仿宋" w:cs="仿宋" w:hint="eastAsia"/>
            <w:lang w:eastAsia="zh-CN"/>
          </w:rPr>
          <w:t>(三)、生产效率与成本控制</w:t>
        </w:r>
        <w:r>
          <w:tab/>
        </w:r>
        <w:r>
          <w:fldChar w:fldCharType="begin"/>
        </w:r>
        <w:r>
          <w:instrText xml:space="preserve"> PAGEREF _Toc8454 \h </w:instrText>
        </w:r>
        <w:r>
          <w:fldChar w:fldCharType="separate"/>
        </w:r>
        <w:r>
          <w:t>75</w:t>
        </w:r>
        <w:r>
          <w:fldChar w:fldCharType="end"/>
        </w:r>
      </w:hyperlink>
    </w:p>
    <w:p>
      <w:pPr>
        <w:pStyle w:val="TOC1"/>
        <w:tabs>
          <w:tab w:val="right" w:leader="dot" w:pos="8306"/>
        </w:tabs>
      </w:pPr>
      <w:hyperlink w:anchor="_Toc26252" w:history="1">
        <w:r>
          <w:rPr>
            <w:rFonts w:ascii="仿宋" w:eastAsia="仿宋" w:hAnsi="仿宋" w:cs="仿宋" w:hint="eastAsia"/>
            <w:lang w:eastAsia="zh-CN"/>
          </w:rPr>
          <w:t>二十一、战略的定量评价决策方法</w:t>
        </w:r>
        <w:r>
          <w:tab/>
        </w:r>
        <w:r>
          <w:fldChar w:fldCharType="begin"/>
        </w:r>
        <w:r>
          <w:instrText xml:space="preserve"> PAGEREF _Toc26252 \h </w:instrText>
        </w:r>
        <w:r>
          <w:fldChar w:fldCharType="separate"/>
        </w:r>
        <w:r>
          <w:t>77</w:t>
        </w:r>
        <w:r>
          <w:fldChar w:fldCharType="end"/>
        </w:r>
      </w:hyperlink>
    </w:p>
    <w:p>
      <w:pPr>
        <w:pStyle w:val="TOC2"/>
        <w:tabs>
          <w:tab w:val="right" w:leader="dot" w:pos="8306"/>
        </w:tabs>
      </w:pPr>
      <w:hyperlink w:anchor="_Toc23643" w:history="1">
        <w:r>
          <w:rPr>
            <w:rFonts w:ascii="仿宋" w:eastAsia="仿宋" w:hAnsi="仿宋" w:cs="仿宋" w:hint="eastAsia"/>
            <w:lang w:eastAsia="zh-CN"/>
          </w:rPr>
          <w:t>(一)、战略的定量评价决策方法</w:t>
        </w:r>
        <w:r>
          <w:tab/>
        </w:r>
        <w:r>
          <w:fldChar w:fldCharType="begin"/>
        </w:r>
        <w:r>
          <w:instrText xml:space="preserve"> PAGEREF _Toc23643 \h </w:instrText>
        </w:r>
        <w:r>
          <w:fldChar w:fldCharType="separate"/>
        </w:r>
        <w:r>
          <w:t>77</w:t>
        </w:r>
        <w:r>
          <w:fldChar w:fldCharType="end"/>
        </w:r>
      </w:hyperlink>
    </w:p>
    <w:p>
      <w:pPr>
        <w:pStyle w:val="TOC1"/>
        <w:tabs>
          <w:tab w:val="right" w:leader="dot" w:pos="8306"/>
        </w:tabs>
      </w:pPr>
      <w:hyperlink w:anchor="_Toc6846" w:history="1">
        <w:r>
          <w:rPr>
            <w:rFonts w:ascii="仿宋" w:eastAsia="仿宋" w:hAnsi="仿宋" w:cs="仿宋" w:hint="eastAsia"/>
            <w:lang w:eastAsia="zh-CN"/>
          </w:rPr>
          <w:t>二十二第四十三章员工参与决策与公司治理</w:t>
        </w:r>
        <w:r>
          <w:tab/>
        </w:r>
        <w:r>
          <w:fldChar w:fldCharType="begin"/>
        </w:r>
        <w:r>
          <w:instrText xml:space="preserve"> PAGEREF _Toc6846 \h </w:instrText>
        </w:r>
        <w:r>
          <w:fldChar w:fldCharType="separate"/>
        </w:r>
        <w:r>
          <w:t>78</w:t>
        </w:r>
        <w:r>
          <w:fldChar w:fldCharType="end"/>
        </w:r>
      </w:hyperlink>
    </w:p>
    <w:p>
      <w:pPr>
        <w:pStyle w:val="TOC2"/>
        <w:tabs>
          <w:tab w:val="right" w:leader="dot" w:pos="8306"/>
        </w:tabs>
      </w:pPr>
      <w:hyperlink w:anchor="_Toc26451" w:history="1">
        <w:r>
          <w:rPr>
            <w:rFonts w:ascii="仿宋" w:eastAsia="仿宋" w:hAnsi="仿宋" w:cs="仿宋" w:hint="eastAsia"/>
            <w:lang w:eastAsia="zh-CN"/>
          </w:rPr>
          <w:t>(一)、员工参与决策机制</w:t>
        </w:r>
        <w:r>
          <w:tab/>
        </w:r>
        <w:r>
          <w:fldChar w:fldCharType="begin"/>
        </w:r>
        <w:r>
          <w:instrText xml:space="preserve"> PAGEREF _Toc26451 \h </w:instrText>
        </w:r>
        <w:r>
          <w:fldChar w:fldCharType="separate"/>
        </w:r>
        <w:r>
          <w:t>78</w:t>
        </w:r>
        <w:r>
          <w:fldChar w:fldCharType="end"/>
        </w:r>
      </w:hyperlink>
    </w:p>
    <w:p>
      <w:pPr>
        <w:pStyle w:val="TOC2"/>
        <w:tabs>
          <w:tab w:val="right" w:leader="dot" w:pos="8306"/>
        </w:tabs>
      </w:pPr>
      <w:hyperlink w:anchor="_Toc29894" w:history="1">
        <w:r>
          <w:rPr>
            <w:rFonts w:ascii="仿宋" w:eastAsia="仿宋" w:hAnsi="仿宋" w:cs="仿宋" w:hint="eastAsia"/>
            <w:lang w:eastAsia="zh-CN"/>
          </w:rPr>
          <w:t>(二)、参与决策的渠道与机会</w:t>
        </w:r>
        <w:r>
          <w:tab/>
        </w:r>
        <w:r>
          <w:fldChar w:fldCharType="begin"/>
        </w:r>
        <w:r>
          <w:instrText xml:space="preserve"> PAGEREF _Toc29894 \h </w:instrText>
        </w:r>
        <w:r>
          <w:fldChar w:fldCharType="separate"/>
        </w:r>
        <w:r>
          <w:t>79</w:t>
        </w:r>
        <w:r>
          <w:fldChar w:fldCharType="end"/>
        </w:r>
      </w:hyperlink>
    </w:p>
    <w:p>
      <w:pPr>
        <w:pStyle w:val="TOC2"/>
        <w:tabs>
          <w:tab w:val="right" w:leader="dot" w:pos="8306"/>
        </w:tabs>
      </w:pPr>
      <w:hyperlink w:anchor="_Toc5003" w:history="1">
        <w:r>
          <w:rPr>
            <w:rFonts w:ascii="仿宋" w:eastAsia="仿宋" w:hAnsi="仿宋" w:cs="仿宋" w:hint="eastAsia"/>
            <w:lang w:eastAsia="zh-CN"/>
          </w:rPr>
          <w:t>(三)、代表员工意见的制度</w:t>
        </w:r>
        <w:r>
          <w:tab/>
        </w:r>
        <w:r>
          <w:fldChar w:fldCharType="begin"/>
        </w:r>
        <w:r>
          <w:instrText xml:space="preserve"> PAGEREF _Toc5003 \h </w:instrText>
        </w:r>
        <w:r>
          <w:fldChar w:fldCharType="separate"/>
        </w:r>
        <w:r>
          <w:t>79</w:t>
        </w:r>
        <w:r>
          <w:fldChar w:fldCharType="end"/>
        </w:r>
      </w:hyperlink>
    </w:p>
    <w:p>
      <w:pPr>
        <w:pStyle w:val="TOC2"/>
        <w:tabs>
          <w:tab w:val="right" w:leader="dot" w:pos="8306"/>
        </w:tabs>
      </w:pPr>
      <w:hyperlink w:anchor="_Toc16337" w:history="1">
        <w:r>
          <w:rPr>
            <w:rFonts w:ascii="仿宋" w:eastAsia="仿宋" w:hAnsi="仿宋" w:cs="仿宋" w:hint="eastAsia"/>
            <w:lang w:eastAsia="zh-CN"/>
          </w:rPr>
          <w:t>(四)、公司治理与透明度</w:t>
        </w:r>
        <w:r>
          <w:tab/>
        </w:r>
        <w:r>
          <w:fldChar w:fldCharType="begin"/>
        </w:r>
        <w:r>
          <w:instrText xml:space="preserve"> PAGEREF _Toc16337 \h </w:instrText>
        </w:r>
        <w:r>
          <w:fldChar w:fldCharType="separate"/>
        </w:r>
        <w:r>
          <w:t>80</w:t>
        </w:r>
        <w:r>
          <w:fldChar w:fldCharType="end"/>
        </w:r>
      </w:hyperlink>
    </w:p>
    <w:p>
      <w:pPr>
        <w:pStyle w:val="TOC2"/>
        <w:tabs>
          <w:tab w:val="right" w:leader="dot" w:pos="8306"/>
        </w:tabs>
      </w:pPr>
      <w:hyperlink w:anchor="_Toc18291" w:history="1">
        <w:r>
          <w:rPr>
            <w:rFonts w:ascii="仿宋" w:eastAsia="仿宋" w:hAnsi="仿宋" w:cs="仿宋" w:hint="eastAsia"/>
            <w:lang w:eastAsia="zh-CN"/>
          </w:rPr>
          <w:t>(五)、公司治理结构的建设</w:t>
        </w:r>
        <w:r>
          <w:tab/>
        </w:r>
        <w:r>
          <w:fldChar w:fldCharType="begin"/>
        </w:r>
        <w:r>
          <w:instrText xml:space="preserve"> PAGEREF _Toc18291 \h </w:instrText>
        </w:r>
        <w:r>
          <w:fldChar w:fldCharType="separate"/>
        </w:r>
        <w:r>
          <w:t>81</w:t>
        </w:r>
        <w:r>
          <w:fldChar w:fldCharType="end"/>
        </w:r>
      </w:hyperlink>
    </w:p>
    <w:p>
      <w:pPr>
        <w:pStyle w:val="TOC2"/>
        <w:tabs>
          <w:tab w:val="right" w:leader="dot" w:pos="8306"/>
        </w:tabs>
      </w:pPr>
      <w:hyperlink w:anchor="_Toc22686" w:history="1">
        <w:r>
          <w:rPr>
            <w:rFonts w:ascii="仿宋" w:eastAsia="仿宋" w:hAnsi="仿宋" w:cs="仿宋" w:hint="eastAsia"/>
            <w:lang w:eastAsia="zh-CN"/>
          </w:rPr>
          <w:t>(六)、公司业绩与财务信息的公开</w:t>
        </w:r>
        <w:r>
          <w:tab/>
        </w:r>
        <w:r>
          <w:fldChar w:fldCharType="begin"/>
        </w:r>
        <w:r>
          <w:instrText xml:space="preserve"> PAGEREF _Toc22686 \h </w:instrText>
        </w:r>
        <w:r>
          <w:fldChar w:fldCharType="separate"/>
        </w:r>
        <w:r>
          <w:t>82</w:t>
        </w:r>
        <w:r>
          <w:fldChar w:fldCharType="end"/>
        </w:r>
      </w:hyperlink>
    </w:p>
    <w:p>
      <w:pPr>
        <w:pStyle w:val="TOC1"/>
        <w:tabs>
          <w:tab w:val="right" w:leader="dot" w:pos="8306"/>
        </w:tabs>
      </w:pPr>
      <w:hyperlink w:anchor="_Toc1176" w:history="1">
        <w:r>
          <w:rPr>
            <w:rFonts w:ascii="仿宋" w:eastAsia="仿宋" w:hAnsi="仿宋" w:cs="仿宋" w:hint="eastAsia"/>
            <w:lang w:eastAsia="zh-CN"/>
          </w:rPr>
          <w:t>二十三、第四十八章员工环保与可持续发展</w:t>
        </w:r>
        <w:r>
          <w:tab/>
        </w:r>
        <w:r>
          <w:fldChar w:fldCharType="begin"/>
        </w:r>
        <w:r>
          <w:instrText xml:space="preserve"> PAGEREF _Toc1176 \h </w:instrText>
        </w:r>
        <w:r>
          <w:fldChar w:fldCharType="separate"/>
        </w:r>
        <w:r>
          <w:t>83</w:t>
        </w:r>
        <w:r>
          <w:fldChar w:fldCharType="end"/>
        </w:r>
      </w:hyperlink>
    </w:p>
    <w:p>
      <w:pPr>
        <w:pStyle w:val="TOC2"/>
        <w:tabs>
          <w:tab w:val="right" w:leader="dot" w:pos="8306"/>
        </w:tabs>
      </w:pPr>
      <w:hyperlink w:anchor="_Toc6955" w:history="1">
        <w:r>
          <w:rPr>
            <w:rFonts w:ascii="仿宋" w:eastAsia="仿宋" w:hAnsi="仿宋" w:cs="仿宋" w:hint="eastAsia"/>
            <w:lang w:eastAsia="zh-CN"/>
          </w:rPr>
          <w:t>(一)、环保意识与培训</w:t>
        </w:r>
        <w:r>
          <w:tab/>
        </w:r>
        <w:r>
          <w:fldChar w:fldCharType="begin"/>
        </w:r>
        <w:r>
          <w:instrText xml:space="preserve"> PAGEREF _Toc6955 \h </w:instrText>
        </w:r>
        <w:r>
          <w:fldChar w:fldCharType="separate"/>
        </w:r>
        <w:r>
          <w:t>83</w:t>
        </w:r>
        <w:r>
          <w:fldChar w:fldCharType="end"/>
        </w:r>
      </w:hyperlink>
    </w:p>
    <w:p>
      <w:pPr>
        <w:pStyle w:val="TOC2"/>
        <w:tabs>
          <w:tab w:val="right" w:leader="dot" w:pos="8306"/>
        </w:tabs>
      </w:pPr>
      <w:hyperlink w:anchor="_Toc7448" w:history="1">
        <w:r>
          <w:rPr>
            <w:rFonts w:ascii="仿宋" w:eastAsia="仿宋" w:hAnsi="仿宋" w:cs="仿宋" w:hint="eastAsia"/>
            <w:lang w:eastAsia="zh-CN"/>
          </w:rPr>
          <w:t>(二)、公司环保文化的传播</w:t>
        </w:r>
        <w:r>
          <w:tab/>
        </w:r>
        <w:r>
          <w:fldChar w:fldCharType="begin"/>
        </w:r>
        <w:r>
          <w:instrText xml:space="preserve"> PAGEREF _Toc7448 \h </w:instrText>
        </w:r>
        <w:r>
          <w:fldChar w:fldCharType="separate"/>
        </w:r>
        <w:r>
          <w:t>84</w:t>
        </w:r>
        <w:r>
          <w:fldChar w:fldCharType="end"/>
        </w:r>
      </w:hyperlink>
    </w:p>
    <w:p>
      <w:pPr>
        <w:pStyle w:val="TOC2"/>
        <w:tabs>
          <w:tab w:val="right" w:leader="dot" w:pos="8306"/>
        </w:tabs>
      </w:pPr>
      <w:hyperlink w:anchor="_Toc18131" w:history="1">
        <w:r>
          <w:rPr>
            <w:rFonts w:ascii="仿宋" w:eastAsia="仿宋" w:hAnsi="仿宋" w:cs="仿宋" w:hint="eastAsia"/>
            <w:lang w:eastAsia="zh-CN"/>
          </w:rPr>
          <w:t>(三)、员工参与的环保培训</w:t>
        </w:r>
        <w:r>
          <w:tab/>
        </w:r>
        <w:r>
          <w:fldChar w:fldCharType="begin"/>
        </w:r>
        <w:r>
          <w:instrText xml:space="preserve"> PAGEREF _Toc18131 \h </w:instrText>
        </w:r>
        <w:r>
          <w:fldChar w:fldCharType="separate"/>
        </w:r>
        <w:r>
          <w:t>85</w:t>
        </w:r>
        <w:r>
          <w:fldChar w:fldCharType="end"/>
        </w:r>
      </w:hyperlink>
    </w:p>
    <w:p>
      <w:pPr>
        <w:pStyle w:val="TOC2"/>
        <w:tabs>
          <w:tab w:val="right" w:leader="dot" w:pos="8306"/>
        </w:tabs>
      </w:pPr>
      <w:hyperlink w:anchor="_Toc31185" w:history="1">
        <w:r>
          <w:rPr>
            <w:rFonts w:ascii="仿宋" w:eastAsia="仿宋" w:hAnsi="仿宋" w:cs="仿宋" w:hint="eastAsia"/>
            <w:lang w:eastAsia="zh-CN"/>
          </w:rPr>
          <w:t>(四)、可持续发展目标与实践</w:t>
        </w:r>
        <w:r>
          <w:tab/>
        </w:r>
        <w:r>
          <w:fldChar w:fldCharType="begin"/>
        </w:r>
        <w:r>
          <w:instrText xml:space="preserve"> PAGEREF _Toc31185 \h </w:instrText>
        </w:r>
        <w:r>
          <w:fldChar w:fldCharType="separate"/>
        </w:r>
        <w:r>
          <w:t>85</w:t>
        </w:r>
        <w:r>
          <w:fldChar w:fldCharType="end"/>
        </w:r>
      </w:hyperlink>
    </w:p>
    <w:p>
      <w:pPr>
        <w:pStyle w:val="TOC2"/>
        <w:tabs>
          <w:tab w:val="right" w:leader="dot" w:pos="8306"/>
        </w:tabs>
      </w:pPr>
      <w:hyperlink w:anchor="_Toc21559" w:history="1">
        <w:r>
          <w:rPr>
            <w:rFonts w:ascii="仿宋" w:eastAsia="仿宋" w:hAnsi="仿宋" w:cs="仿宋" w:hint="eastAsia"/>
            <w:lang w:eastAsia="zh-CN"/>
          </w:rPr>
          <w:t>(五)、员工参与可持续项目</w:t>
        </w:r>
        <w:r>
          <w:tab/>
        </w:r>
        <w:r>
          <w:fldChar w:fldCharType="begin"/>
        </w:r>
        <w:r>
          <w:instrText xml:space="preserve"> PAGEREF _Toc21559 \h </w:instrText>
        </w:r>
        <w:r>
          <w:fldChar w:fldCharType="separate"/>
        </w:r>
        <w:r>
          <w:t>86</w:t>
        </w:r>
        <w:r>
          <w:fldChar w:fldCharType="end"/>
        </w:r>
      </w:hyperlink>
    </w:p>
    <w:p>
      <w:pPr>
        <w:pStyle w:val="TOC2"/>
        <w:tabs>
          <w:tab w:val="right" w:leader="dot" w:pos="8306"/>
        </w:tabs>
      </w:pPr>
      <w:hyperlink w:anchor="_Toc7959" w:history="1">
        <w:r>
          <w:rPr>
            <w:rFonts w:ascii="仿宋" w:eastAsia="仿宋" w:hAnsi="仿宋" w:cs="仿宋" w:hint="eastAsia"/>
            <w:lang w:eastAsia="zh-CN"/>
          </w:rPr>
          <w:t>(六)、公司可持续发展的战略规划</w:t>
        </w:r>
        <w:r>
          <w:tab/>
        </w:r>
        <w:r>
          <w:fldChar w:fldCharType="begin"/>
        </w:r>
        <w:r>
          <w:instrText xml:space="preserve"> PAGEREF _Toc7959 \h </w:instrText>
        </w:r>
        <w:r>
          <w:fldChar w:fldCharType="separate"/>
        </w:r>
        <w:r>
          <w:t>87</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06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展开本报告的学习与研讨之际，我们必须向您说明一个重要的事项。本报告是供学习和学术交流用途而创建的，并且所有内容都不应被应用于任何商业活动。本报告的编撰旨在促进知识的分享和提高教育资源的可及性，而非追求商业利润。为此，我们恳请每一位读者遵守这一使用准则。我们对于您的理解与遵守表示感谢，并希望本报告能够助您学业有成。</w:t>
      </w:r>
    </w:p>
    <w:p>
      <w:pPr>
        <w:pStyle w:val="Heading1"/>
        <w:ind w:firstLine="560" w:firstLineChars="200"/>
        <w:rPr>
          <w:rFonts w:ascii="仿宋" w:eastAsia="仿宋" w:hAnsi="仿宋" w:cs="仿宋" w:hint="eastAsia"/>
          <w:sz w:val="28"/>
          <w:lang w:eastAsia="zh-CN"/>
        </w:rPr>
      </w:pPr>
      <w:bookmarkStart w:id="2" w:name="_Toc29922"/>
      <w:r>
        <w:rPr>
          <w:rFonts w:ascii="仿宋" w:eastAsia="仿宋" w:hAnsi="仿宋" w:cs="仿宋" w:hint="eastAsia"/>
          <w:sz w:val="28"/>
          <w:lang w:eastAsia="zh-CN"/>
        </w:rPr>
        <w:t>一、风险因素分析及规避措施</w:t>
      </w:r>
      <w:bookmarkEnd w:id="2"/>
    </w:p>
    <w:p>
      <w:pPr>
        <w:pStyle w:val="Heading2"/>
        <w:rPr>
          <w:rFonts w:ascii="仿宋" w:eastAsia="仿宋" w:hAnsi="仿宋" w:cs="仿宋" w:hint="eastAsia"/>
          <w:lang w:eastAsia="zh-CN"/>
        </w:rPr>
      </w:pPr>
      <w:bookmarkStart w:id="3" w:name="_Toc5361"/>
      <w:r>
        <w:rPr>
          <w:rFonts w:ascii="仿宋" w:eastAsia="仿宋" w:hAnsi="仿宋" w:cs="仿宋" w:hint="eastAsia"/>
          <w:lang w:eastAsia="zh-CN"/>
        </w:rPr>
        <w:t>(一)、社会影响评价范围及内容的界定</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包装薄膜项目的社会影响评价主要集中于包装薄膜项目的建设地点，重点分析“包装薄膜项目”在节约能源、减少排放、推动当地社会就业、提升居民收入和生活水平、影响不同群体、改善教育、医疗和卫生状况、关注弱势群体以及提高社会服务能力等方面产生的影响。</w:t>
      </w:r>
    </w:p>
    <w:p>
      <w:pPr>
        <w:pStyle w:val="Heading2"/>
        <w:ind w:firstLine="560" w:firstLineChars="200"/>
        <w:rPr>
          <w:rFonts w:ascii="仿宋" w:eastAsia="仿宋" w:hAnsi="仿宋" w:cs="仿宋" w:hint="eastAsia"/>
          <w:sz w:val="28"/>
          <w:lang w:eastAsia="zh-CN"/>
        </w:rPr>
      </w:pPr>
      <w:bookmarkStart w:id="4" w:name="_Toc8450"/>
      <w:r>
        <w:rPr>
          <w:rFonts w:ascii="仿宋" w:eastAsia="仿宋" w:hAnsi="仿宋" w:cs="仿宋" w:hint="eastAsia"/>
          <w:sz w:val="28"/>
          <w:lang w:eastAsia="zh-CN"/>
        </w:rPr>
        <w:t>(二)、社会影响因素分析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社会影响因素分析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(一)包装薄膜项目实施对当地居民收入的影响</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https://d.book118.com/415241020123011122</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包装薄膜行业商业计划书</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包装薄膜行业商业计划书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包装薄膜行业商业计划书</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包装薄膜行业商业计划书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包装薄膜行业商业计划书</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34B210A"/>
    <w:rsid w:val="134B210A"/>
    <w:rsid w:val="4593521B"/>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415241020123011122"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2024-03-13T09:14:00Z</dcterms:created>
  <dcterms:modified xsi:type="dcterms:W3CDTF">2024-03-13T09:14:26Z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6405FA3C55EA4246994D09FFC4B7930E_11</vt:lpwstr>
  </property>
  <property fmtid="{D5CDD505-2E9C-101B-9397-08002B2CF9AE}" pid="3" name="KSOProductBuildVer">
    <vt:lpwstr>2052-12.1.0.16399</vt:lpwstr>
  </property>
</Properties>
</file>