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多路信号老化检测系统项目可行性建设方案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61" w:history="1">
        <w:r>
          <w:rPr>
            <w:rFonts w:ascii="仿宋" w:eastAsia="仿宋" w:hAnsi="仿宋" w:cs="仿宋" w:hint="eastAsia"/>
            <w:lang w:eastAsia="zh-CN"/>
          </w:rPr>
          <w:t>序言</w:t>
        </w:r>
        <w:r>
          <w:tab/>
        </w:r>
        <w:r>
          <w:fldChar w:fldCharType="begin"/>
        </w:r>
        <w:r>
          <w:instrText xml:space="preserve"> PAGEREF _Toc20161 \h </w:instrText>
        </w:r>
        <w:r>
          <w:fldChar w:fldCharType="separate"/>
        </w:r>
        <w:r>
          <w:t>3</w:t>
        </w:r>
        <w:r>
          <w:fldChar w:fldCharType="end"/>
        </w:r>
      </w:hyperlink>
    </w:p>
    <w:p>
      <w:pPr>
        <w:pStyle w:val="TOC1"/>
        <w:tabs>
          <w:tab w:val="right" w:leader="dot" w:pos="8306"/>
        </w:tabs>
      </w:pPr>
      <w:hyperlink w:anchor="_Toc935" w:history="1">
        <w:r>
          <w:rPr>
            <w:rFonts w:ascii="仿宋" w:eastAsia="仿宋" w:hAnsi="仿宋" w:cs="仿宋" w:hint="eastAsia"/>
            <w:lang w:eastAsia="zh-CN"/>
          </w:rPr>
          <w:t>一、财务管理与成本控制</w:t>
        </w:r>
        <w:r>
          <w:tab/>
        </w:r>
        <w:r>
          <w:fldChar w:fldCharType="begin"/>
        </w:r>
        <w:r>
          <w:instrText xml:space="preserve"> PAGEREF _Toc935 \h </w:instrText>
        </w:r>
        <w:r>
          <w:fldChar w:fldCharType="separate"/>
        </w:r>
        <w:r>
          <w:t>3</w:t>
        </w:r>
        <w:r>
          <w:fldChar w:fldCharType="end"/>
        </w:r>
      </w:hyperlink>
    </w:p>
    <w:p>
      <w:pPr>
        <w:pStyle w:val="TOC2"/>
        <w:tabs>
          <w:tab w:val="right" w:leader="dot" w:pos="8306"/>
        </w:tabs>
      </w:pPr>
      <w:hyperlink w:anchor="_Toc16289" w:history="1">
        <w:r>
          <w:rPr>
            <w:rFonts w:ascii="仿宋" w:eastAsia="仿宋" w:hAnsi="仿宋" w:cs="仿宋" w:hint="eastAsia"/>
            <w:lang w:eastAsia="zh-CN"/>
          </w:rPr>
          <w:t>(一)、财务管理体系建设</w:t>
        </w:r>
        <w:r>
          <w:tab/>
        </w:r>
        <w:r>
          <w:fldChar w:fldCharType="begin"/>
        </w:r>
        <w:r>
          <w:instrText xml:space="preserve"> PAGEREF _Toc16289 \h </w:instrText>
        </w:r>
        <w:r>
          <w:fldChar w:fldCharType="separate"/>
        </w:r>
        <w:r>
          <w:t>3</w:t>
        </w:r>
        <w:r>
          <w:fldChar w:fldCharType="end"/>
        </w:r>
      </w:hyperlink>
    </w:p>
    <w:p>
      <w:pPr>
        <w:pStyle w:val="TOC2"/>
        <w:tabs>
          <w:tab w:val="right" w:leader="dot" w:pos="8306"/>
        </w:tabs>
      </w:pPr>
      <w:hyperlink w:anchor="_Toc14498" w:history="1">
        <w:r>
          <w:rPr>
            <w:rFonts w:ascii="仿宋" w:eastAsia="仿宋" w:hAnsi="仿宋" w:cs="仿宋" w:hint="eastAsia"/>
            <w:lang w:eastAsia="zh-CN"/>
          </w:rPr>
          <w:t>(二)、成本控制措施</w:t>
        </w:r>
        <w:r>
          <w:tab/>
        </w:r>
        <w:r>
          <w:fldChar w:fldCharType="begin"/>
        </w:r>
        <w:r>
          <w:instrText xml:space="preserve"> PAGEREF _Toc14498 \h </w:instrText>
        </w:r>
        <w:r>
          <w:fldChar w:fldCharType="separate"/>
        </w:r>
        <w:r>
          <w:t>4</w:t>
        </w:r>
        <w:r>
          <w:fldChar w:fldCharType="end"/>
        </w:r>
      </w:hyperlink>
    </w:p>
    <w:p>
      <w:pPr>
        <w:pStyle w:val="TOC1"/>
        <w:tabs>
          <w:tab w:val="right" w:leader="dot" w:pos="8306"/>
        </w:tabs>
      </w:pPr>
      <w:hyperlink w:anchor="_Toc20478" w:history="1">
        <w:r>
          <w:rPr>
            <w:rFonts w:ascii="仿宋" w:eastAsia="仿宋" w:hAnsi="仿宋" w:cs="仿宋" w:hint="eastAsia"/>
            <w:lang w:eastAsia="zh-CN"/>
          </w:rPr>
          <w:t>二、资源开发及综合利用分析</w:t>
        </w:r>
        <w:r>
          <w:tab/>
        </w:r>
        <w:r>
          <w:fldChar w:fldCharType="begin"/>
        </w:r>
        <w:r>
          <w:instrText xml:space="preserve"> PAGEREF _Toc20478 \h </w:instrText>
        </w:r>
        <w:r>
          <w:fldChar w:fldCharType="separate"/>
        </w:r>
        <w:r>
          <w:t>5</w:t>
        </w:r>
        <w:r>
          <w:fldChar w:fldCharType="end"/>
        </w:r>
      </w:hyperlink>
    </w:p>
    <w:p>
      <w:pPr>
        <w:pStyle w:val="TOC2"/>
        <w:tabs>
          <w:tab w:val="right" w:leader="dot" w:pos="8306"/>
        </w:tabs>
      </w:pPr>
      <w:hyperlink w:anchor="_Toc10048" w:history="1">
        <w:r>
          <w:rPr>
            <w:rFonts w:ascii="仿宋" w:eastAsia="仿宋" w:hAnsi="仿宋" w:cs="仿宋" w:hint="eastAsia"/>
            <w:lang w:eastAsia="zh-CN"/>
          </w:rPr>
          <w:t>(一)、资源开发方案</w:t>
        </w:r>
        <w:r>
          <w:tab/>
        </w:r>
        <w:r>
          <w:fldChar w:fldCharType="begin"/>
        </w:r>
        <w:r>
          <w:instrText xml:space="preserve"> PAGEREF _Toc10048 \h </w:instrText>
        </w:r>
        <w:r>
          <w:fldChar w:fldCharType="separate"/>
        </w:r>
        <w:r>
          <w:t>5</w:t>
        </w:r>
        <w:r>
          <w:fldChar w:fldCharType="end"/>
        </w:r>
      </w:hyperlink>
    </w:p>
    <w:p>
      <w:pPr>
        <w:pStyle w:val="TOC2"/>
        <w:tabs>
          <w:tab w:val="right" w:leader="dot" w:pos="8306"/>
        </w:tabs>
      </w:pPr>
      <w:hyperlink w:anchor="_Toc7211" w:history="1">
        <w:r>
          <w:rPr>
            <w:rFonts w:ascii="仿宋" w:eastAsia="仿宋" w:hAnsi="仿宋" w:cs="仿宋" w:hint="eastAsia"/>
            <w:lang w:eastAsia="zh-CN"/>
          </w:rPr>
          <w:t>(二)、资源利用方案</w:t>
        </w:r>
        <w:r>
          <w:tab/>
        </w:r>
        <w:r>
          <w:fldChar w:fldCharType="begin"/>
        </w:r>
        <w:r>
          <w:instrText xml:space="preserve"> PAGEREF _Toc7211 \h </w:instrText>
        </w:r>
        <w:r>
          <w:fldChar w:fldCharType="separate"/>
        </w:r>
        <w:r>
          <w:t>7</w:t>
        </w:r>
        <w:r>
          <w:fldChar w:fldCharType="end"/>
        </w:r>
      </w:hyperlink>
    </w:p>
    <w:p>
      <w:pPr>
        <w:pStyle w:val="TOC2"/>
        <w:tabs>
          <w:tab w:val="right" w:leader="dot" w:pos="8306"/>
        </w:tabs>
      </w:pPr>
      <w:hyperlink w:anchor="_Toc5447" w:history="1">
        <w:r>
          <w:rPr>
            <w:rFonts w:ascii="仿宋" w:eastAsia="仿宋" w:hAnsi="仿宋" w:cs="仿宋" w:hint="eastAsia"/>
            <w:lang w:eastAsia="zh-CN"/>
          </w:rPr>
          <w:t>(三)、资源节约措施</w:t>
        </w:r>
        <w:r>
          <w:tab/>
        </w:r>
        <w:r>
          <w:fldChar w:fldCharType="begin"/>
        </w:r>
        <w:r>
          <w:instrText xml:space="preserve"> PAGEREF _Toc5447 \h </w:instrText>
        </w:r>
        <w:r>
          <w:fldChar w:fldCharType="separate"/>
        </w:r>
        <w:r>
          <w:t>8</w:t>
        </w:r>
        <w:r>
          <w:fldChar w:fldCharType="end"/>
        </w:r>
      </w:hyperlink>
    </w:p>
    <w:p>
      <w:pPr>
        <w:pStyle w:val="TOC1"/>
        <w:tabs>
          <w:tab w:val="right" w:leader="dot" w:pos="8306"/>
        </w:tabs>
      </w:pPr>
      <w:hyperlink w:anchor="_Toc2702" w:history="1">
        <w:r>
          <w:rPr>
            <w:rFonts w:ascii="仿宋" w:eastAsia="仿宋" w:hAnsi="仿宋" w:cs="仿宋" w:hint="eastAsia"/>
            <w:lang w:eastAsia="zh-CN"/>
          </w:rPr>
          <w:t>三、项目监理与质量保证</w:t>
        </w:r>
        <w:r>
          <w:tab/>
        </w:r>
        <w:r>
          <w:fldChar w:fldCharType="begin"/>
        </w:r>
        <w:r>
          <w:instrText xml:space="preserve"> PAGEREF _Toc2702 \h </w:instrText>
        </w:r>
        <w:r>
          <w:fldChar w:fldCharType="separate"/>
        </w:r>
        <w:r>
          <w:t>9</w:t>
        </w:r>
        <w:r>
          <w:fldChar w:fldCharType="end"/>
        </w:r>
      </w:hyperlink>
    </w:p>
    <w:p>
      <w:pPr>
        <w:pStyle w:val="TOC2"/>
        <w:tabs>
          <w:tab w:val="right" w:leader="dot" w:pos="8306"/>
        </w:tabs>
      </w:pPr>
      <w:hyperlink w:anchor="_Toc4182" w:history="1">
        <w:r>
          <w:rPr>
            <w:rFonts w:ascii="仿宋" w:eastAsia="仿宋" w:hAnsi="仿宋" w:cs="仿宋" w:hint="eastAsia"/>
            <w:lang w:eastAsia="zh-CN"/>
          </w:rPr>
          <w:t>(一)、监理体系构建</w:t>
        </w:r>
        <w:r>
          <w:tab/>
        </w:r>
        <w:r>
          <w:fldChar w:fldCharType="begin"/>
        </w:r>
        <w:r>
          <w:instrText xml:space="preserve"> PAGEREF _Toc4182 \h </w:instrText>
        </w:r>
        <w:r>
          <w:fldChar w:fldCharType="separate"/>
        </w:r>
        <w:r>
          <w:t>9</w:t>
        </w:r>
        <w:r>
          <w:fldChar w:fldCharType="end"/>
        </w:r>
      </w:hyperlink>
    </w:p>
    <w:p>
      <w:pPr>
        <w:pStyle w:val="TOC2"/>
        <w:tabs>
          <w:tab w:val="right" w:leader="dot" w:pos="8306"/>
        </w:tabs>
      </w:pPr>
      <w:hyperlink w:anchor="_Toc30675" w:history="1">
        <w:r>
          <w:rPr>
            <w:rFonts w:ascii="仿宋" w:eastAsia="仿宋" w:hAnsi="仿宋" w:cs="仿宋" w:hint="eastAsia"/>
            <w:lang w:eastAsia="zh-CN"/>
          </w:rPr>
          <w:t>(二)、质量保证体系实施</w:t>
        </w:r>
        <w:r>
          <w:tab/>
        </w:r>
        <w:r>
          <w:fldChar w:fldCharType="begin"/>
        </w:r>
        <w:r>
          <w:instrText xml:space="preserve"> PAGEREF _Toc30675 \h </w:instrText>
        </w:r>
        <w:r>
          <w:fldChar w:fldCharType="separate"/>
        </w:r>
        <w:r>
          <w:t>10</w:t>
        </w:r>
        <w:r>
          <w:fldChar w:fldCharType="end"/>
        </w:r>
      </w:hyperlink>
    </w:p>
    <w:p>
      <w:pPr>
        <w:pStyle w:val="TOC2"/>
        <w:tabs>
          <w:tab w:val="right" w:leader="dot" w:pos="8306"/>
        </w:tabs>
      </w:pPr>
      <w:hyperlink w:anchor="_Toc6609" w:history="1">
        <w:r>
          <w:rPr>
            <w:rFonts w:ascii="仿宋" w:eastAsia="仿宋" w:hAnsi="仿宋" w:cs="仿宋" w:hint="eastAsia"/>
            <w:lang w:eastAsia="zh-CN"/>
          </w:rPr>
          <w:t>(三)、监理与质量控制流程</w:t>
        </w:r>
        <w:r>
          <w:tab/>
        </w:r>
        <w:r>
          <w:fldChar w:fldCharType="begin"/>
        </w:r>
        <w:r>
          <w:instrText xml:space="preserve"> PAGEREF _Toc6609 \h </w:instrText>
        </w:r>
        <w:r>
          <w:fldChar w:fldCharType="separate"/>
        </w:r>
        <w:r>
          <w:t>10</w:t>
        </w:r>
        <w:r>
          <w:fldChar w:fldCharType="end"/>
        </w:r>
      </w:hyperlink>
    </w:p>
    <w:p>
      <w:pPr>
        <w:pStyle w:val="TOC1"/>
        <w:tabs>
          <w:tab w:val="right" w:leader="dot" w:pos="8306"/>
        </w:tabs>
      </w:pPr>
      <w:hyperlink w:anchor="_Toc8618" w:history="1">
        <w:r>
          <w:rPr>
            <w:rFonts w:ascii="仿宋" w:eastAsia="仿宋" w:hAnsi="仿宋" w:cs="仿宋" w:hint="eastAsia"/>
            <w:lang w:eastAsia="zh-CN"/>
          </w:rPr>
          <w:t>四、环境和生态影响分析</w:t>
        </w:r>
        <w:r>
          <w:tab/>
        </w:r>
        <w:r>
          <w:fldChar w:fldCharType="begin"/>
        </w:r>
        <w:r>
          <w:instrText xml:space="preserve"> PAGEREF _Toc8618 \h </w:instrText>
        </w:r>
        <w:r>
          <w:fldChar w:fldCharType="separate"/>
        </w:r>
        <w:r>
          <w:t>11</w:t>
        </w:r>
        <w:r>
          <w:fldChar w:fldCharType="end"/>
        </w:r>
      </w:hyperlink>
    </w:p>
    <w:p>
      <w:pPr>
        <w:pStyle w:val="TOC2"/>
        <w:tabs>
          <w:tab w:val="right" w:leader="dot" w:pos="8306"/>
        </w:tabs>
      </w:pPr>
      <w:hyperlink w:anchor="_Toc6931" w:history="1">
        <w:r>
          <w:rPr>
            <w:rFonts w:ascii="仿宋" w:eastAsia="仿宋" w:hAnsi="仿宋" w:cs="仿宋" w:hint="eastAsia"/>
            <w:lang w:eastAsia="zh-CN"/>
          </w:rPr>
          <w:t>(一)、环境和生态现状</w:t>
        </w:r>
        <w:r>
          <w:tab/>
        </w:r>
        <w:r>
          <w:fldChar w:fldCharType="begin"/>
        </w:r>
        <w:r>
          <w:instrText xml:space="preserve"> PAGEREF _Toc6931 \h </w:instrText>
        </w:r>
        <w:r>
          <w:fldChar w:fldCharType="separate"/>
        </w:r>
        <w:r>
          <w:t>11</w:t>
        </w:r>
        <w:r>
          <w:fldChar w:fldCharType="end"/>
        </w:r>
      </w:hyperlink>
    </w:p>
    <w:p>
      <w:pPr>
        <w:pStyle w:val="TOC2"/>
        <w:tabs>
          <w:tab w:val="right" w:leader="dot" w:pos="8306"/>
        </w:tabs>
      </w:pPr>
      <w:hyperlink w:anchor="_Toc11434" w:history="1">
        <w:r>
          <w:rPr>
            <w:rFonts w:ascii="仿宋" w:eastAsia="仿宋" w:hAnsi="仿宋" w:cs="仿宋" w:hint="eastAsia"/>
            <w:lang w:eastAsia="zh-CN"/>
          </w:rPr>
          <w:t>(二)、生态环境影响分析</w:t>
        </w:r>
        <w:r>
          <w:tab/>
        </w:r>
        <w:r>
          <w:fldChar w:fldCharType="begin"/>
        </w:r>
        <w:r>
          <w:instrText xml:space="preserve"> PAGEREF _Toc11434 \h </w:instrText>
        </w:r>
        <w:r>
          <w:fldChar w:fldCharType="separate"/>
        </w:r>
        <w:r>
          <w:t>12</w:t>
        </w:r>
        <w:r>
          <w:fldChar w:fldCharType="end"/>
        </w:r>
      </w:hyperlink>
    </w:p>
    <w:p>
      <w:pPr>
        <w:pStyle w:val="TOC2"/>
        <w:tabs>
          <w:tab w:val="right" w:leader="dot" w:pos="8306"/>
        </w:tabs>
      </w:pPr>
      <w:hyperlink w:anchor="_Toc11359" w:history="1">
        <w:r>
          <w:rPr>
            <w:rFonts w:ascii="仿宋" w:eastAsia="仿宋" w:hAnsi="仿宋" w:cs="仿宋" w:hint="eastAsia"/>
            <w:lang w:eastAsia="zh-CN"/>
          </w:rPr>
          <w:t>(三)、生态环境保护措施</w:t>
        </w:r>
        <w:r>
          <w:tab/>
        </w:r>
        <w:r>
          <w:fldChar w:fldCharType="begin"/>
        </w:r>
        <w:r>
          <w:instrText xml:space="preserve"> PAGEREF _Toc11359 \h </w:instrText>
        </w:r>
        <w:r>
          <w:fldChar w:fldCharType="separate"/>
        </w:r>
        <w:r>
          <w:t>14</w:t>
        </w:r>
        <w:r>
          <w:fldChar w:fldCharType="end"/>
        </w:r>
      </w:hyperlink>
    </w:p>
    <w:p>
      <w:pPr>
        <w:pStyle w:val="TOC2"/>
        <w:tabs>
          <w:tab w:val="right" w:leader="dot" w:pos="8306"/>
        </w:tabs>
      </w:pPr>
      <w:hyperlink w:anchor="_Toc17928" w:history="1">
        <w:r>
          <w:rPr>
            <w:rFonts w:ascii="仿宋" w:eastAsia="仿宋" w:hAnsi="仿宋" w:cs="仿宋" w:hint="eastAsia"/>
            <w:lang w:eastAsia="zh-CN"/>
          </w:rPr>
          <w:t>(四)、地质灾害影响分析</w:t>
        </w:r>
        <w:r>
          <w:tab/>
        </w:r>
        <w:r>
          <w:fldChar w:fldCharType="begin"/>
        </w:r>
        <w:r>
          <w:instrText xml:space="preserve"> PAGEREF _Toc17928 \h </w:instrText>
        </w:r>
        <w:r>
          <w:fldChar w:fldCharType="separate"/>
        </w:r>
        <w:r>
          <w:t>15</w:t>
        </w:r>
        <w:r>
          <w:fldChar w:fldCharType="end"/>
        </w:r>
      </w:hyperlink>
    </w:p>
    <w:p>
      <w:pPr>
        <w:pStyle w:val="TOC2"/>
        <w:tabs>
          <w:tab w:val="right" w:leader="dot" w:pos="8306"/>
        </w:tabs>
      </w:pPr>
      <w:hyperlink w:anchor="_Toc19490" w:history="1">
        <w:r>
          <w:rPr>
            <w:rFonts w:ascii="仿宋" w:eastAsia="仿宋" w:hAnsi="仿宋" w:cs="仿宋" w:hint="eastAsia"/>
            <w:lang w:eastAsia="zh-CN"/>
          </w:rPr>
          <w:t>(五)、特殊环境影响</w:t>
        </w:r>
        <w:r>
          <w:tab/>
        </w:r>
        <w:r>
          <w:fldChar w:fldCharType="begin"/>
        </w:r>
        <w:r>
          <w:instrText xml:space="preserve"> PAGEREF _Toc19490 \h </w:instrText>
        </w:r>
        <w:r>
          <w:fldChar w:fldCharType="separate"/>
        </w:r>
        <w:r>
          <w:t>17</w:t>
        </w:r>
        <w:r>
          <w:fldChar w:fldCharType="end"/>
        </w:r>
      </w:hyperlink>
    </w:p>
    <w:p>
      <w:pPr>
        <w:pStyle w:val="TOC1"/>
        <w:tabs>
          <w:tab w:val="right" w:leader="dot" w:pos="8306"/>
        </w:tabs>
      </w:pPr>
      <w:hyperlink w:anchor="_Toc10307" w:history="1">
        <w:r>
          <w:rPr>
            <w:rFonts w:ascii="仿宋" w:eastAsia="仿宋" w:hAnsi="仿宋" w:cs="仿宋" w:hint="eastAsia"/>
            <w:lang w:eastAsia="zh-CN"/>
          </w:rPr>
          <w:t>五、项目选址研究</w:t>
        </w:r>
        <w:r>
          <w:tab/>
        </w:r>
        <w:r>
          <w:fldChar w:fldCharType="begin"/>
        </w:r>
        <w:r>
          <w:instrText xml:space="preserve"> PAGEREF _Toc10307 \h </w:instrText>
        </w:r>
        <w:r>
          <w:fldChar w:fldCharType="separate"/>
        </w:r>
        <w:r>
          <w:t>18</w:t>
        </w:r>
        <w:r>
          <w:fldChar w:fldCharType="end"/>
        </w:r>
      </w:hyperlink>
    </w:p>
    <w:p>
      <w:pPr>
        <w:pStyle w:val="TOC2"/>
        <w:tabs>
          <w:tab w:val="right" w:leader="dot" w:pos="8306"/>
        </w:tabs>
      </w:pPr>
      <w:hyperlink w:anchor="_Toc20871" w:history="1">
        <w:r>
          <w:rPr>
            <w:rFonts w:ascii="仿宋" w:eastAsia="仿宋" w:hAnsi="仿宋" w:cs="仿宋" w:hint="eastAsia"/>
            <w:lang w:eastAsia="zh-CN"/>
          </w:rPr>
          <w:t>(一)、项目选址原则</w:t>
        </w:r>
        <w:r>
          <w:tab/>
        </w:r>
        <w:r>
          <w:fldChar w:fldCharType="begin"/>
        </w:r>
        <w:r>
          <w:instrText xml:space="preserve"> PAGEREF _Toc20871 \h </w:instrText>
        </w:r>
        <w:r>
          <w:fldChar w:fldCharType="separate"/>
        </w:r>
        <w:r>
          <w:t>18</w:t>
        </w:r>
        <w:r>
          <w:fldChar w:fldCharType="end"/>
        </w:r>
      </w:hyperlink>
    </w:p>
    <w:p>
      <w:pPr>
        <w:pStyle w:val="TOC2"/>
        <w:tabs>
          <w:tab w:val="right" w:leader="dot" w:pos="8306"/>
        </w:tabs>
      </w:pPr>
      <w:hyperlink w:anchor="_Toc16885" w:history="1">
        <w:r>
          <w:rPr>
            <w:rFonts w:ascii="仿宋" w:eastAsia="仿宋" w:hAnsi="仿宋" w:cs="仿宋" w:hint="eastAsia"/>
            <w:lang w:eastAsia="zh-CN"/>
          </w:rPr>
          <w:t>(二)、项目选址</w:t>
        </w:r>
        <w:r>
          <w:tab/>
        </w:r>
        <w:r>
          <w:fldChar w:fldCharType="begin"/>
        </w:r>
        <w:r>
          <w:instrText xml:space="preserve"> PAGEREF _Toc16885 \h </w:instrText>
        </w:r>
        <w:r>
          <w:fldChar w:fldCharType="separate"/>
        </w:r>
        <w:r>
          <w:t>21</w:t>
        </w:r>
        <w:r>
          <w:fldChar w:fldCharType="end"/>
        </w:r>
      </w:hyperlink>
    </w:p>
    <w:p>
      <w:pPr>
        <w:pStyle w:val="TOC2"/>
        <w:tabs>
          <w:tab w:val="right" w:leader="dot" w:pos="8306"/>
        </w:tabs>
      </w:pPr>
      <w:hyperlink w:anchor="_Toc31854" w:history="1">
        <w:r>
          <w:rPr>
            <w:rFonts w:ascii="仿宋" w:eastAsia="仿宋" w:hAnsi="仿宋" w:cs="仿宋" w:hint="eastAsia"/>
            <w:lang w:eastAsia="zh-CN"/>
          </w:rPr>
          <w:t>(三)、建设条件分析</w:t>
        </w:r>
        <w:r>
          <w:tab/>
        </w:r>
        <w:r>
          <w:fldChar w:fldCharType="begin"/>
        </w:r>
        <w:r>
          <w:instrText xml:space="preserve"> PAGEREF _Toc31854 \h </w:instrText>
        </w:r>
        <w:r>
          <w:fldChar w:fldCharType="separate"/>
        </w:r>
        <w:r>
          <w:t>23</w:t>
        </w:r>
        <w:r>
          <w:fldChar w:fldCharType="end"/>
        </w:r>
      </w:hyperlink>
    </w:p>
    <w:p>
      <w:pPr>
        <w:pStyle w:val="TOC2"/>
        <w:tabs>
          <w:tab w:val="right" w:leader="dot" w:pos="8306"/>
        </w:tabs>
      </w:pPr>
      <w:hyperlink w:anchor="_Toc30824" w:history="1">
        <w:r>
          <w:rPr>
            <w:rFonts w:ascii="仿宋" w:eastAsia="仿宋" w:hAnsi="仿宋" w:cs="仿宋" w:hint="eastAsia"/>
            <w:lang w:eastAsia="zh-CN"/>
          </w:rPr>
          <w:t>(四)、用地控制指标</w:t>
        </w:r>
        <w:r>
          <w:tab/>
        </w:r>
        <w:r>
          <w:fldChar w:fldCharType="begin"/>
        </w:r>
        <w:r>
          <w:instrText xml:space="preserve"> PAGEREF _Toc30824 \h </w:instrText>
        </w:r>
        <w:r>
          <w:fldChar w:fldCharType="separate"/>
        </w:r>
        <w:r>
          <w:t>25</w:t>
        </w:r>
        <w:r>
          <w:fldChar w:fldCharType="end"/>
        </w:r>
      </w:hyperlink>
    </w:p>
    <w:p>
      <w:pPr>
        <w:pStyle w:val="TOC2"/>
        <w:tabs>
          <w:tab w:val="right" w:leader="dot" w:pos="8306"/>
        </w:tabs>
      </w:pPr>
      <w:hyperlink w:anchor="_Toc22077" w:history="1">
        <w:r>
          <w:rPr>
            <w:rFonts w:ascii="仿宋" w:eastAsia="仿宋" w:hAnsi="仿宋" w:cs="仿宋" w:hint="eastAsia"/>
            <w:lang w:eastAsia="zh-CN"/>
          </w:rPr>
          <w:t>(五)、地总体要求</w:t>
        </w:r>
        <w:r>
          <w:tab/>
        </w:r>
        <w:r>
          <w:fldChar w:fldCharType="begin"/>
        </w:r>
        <w:r>
          <w:instrText xml:space="preserve"> PAGEREF _Toc22077 \h </w:instrText>
        </w:r>
        <w:r>
          <w:fldChar w:fldCharType="separate"/>
        </w:r>
        <w:r>
          <w:t>26</w:t>
        </w:r>
        <w:r>
          <w:fldChar w:fldCharType="end"/>
        </w:r>
      </w:hyperlink>
    </w:p>
    <w:p>
      <w:pPr>
        <w:pStyle w:val="TOC2"/>
        <w:tabs>
          <w:tab w:val="right" w:leader="dot" w:pos="8306"/>
        </w:tabs>
      </w:pPr>
      <w:hyperlink w:anchor="_Toc2980" w:history="1">
        <w:r>
          <w:rPr>
            <w:rFonts w:ascii="仿宋" w:eastAsia="仿宋" w:hAnsi="仿宋" w:cs="仿宋" w:hint="eastAsia"/>
            <w:lang w:eastAsia="zh-CN"/>
          </w:rPr>
          <w:t>(六)、节约用地措施</w:t>
        </w:r>
        <w:r>
          <w:tab/>
        </w:r>
        <w:r>
          <w:fldChar w:fldCharType="begin"/>
        </w:r>
        <w:r>
          <w:instrText xml:space="preserve"> PAGEREF _Toc2980 \h </w:instrText>
        </w:r>
        <w:r>
          <w:fldChar w:fldCharType="separate"/>
        </w:r>
        <w:r>
          <w:t>27</w:t>
        </w:r>
        <w:r>
          <w:fldChar w:fldCharType="end"/>
        </w:r>
      </w:hyperlink>
    </w:p>
    <w:p>
      <w:pPr>
        <w:pStyle w:val="TOC2"/>
        <w:tabs>
          <w:tab w:val="right" w:leader="dot" w:pos="8306"/>
        </w:tabs>
      </w:pPr>
      <w:hyperlink w:anchor="_Toc29228" w:history="1">
        <w:r>
          <w:rPr>
            <w:rFonts w:ascii="仿宋" w:eastAsia="仿宋" w:hAnsi="仿宋" w:cs="仿宋" w:hint="eastAsia"/>
            <w:lang w:eastAsia="zh-CN"/>
          </w:rPr>
          <w:t>(七)、选址综合评价</w:t>
        </w:r>
        <w:r>
          <w:tab/>
        </w:r>
        <w:r>
          <w:fldChar w:fldCharType="begin"/>
        </w:r>
        <w:r>
          <w:instrText xml:space="preserve"> PAGEREF _Toc29228 \h </w:instrText>
        </w:r>
        <w:r>
          <w:fldChar w:fldCharType="separate"/>
        </w:r>
        <w:r>
          <w:t>29</w:t>
        </w:r>
        <w:r>
          <w:fldChar w:fldCharType="end"/>
        </w:r>
      </w:hyperlink>
    </w:p>
    <w:p>
      <w:pPr>
        <w:pStyle w:val="TOC1"/>
        <w:tabs>
          <w:tab w:val="right" w:leader="dot" w:pos="8306"/>
        </w:tabs>
      </w:pPr>
      <w:hyperlink w:anchor="_Toc4108" w:history="1">
        <w:r>
          <w:rPr>
            <w:rFonts w:ascii="仿宋" w:eastAsia="仿宋" w:hAnsi="仿宋" w:cs="仿宋" w:hint="eastAsia"/>
            <w:lang w:eastAsia="zh-CN"/>
          </w:rPr>
          <w:t>六、建设风险评估分析</w:t>
        </w:r>
        <w:r>
          <w:tab/>
        </w:r>
        <w:r>
          <w:fldChar w:fldCharType="begin"/>
        </w:r>
        <w:r>
          <w:instrText xml:space="preserve"> PAGEREF _Toc4108 \h </w:instrText>
        </w:r>
        <w:r>
          <w:fldChar w:fldCharType="separate"/>
        </w:r>
        <w:r>
          <w:t>30</w:t>
        </w:r>
        <w:r>
          <w:fldChar w:fldCharType="end"/>
        </w:r>
      </w:hyperlink>
    </w:p>
    <w:p>
      <w:pPr>
        <w:pStyle w:val="TOC2"/>
        <w:tabs>
          <w:tab w:val="right" w:leader="dot" w:pos="8306"/>
        </w:tabs>
      </w:pPr>
      <w:hyperlink w:anchor="_Toc20726" w:history="1">
        <w:r>
          <w:rPr>
            <w:rFonts w:ascii="仿宋" w:eastAsia="仿宋" w:hAnsi="仿宋" w:cs="仿宋" w:hint="eastAsia"/>
            <w:lang w:eastAsia="zh-CN"/>
          </w:rPr>
          <w:t>(一)、政策风险分析</w:t>
        </w:r>
        <w:r>
          <w:tab/>
        </w:r>
        <w:r>
          <w:fldChar w:fldCharType="begin"/>
        </w:r>
        <w:r>
          <w:instrText xml:space="preserve"> PAGEREF _Toc20726 \h </w:instrText>
        </w:r>
        <w:r>
          <w:fldChar w:fldCharType="separate"/>
        </w:r>
        <w:r>
          <w:t>30</w:t>
        </w:r>
        <w:r>
          <w:fldChar w:fldCharType="end"/>
        </w:r>
      </w:hyperlink>
    </w:p>
    <w:p>
      <w:pPr>
        <w:pStyle w:val="TOC2"/>
        <w:tabs>
          <w:tab w:val="right" w:leader="dot" w:pos="8306"/>
        </w:tabs>
      </w:pPr>
      <w:hyperlink w:anchor="_Toc20934" w:history="1">
        <w:r>
          <w:rPr>
            <w:rFonts w:ascii="仿宋" w:eastAsia="仿宋" w:hAnsi="仿宋" w:cs="仿宋" w:hint="eastAsia"/>
            <w:lang w:eastAsia="zh-CN"/>
          </w:rPr>
          <w:t>(二)、社会风险分析</w:t>
        </w:r>
        <w:r>
          <w:tab/>
        </w:r>
        <w:r>
          <w:fldChar w:fldCharType="begin"/>
        </w:r>
        <w:r>
          <w:instrText xml:space="preserve"> PAGEREF _Toc20934 \h </w:instrText>
        </w:r>
        <w:r>
          <w:fldChar w:fldCharType="separate"/>
        </w:r>
        <w:r>
          <w:t>31</w:t>
        </w:r>
        <w:r>
          <w:fldChar w:fldCharType="end"/>
        </w:r>
      </w:hyperlink>
    </w:p>
    <w:p>
      <w:pPr>
        <w:pStyle w:val="TOC2"/>
        <w:tabs>
          <w:tab w:val="right" w:leader="dot" w:pos="8306"/>
        </w:tabs>
      </w:pPr>
      <w:hyperlink w:anchor="_Toc2843" w:history="1">
        <w:r>
          <w:rPr>
            <w:rFonts w:ascii="仿宋" w:eastAsia="仿宋" w:hAnsi="仿宋" w:cs="仿宋" w:hint="eastAsia"/>
            <w:lang w:eastAsia="zh-CN"/>
          </w:rPr>
          <w:t>(三)、市场风险分析</w:t>
        </w:r>
        <w:r>
          <w:tab/>
        </w:r>
        <w:r>
          <w:fldChar w:fldCharType="begin"/>
        </w:r>
        <w:r>
          <w:instrText xml:space="preserve"> PAGEREF _Toc2843 \h </w:instrText>
        </w:r>
        <w:r>
          <w:fldChar w:fldCharType="separate"/>
        </w:r>
        <w:r>
          <w:t>32</w:t>
        </w:r>
        <w:r>
          <w:fldChar w:fldCharType="end"/>
        </w:r>
      </w:hyperlink>
    </w:p>
    <w:p>
      <w:pPr>
        <w:pStyle w:val="TOC2"/>
        <w:tabs>
          <w:tab w:val="right" w:leader="dot" w:pos="8306"/>
        </w:tabs>
      </w:pPr>
      <w:hyperlink w:anchor="_Toc22657" w:history="1">
        <w:r>
          <w:rPr>
            <w:rFonts w:ascii="仿宋" w:eastAsia="仿宋" w:hAnsi="仿宋" w:cs="仿宋" w:hint="eastAsia"/>
            <w:lang w:eastAsia="zh-CN"/>
          </w:rPr>
          <w:t>(四)、资金风险分析</w:t>
        </w:r>
        <w:r>
          <w:tab/>
        </w:r>
        <w:r>
          <w:fldChar w:fldCharType="begin"/>
        </w:r>
        <w:r>
          <w:instrText xml:space="preserve"> PAGEREF _Toc22657 \h </w:instrText>
        </w:r>
        <w:r>
          <w:fldChar w:fldCharType="separate"/>
        </w:r>
        <w:r>
          <w:t>33</w:t>
        </w:r>
        <w:r>
          <w:fldChar w:fldCharType="end"/>
        </w:r>
      </w:hyperlink>
    </w:p>
    <w:p>
      <w:pPr>
        <w:pStyle w:val="TOC2"/>
        <w:tabs>
          <w:tab w:val="right" w:leader="dot" w:pos="8306"/>
        </w:tabs>
      </w:pPr>
      <w:hyperlink w:anchor="_Toc15886" w:history="1">
        <w:r>
          <w:rPr>
            <w:rFonts w:ascii="仿宋" w:eastAsia="仿宋" w:hAnsi="仿宋" w:cs="仿宋" w:hint="eastAsia"/>
            <w:lang w:eastAsia="zh-CN"/>
          </w:rPr>
          <w:t>(五)、技术风险分析</w:t>
        </w:r>
        <w:r>
          <w:tab/>
        </w:r>
        <w:r>
          <w:fldChar w:fldCharType="begin"/>
        </w:r>
        <w:r>
          <w:instrText xml:space="preserve"> PAGEREF _Toc15886 \h </w:instrText>
        </w:r>
        <w:r>
          <w:fldChar w:fldCharType="separate"/>
        </w:r>
        <w:r>
          <w:t>34</w:t>
        </w:r>
        <w:r>
          <w:fldChar w:fldCharType="end"/>
        </w:r>
      </w:hyperlink>
    </w:p>
    <w:p>
      <w:pPr>
        <w:pStyle w:val="TOC2"/>
        <w:tabs>
          <w:tab w:val="right" w:leader="dot" w:pos="8306"/>
        </w:tabs>
      </w:pPr>
      <w:hyperlink w:anchor="_Toc13914" w:history="1">
        <w:r>
          <w:rPr>
            <w:rFonts w:ascii="仿宋" w:eastAsia="仿宋" w:hAnsi="仿宋" w:cs="仿宋" w:hint="eastAsia"/>
            <w:lang w:eastAsia="zh-CN"/>
          </w:rPr>
          <w:t>(六)、财务风险分析</w:t>
        </w:r>
        <w:r>
          <w:tab/>
        </w:r>
        <w:r>
          <w:fldChar w:fldCharType="begin"/>
        </w:r>
        <w:r>
          <w:instrText xml:space="preserve"> PAGEREF _Toc13914 \h </w:instrText>
        </w:r>
        <w:r>
          <w:fldChar w:fldCharType="separate"/>
        </w:r>
        <w:r>
          <w:t>36</w:t>
        </w:r>
        <w:r>
          <w:fldChar w:fldCharType="end"/>
        </w:r>
      </w:hyperlink>
    </w:p>
    <w:p>
      <w:pPr>
        <w:pStyle w:val="TOC2"/>
        <w:tabs>
          <w:tab w:val="right" w:leader="dot" w:pos="8306"/>
        </w:tabs>
      </w:pPr>
      <w:hyperlink w:anchor="_Toc23562" w:history="1">
        <w:r>
          <w:rPr>
            <w:rFonts w:ascii="仿宋" w:eastAsia="仿宋" w:hAnsi="仿宋" w:cs="仿宋" w:hint="eastAsia"/>
            <w:lang w:eastAsia="zh-CN"/>
          </w:rPr>
          <w:t>(七)、管理风险分析</w:t>
        </w:r>
        <w:r>
          <w:tab/>
        </w:r>
        <w:r>
          <w:fldChar w:fldCharType="begin"/>
        </w:r>
        <w:r>
          <w:instrText xml:space="preserve"> PAGEREF _Toc23562 \h </w:instrText>
        </w:r>
        <w:r>
          <w:fldChar w:fldCharType="separate"/>
        </w:r>
        <w:r>
          <w:t>37</w:t>
        </w:r>
        <w:r>
          <w:fldChar w:fldCharType="end"/>
        </w:r>
      </w:hyperlink>
    </w:p>
    <w:p>
      <w:pPr>
        <w:pStyle w:val="TOC2"/>
        <w:tabs>
          <w:tab w:val="right" w:leader="dot" w:pos="8306"/>
        </w:tabs>
      </w:pPr>
      <w:hyperlink w:anchor="_Toc25323" w:history="1">
        <w:r>
          <w:rPr>
            <w:rFonts w:ascii="仿宋" w:eastAsia="仿宋" w:hAnsi="仿宋" w:cs="仿宋" w:hint="eastAsia"/>
            <w:lang w:eastAsia="zh-CN"/>
          </w:rPr>
          <w:t>(八)、其它风险分析</w:t>
        </w:r>
        <w:r>
          <w:tab/>
        </w:r>
        <w:r>
          <w:fldChar w:fldCharType="begin"/>
        </w:r>
        <w:r>
          <w:instrText xml:space="preserve"> PAGEREF _Toc25323 \h </w:instrText>
        </w:r>
        <w:r>
          <w:fldChar w:fldCharType="separate"/>
        </w:r>
        <w:r>
          <w:t>39</w:t>
        </w:r>
        <w:r>
          <w:fldChar w:fldCharType="end"/>
        </w:r>
      </w:hyperlink>
    </w:p>
    <w:p>
      <w:pPr>
        <w:pStyle w:val="TOC2"/>
        <w:tabs>
          <w:tab w:val="right" w:leader="dot" w:pos="8306"/>
        </w:tabs>
      </w:pPr>
      <w:hyperlink w:anchor="_Toc15207" w:history="1">
        <w:r>
          <w:rPr>
            <w:rFonts w:ascii="仿宋" w:eastAsia="仿宋" w:hAnsi="仿宋" w:cs="仿宋" w:hint="eastAsia"/>
            <w:lang w:eastAsia="zh-CN"/>
          </w:rPr>
          <w:t>(九)、社会影响评估</w:t>
        </w:r>
        <w:r>
          <w:tab/>
        </w:r>
        <w:r>
          <w:fldChar w:fldCharType="begin"/>
        </w:r>
        <w:r>
          <w:instrText xml:space="preserve"> PAGEREF _Toc15207 \h </w:instrText>
        </w:r>
        <w:r>
          <w:fldChar w:fldCharType="separate"/>
        </w:r>
        <w:r>
          <w:t>40</w:t>
        </w:r>
        <w:r>
          <w:fldChar w:fldCharType="end"/>
        </w:r>
      </w:hyperlink>
    </w:p>
    <w:p>
      <w:pPr>
        <w:pStyle w:val="TOC1"/>
        <w:tabs>
          <w:tab w:val="right" w:leader="dot" w:pos="8306"/>
        </w:tabs>
      </w:pPr>
      <w:hyperlink w:anchor="_Toc11207" w:history="1">
        <w:r>
          <w:rPr>
            <w:rFonts w:ascii="仿宋" w:eastAsia="仿宋" w:hAnsi="仿宋" w:cs="仿宋" w:hint="eastAsia"/>
            <w:lang w:eastAsia="zh-CN"/>
          </w:rPr>
          <w:t>七、项目质量与标准</w:t>
        </w:r>
        <w:r>
          <w:tab/>
        </w:r>
        <w:r>
          <w:fldChar w:fldCharType="begin"/>
        </w:r>
        <w:r>
          <w:instrText xml:space="preserve"> PAGEREF _Toc11207 \h </w:instrText>
        </w:r>
        <w:r>
          <w:fldChar w:fldCharType="separate"/>
        </w:r>
        <w:r>
          <w:t>42</w:t>
        </w:r>
        <w:r>
          <w:fldChar w:fldCharType="end"/>
        </w:r>
      </w:hyperlink>
    </w:p>
    <w:p>
      <w:pPr>
        <w:pStyle w:val="TOC2"/>
        <w:tabs>
          <w:tab w:val="right" w:leader="dot" w:pos="8306"/>
        </w:tabs>
      </w:pPr>
      <w:hyperlink w:anchor="_Toc27036" w:history="1">
        <w:r>
          <w:rPr>
            <w:rFonts w:ascii="仿宋" w:eastAsia="仿宋" w:hAnsi="仿宋" w:cs="仿宋" w:hint="eastAsia"/>
            <w:lang w:eastAsia="zh-CN"/>
          </w:rPr>
          <w:t>(一)、质量保障体系</w:t>
        </w:r>
        <w:r>
          <w:tab/>
        </w:r>
        <w:r>
          <w:fldChar w:fldCharType="begin"/>
        </w:r>
        <w:r>
          <w:instrText xml:space="preserve"> PAGEREF _Toc27036 \h </w:instrText>
        </w:r>
        <w:r>
          <w:fldChar w:fldCharType="separate"/>
        </w:r>
        <w:r>
          <w:t>42</w:t>
        </w:r>
        <w:r>
          <w:fldChar w:fldCharType="end"/>
        </w:r>
      </w:hyperlink>
    </w:p>
    <w:p>
      <w:pPr>
        <w:pStyle w:val="TOC2"/>
        <w:tabs>
          <w:tab w:val="right" w:leader="dot" w:pos="8306"/>
        </w:tabs>
      </w:pPr>
      <w:hyperlink w:anchor="_Toc19957" w:history="1">
        <w:r>
          <w:rPr>
            <w:rFonts w:ascii="仿宋" w:eastAsia="仿宋" w:hAnsi="仿宋" w:cs="仿宋" w:hint="eastAsia"/>
            <w:lang w:eastAsia="zh-CN"/>
          </w:rPr>
          <w:t>(二)、标准化作业流程</w:t>
        </w:r>
        <w:r>
          <w:tab/>
        </w:r>
        <w:r>
          <w:fldChar w:fldCharType="begin"/>
        </w:r>
        <w:r>
          <w:instrText xml:space="preserve"> PAGEREF _Toc19957 \h </w:instrText>
        </w:r>
        <w:r>
          <w:fldChar w:fldCharType="separate"/>
        </w:r>
        <w:r>
          <w:t>44</w:t>
        </w:r>
        <w:r>
          <w:fldChar w:fldCharType="end"/>
        </w:r>
      </w:hyperlink>
    </w:p>
    <w:p>
      <w:pPr>
        <w:pStyle w:val="TOC2"/>
        <w:tabs>
          <w:tab w:val="right" w:leader="dot" w:pos="8306"/>
        </w:tabs>
      </w:pPr>
      <w:hyperlink w:anchor="_Toc10068" w:history="1">
        <w:r>
          <w:rPr>
            <w:rFonts w:ascii="仿宋" w:eastAsia="仿宋" w:hAnsi="仿宋" w:cs="仿宋" w:hint="eastAsia"/>
            <w:lang w:eastAsia="zh-CN"/>
          </w:rPr>
          <w:t>(三)、质量监控与评估</w:t>
        </w:r>
        <w:r>
          <w:tab/>
        </w:r>
        <w:r>
          <w:fldChar w:fldCharType="begin"/>
        </w:r>
        <w:r>
          <w:instrText xml:space="preserve"> PAGEREF _Toc10068 \h </w:instrText>
        </w:r>
        <w:r>
          <w:fldChar w:fldCharType="separate"/>
        </w:r>
        <w:r>
          <w:t>45</w:t>
        </w:r>
        <w:r>
          <w:fldChar w:fldCharType="end"/>
        </w:r>
      </w:hyperlink>
    </w:p>
    <w:p>
      <w:pPr>
        <w:pStyle w:val="TOC2"/>
        <w:tabs>
          <w:tab w:val="right" w:leader="dot" w:pos="8306"/>
        </w:tabs>
      </w:pPr>
      <w:hyperlink w:anchor="_Toc10280" w:history="1">
        <w:r>
          <w:rPr>
            <w:rFonts w:ascii="仿宋" w:eastAsia="仿宋" w:hAnsi="仿宋" w:cs="仿宋" w:hint="eastAsia"/>
            <w:lang w:eastAsia="zh-CN"/>
          </w:rPr>
          <w:t>(四)、质量改进计划</w:t>
        </w:r>
        <w:r>
          <w:tab/>
        </w:r>
        <w:r>
          <w:fldChar w:fldCharType="begin"/>
        </w:r>
        <w:r>
          <w:instrText xml:space="preserve"> PAGEREF _Toc10280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36" w:history="1">
        <w:r>
          <w:rPr>
            <w:rFonts w:ascii="仿宋" w:eastAsia="仿宋" w:hAnsi="仿宋" w:cs="仿宋" w:hint="eastAsia"/>
            <w:lang w:eastAsia="zh-CN"/>
          </w:rPr>
          <w:t>八、技术创新与产业升级</w:t>
        </w:r>
        <w:r>
          <w:tab/>
        </w:r>
        <w:r>
          <w:fldChar w:fldCharType="begin"/>
        </w:r>
        <w:r>
          <w:instrText xml:space="preserve"> PAGEREF _Toc24136 \h </w:instrText>
        </w:r>
        <w:r>
          <w:fldChar w:fldCharType="separate"/>
        </w:r>
        <w:r>
          <w:t>47</w:t>
        </w:r>
        <w:r>
          <w:fldChar w:fldCharType="end"/>
        </w:r>
      </w:hyperlink>
    </w:p>
    <w:p>
      <w:pPr>
        <w:pStyle w:val="TOC2"/>
        <w:tabs>
          <w:tab w:val="right" w:leader="dot" w:pos="8306"/>
        </w:tabs>
      </w:pPr>
      <w:hyperlink w:anchor="_Toc13250" w:history="1">
        <w:r>
          <w:rPr>
            <w:rFonts w:ascii="仿宋" w:eastAsia="仿宋" w:hAnsi="仿宋" w:cs="仿宋" w:hint="eastAsia"/>
            <w:lang w:eastAsia="zh-CN"/>
          </w:rPr>
          <w:t>(一)、技术创新方向与目标</w:t>
        </w:r>
        <w:r>
          <w:tab/>
        </w:r>
        <w:r>
          <w:fldChar w:fldCharType="begin"/>
        </w:r>
        <w:r>
          <w:instrText xml:space="preserve"> PAGEREF _Toc13250 \h </w:instrText>
        </w:r>
        <w:r>
          <w:fldChar w:fldCharType="separate"/>
        </w:r>
        <w:r>
          <w:t>47</w:t>
        </w:r>
        <w:r>
          <w:fldChar w:fldCharType="end"/>
        </w:r>
      </w:hyperlink>
    </w:p>
    <w:p>
      <w:pPr>
        <w:pStyle w:val="TOC2"/>
        <w:tabs>
          <w:tab w:val="right" w:leader="dot" w:pos="8306"/>
        </w:tabs>
      </w:pPr>
      <w:hyperlink w:anchor="_Toc9909" w:history="1">
        <w:r>
          <w:rPr>
            <w:rFonts w:ascii="仿宋" w:eastAsia="仿宋" w:hAnsi="仿宋" w:cs="仿宋" w:hint="eastAsia"/>
            <w:lang w:eastAsia="zh-CN"/>
          </w:rPr>
          <w:t>(二)、产业升级路径与措施</w:t>
        </w:r>
        <w:r>
          <w:tab/>
        </w:r>
        <w:r>
          <w:fldChar w:fldCharType="begin"/>
        </w:r>
        <w:r>
          <w:instrText xml:space="preserve"> PAGEREF _Toc9909 \h </w:instrText>
        </w:r>
        <w:r>
          <w:fldChar w:fldCharType="separate"/>
        </w:r>
        <w:r>
          <w:t>49</w:t>
        </w:r>
        <w:r>
          <w:fldChar w:fldCharType="end"/>
        </w:r>
      </w:hyperlink>
    </w:p>
    <w:p>
      <w:pPr>
        <w:pStyle w:val="TOC1"/>
        <w:tabs>
          <w:tab w:val="right" w:leader="dot" w:pos="8306"/>
        </w:tabs>
      </w:pPr>
      <w:hyperlink w:anchor="_Toc8935" w:history="1">
        <w:r>
          <w:rPr>
            <w:rFonts w:ascii="仿宋" w:eastAsia="仿宋" w:hAnsi="仿宋" w:cs="仿宋" w:hint="eastAsia"/>
            <w:lang w:eastAsia="zh-CN"/>
          </w:rPr>
          <w:t>九、客户关系管理与市场拓展</w:t>
        </w:r>
        <w:r>
          <w:tab/>
        </w:r>
        <w:r>
          <w:fldChar w:fldCharType="begin"/>
        </w:r>
        <w:r>
          <w:instrText xml:space="preserve"> PAGEREF _Toc8935 \h </w:instrText>
        </w:r>
        <w:r>
          <w:fldChar w:fldCharType="separate"/>
        </w:r>
        <w:r>
          <w:t>50</w:t>
        </w:r>
        <w:r>
          <w:fldChar w:fldCharType="end"/>
        </w:r>
      </w:hyperlink>
    </w:p>
    <w:p>
      <w:pPr>
        <w:pStyle w:val="TOC2"/>
        <w:tabs>
          <w:tab w:val="right" w:leader="dot" w:pos="8306"/>
        </w:tabs>
      </w:pPr>
      <w:hyperlink w:anchor="_Toc24995" w:history="1">
        <w:r>
          <w:rPr>
            <w:rFonts w:ascii="仿宋" w:eastAsia="仿宋" w:hAnsi="仿宋" w:cs="仿宋" w:hint="eastAsia"/>
            <w:lang w:eastAsia="zh-CN"/>
          </w:rPr>
          <w:t>(一)、客户关系管理策略</w:t>
        </w:r>
        <w:r>
          <w:tab/>
        </w:r>
        <w:r>
          <w:fldChar w:fldCharType="begin"/>
        </w:r>
        <w:r>
          <w:instrText xml:space="preserve"> PAGEREF _Toc24995 \h </w:instrText>
        </w:r>
        <w:r>
          <w:fldChar w:fldCharType="separate"/>
        </w:r>
        <w:r>
          <w:t>50</w:t>
        </w:r>
        <w:r>
          <w:fldChar w:fldCharType="end"/>
        </w:r>
      </w:hyperlink>
    </w:p>
    <w:p>
      <w:pPr>
        <w:pStyle w:val="TOC2"/>
        <w:tabs>
          <w:tab w:val="right" w:leader="dot" w:pos="8306"/>
        </w:tabs>
      </w:pPr>
      <w:hyperlink w:anchor="_Toc13351" w:history="1">
        <w:r>
          <w:rPr>
            <w:rFonts w:ascii="仿宋" w:eastAsia="仿宋" w:hAnsi="仿宋" w:cs="仿宋" w:hint="eastAsia"/>
            <w:lang w:eastAsia="zh-CN"/>
          </w:rPr>
          <w:t>(二)、市场拓展方案</w:t>
        </w:r>
        <w:r>
          <w:tab/>
        </w:r>
        <w:r>
          <w:fldChar w:fldCharType="begin"/>
        </w:r>
        <w:r>
          <w:instrText xml:space="preserve"> PAGEREF _Toc13351 \h </w:instrText>
        </w:r>
        <w:r>
          <w:fldChar w:fldCharType="separate"/>
        </w:r>
        <w:r>
          <w:t>51</w:t>
        </w:r>
        <w:r>
          <w:fldChar w:fldCharType="end"/>
        </w:r>
      </w:hyperlink>
    </w:p>
    <w:p>
      <w:pPr>
        <w:pStyle w:val="TOC1"/>
        <w:tabs>
          <w:tab w:val="right" w:leader="dot" w:pos="8306"/>
        </w:tabs>
      </w:pPr>
      <w:hyperlink w:anchor="_Toc22115" w:history="1">
        <w:r>
          <w:rPr>
            <w:rFonts w:ascii="仿宋" w:eastAsia="仿宋" w:hAnsi="仿宋" w:cs="仿宋" w:hint="eastAsia"/>
            <w:lang w:eastAsia="zh-CN"/>
          </w:rPr>
          <w:t>十、环境保护与治理方案</w:t>
        </w:r>
        <w:r>
          <w:tab/>
        </w:r>
        <w:r>
          <w:fldChar w:fldCharType="begin"/>
        </w:r>
        <w:r>
          <w:instrText xml:space="preserve"> PAGEREF _Toc22115 \h </w:instrText>
        </w:r>
        <w:r>
          <w:fldChar w:fldCharType="separate"/>
        </w:r>
        <w:r>
          <w:t>52</w:t>
        </w:r>
        <w:r>
          <w:fldChar w:fldCharType="end"/>
        </w:r>
      </w:hyperlink>
    </w:p>
    <w:p>
      <w:pPr>
        <w:pStyle w:val="TOC2"/>
        <w:tabs>
          <w:tab w:val="right" w:leader="dot" w:pos="8306"/>
        </w:tabs>
      </w:pPr>
      <w:hyperlink w:anchor="_Toc4237" w:history="1">
        <w:r>
          <w:rPr>
            <w:rFonts w:ascii="仿宋" w:eastAsia="仿宋" w:hAnsi="仿宋" w:cs="仿宋" w:hint="eastAsia"/>
            <w:lang w:eastAsia="zh-CN"/>
          </w:rPr>
          <w:t>(一)、项目环境影响评估</w:t>
        </w:r>
        <w:r>
          <w:tab/>
        </w:r>
        <w:r>
          <w:fldChar w:fldCharType="begin"/>
        </w:r>
        <w:r>
          <w:instrText xml:space="preserve"> PAGEREF _Toc4237 \h </w:instrText>
        </w:r>
        <w:r>
          <w:fldChar w:fldCharType="separate"/>
        </w:r>
        <w:r>
          <w:t>52</w:t>
        </w:r>
        <w:r>
          <w:fldChar w:fldCharType="end"/>
        </w:r>
      </w:hyperlink>
    </w:p>
    <w:p>
      <w:pPr>
        <w:pStyle w:val="TOC2"/>
        <w:tabs>
          <w:tab w:val="right" w:leader="dot" w:pos="8306"/>
        </w:tabs>
      </w:pPr>
      <w:hyperlink w:anchor="_Toc29922" w:history="1">
        <w:r>
          <w:rPr>
            <w:rFonts w:ascii="仿宋" w:eastAsia="仿宋" w:hAnsi="仿宋" w:cs="仿宋" w:hint="eastAsia"/>
            <w:lang w:eastAsia="zh-CN"/>
          </w:rPr>
          <w:t>(二)、环境保护措施与治理方案</w:t>
        </w:r>
        <w:r>
          <w:tab/>
        </w:r>
        <w:r>
          <w:fldChar w:fldCharType="begin"/>
        </w:r>
        <w:r>
          <w:instrText xml:space="preserve"> PAGEREF _Toc29922 \h </w:instrText>
        </w:r>
        <w:r>
          <w:fldChar w:fldCharType="separate"/>
        </w:r>
        <w:r>
          <w:t>53</w:t>
        </w:r>
        <w:r>
          <w:fldChar w:fldCharType="end"/>
        </w:r>
      </w:hyperlink>
    </w:p>
    <w:p>
      <w:pPr>
        <w:pStyle w:val="TOC1"/>
        <w:tabs>
          <w:tab w:val="right" w:leader="dot" w:pos="8306"/>
        </w:tabs>
      </w:pPr>
      <w:hyperlink w:anchor="_Toc28439" w:history="1">
        <w:r>
          <w:rPr>
            <w:rFonts w:ascii="仿宋" w:eastAsia="仿宋" w:hAnsi="仿宋" w:cs="仿宋" w:hint="eastAsia"/>
            <w:lang w:eastAsia="zh-CN"/>
          </w:rPr>
          <w:t>十一、土地利用与规划方案</w:t>
        </w:r>
        <w:r>
          <w:tab/>
        </w:r>
        <w:r>
          <w:fldChar w:fldCharType="begin"/>
        </w:r>
        <w:r>
          <w:instrText xml:space="preserve"> PAGEREF _Toc28439 \h </w:instrText>
        </w:r>
        <w:r>
          <w:fldChar w:fldCharType="separate"/>
        </w:r>
        <w:r>
          <w:t>53</w:t>
        </w:r>
        <w:r>
          <w:fldChar w:fldCharType="end"/>
        </w:r>
      </w:hyperlink>
    </w:p>
    <w:p>
      <w:pPr>
        <w:pStyle w:val="TOC2"/>
        <w:tabs>
          <w:tab w:val="right" w:leader="dot" w:pos="8306"/>
        </w:tabs>
      </w:pPr>
      <w:hyperlink w:anchor="_Toc11214" w:history="1">
        <w:r>
          <w:rPr>
            <w:rFonts w:ascii="仿宋" w:eastAsia="仿宋" w:hAnsi="仿宋" w:cs="仿宋" w:hint="eastAsia"/>
            <w:lang w:eastAsia="zh-CN"/>
          </w:rPr>
          <w:t>(一)、项目用地情况分析</w:t>
        </w:r>
        <w:r>
          <w:tab/>
        </w:r>
        <w:r>
          <w:fldChar w:fldCharType="begin"/>
        </w:r>
        <w:r>
          <w:instrText xml:space="preserve"> PAGEREF _Toc11214 \h </w:instrText>
        </w:r>
        <w:r>
          <w:fldChar w:fldCharType="separate"/>
        </w:r>
        <w:r>
          <w:t>53</w:t>
        </w:r>
        <w:r>
          <w:fldChar w:fldCharType="end"/>
        </w:r>
      </w:hyperlink>
    </w:p>
    <w:p>
      <w:pPr>
        <w:pStyle w:val="TOC2"/>
        <w:tabs>
          <w:tab w:val="right" w:leader="dot" w:pos="8306"/>
        </w:tabs>
      </w:pPr>
      <w:hyperlink w:anchor="_Toc20696" w:history="1">
        <w:r>
          <w:rPr>
            <w:rFonts w:ascii="仿宋" w:eastAsia="仿宋" w:hAnsi="仿宋" w:cs="仿宋" w:hint="eastAsia"/>
            <w:lang w:eastAsia="zh-CN"/>
          </w:rPr>
          <w:t>(二)、土地利用规划方案</w:t>
        </w:r>
        <w:r>
          <w:tab/>
        </w:r>
        <w:r>
          <w:fldChar w:fldCharType="begin"/>
        </w:r>
        <w:r>
          <w:instrText xml:space="preserve"> PAGEREF _Toc20696 \h </w:instrText>
        </w:r>
        <w:r>
          <w:fldChar w:fldCharType="separate"/>
        </w:r>
        <w:r>
          <w:t>54</w:t>
        </w:r>
        <w:r>
          <w:fldChar w:fldCharType="end"/>
        </w:r>
      </w:hyperlink>
    </w:p>
    <w:p>
      <w:pPr>
        <w:pStyle w:val="TOC1"/>
        <w:tabs>
          <w:tab w:val="right" w:leader="dot" w:pos="8306"/>
        </w:tabs>
      </w:pPr>
      <w:hyperlink w:anchor="_Toc30874" w:history="1">
        <w:r>
          <w:rPr>
            <w:rFonts w:ascii="仿宋" w:eastAsia="仿宋" w:hAnsi="仿宋" w:cs="仿宋" w:hint="eastAsia"/>
            <w:lang w:eastAsia="zh-CN"/>
          </w:rPr>
          <w:t>十二、资金管理与财务规划</w:t>
        </w:r>
        <w:r>
          <w:tab/>
        </w:r>
        <w:r>
          <w:fldChar w:fldCharType="begin"/>
        </w:r>
        <w:r>
          <w:instrText xml:space="preserve"> PAGEREF _Toc30874 \h </w:instrText>
        </w:r>
        <w:r>
          <w:fldChar w:fldCharType="separate"/>
        </w:r>
        <w:r>
          <w:t>56</w:t>
        </w:r>
        <w:r>
          <w:fldChar w:fldCharType="end"/>
        </w:r>
      </w:hyperlink>
    </w:p>
    <w:p>
      <w:pPr>
        <w:pStyle w:val="TOC2"/>
        <w:tabs>
          <w:tab w:val="right" w:leader="dot" w:pos="8306"/>
        </w:tabs>
      </w:pPr>
      <w:hyperlink w:anchor="_Toc862" w:history="1">
        <w:r>
          <w:rPr>
            <w:rFonts w:ascii="仿宋" w:eastAsia="仿宋" w:hAnsi="仿宋" w:cs="仿宋" w:hint="eastAsia"/>
            <w:lang w:eastAsia="zh-CN"/>
          </w:rPr>
          <w:t>(一)、项目资金来源与筹措</w:t>
        </w:r>
        <w:r>
          <w:tab/>
        </w:r>
        <w:r>
          <w:fldChar w:fldCharType="begin"/>
        </w:r>
        <w:r>
          <w:instrText xml:space="preserve"> PAGEREF _Toc862 \h </w:instrText>
        </w:r>
        <w:r>
          <w:fldChar w:fldCharType="separate"/>
        </w:r>
        <w:r>
          <w:t>56</w:t>
        </w:r>
        <w:r>
          <w:fldChar w:fldCharType="end"/>
        </w:r>
      </w:hyperlink>
    </w:p>
    <w:p>
      <w:pPr>
        <w:pStyle w:val="TOC2"/>
        <w:tabs>
          <w:tab w:val="right" w:leader="dot" w:pos="8306"/>
        </w:tabs>
      </w:pPr>
      <w:hyperlink w:anchor="_Toc18660" w:history="1">
        <w:r>
          <w:rPr>
            <w:rFonts w:ascii="仿宋" w:eastAsia="仿宋" w:hAnsi="仿宋" w:cs="仿宋" w:hint="eastAsia"/>
            <w:lang w:eastAsia="zh-CN"/>
          </w:rPr>
          <w:t>(二)、资金使用与监管</w:t>
        </w:r>
        <w:r>
          <w:tab/>
        </w:r>
        <w:r>
          <w:fldChar w:fldCharType="begin"/>
        </w:r>
        <w:r>
          <w:instrText xml:space="preserve"> PAGEREF _Toc18660 \h </w:instrText>
        </w:r>
        <w:r>
          <w:fldChar w:fldCharType="separate"/>
        </w:r>
        <w:r>
          <w:t>57</w:t>
        </w:r>
        <w:r>
          <w:fldChar w:fldCharType="end"/>
        </w:r>
      </w:hyperlink>
    </w:p>
    <w:p>
      <w:pPr>
        <w:pStyle w:val="TOC2"/>
        <w:tabs>
          <w:tab w:val="right" w:leader="dot" w:pos="8306"/>
        </w:tabs>
      </w:pPr>
      <w:hyperlink w:anchor="_Toc17167" w:history="1">
        <w:r>
          <w:rPr>
            <w:rFonts w:ascii="仿宋" w:eastAsia="仿宋" w:hAnsi="仿宋" w:cs="仿宋" w:hint="eastAsia"/>
            <w:lang w:eastAsia="zh-CN"/>
          </w:rPr>
          <w:t>(三)、财务规划与预测</w:t>
        </w:r>
        <w:r>
          <w:tab/>
        </w:r>
        <w:r>
          <w:fldChar w:fldCharType="begin"/>
        </w:r>
        <w:r>
          <w:instrText xml:space="preserve"> PAGEREF _Toc17167 \h </w:instrText>
        </w:r>
        <w:r>
          <w:fldChar w:fldCharType="separate"/>
        </w:r>
        <w:r>
          <w:t>58</w:t>
        </w:r>
        <w:r>
          <w:fldChar w:fldCharType="end"/>
        </w:r>
      </w:hyperlink>
    </w:p>
    <w:p>
      <w:pPr>
        <w:pStyle w:val="TOC1"/>
        <w:tabs>
          <w:tab w:val="right" w:leader="dot" w:pos="8306"/>
        </w:tabs>
      </w:pPr>
      <w:hyperlink w:anchor="_Toc16331" w:history="1">
        <w:r>
          <w:rPr>
            <w:rFonts w:ascii="仿宋" w:eastAsia="仿宋" w:hAnsi="仿宋" w:cs="仿宋" w:hint="eastAsia"/>
            <w:lang w:eastAsia="zh-CN"/>
          </w:rPr>
          <w:t>十三、人力资源管理与开发</w:t>
        </w:r>
        <w:r>
          <w:tab/>
        </w:r>
        <w:r>
          <w:fldChar w:fldCharType="begin"/>
        </w:r>
        <w:r>
          <w:instrText xml:space="preserve"> PAGEREF _Toc16331 \h </w:instrText>
        </w:r>
        <w:r>
          <w:fldChar w:fldCharType="separate"/>
        </w:r>
        <w:r>
          <w:t>59</w:t>
        </w:r>
        <w:r>
          <w:fldChar w:fldCharType="end"/>
        </w:r>
      </w:hyperlink>
    </w:p>
    <w:p>
      <w:pPr>
        <w:pStyle w:val="TOC2"/>
        <w:tabs>
          <w:tab w:val="right" w:leader="dot" w:pos="8306"/>
        </w:tabs>
      </w:pPr>
      <w:hyperlink w:anchor="_Toc26002" w:history="1">
        <w:r>
          <w:rPr>
            <w:rFonts w:ascii="仿宋" w:eastAsia="仿宋" w:hAnsi="仿宋" w:cs="仿宋" w:hint="eastAsia"/>
            <w:lang w:eastAsia="zh-CN"/>
          </w:rPr>
          <w:t>(一)、人力资源规划</w:t>
        </w:r>
        <w:r>
          <w:tab/>
        </w:r>
        <w:r>
          <w:fldChar w:fldCharType="begin"/>
        </w:r>
        <w:r>
          <w:instrText xml:space="preserve"> PAGEREF _Toc26002 \h </w:instrText>
        </w:r>
        <w:r>
          <w:fldChar w:fldCharType="separate"/>
        </w:r>
        <w:r>
          <w:t>59</w:t>
        </w:r>
        <w:r>
          <w:fldChar w:fldCharType="end"/>
        </w:r>
      </w:hyperlink>
    </w:p>
    <w:p>
      <w:pPr>
        <w:pStyle w:val="TOC2"/>
        <w:tabs>
          <w:tab w:val="right" w:leader="dot" w:pos="8306"/>
        </w:tabs>
      </w:pPr>
      <w:hyperlink w:anchor="_Toc18229" w:history="1">
        <w:r>
          <w:rPr>
            <w:rFonts w:ascii="仿宋" w:eastAsia="仿宋" w:hAnsi="仿宋" w:cs="仿宋" w:hint="eastAsia"/>
            <w:lang w:eastAsia="zh-CN"/>
          </w:rPr>
          <w:t>(二)、人力资源开发与培训</w:t>
        </w:r>
        <w:r>
          <w:tab/>
        </w:r>
        <w:r>
          <w:fldChar w:fldCharType="begin"/>
        </w:r>
        <w:r>
          <w:instrText xml:space="preserve"> PAGEREF _Toc18229 \h </w:instrText>
        </w:r>
        <w:r>
          <w:fldChar w:fldCharType="separate"/>
        </w:r>
        <w:r>
          <w:t>61</w:t>
        </w:r>
        <w:r>
          <w:fldChar w:fldCharType="end"/>
        </w:r>
      </w:hyperlink>
    </w:p>
    <w:p>
      <w:pPr>
        <w:pStyle w:val="TOC1"/>
        <w:tabs>
          <w:tab w:val="right" w:leader="dot" w:pos="8306"/>
        </w:tabs>
      </w:pPr>
      <w:hyperlink w:anchor="_Toc29842" w:history="1">
        <w:r>
          <w:rPr>
            <w:rFonts w:ascii="仿宋" w:eastAsia="仿宋" w:hAnsi="仿宋" w:cs="仿宋" w:hint="eastAsia"/>
            <w:lang w:eastAsia="zh-CN"/>
          </w:rPr>
          <w:t>十四、成果转化与推广应用</w:t>
        </w:r>
        <w:r>
          <w:tab/>
        </w:r>
        <w:r>
          <w:fldChar w:fldCharType="begin"/>
        </w:r>
        <w:r>
          <w:instrText xml:space="preserve"> PAGEREF _Toc29842 \h </w:instrText>
        </w:r>
        <w:r>
          <w:fldChar w:fldCharType="separate"/>
        </w:r>
        <w:r>
          <w:t>64</w:t>
        </w:r>
        <w:r>
          <w:fldChar w:fldCharType="end"/>
        </w:r>
      </w:hyperlink>
    </w:p>
    <w:p>
      <w:pPr>
        <w:pStyle w:val="TOC2"/>
        <w:tabs>
          <w:tab w:val="right" w:leader="dot" w:pos="8306"/>
        </w:tabs>
      </w:pPr>
      <w:hyperlink w:anchor="_Toc21533" w:history="1">
        <w:r>
          <w:rPr>
            <w:rFonts w:ascii="仿宋" w:eastAsia="仿宋" w:hAnsi="仿宋" w:cs="仿宋" w:hint="eastAsia"/>
            <w:lang w:eastAsia="zh-CN"/>
          </w:rPr>
          <w:t>(一)、成果转化策略制定</w:t>
        </w:r>
        <w:r>
          <w:tab/>
        </w:r>
        <w:r>
          <w:fldChar w:fldCharType="begin"/>
        </w:r>
        <w:r>
          <w:instrText xml:space="preserve"> PAGEREF _Toc21533 \h </w:instrText>
        </w:r>
        <w:r>
          <w:fldChar w:fldCharType="separate"/>
        </w:r>
        <w:r>
          <w:t>64</w:t>
        </w:r>
        <w:r>
          <w:fldChar w:fldCharType="end"/>
        </w:r>
      </w:hyperlink>
    </w:p>
    <w:p>
      <w:pPr>
        <w:pStyle w:val="TOC2"/>
        <w:tabs>
          <w:tab w:val="right" w:leader="dot" w:pos="8306"/>
        </w:tabs>
      </w:pPr>
      <w:hyperlink w:anchor="_Toc9031" w:history="1">
        <w:r>
          <w:rPr>
            <w:rFonts w:ascii="仿宋" w:eastAsia="仿宋" w:hAnsi="仿宋" w:cs="仿宋" w:hint="eastAsia"/>
            <w:lang w:eastAsia="zh-CN"/>
          </w:rPr>
          <w:t>(二)、成果推广应用方案</w:t>
        </w:r>
        <w:r>
          <w:tab/>
        </w:r>
        <w:r>
          <w:fldChar w:fldCharType="begin"/>
        </w:r>
        <w:r>
          <w:instrText xml:space="preserve"> PAGEREF _Toc9031 \h </w:instrText>
        </w:r>
        <w:r>
          <w:fldChar w:fldCharType="separate"/>
        </w:r>
        <w:r>
          <w:t>65</w:t>
        </w:r>
        <w:r>
          <w:fldChar w:fldCharType="end"/>
        </w:r>
      </w:hyperlink>
    </w:p>
    <w:p>
      <w:pPr>
        <w:pStyle w:val="TOC1"/>
        <w:tabs>
          <w:tab w:val="right" w:leader="dot" w:pos="8306"/>
        </w:tabs>
      </w:pPr>
      <w:hyperlink w:anchor="_Toc15957" w:history="1">
        <w:r>
          <w:rPr>
            <w:rFonts w:ascii="仿宋" w:eastAsia="仿宋" w:hAnsi="仿宋" w:cs="仿宋" w:hint="eastAsia"/>
            <w:lang w:eastAsia="zh-CN"/>
          </w:rPr>
          <w:t>十五、知识产权管理与保护</w:t>
        </w:r>
        <w:r>
          <w:tab/>
        </w:r>
        <w:r>
          <w:fldChar w:fldCharType="begin"/>
        </w:r>
        <w:r>
          <w:instrText xml:space="preserve"> PAGEREF _Toc15957 \h </w:instrText>
        </w:r>
        <w:r>
          <w:fldChar w:fldCharType="separate"/>
        </w:r>
        <w:r>
          <w:t>67</w:t>
        </w:r>
        <w:r>
          <w:fldChar w:fldCharType="end"/>
        </w:r>
      </w:hyperlink>
    </w:p>
    <w:p>
      <w:pPr>
        <w:pStyle w:val="TOC2"/>
        <w:tabs>
          <w:tab w:val="right" w:leader="dot" w:pos="8306"/>
        </w:tabs>
      </w:pPr>
      <w:hyperlink w:anchor="_Toc7605" w:history="1">
        <w:r>
          <w:rPr>
            <w:rFonts w:ascii="仿宋" w:eastAsia="仿宋" w:hAnsi="仿宋" w:cs="仿宋" w:hint="eastAsia"/>
            <w:lang w:eastAsia="zh-CN"/>
          </w:rPr>
          <w:t>(一)、知识产权管理体系建设</w:t>
        </w:r>
        <w:r>
          <w:tab/>
        </w:r>
        <w:r>
          <w:fldChar w:fldCharType="begin"/>
        </w:r>
        <w:r>
          <w:instrText xml:space="preserve"> PAGEREF _Toc7605 \h </w:instrText>
        </w:r>
        <w:r>
          <w:fldChar w:fldCharType="separate"/>
        </w:r>
        <w:r>
          <w:t>67</w:t>
        </w:r>
        <w:r>
          <w:fldChar w:fldCharType="end"/>
        </w:r>
      </w:hyperlink>
    </w:p>
    <w:p>
      <w:pPr>
        <w:pStyle w:val="TOC2"/>
        <w:tabs>
          <w:tab w:val="right" w:leader="dot" w:pos="8306"/>
        </w:tabs>
      </w:pPr>
      <w:hyperlink w:anchor="_Toc20329" w:history="1">
        <w:r>
          <w:rPr>
            <w:rFonts w:ascii="仿宋" w:eastAsia="仿宋" w:hAnsi="仿宋" w:cs="仿宋" w:hint="eastAsia"/>
            <w:lang w:eastAsia="zh-CN"/>
          </w:rPr>
          <w:t>(二)、知识产权保护措施</w:t>
        </w:r>
        <w:r>
          <w:tab/>
        </w:r>
        <w:r>
          <w:fldChar w:fldCharType="begin"/>
        </w:r>
        <w:r>
          <w:instrText xml:space="preserve"> PAGEREF _Toc20329 \h </w:instrText>
        </w:r>
        <w:r>
          <w:fldChar w:fldCharType="separate"/>
        </w:r>
        <w:r>
          <w:t>67</w:t>
        </w:r>
        <w:r>
          <w:fldChar w:fldCharType="end"/>
        </w:r>
      </w:hyperlink>
    </w:p>
    <w:p>
      <w:pPr>
        <w:pStyle w:val="TOC1"/>
        <w:tabs>
          <w:tab w:val="right" w:leader="dot" w:pos="8306"/>
        </w:tabs>
      </w:pPr>
      <w:hyperlink w:anchor="_Toc26243" w:history="1">
        <w:r>
          <w:rPr>
            <w:rFonts w:ascii="仿宋" w:eastAsia="仿宋" w:hAnsi="仿宋" w:cs="仿宋" w:hint="eastAsia"/>
            <w:lang w:eastAsia="zh-CN"/>
          </w:rPr>
          <w:t>十六、产业协同与集群发展</w:t>
        </w:r>
        <w:r>
          <w:tab/>
        </w:r>
        <w:r>
          <w:fldChar w:fldCharType="begin"/>
        </w:r>
        <w:r>
          <w:instrText xml:space="preserve"> PAGEREF _Toc26243 \h </w:instrText>
        </w:r>
        <w:r>
          <w:fldChar w:fldCharType="separate"/>
        </w:r>
        <w:r>
          <w:t>69</w:t>
        </w:r>
        <w:r>
          <w:fldChar w:fldCharType="end"/>
        </w:r>
      </w:hyperlink>
    </w:p>
    <w:p>
      <w:pPr>
        <w:pStyle w:val="TOC2"/>
        <w:tabs>
          <w:tab w:val="right" w:leader="dot" w:pos="8306"/>
        </w:tabs>
      </w:pPr>
      <w:hyperlink w:anchor="_Toc2434" w:history="1">
        <w:r>
          <w:rPr>
            <w:rFonts w:ascii="仿宋" w:eastAsia="仿宋" w:hAnsi="仿宋" w:cs="仿宋" w:hint="eastAsia"/>
            <w:lang w:eastAsia="zh-CN"/>
          </w:rPr>
          <w:t>(一)、产业协同机制建设</w:t>
        </w:r>
        <w:r>
          <w:tab/>
        </w:r>
        <w:r>
          <w:fldChar w:fldCharType="begin"/>
        </w:r>
        <w:r>
          <w:instrText xml:space="preserve"> PAGEREF _Toc2434 \h </w:instrText>
        </w:r>
        <w:r>
          <w:fldChar w:fldCharType="separate"/>
        </w:r>
        <w:r>
          <w:t>69</w:t>
        </w:r>
        <w:r>
          <w:fldChar w:fldCharType="end"/>
        </w:r>
      </w:hyperlink>
    </w:p>
    <w:p>
      <w:pPr>
        <w:pStyle w:val="TOC2"/>
        <w:tabs>
          <w:tab w:val="right" w:leader="dot" w:pos="8306"/>
        </w:tabs>
      </w:pPr>
      <w:hyperlink w:anchor="_Toc24782" w:history="1">
        <w:r>
          <w:rPr>
            <w:rFonts w:ascii="仿宋" w:eastAsia="仿宋" w:hAnsi="仿宋" w:cs="仿宋" w:hint="eastAsia"/>
            <w:lang w:eastAsia="zh-CN"/>
          </w:rPr>
          <w:t>(二)、产业集群培育与发展</w:t>
        </w:r>
        <w:r>
          <w:tab/>
        </w:r>
        <w:r>
          <w:fldChar w:fldCharType="begin"/>
        </w:r>
        <w:r>
          <w:instrText xml:space="preserve"> PAGEREF _Toc24782 \h </w:instrText>
        </w:r>
        <w:r>
          <w:fldChar w:fldCharType="separate"/>
        </w:r>
        <w:r>
          <w:t>70</w:t>
        </w:r>
        <w:r>
          <w:fldChar w:fldCharType="end"/>
        </w:r>
      </w:hyperlink>
    </w:p>
    <w:p>
      <w:pPr>
        <w:pStyle w:val="TOC1"/>
        <w:tabs>
          <w:tab w:val="right" w:leader="dot" w:pos="8306"/>
        </w:tabs>
      </w:pPr>
      <w:hyperlink w:anchor="_Toc28283" w:history="1">
        <w:r>
          <w:rPr>
            <w:rFonts w:ascii="仿宋" w:eastAsia="仿宋" w:hAnsi="仿宋" w:cs="仿宋" w:hint="eastAsia"/>
            <w:lang w:eastAsia="zh-CN"/>
          </w:rPr>
          <w:t>十七、合作与交流机制建立</w:t>
        </w:r>
        <w:r>
          <w:tab/>
        </w:r>
        <w:r>
          <w:fldChar w:fldCharType="begin"/>
        </w:r>
        <w:r>
          <w:instrText xml:space="preserve"> PAGEREF _Toc28283 \h </w:instrText>
        </w:r>
        <w:r>
          <w:fldChar w:fldCharType="separate"/>
        </w:r>
        <w:r>
          <w:t>71</w:t>
        </w:r>
        <w:r>
          <w:fldChar w:fldCharType="end"/>
        </w:r>
      </w:hyperlink>
    </w:p>
    <w:p>
      <w:pPr>
        <w:pStyle w:val="TOC2"/>
        <w:tabs>
          <w:tab w:val="right" w:leader="dot" w:pos="8306"/>
        </w:tabs>
      </w:pPr>
      <w:hyperlink w:anchor="_Toc19826" w:history="1">
        <w:r>
          <w:rPr>
            <w:rFonts w:ascii="仿宋" w:eastAsia="仿宋" w:hAnsi="仿宋" w:cs="仿宋" w:hint="eastAsia"/>
            <w:lang w:eastAsia="zh-CN"/>
          </w:rPr>
          <w:t>(一)、合作伙伴选择与合作方式</w:t>
        </w:r>
        <w:r>
          <w:tab/>
        </w:r>
        <w:r>
          <w:fldChar w:fldCharType="begin"/>
        </w:r>
        <w:r>
          <w:instrText xml:space="preserve"> PAGEREF _Toc19826 \h </w:instrText>
        </w:r>
        <w:r>
          <w:fldChar w:fldCharType="separate"/>
        </w:r>
        <w:r>
          <w:t>71</w:t>
        </w:r>
        <w:r>
          <w:fldChar w:fldCharType="end"/>
        </w:r>
      </w:hyperlink>
    </w:p>
    <w:p>
      <w:pPr>
        <w:pStyle w:val="TOC2"/>
        <w:tabs>
          <w:tab w:val="right" w:leader="dot" w:pos="8306"/>
        </w:tabs>
      </w:pPr>
      <w:hyperlink w:anchor="_Toc4231" w:history="1">
        <w:r>
          <w:rPr>
            <w:rFonts w:ascii="仿宋" w:eastAsia="仿宋" w:hAnsi="仿宋" w:cs="仿宋" w:hint="eastAsia"/>
            <w:lang w:eastAsia="zh-CN"/>
          </w:rPr>
          <w:t>(二)、交流与合作平台搭建</w:t>
        </w:r>
        <w:r>
          <w:tab/>
        </w:r>
        <w:r>
          <w:fldChar w:fldCharType="begin"/>
        </w:r>
        <w:r>
          <w:instrText xml:space="preserve"> PAGEREF _Toc4231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2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多路信号老化检测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49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47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004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一、多路信号老化检测系统项目的技术资源开发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路信号老化检测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二、多路信号老化检测系统项目的人力资源管理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路信号老化检测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三、多路信号老化检测系统项目的资金资源筹措与优化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多路信号老化检测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721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路信号老化检测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路信号老化检测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路信号老化检测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544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路信号老化检测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路信号老化检测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路信号老化检测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70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418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3067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6609"/>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8618"/>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6931"/>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路信号老化检测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https://d.book118.com/415301134321011042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A06F7"/>
    <w:rsid w:val="3FBA0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301134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2024-01-08T14:20:00Z</dcterms:created>
  <dcterms:modified xsi:type="dcterms:W3CDTF">2024-01-08T14:21:08Z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42E6EC11D53F425580B8CC6D8EC5F5CB_11</vt:lpwstr>
  </property>
  <property fmtid="{D5CDD505-2E9C-101B-9397-08002B2CF9AE}" pid="3" name="KSOProductBuildVer">
    <vt:lpwstr>2052-12.1.0.16120</vt:lpwstr>
  </property>
</Properties>
</file>