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0330D1" w:rsidP="000330D1" w14:paraId="03B92B3A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0330D1">
        <w:rPr>
          <w:rFonts w:ascii="华文中宋" w:eastAsia="华文中宋" w:hAnsi="华文中宋"/>
          <w:b/>
          <w:sz w:val="30"/>
        </w:rPr>
        <w:t>2023</w:t>
      </w:r>
      <w:r w:rsidRPr="000330D1">
        <w:rPr>
          <w:rFonts w:ascii="华文中宋" w:eastAsia="华文中宋" w:hAnsi="华文中宋"/>
          <w:b/>
          <w:sz w:val="30"/>
        </w:rPr>
        <w:t>广东阳江市阳春市环境卫生管理站招聘合同制工作人员</w:t>
      </w:r>
      <w:r w:rsidRPr="000330D1">
        <w:rPr>
          <w:rFonts w:ascii="华文中宋" w:eastAsia="华文中宋" w:hAnsi="华文中宋"/>
          <w:b/>
          <w:sz w:val="30"/>
        </w:rPr>
        <w:t>35</w:t>
      </w:r>
      <w:r w:rsidRPr="000330D1">
        <w:rPr>
          <w:rFonts w:ascii="华文中宋" w:eastAsia="华文中宋" w:hAnsi="华文中宋"/>
          <w:b/>
          <w:sz w:val="30"/>
        </w:rPr>
        <w:t>人笔试模拟试题及答案解析</w:t>
      </w:r>
    </w:p>
    <w:p w:rsidR="00A77B3E" w14:paraId="71BC0C89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5639D403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090F29" w14:paraId="038754D4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0000FF"/>
          <w:szCs w:val="14"/>
        </w:rPr>
        <w:t>1</w:t>
      </w:r>
      <w:r w:rsidRPr="00090F29">
        <w:rPr>
          <w:rFonts w:ascii="微软雅黑" w:eastAsia="微软雅黑" w:cs="微软雅黑"/>
          <w:color w:val="0000FF"/>
          <w:szCs w:val="14"/>
        </w:rPr>
        <w:t>．</w:t>
      </w:r>
      <w:r w:rsidRPr="00090F29">
        <w:rPr>
          <w:rFonts w:ascii="微软雅黑" w:eastAsia="微软雅黑" w:cs="微软雅黑"/>
          <w:szCs w:val="14"/>
        </w:rPr>
        <w:t>()</w:t>
      </w:r>
      <w:r w:rsidRPr="00090F29">
        <w:rPr>
          <w:rFonts w:ascii="微软雅黑" w:eastAsia="微软雅黑" w:cs="微软雅黑"/>
          <w:szCs w:val="14"/>
        </w:rPr>
        <w:t>产生于两宋时期，以程颢，程颐，朱熹为代表人物哲学流派，称为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程朱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。</w:t>
      </w:r>
    </w:p>
    <w:p w:rsidR="00090F29" w14:paraId="79CE0568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、心学</w:t>
      </w:r>
    </w:p>
    <w:p w:rsidR="00090F29" w14:paraId="6FB2500E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、理学</w:t>
      </w:r>
    </w:p>
    <w:p w:rsidR="00090F29" w14:paraId="26B60ADF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C</w:t>
      </w:r>
      <w:r w:rsidRPr="00090F29">
        <w:rPr>
          <w:rFonts w:ascii="微软雅黑" w:eastAsia="微软雅黑" w:cs="微软雅黑"/>
          <w:szCs w:val="14"/>
        </w:rPr>
        <w:t>、气学</w:t>
      </w:r>
    </w:p>
    <w:p w:rsidR="00090F29" w14:paraId="30CBC223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D</w:t>
      </w:r>
      <w:r w:rsidRPr="00090F29">
        <w:rPr>
          <w:rFonts w:ascii="微软雅黑" w:eastAsia="微软雅黑" w:cs="微软雅黑"/>
          <w:szCs w:val="14"/>
        </w:rPr>
        <w:t>、法学</w:t>
      </w:r>
    </w:p>
    <w:p w:rsidR="00090F29" w14:paraId="13E38A3D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228B22"/>
          <w:szCs w:val="14"/>
        </w:rPr>
        <w:t>答案：</w:t>
      </w:r>
      <w:r w:rsidRPr="00090F29">
        <w:rPr>
          <w:rFonts w:ascii="微软雅黑" w:eastAsia="微软雅黑" w:cs="微软雅黑"/>
          <w:szCs w:val="14"/>
        </w:rPr>
        <w:t>B</w:t>
      </w:r>
    </w:p>
    <w:p w:rsidR="00090F29" w14:paraId="1B3B119E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090F29">
        <w:rPr>
          <w:rFonts w:ascii="微软雅黑" w:eastAsia="微软雅黑" w:cs="微软雅黑"/>
          <w:color w:val="228B22"/>
          <w:szCs w:val="14"/>
        </w:rPr>
        <w:t>解析：</w:t>
      </w: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项错误，心学是儒学的一门学派，最早可推溯自孟子，宋明时期与理学分庭抗礼，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陆王心学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在当时影响较大，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陆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指的是南宋的陆九渊，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王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指的是明代的王阳明。</w:t>
      </w: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项正确，理学又名为道学，两宋时期产生的主要哲学流派。广义的理学泛指以讨论天道性命问题为中心的整个哲学思潮，狭义的理学专指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程朱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学派。理学肇始于北宋的周敦颐，奠基于程颢，程颐，完成于南宋的朱熹。</w:t>
      </w:r>
      <w:r w:rsidRPr="00090F29">
        <w:rPr>
          <w:rFonts w:ascii="微软雅黑" w:eastAsia="微软雅黑" w:cs="微软雅黑"/>
          <w:szCs w:val="14"/>
        </w:rPr>
        <w:t>C</w:t>
      </w:r>
      <w:r w:rsidRPr="00090F29">
        <w:rPr>
          <w:rFonts w:ascii="微软雅黑" w:eastAsia="微软雅黑" w:cs="微软雅黑"/>
          <w:szCs w:val="14"/>
        </w:rPr>
        <w:t>项错误，气学以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气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为核心概念。儒家气学派代表主要有张载，罗钦顺与王夫之等。</w:t>
      </w:r>
      <w:r w:rsidRPr="00090F29">
        <w:rPr>
          <w:rFonts w:ascii="微软雅黑" w:eastAsia="微软雅黑" w:cs="微软雅黑"/>
          <w:szCs w:val="14"/>
        </w:rPr>
        <w:t>D</w:t>
      </w:r>
    </w:p>
    <w:p w:rsidR="00090F29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090F29">
        <w:rPr>
          <w:rFonts w:ascii="微软雅黑" w:eastAsia="微软雅黑" w:cs="微软雅黑"/>
          <w:szCs w:val="14"/>
        </w:rPr>
        <w:t>项错误，法学，又称法律学，法律科学，是以法律，法律现象以及其规律性为研究内容的科学，它是研究与法相关问题的专门学问，是关于法律问题的知识和理论体系。在中国，法学思想最早</w:t>
      </w:r>
      <w:r w:rsidRPr="00090F29">
        <w:rPr>
          <w:rFonts w:ascii="微软雅黑" w:eastAsia="微软雅黑" w:cs="微软雅黑"/>
          <w:szCs w:val="14"/>
        </w:rPr>
        <w:t>源于春秋战国时期的法家哲学思想，法学一词，在中国先秦时代被称为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刑名之学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，从汉代开始有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律学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的名称。故选</w:t>
      </w: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。</w:t>
      </w:r>
    </w:p>
    <w:p w:rsidR="00090F29" w14:paraId="441F8A81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0000FF"/>
          <w:szCs w:val="14"/>
        </w:rPr>
        <w:t>2</w:t>
      </w:r>
      <w:r w:rsidRPr="00090F29">
        <w:rPr>
          <w:rFonts w:ascii="微软雅黑" w:eastAsia="微软雅黑" w:cs="微软雅黑"/>
          <w:color w:val="0000FF"/>
          <w:szCs w:val="14"/>
        </w:rPr>
        <w:t>．</w:t>
      </w:r>
      <w:r w:rsidRPr="00090F29">
        <w:rPr>
          <w:rFonts w:ascii="微软雅黑" w:eastAsia="微软雅黑" w:cs="微软雅黑"/>
          <w:szCs w:val="14"/>
        </w:rPr>
        <w:t>这是一则列入教科书的工业设计案例</w:t>
      </w:r>
      <w:r w:rsidRPr="00090F29">
        <w:rPr>
          <w:rFonts w:ascii="微软雅黑" w:eastAsia="微软雅黑" w:cs="微软雅黑"/>
          <w:szCs w:val="14"/>
        </w:rPr>
        <w:t>: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面包机出口价</w:t>
      </w:r>
      <w:r w:rsidRPr="00090F29">
        <w:rPr>
          <w:rFonts w:ascii="微软雅黑" w:eastAsia="微软雅黑" w:cs="微软雅黑"/>
          <w:szCs w:val="14"/>
        </w:rPr>
        <w:t>4</w:t>
      </w:r>
      <w:r w:rsidRPr="00090F29">
        <w:rPr>
          <w:rFonts w:ascii="微软雅黑" w:eastAsia="微软雅黑" w:cs="微软雅黑"/>
          <w:szCs w:val="14"/>
        </w:rPr>
        <w:t>美元，煮蛋器</w:t>
      </w:r>
      <w:r w:rsidRPr="00090F29">
        <w:rPr>
          <w:rFonts w:ascii="微软雅黑" w:eastAsia="微软雅黑" w:cs="微软雅黑"/>
          <w:szCs w:val="14"/>
        </w:rPr>
        <w:t>3</w:t>
      </w:r>
      <w:r w:rsidRPr="00090F29">
        <w:rPr>
          <w:rFonts w:ascii="微软雅黑" w:eastAsia="微软雅黑" w:cs="微软雅黑"/>
          <w:szCs w:val="14"/>
        </w:rPr>
        <w:t>美元，通过工业设计把两种功能合成在一台设备中，原理没有改进，成本没有增加，出口价立刻上升为</w:t>
      </w:r>
      <w:r w:rsidRPr="00090F29">
        <w:rPr>
          <w:rFonts w:ascii="微软雅黑" w:eastAsia="微软雅黑" w:cs="微软雅黑"/>
          <w:szCs w:val="14"/>
        </w:rPr>
        <w:t>12</w:t>
      </w:r>
      <w:r w:rsidRPr="00090F29">
        <w:rPr>
          <w:rFonts w:ascii="微软雅黑" w:eastAsia="微软雅黑" w:cs="微软雅黑"/>
          <w:szCs w:val="14"/>
        </w:rPr>
        <w:t>美元。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从哲学角度看，实现利润倍增的秘籍在于</w:t>
      </w:r>
      <w:r w:rsidRPr="00090F29">
        <w:rPr>
          <w:rFonts w:ascii="微软雅黑" w:eastAsia="微软雅黑" w:cs="微软雅黑"/>
          <w:szCs w:val="14"/>
        </w:rPr>
        <w:t>()</w:t>
      </w:r>
      <w:r w:rsidRPr="00090F29">
        <w:rPr>
          <w:rFonts w:ascii="微软雅黑" w:eastAsia="微软雅黑" w:cs="微软雅黑"/>
          <w:szCs w:val="14"/>
        </w:rPr>
        <w:t>。</w:t>
      </w:r>
    </w:p>
    <w:p w:rsidR="00090F29" w14:paraId="091141DF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、注重联系，系统优化，追求综合效益</w:t>
      </w:r>
    </w:p>
    <w:p w:rsidR="00090F29" w14:paraId="7618B4AA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、立足现实，解放思想，不断适应变化</w:t>
      </w:r>
    </w:p>
    <w:p w:rsidR="00090F29" w14:paraId="2CD7E7DA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C</w:t>
      </w:r>
      <w:r w:rsidRPr="00090F29">
        <w:rPr>
          <w:rFonts w:ascii="微软雅黑" w:eastAsia="微软雅黑" w:cs="微软雅黑"/>
          <w:szCs w:val="14"/>
        </w:rPr>
        <w:t>、舍弃传统，批判创新，变革思维方式</w:t>
      </w:r>
    </w:p>
    <w:p w:rsidR="00090F29" w14:paraId="71E6670A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D</w:t>
      </w:r>
      <w:r w:rsidRPr="00090F29">
        <w:rPr>
          <w:rFonts w:ascii="微软雅黑" w:eastAsia="微软雅黑" w:cs="微软雅黑"/>
          <w:szCs w:val="14"/>
        </w:rPr>
        <w:t>、抓住时机，促成质变，赢得竞争优势</w:t>
      </w:r>
    </w:p>
    <w:p w:rsidR="00090F29" w14:paraId="2F0BEA76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228B22"/>
          <w:szCs w:val="14"/>
        </w:rPr>
        <w:t>答案：</w:t>
      </w:r>
      <w:r w:rsidRPr="00090F29">
        <w:rPr>
          <w:rFonts w:ascii="微软雅黑" w:eastAsia="微软雅黑" w:cs="微软雅黑"/>
          <w:szCs w:val="14"/>
        </w:rPr>
        <w:t>A</w:t>
      </w:r>
    </w:p>
    <w:p w:rsidR="00090F29" w14:paraId="772E8635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090F29">
        <w:rPr>
          <w:rFonts w:ascii="微软雅黑" w:eastAsia="微软雅黑" w:cs="微软雅黑"/>
          <w:color w:val="228B22"/>
          <w:szCs w:val="14"/>
        </w:rPr>
        <w:t>解析：</w:t>
      </w:r>
      <w:r w:rsidRPr="00090F29">
        <w:rPr>
          <w:rFonts w:ascii="微软雅黑" w:eastAsia="微软雅黑" w:cs="微软雅黑"/>
          <w:szCs w:val="14"/>
        </w:rPr>
        <w:t>通过功能组合，实现产品增值，体现了</w:t>
      </w:r>
      <w:r w:rsidRPr="00090F29">
        <w:rPr>
          <w:rFonts w:ascii="微软雅黑" w:eastAsia="微软雅黑" w:cs="微软雅黑"/>
          <w:szCs w:val="14"/>
        </w:rPr>
        <w:t>A;</w:t>
      </w:r>
      <w:r w:rsidRPr="00090F29">
        <w:rPr>
          <w:rFonts w:ascii="微软雅黑" w:eastAsia="微软雅黑" w:cs="微软雅黑"/>
          <w:szCs w:val="14"/>
        </w:rPr>
        <w:t>市场并没有变化，</w:t>
      </w: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与材料无关</w:t>
      </w:r>
      <w:r w:rsidRPr="00090F29">
        <w:rPr>
          <w:rFonts w:ascii="微软雅黑" w:eastAsia="微软雅黑" w:cs="微软雅黑"/>
          <w:szCs w:val="14"/>
        </w:rPr>
        <w:t>;C</w:t>
      </w:r>
      <w:r w:rsidRPr="00090F29">
        <w:rPr>
          <w:rFonts w:ascii="微软雅黑" w:eastAsia="微软雅黑" w:cs="微软雅黑"/>
          <w:szCs w:val="14"/>
        </w:rPr>
        <w:t>犯了形而上学否定观的错误</w:t>
      </w:r>
      <w:r w:rsidRPr="00090F29">
        <w:rPr>
          <w:rFonts w:ascii="微软雅黑" w:eastAsia="微软雅黑" w:cs="微软雅黑"/>
          <w:szCs w:val="14"/>
        </w:rPr>
        <w:t>;D</w:t>
      </w:r>
      <w:r w:rsidRPr="00090F29">
        <w:rPr>
          <w:rFonts w:ascii="微软雅黑" w:eastAsia="微软雅黑" w:cs="微软雅黑"/>
          <w:szCs w:val="14"/>
        </w:rPr>
        <w:t>在材料中没有体现。故选</w:t>
      </w: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。</w:t>
      </w:r>
    </w:p>
    <w:p w:rsidR="00090F29" w14:paraId="4EDF9B2F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090F29">
        <w:rPr>
          <w:rFonts w:ascii="微软雅黑" w:eastAsia="微软雅黑" w:cs="微软雅黑"/>
          <w:color w:val="0000FF"/>
          <w:szCs w:val="14"/>
        </w:rPr>
        <w:t>3</w:t>
      </w:r>
      <w:r w:rsidRPr="00090F29">
        <w:rPr>
          <w:rFonts w:ascii="微软雅黑" w:eastAsia="微软雅黑" w:cs="微软雅黑"/>
          <w:color w:val="0000FF"/>
          <w:szCs w:val="14"/>
        </w:rPr>
        <w:t>．</w:t>
      </w:r>
      <w:r w:rsidRPr="00090F29">
        <w:rPr>
          <w:rFonts w:ascii="微软雅黑" w:eastAsia="微软雅黑" w:cs="微软雅黑"/>
          <w:szCs w:val="14"/>
        </w:rPr>
        <w:t>目前，以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文化</w:t>
      </w:r>
      <w:r w:rsidRPr="00090F29">
        <w:rPr>
          <w:rFonts w:ascii="微软雅黑" w:eastAsia="微软雅黑" w:cs="微软雅黑"/>
          <w:szCs w:val="14"/>
        </w:rPr>
        <w:t>+</w:t>
      </w:r>
      <w:r w:rsidRPr="00090F29">
        <w:rPr>
          <w:rFonts w:ascii="微软雅黑" w:eastAsia="微软雅黑" w:cs="微软雅黑"/>
          <w:szCs w:val="14"/>
        </w:rPr>
        <w:t>科技</w:t>
      </w:r>
      <w:r w:rsidRPr="00090F29">
        <w:rPr>
          <w:rFonts w:ascii="微软雅黑" w:eastAsia="微软雅黑" w:cs="微软雅黑"/>
          <w:szCs w:val="14"/>
        </w:rPr>
        <w:t>”“</w:t>
      </w:r>
      <w:r w:rsidRPr="00090F29">
        <w:rPr>
          <w:rFonts w:ascii="微软雅黑" w:eastAsia="微软雅黑" w:cs="微软雅黑"/>
          <w:szCs w:val="14"/>
        </w:rPr>
        <w:t>文化</w:t>
      </w:r>
      <w:r w:rsidRPr="00090F29">
        <w:rPr>
          <w:rFonts w:ascii="微软雅黑" w:eastAsia="微软雅黑" w:cs="微软雅黑"/>
          <w:szCs w:val="14"/>
        </w:rPr>
        <w:t>+</w:t>
      </w:r>
      <w:r w:rsidRPr="00090F29">
        <w:rPr>
          <w:rFonts w:ascii="微软雅黑" w:eastAsia="微软雅黑" w:cs="微软雅黑"/>
          <w:szCs w:val="14"/>
        </w:rPr>
        <w:t>金融</w:t>
      </w:r>
      <w:r w:rsidRPr="00090F29">
        <w:rPr>
          <w:rFonts w:ascii="微软雅黑" w:eastAsia="微软雅黑" w:cs="微软雅黑"/>
          <w:szCs w:val="14"/>
        </w:rPr>
        <w:t>”“</w:t>
      </w:r>
      <w:r w:rsidRPr="00090F29">
        <w:rPr>
          <w:rFonts w:ascii="微软雅黑" w:eastAsia="微软雅黑" w:cs="微软雅黑"/>
          <w:szCs w:val="14"/>
        </w:rPr>
        <w:t>文化</w:t>
      </w:r>
      <w:r w:rsidRPr="00090F29">
        <w:rPr>
          <w:rFonts w:ascii="微软雅黑" w:eastAsia="微软雅黑" w:cs="微软雅黑"/>
          <w:szCs w:val="14"/>
        </w:rPr>
        <w:t>+</w:t>
      </w:r>
      <w:r w:rsidRPr="00090F29">
        <w:rPr>
          <w:rFonts w:ascii="微软雅黑" w:eastAsia="微软雅黑" w:cs="微软雅黑"/>
          <w:szCs w:val="14"/>
        </w:rPr>
        <w:t>创意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等为代表的融合模式，已经在产业层面得到广泛应用。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文化</w:t>
      </w:r>
      <w:r w:rsidRPr="00090F29">
        <w:rPr>
          <w:rFonts w:ascii="微软雅黑" w:eastAsia="微软雅黑" w:cs="微软雅黑"/>
          <w:szCs w:val="14"/>
        </w:rPr>
        <w:t>+</w:t>
      </w:r>
      <w:r w:rsidRPr="00090F29">
        <w:rPr>
          <w:rFonts w:ascii="微软雅黑" w:eastAsia="微软雅黑" w:cs="微软雅黑"/>
          <w:szCs w:val="14"/>
        </w:rPr>
        <w:t>科技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，主要是促使高新技术成果向文化领域转化应用，加强传统文化产业技术改造，培育新兴文化业态，强化文化对信息产业的内容支撑和创意提升。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文化</w:t>
      </w:r>
      <w:r w:rsidRPr="00090F29">
        <w:rPr>
          <w:rFonts w:ascii="微软雅黑" w:eastAsia="微软雅黑" w:cs="微软雅黑"/>
          <w:szCs w:val="14"/>
        </w:rPr>
        <w:t>+</w:t>
      </w:r>
      <w:r w:rsidRPr="00090F29">
        <w:rPr>
          <w:rFonts w:ascii="微软雅黑" w:eastAsia="微软雅黑" w:cs="微软雅黑"/>
          <w:szCs w:val="14"/>
        </w:rPr>
        <w:t>金融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，重在打造文化投融资平台，引导各类社会资本投资文化领域</w:t>
      </w:r>
      <w:r w:rsidRPr="00090F29">
        <w:rPr>
          <w:rFonts w:ascii="微软雅黑" w:eastAsia="微软雅黑" w:cs="微软雅黑"/>
          <w:szCs w:val="14"/>
        </w:rPr>
        <w:t>;</w:t>
      </w:r>
      <w:r w:rsidRPr="00090F29">
        <w:rPr>
          <w:rFonts w:ascii="微软雅黑" w:eastAsia="微软雅黑" w:cs="微软雅黑"/>
          <w:szCs w:val="14"/>
        </w:rPr>
        <w:t>利用互联网金融模式开辟新型融资渠道，创新文化消费金融产品，发挥金融创新对文化消费的刺激作用。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文化</w:t>
      </w:r>
      <w:r w:rsidRPr="00090F29">
        <w:rPr>
          <w:rFonts w:ascii="微软雅黑" w:eastAsia="微软雅黑" w:cs="微软雅黑"/>
          <w:szCs w:val="14"/>
        </w:rPr>
        <w:t>+</w:t>
      </w:r>
      <w:r w:rsidRPr="00090F29">
        <w:rPr>
          <w:rFonts w:ascii="微软雅黑" w:eastAsia="微软雅黑" w:cs="微软雅黑"/>
          <w:szCs w:val="14"/>
        </w:rPr>
        <w:t>创意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，更多的是以文化为资源，以创意为手段，以产业为目的，发展文化创意产业，同时实现与其他产业的深度融合。从宏观层面看，</w:t>
      </w:r>
    </w:p>
    <w:p w:rsidR="00090F29" w14:paraId="735144B2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以上三个内容同属于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文化</w:t>
      </w:r>
      <w:r w:rsidRPr="00090F29">
        <w:rPr>
          <w:rFonts w:ascii="微软雅黑" w:eastAsia="微软雅黑" w:cs="微软雅黑"/>
          <w:szCs w:val="14"/>
        </w:rPr>
        <w:t>+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融合趋势的哪一种形态</w:t>
      </w:r>
      <w:r w:rsidRPr="00090F29">
        <w:rPr>
          <w:rFonts w:ascii="微软雅黑" w:eastAsia="微软雅黑" w:cs="微软雅黑"/>
          <w:szCs w:val="14"/>
        </w:rPr>
        <w:t>?()</w:t>
      </w:r>
    </w:p>
    <w:p w:rsidR="00090F29" w14:paraId="0FC54CB7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、跨平台融合</w:t>
      </w:r>
    </w:p>
    <w:p w:rsidR="00090F29" w14:paraId="1F1CB943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、跨行业融合</w:t>
      </w:r>
    </w:p>
    <w:p w:rsidR="00090F29" w14:paraId="2BFBFC55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C</w:t>
      </w:r>
      <w:r w:rsidRPr="00090F29">
        <w:rPr>
          <w:rFonts w:ascii="微软雅黑" w:eastAsia="微软雅黑" w:cs="微软雅黑"/>
          <w:szCs w:val="14"/>
        </w:rPr>
        <w:t>、跨路径融合</w:t>
      </w:r>
    </w:p>
    <w:p w:rsidR="00090F29" w14:paraId="7D0C1D2B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D</w:t>
      </w:r>
      <w:r w:rsidRPr="00090F29">
        <w:rPr>
          <w:rFonts w:ascii="微软雅黑" w:eastAsia="微软雅黑" w:cs="微软雅黑"/>
          <w:szCs w:val="14"/>
        </w:rPr>
        <w:t>、跨要素融合</w:t>
      </w:r>
    </w:p>
    <w:p w:rsidR="00090F29" w14:paraId="54C80816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228B22"/>
          <w:szCs w:val="14"/>
        </w:rPr>
        <w:t>答案：</w:t>
      </w:r>
      <w:r w:rsidRPr="00090F29">
        <w:rPr>
          <w:rFonts w:ascii="微软雅黑" w:eastAsia="微软雅黑" w:cs="微软雅黑"/>
          <w:szCs w:val="14"/>
        </w:rPr>
        <w:t>D</w:t>
      </w:r>
    </w:p>
    <w:p w:rsidR="00090F29" w14:paraId="18EB0B70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090F29">
        <w:rPr>
          <w:rFonts w:ascii="微软雅黑" w:eastAsia="微软雅黑" w:cs="微软雅黑"/>
          <w:color w:val="228B22"/>
          <w:szCs w:val="14"/>
        </w:rPr>
        <w:t>解析：</w:t>
      </w:r>
      <w:r w:rsidRPr="00090F29">
        <w:rPr>
          <w:rFonts w:ascii="微软雅黑" w:eastAsia="微软雅黑" w:cs="微软雅黑"/>
          <w:szCs w:val="14"/>
        </w:rPr>
        <w:t>第一步，定位原文，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文化</w:t>
      </w:r>
      <w:r w:rsidRPr="00090F29">
        <w:rPr>
          <w:rFonts w:ascii="微软雅黑" w:eastAsia="微软雅黑" w:cs="微软雅黑"/>
          <w:szCs w:val="14"/>
        </w:rPr>
        <w:t>+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的三个内容出现在第一句。文段首句提到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文化</w:t>
      </w:r>
      <w:r w:rsidRPr="00090F29">
        <w:rPr>
          <w:rFonts w:ascii="微软雅黑" w:eastAsia="微软雅黑" w:cs="微软雅黑"/>
          <w:szCs w:val="14"/>
        </w:rPr>
        <w:t>+</w:t>
      </w:r>
      <w:r w:rsidRPr="00090F29">
        <w:rPr>
          <w:rFonts w:ascii="微软雅黑" w:eastAsia="微软雅黑" w:cs="微软雅黑"/>
          <w:szCs w:val="14"/>
        </w:rPr>
        <w:t>科技</w:t>
      </w:r>
      <w:r w:rsidRPr="00090F29">
        <w:rPr>
          <w:rFonts w:ascii="微软雅黑" w:eastAsia="微软雅黑" w:cs="微软雅黑"/>
          <w:szCs w:val="14"/>
        </w:rPr>
        <w:t>”“</w:t>
      </w:r>
      <w:r w:rsidRPr="00090F29">
        <w:rPr>
          <w:rFonts w:ascii="微软雅黑" w:eastAsia="微软雅黑" w:cs="微软雅黑"/>
          <w:szCs w:val="14"/>
        </w:rPr>
        <w:t>文化</w:t>
      </w:r>
      <w:r w:rsidRPr="00090F29">
        <w:rPr>
          <w:rFonts w:ascii="微软雅黑" w:eastAsia="微软雅黑" w:cs="微软雅黑"/>
          <w:szCs w:val="14"/>
        </w:rPr>
        <w:t>+</w:t>
      </w:r>
      <w:r w:rsidRPr="00090F29">
        <w:rPr>
          <w:rFonts w:ascii="微软雅黑" w:eastAsia="微软雅黑" w:cs="微软雅黑"/>
          <w:szCs w:val="14"/>
        </w:rPr>
        <w:t>金融</w:t>
      </w:r>
      <w:r w:rsidRPr="00090F29">
        <w:rPr>
          <w:rFonts w:ascii="微软雅黑" w:eastAsia="微软雅黑" w:cs="微软雅黑"/>
          <w:szCs w:val="14"/>
        </w:rPr>
        <w:t>”“</w:t>
      </w:r>
      <w:r w:rsidRPr="00090F29">
        <w:rPr>
          <w:rFonts w:ascii="微软雅黑" w:eastAsia="微软雅黑" w:cs="微软雅黑"/>
          <w:szCs w:val="14"/>
        </w:rPr>
        <w:t>文化</w:t>
      </w:r>
      <w:r w:rsidRPr="00090F29">
        <w:rPr>
          <w:rFonts w:ascii="微软雅黑" w:eastAsia="微软雅黑" w:cs="微软雅黑"/>
          <w:szCs w:val="14"/>
        </w:rPr>
        <w:t>+</w:t>
      </w:r>
      <w:r w:rsidRPr="00090F29">
        <w:rPr>
          <w:rFonts w:ascii="微软雅黑" w:eastAsia="微软雅黑" w:cs="微软雅黑"/>
          <w:szCs w:val="14"/>
        </w:rPr>
        <w:t>创意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三种融合模式，且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已经在产业层面得到广泛应用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。接下来分别阐述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科技</w:t>
      </w:r>
      <w:r w:rsidRPr="00090F29">
        <w:rPr>
          <w:rFonts w:ascii="微软雅黑" w:eastAsia="微软雅黑" w:cs="微软雅黑"/>
          <w:szCs w:val="14"/>
        </w:rPr>
        <w:t>”“</w:t>
      </w:r>
      <w:r w:rsidRPr="00090F29">
        <w:rPr>
          <w:rFonts w:ascii="微软雅黑" w:eastAsia="微软雅黑" w:cs="微软雅黑"/>
          <w:szCs w:val="14"/>
        </w:rPr>
        <w:t>金融</w:t>
      </w:r>
      <w:r w:rsidRPr="00090F29">
        <w:rPr>
          <w:rFonts w:ascii="微软雅黑" w:eastAsia="微软雅黑" w:cs="微软雅黑"/>
          <w:szCs w:val="14"/>
        </w:rPr>
        <w:t>”“</w:t>
      </w:r>
      <w:r w:rsidRPr="00090F29">
        <w:rPr>
          <w:rFonts w:ascii="微软雅黑" w:eastAsia="微软雅黑" w:cs="微软雅黑"/>
          <w:szCs w:val="14"/>
        </w:rPr>
        <w:t>创意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如何在产业层面发挥作用：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加强对传统文化产业技术改造、强化对信息产业的内容支撑</w:t>
      </w:r>
      <w:r w:rsidRPr="00090F29">
        <w:rPr>
          <w:rFonts w:ascii="微软雅黑" w:eastAsia="微软雅黑" w:cs="微软雅黑"/>
          <w:szCs w:val="14"/>
        </w:rPr>
        <w:t>”“</w:t>
      </w:r>
      <w:r w:rsidRPr="00090F29">
        <w:rPr>
          <w:rFonts w:ascii="微软雅黑" w:eastAsia="微软雅黑" w:cs="微软雅黑"/>
          <w:szCs w:val="14"/>
        </w:rPr>
        <w:t>引领社会资本投资文化领域</w:t>
      </w:r>
      <w:r w:rsidRPr="00090F29">
        <w:rPr>
          <w:rFonts w:ascii="微软雅黑" w:eastAsia="微软雅黑" w:cs="微软雅黑"/>
          <w:szCs w:val="14"/>
        </w:rPr>
        <w:t>”“</w:t>
      </w:r>
      <w:r w:rsidRPr="00090F29">
        <w:rPr>
          <w:rFonts w:ascii="微软雅黑" w:eastAsia="微软雅黑" w:cs="微软雅黑"/>
          <w:szCs w:val="14"/>
        </w:rPr>
        <w:t>发展文化创意产业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。因此可以看出，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科技</w:t>
      </w:r>
      <w:r w:rsidRPr="00090F29">
        <w:rPr>
          <w:rFonts w:ascii="微软雅黑" w:eastAsia="微软雅黑" w:cs="微软雅黑"/>
          <w:szCs w:val="14"/>
        </w:rPr>
        <w:t>”“</w:t>
      </w:r>
      <w:r w:rsidRPr="00090F29">
        <w:rPr>
          <w:rFonts w:ascii="微软雅黑" w:eastAsia="微软雅黑" w:cs="微软雅黑"/>
          <w:szCs w:val="14"/>
        </w:rPr>
        <w:t>金融</w:t>
      </w:r>
      <w:r w:rsidRPr="00090F29">
        <w:rPr>
          <w:rFonts w:ascii="微软雅黑" w:eastAsia="微软雅黑" w:cs="微软雅黑"/>
          <w:szCs w:val="14"/>
        </w:rPr>
        <w:t>”“</w:t>
      </w:r>
      <w:r w:rsidRPr="00090F29">
        <w:rPr>
          <w:rFonts w:ascii="微软雅黑" w:eastAsia="微软雅黑" w:cs="微软雅黑"/>
          <w:szCs w:val="14"/>
        </w:rPr>
        <w:t>创意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均是与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文化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结合，并促进文化产业发展的因素。第二步，对比选项。</w:t>
      </w: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项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平台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泛指进行某项工作所需要的环境或条件，通常强调发展的空间、环境</w:t>
      </w:r>
      <w:r w:rsidRPr="00090F29">
        <w:rPr>
          <w:rFonts w:ascii="微软雅黑" w:eastAsia="微软雅黑" w:cs="微软雅黑"/>
          <w:szCs w:val="14"/>
        </w:rPr>
        <w:t>;B</w:t>
      </w:r>
      <w:r w:rsidRPr="00090F29">
        <w:rPr>
          <w:rFonts w:ascii="微软雅黑" w:eastAsia="微软雅黑" w:cs="微软雅黑"/>
          <w:szCs w:val="14"/>
        </w:rPr>
        <w:t>项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行业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是工商业中的类别，泛指职业</w:t>
      </w:r>
      <w:r w:rsidRPr="00090F29">
        <w:rPr>
          <w:rFonts w:ascii="微软雅黑" w:eastAsia="微软雅黑" w:cs="微软雅黑"/>
          <w:szCs w:val="14"/>
        </w:rPr>
        <w:t>;C</w:t>
      </w:r>
      <w:r w:rsidRPr="00090F29">
        <w:rPr>
          <w:rFonts w:ascii="微软雅黑" w:eastAsia="微软雅黑" w:cs="微软雅黑"/>
          <w:szCs w:val="14"/>
        </w:rPr>
        <w:t>项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路径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指道路，门路。三者均未提及，属于无中生有。</w:t>
      </w:r>
      <w:r w:rsidRPr="00090F29">
        <w:rPr>
          <w:rFonts w:ascii="微软雅黑" w:eastAsia="微软雅黑" w:cs="微软雅黑"/>
          <w:szCs w:val="14"/>
        </w:rPr>
        <w:t>D</w:t>
      </w:r>
      <w:r w:rsidRPr="00090F29">
        <w:rPr>
          <w:rFonts w:ascii="微软雅黑" w:eastAsia="微软雅黑" w:cs="微软雅黑"/>
          <w:szCs w:val="14"/>
        </w:rPr>
        <w:t>项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要素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指系统产生、发展、变化的动因，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文化</w:t>
      </w:r>
      <w:r w:rsidRPr="00090F29">
        <w:rPr>
          <w:rFonts w:ascii="微软雅黑" w:eastAsia="微软雅黑" w:cs="微软雅黑"/>
          <w:szCs w:val="14"/>
        </w:rPr>
        <w:t>+</w:t>
      </w:r>
      <w:r w:rsidRPr="00090F29">
        <w:rPr>
          <w:rFonts w:ascii="微软雅黑" w:eastAsia="微软雅黑" w:cs="微软雅黑"/>
          <w:szCs w:val="14"/>
        </w:rPr>
        <w:t>科技</w:t>
      </w:r>
      <w:r w:rsidRPr="00090F29">
        <w:rPr>
          <w:rFonts w:ascii="微软雅黑" w:eastAsia="微软雅黑" w:cs="微软雅黑"/>
          <w:szCs w:val="14"/>
        </w:rPr>
        <w:t>”“</w:t>
      </w:r>
      <w:r w:rsidRPr="00090F29">
        <w:rPr>
          <w:rFonts w:ascii="微软雅黑" w:eastAsia="微软雅黑" w:cs="微软雅黑"/>
          <w:szCs w:val="14"/>
        </w:rPr>
        <w:t>文化</w:t>
      </w:r>
      <w:r w:rsidRPr="00090F29">
        <w:rPr>
          <w:rFonts w:ascii="微软雅黑" w:eastAsia="微软雅黑" w:cs="微软雅黑"/>
          <w:szCs w:val="14"/>
        </w:rPr>
        <w:t>+</w:t>
      </w:r>
      <w:r w:rsidRPr="00090F29">
        <w:rPr>
          <w:rFonts w:ascii="微软雅黑" w:eastAsia="微软雅黑" w:cs="微软雅黑"/>
          <w:szCs w:val="14"/>
        </w:rPr>
        <w:t>金融</w:t>
      </w:r>
      <w:r w:rsidRPr="00090F29">
        <w:rPr>
          <w:rFonts w:ascii="微软雅黑" w:eastAsia="微软雅黑" w:cs="微软雅黑"/>
          <w:szCs w:val="14"/>
        </w:rPr>
        <w:t>”“</w:t>
      </w:r>
      <w:r w:rsidRPr="00090F29">
        <w:rPr>
          <w:rFonts w:ascii="微软雅黑" w:eastAsia="微软雅黑" w:cs="微软雅黑"/>
          <w:szCs w:val="14"/>
        </w:rPr>
        <w:t>文化</w:t>
      </w:r>
      <w:r w:rsidRPr="00090F29">
        <w:rPr>
          <w:rFonts w:ascii="微软雅黑" w:eastAsia="微软雅黑" w:cs="微软雅黑"/>
          <w:szCs w:val="14"/>
        </w:rPr>
        <w:t>+</w:t>
      </w:r>
      <w:r w:rsidRPr="00090F29">
        <w:rPr>
          <w:rFonts w:ascii="微软雅黑" w:eastAsia="微软雅黑" w:cs="微软雅黑"/>
          <w:szCs w:val="14"/>
        </w:rPr>
        <w:t>创意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符合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跨要素融合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的融合趋势。故选</w:t>
      </w:r>
      <w:r w:rsidRPr="00090F29">
        <w:rPr>
          <w:rFonts w:ascii="微软雅黑" w:eastAsia="微软雅黑" w:cs="微软雅黑"/>
          <w:szCs w:val="14"/>
        </w:rPr>
        <w:t>D</w:t>
      </w:r>
      <w:r w:rsidRPr="00090F29">
        <w:rPr>
          <w:rFonts w:ascii="微软雅黑" w:eastAsia="微软雅黑" w:cs="微软雅黑"/>
          <w:szCs w:val="14"/>
        </w:rPr>
        <w:t>。</w:t>
      </w:r>
    </w:p>
    <w:p w:rsidR="00090F29" w14:paraId="0C227A31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0000FF"/>
          <w:szCs w:val="14"/>
        </w:rPr>
        <w:t>4</w:t>
      </w:r>
      <w:r w:rsidRPr="00090F29">
        <w:rPr>
          <w:rFonts w:ascii="微软雅黑" w:eastAsia="微软雅黑" w:cs="微软雅黑"/>
          <w:color w:val="0000FF"/>
          <w:szCs w:val="14"/>
        </w:rPr>
        <w:t>．</w:t>
      </w:r>
      <w:r w:rsidRPr="00090F29">
        <w:rPr>
          <w:rFonts w:ascii="微软雅黑" w:eastAsia="微软雅黑" w:cs="微软雅黑"/>
          <w:szCs w:val="14"/>
        </w:rPr>
        <w:t>彗星是一种绕什么运动的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大冰球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?()</w:t>
      </w:r>
    </w:p>
    <w:p w:rsidR="00090F29" w14:paraId="21B66D9D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、太阳</w:t>
      </w:r>
    </w:p>
    <w:p w:rsidR="00090F29" w14:paraId="6E97E245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、月球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https://d.book118.com/415302310334011102</w:t>
        </w:r>
      </w:hyperlink>
    </w:p>
    <w:p w:rsidR="00090F29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30D1" w:rsidP="00C95F94" w14:paraId="6D4F196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330D1" w14:paraId="1B66784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30D1" w:rsidP="00C95F94" w14:paraId="0E8D7FCC" w14:textId="0AF2AA7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330D1" w14:paraId="4B0438D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30D1" w14:paraId="33C8471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30D1" w:rsidP="00C95F9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330D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30D1" w:rsidP="00C95F94" w14:textId="0AF2AA7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330D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30D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30D1" w:rsidP="00C95F9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330D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30D1" w:rsidP="00C95F94" w14:textId="0AF2AA7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330D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30D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30D1" w14:paraId="2D16111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30D1" w14:paraId="422CD402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30D1" w14:paraId="5847B97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30D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30D1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30D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30D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30D1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30D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0330D1"/>
    <w:rsid w:val="00090F29"/>
    <w:rsid w:val="00A77B3E"/>
    <w:rsid w:val="00C95F94"/>
    <w:rsid w:val="00CA2A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A497319"/>
  <w15:docId w15:val="{3DD1B511-A8FA-4802-B9ED-2F36F6357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autoRedefine/>
    <w:qFormat/>
    <w:rsid w:val="00090F29"/>
    <w:pPr>
      <w:widowControl w:val="0"/>
      <w:jc w:val="both"/>
    </w:pPr>
    <w:rPr>
      <w:rFonts w:ascii="等线" w:eastAsia="等线" w:hAnsi="等线"/>
      <w:kern w:val="2"/>
      <w:sz w:val="21"/>
      <w:szCs w:val="22"/>
    </w:rPr>
  </w:style>
  <w:style w:type="paragraph" w:styleId="NormalWeb">
    <w:name w:val="Normal (Web)"/>
    <w:basedOn w:val="1"/>
    <w:qFormat/>
    <w:rsid w:val="00090F29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0330D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0330D1"/>
    <w:rPr>
      <w:sz w:val="18"/>
      <w:szCs w:val="18"/>
    </w:rPr>
  </w:style>
  <w:style w:type="paragraph" w:styleId="Footer">
    <w:name w:val="footer"/>
    <w:basedOn w:val="Normal"/>
    <w:link w:val="a0"/>
    <w:rsid w:val="000330D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0330D1"/>
    <w:rPr>
      <w:sz w:val="18"/>
      <w:szCs w:val="18"/>
    </w:rPr>
  </w:style>
  <w:style w:type="character" w:styleId="PageNumber">
    <w:name w:val="page number"/>
    <w:basedOn w:val="DefaultParagraphFont"/>
    <w:rsid w:val="000330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415302310334011102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3370</Words>
  <Characters>19213</Characters>
  <Application>Microsoft Office Word</Application>
  <DocSecurity>0</DocSecurity>
  <Lines>160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2024-02-03T08:12:00Z</dcterms:created>
  <dcterms:modified xsi:type="dcterms:W3CDTF">2024-02-03T08:12:00Z</dcterms:modified>
</cp:coreProperties>
</file>