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3" w:history="1">
        <w:r>
          <w:rPr>
            <w:rFonts w:ascii="仿宋" w:eastAsia="仿宋" w:hAnsi="仿宋" w:cs="仿宋" w:hint="eastAsia"/>
            <w:lang w:eastAsia="zh-CN"/>
          </w:rPr>
          <w:t>概论</w:t>
        </w:r>
        <w:r>
          <w:tab/>
        </w:r>
        <w:r>
          <w:fldChar w:fldCharType="begin"/>
        </w:r>
        <w:r>
          <w:instrText xml:space="preserve"> PAGEREF _Toc11803 \h </w:instrText>
        </w:r>
        <w:r>
          <w:fldChar w:fldCharType="separate"/>
        </w:r>
        <w:r>
          <w:t>3</w:t>
        </w:r>
        <w:r>
          <w:fldChar w:fldCharType="end"/>
        </w:r>
      </w:hyperlink>
    </w:p>
    <w:p>
      <w:pPr>
        <w:pStyle w:val="TOC1"/>
        <w:tabs>
          <w:tab w:val="right" w:leader="dot" w:pos="8306"/>
        </w:tabs>
      </w:pPr>
      <w:hyperlink w:anchor="_Toc17736" w:history="1">
        <w:r>
          <w:rPr>
            <w:rFonts w:ascii="仿宋" w:eastAsia="仿宋" w:hAnsi="仿宋" w:cs="仿宋" w:hint="eastAsia"/>
            <w:lang w:eastAsia="zh-CN"/>
          </w:rPr>
          <w:t>一、背景、必要性分析</w:t>
        </w:r>
        <w:r>
          <w:tab/>
        </w:r>
        <w:r>
          <w:fldChar w:fldCharType="begin"/>
        </w:r>
        <w:r>
          <w:instrText xml:space="preserve"> PAGEREF _Toc17736 \h </w:instrText>
        </w:r>
        <w:r>
          <w:fldChar w:fldCharType="separate"/>
        </w:r>
        <w:r>
          <w:t>3</w:t>
        </w:r>
        <w:r>
          <w:fldChar w:fldCharType="end"/>
        </w:r>
      </w:hyperlink>
    </w:p>
    <w:p>
      <w:pPr>
        <w:pStyle w:val="TOC2"/>
        <w:tabs>
          <w:tab w:val="right" w:leader="dot" w:pos="8306"/>
        </w:tabs>
      </w:pPr>
      <w:hyperlink w:anchor="_Toc7045" w:history="1">
        <w:r>
          <w:rPr>
            <w:rFonts w:ascii="仿宋" w:eastAsia="仿宋" w:hAnsi="仿宋" w:cs="仿宋" w:hint="eastAsia"/>
            <w:lang w:eastAsia="zh-CN"/>
          </w:rPr>
          <w:t>(一)、项目建设背景</w:t>
        </w:r>
        <w:r>
          <w:tab/>
        </w:r>
        <w:r>
          <w:fldChar w:fldCharType="begin"/>
        </w:r>
        <w:r>
          <w:instrText xml:space="preserve"> PAGEREF _Toc7045 \h </w:instrText>
        </w:r>
        <w:r>
          <w:fldChar w:fldCharType="separate"/>
        </w:r>
        <w:r>
          <w:t>3</w:t>
        </w:r>
        <w:r>
          <w:fldChar w:fldCharType="end"/>
        </w:r>
      </w:hyperlink>
    </w:p>
    <w:p>
      <w:pPr>
        <w:pStyle w:val="TOC2"/>
        <w:tabs>
          <w:tab w:val="right" w:leader="dot" w:pos="8306"/>
        </w:tabs>
      </w:pPr>
      <w:hyperlink w:anchor="_Toc17203" w:history="1">
        <w:r>
          <w:rPr>
            <w:rFonts w:ascii="仿宋" w:eastAsia="仿宋" w:hAnsi="仿宋" w:cs="仿宋" w:hint="eastAsia"/>
            <w:lang w:eastAsia="zh-CN"/>
          </w:rPr>
          <w:t>(二)、必要性分析</w:t>
        </w:r>
        <w:r>
          <w:tab/>
        </w:r>
        <w:r>
          <w:fldChar w:fldCharType="begin"/>
        </w:r>
        <w:r>
          <w:instrText xml:space="preserve"> PAGEREF _Toc17203 \h </w:instrText>
        </w:r>
        <w:r>
          <w:fldChar w:fldCharType="separate"/>
        </w:r>
        <w:r>
          <w:t>4</w:t>
        </w:r>
        <w:r>
          <w:fldChar w:fldCharType="end"/>
        </w:r>
      </w:hyperlink>
    </w:p>
    <w:p>
      <w:pPr>
        <w:pStyle w:val="TOC2"/>
        <w:tabs>
          <w:tab w:val="right" w:leader="dot" w:pos="8306"/>
        </w:tabs>
      </w:pPr>
      <w:hyperlink w:anchor="_Toc5098" w:history="1">
        <w:r>
          <w:rPr>
            <w:rFonts w:ascii="仿宋" w:eastAsia="仿宋" w:hAnsi="仿宋" w:cs="仿宋" w:hint="eastAsia"/>
            <w:lang w:eastAsia="zh-CN"/>
          </w:rPr>
          <w:t>(三)、项目建设有利条件</w:t>
        </w:r>
        <w:r>
          <w:tab/>
        </w:r>
        <w:r>
          <w:fldChar w:fldCharType="begin"/>
        </w:r>
        <w:r>
          <w:instrText xml:space="preserve"> PAGEREF _Toc5098 \h </w:instrText>
        </w:r>
        <w:r>
          <w:fldChar w:fldCharType="separate"/>
        </w:r>
        <w:r>
          <w:t>5</w:t>
        </w:r>
        <w:r>
          <w:fldChar w:fldCharType="end"/>
        </w:r>
      </w:hyperlink>
    </w:p>
    <w:p>
      <w:pPr>
        <w:pStyle w:val="TOC1"/>
        <w:tabs>
          <w:tab w:val="right" w:leader="dot" w:pos="8306"/>
        </w:tabs>
      </w:pPr>
      <w:hyperlink w:anchor="_Toc13746" w:history="1">
        <w:r>
          <w:rPr>
            <w:rFonts w:ascii="仿宋" w:eastAsia="仿宋" w:hAnsi="仿宋" w:cs="仿宋" w:hint="eastAsia"/>
            <w:lang w:eastAsia="zh-CN"/>
          </w:rPr>
          <w:t>二、射频消融治疗仪项目概论</w:t>
        </w:r>
        <w:r>
          <w:tab/>
        </w:r>
        <w:r>
          <w:fldChar w:fldCharType="begin"/>
        </w:r>
        <w:r>
          <w:instrText xml:space="preserve"> PAGEREF _Toc13746 \h </w:instrText>
        </w:r>
        <w:r>
          <w:fldChar w:fldCharType="separate"/>
        </w:r>
        <w:r>
          <w:t>7</w:t>
        </w:r>
        <w:r>
          <w:fldChar w:fldCharType="end"/>
        </w:r>
      </w:hyperlink>
    </w:p>
    <w:p>
      <w:pPr>
        <w:pStyle w:val="TOC2"/>
        <w:tabs>
          <w:tab w:val="right" w:leader="dot" w:pos="8306"/>
        </w:tabs>
      </w:pPr>
      <w:hyperlink w:anchor="_Toc4868" w:history="1">
        <w:r>
          <w:rPr>
            <w:rFonts w:ascii="仿宋" w:eastAsia="仿宋" w:hAnsi="仿宋" w:cs="仿宋" w:hint="eastAsia"/>
            <w:lang w:eastAsia="zh-CN"/>
          </w:rPr>
          <w:t>(一)、项目申报单位概况</w:t>
        </w:r>
        <w:r>
          <w:tab/>
        </w:r>
        <w:r>
          <w:fldChar w:fldCharType="begin"/>
        </w:r>
        <w:r>
          <w:instrText xml:space="preserve"> PAGEREF _Toc4868 \h </w:instrText>
        </w:r>
        <w:r>
          <w:fldChar w:fldCharType="separate"/>
        </w:r>
        <w:r>
          <w:t>7</w:t>
        </w:r>
        <w:r>
          <w:fldChar w:fldCharType="end"/>
        </w:r>
      </w:hyperlink>
    </w:p>
    <w:p>
      <w:pPr>
        <w:pStyle w:val="TOC2"/>
        <w:tabs>
          <w:tab w:val="right" w:leader="dot" w:pos="8306"/>
        </w:tabs>
      </w:pPr>
      <w:hyperlink w:anchor="_Toc30658" w:history="1">
        <w:r>
          <w:rPr>
            <w:rFonts w:ascii="仿宋" w:eastAsia="仿宋" w:hAnsi="仿宋" w:cs="仿宋" w:hint="eastAsia"/>
            <w:lang w:eastAsia="zh-CN"/>
          </w:rPr>
          <w:t>(二)、项目概况</w:t>
        </w:r>
        <w:r>
          <w:tab/>
        </w:r>
        <w:r>
          <w:fldChar w:fldCharType="begin"/>
        </w:r>
        <w:r>
          <w:instrText xml:space="preserve"> PAGEREF _Toc30658 \h </w:instrText>
        </w:r>
        <w:r>
          <w:fldChar w:fldCharType="separate"/>
        </w:r>
        <w:r>
          <w:t>8</w:t>
        </w:r>
        <w:r>
          <w:fldChar w:fldCharType="end"/>
        </w:r>
      </w:hyperlink>
    </w:p>
    <w:p>
      <w:pPr>
        <w:pStyle w:val="TOC1"/>
        <w:tabs>
          <w:tab w:val="right" w:leader="dot" w:pos="8306"/>
        </w:tabs>
      </w:pPr>
      <w:hyperlink w:anchor="_Toc17755" w:history="1">
        <w:r>
          <w:rPr>
            <w:rFonts w:ascii="仿宋" w:eastAsia="仿宋" w:hAnsi="仿宋" w:cs="仿宋" w:hint="eastAsia"/>
            <w:lang w:eastAsia="zh-CN"/>
          </w:rPr>
          <w:t>三、环境和生态影响分析</w:t>
        </w:r>
        <w:r>
          <w:tab/>
        </w:r>
        <w:r>
          <w:fldChar w:fldCharType="begin"/>
        </w:r>
        <w:r>
          <w:instrText xml:space="preserve"> PAGEREF _Toc17755 \h </w:instrText>
        </w:r>
        <w:r>
          <w:fldChar w:fldCharType="separate"/>
        </w:r>
        <w:r>
          <w:t>11</w:t>
        </w:r>
        <w:r>
          <w:fldChar w:fldCharType="end"/>
        </w:r>
      </w:hyperlink>
    </w:p>
    <w:p>
      <w:pPr>
        <w:pStyle w:val="TOC2"/>
        <w:tabs>
          <w:tab w:val="right" w:leader="dot" w:pos="8306"/>
        </w:tabs>
      </w:pPr>
      <w:hyperlink w:anchor="_Toc21313" w:history="1">
        <w:r>
          <w:rPr>
            <w:rFonts w:ascii="仿宋" w:eastAsia="仿宋" w:hAnsi="仿宋" w:cs="仿宋" w:hint="eastAsia"/>
            <w:lang w:eastAsia="zh-CN"/>
          </w:rPr>
          <w:t>(一)、环境和生态现状</w:t>
        </w:r>
        <w:r>
          <w:tab/>
        </w:r>
        <w:r>
          <w:fldChar w:fldCharType="begin"/>
        </w:r>
        <w:r>
          <w:instrText xml:space="preserve"> PAGEREF _Toc21313 \h </w:instrText>
        </w:r>
        <w:r>
          <w:fldChar w:fldCharType="separate"/>
        </w:r>
        <w:r>
          <w:t>11</w:t>
        </w:r>
        <w:r>
          <w:fldChar w:fldCharType="end"/>
        </w:r>
      </w:hyperlink>
    </w:p>
    <w:p>
      <w:pPr>
        <w:pStyle w:val="TOC2"/>
        <w:tabs>
          <w:tab w:val="right" w:leader="dot" w:pos="8306"/>
        </w:tabs>
      </w:pPr>
      <w:hyperlink w:anchor="_Toc18156" w:history="1">
        <w:r>
          <w:rPr>
            <w:rFonts w:ascii="仿宋" w:eastAsia="仿宋" w:hAnsi="仿宋" w:cs="仿宋" w:hint="eastAsia"/>
            <w:lang w:eastAsia="zh-CN"/>
          </w:rPr>
          <w:t>(二)、生态环境影响分析</w:t>
        </w:r>
        <w:r>
          <w:tab/>
        </w:r>
        <w:r>
          <w:fldChar w:fldCharType="begin"/>
        </w:r>
        <w:r>
          <w:instrText xml:space="preserve"> PAGEREF _Toc18156 \h </w:instrText>
        </w:r>
        <w:r>
          <w:fldChar w:fldCharType="separate"/>
        </w:r>
        <w:r>
          <w:t>13</w:t>
        </w:r>
        <w:r>
          <w:fldChar w:fldCharType="end"/>
        </w:r>
      </w:hyperlink>
    </w:p>
    <w:p>
      <w:pPr>
        <w:pStyle w:val="TOC2"/>
        <w:tabs>
          <w:tab w:val="right" w:leader="dot" w:pos="8306"/>
        </w:tabs>
      </w:pPr>
      <w:hyperlink w:anchor="_Toc20361" w:history="1">
        <w:r>
          <w:rPr>
            <w:rFonts w:ascii="仿宋" w:eastAsia="仿宋" w:hAnsi="仿宋" w:cs="仿宋" w:hint="eastAsia"/>
            <w:lang w:eastAsia="zh-CN"/>
          </w:rPr>
          <w:t>(三)、生态环境保护措施</w:t>
        </w:r>
        <w:r>
          <w:tab/>
        </w:r>
        <w:r>
          <w:fldChar w:fldCharType="begin"/>
        </w:r>
        <w:r>
          <w:instrText xml:space="preserve"> PAGEREF _Toc20361 \h </w:instrText>
        </w:r>
        <w:r>
          <w:fldChar w:fldCharType="separate"/>
        </w:r>
        <w:r>
          <w:t>14</w:t>
        </w:r>
        <w:r>
          <w:fldChar w:fldCharType="end"/>
        </w:r>
      </w:hyperlink>
    </w:p>
    <w:p>
      <w:pPr>
        <w:pStyle w:val="TOC2"/>
        <w:tabs>
          <w:tab w:val="right" w:leader="dot" w:pos="8306"/>
        </w:tabs>
      </w:pPr>
      <w:hyperlink w:anchor="_Toc6085" w:history="1">
        <w:r>
          <w:rPr>
            <w:rFonts w:ascii="仿宋" w:eastAsia="仿宋" w:hAnsi="仿宋" w:cs="仿宋" w:hint="eastAsia"/>
            <w:lang w:eastAsia="zh-CN"/>
          </w:rPr>
          <w:t>(四)、地质灾害影响分析</w:t>
        </w:r>
        <w:r>
          <w:tab/>
        </w:r>
        <w:r>
          <w:fldChar w:fldCharType="begin"/>
        </w:r>
        <w:r>
          <w:instrText xml:space="preserve"> PAGEREF _Toc6085 \h </w:instrText>
        </w:r>
        <w:r>
          <w:fldChar w:fldCharType="separate"/>
        </w:r>
        <w:r>
          <w:t>16</w:t>
        </w:r>
        <w:r>
          <w:fldChar w:fldCharType="end"/>
        </w:r>
      </w:hyperlink>
    </w:p>
    <w:p>
      <w:pPr>
        <w:pStyle w:val="TOC2"/>
        <w:tabs>
          <w:tab w:val="right" w:leader="dot" w:pos="8306"/>
        </w:tabs>
      </w:pPr>
      <w:hyperlink w:anchor="_Toc12804" w:history="1">
        <w:r>
          <w:rPr>
            <w:rFonts w:ascii="仿宋" w:eastAsia="仿宋" w:hAnsi="仿宋" w:cs="仿宋" w:hint="eastAsia"/>
            <w:lang w:eastAsia="zh-CN"/>
          </w:rPr>
          <w:t>(五)、特殊环境影响</w:t>
        </w:r>
        <w:r>
          <w:tab/>
        </w:r>
        <w:r>
          <w:fldChar w:fldCharType="begin"/>
        </w:r>
        <w:r>
          <w:instrText xml:space="preserve"> PAGEREF _Toc12804 \h </w:instrText>
        </w:r>
        <w:r>
          <w:fldChar w:fldCharType="separate"/>
        </w:r>
        <w:r>
          <w:t>17</w:t>
        </w:r>
        <w:r>
          <w:fldChar w:fldCharType="end"/>
        </w:r>
      </w:hyperlink>
    </w:p>
    <w:p>
      <w:pPr>
        <w:pStyle w:val="TOC1"/>
        <w:tabs>
          <w:tab w:val="right" w:leader="dot" w:pos="8306"/>
        </w:tabs>
      </w:pPr>
      <w:hyperlink w:anchor="_Toc32482" w:history="1">
        <w:r>
          <w:rPr>
            <w:rFonts w:ascii="仿宋" w:eastAsia="仿宋" w:hAnsi="仿宋" w:cs="仿宋" w:hint="eastAsia"/>
            <w:lang w:eastAsia="zh-CN"/>
          </w:rPr>
          <w:t>四、经济影响分析</w:t>
        </w:r>
        <w:r>
          <w:tab/>
        </w:r>
        <w:r>
          <w:fldChar w:fldCharType="begin"/>
        </w:r>
        <w:r>
          <w:instrText xml:space="preserve"> PAGEREF _Toc32482 \h </w:instrText>
        </w:r>
        <w:r>
          <w:fldChar w:fldCharType="separate"/>
        </w:r>
        <w:r>
          <w:t>18</w:t>
        </w:r>
        <w:r>
          <w:fldChar w:fldCharType="end"/>
        </w:r>
      </w:hyperlink>
    </w:p>
    <w:p>
      <w:pPr>
        <w:pStyle w:val="TOC2"/>
        <w:tabs>
          <w:tab w:val="right" w:leader="dot" w:pos="8306"/>
        </w:tabs>
      </w:pPr>
      <w:hyperlink w:anchor="_Toc10285" w:history="1">
        <w:r>
          <w:rPr>
            <w:rFonts w:ascii="仿宋" w:eastAsia="仿宋" w:hAnsi="仿宋" w:cs="仿宋" w:hint="eastAsia"/>
            <w:lang w:eastAsia="zh-CN"/>
          </w:rPr>
          <w:t>(一)、经济费用效益或费用效果分析</w:t>
        </w:r>
        <w:r>
          <w:tab/>
        </w:r>
        <w:r>
          <w:fldChar w:fldCharType="begin"/>
        </w:r>
        <w:r>
          <w:instrText xml:space="preserve"> PAGEREF _Toc10285 \h </w:instrText>
        </w:r>
        <w:r>
          <w:fldChar w:fldCharType="separate"/>
        </w:r>
        <w:r>
          <w:t>18</w:t>
        </w:r>
        <w:r>
          <w:fldChar w:fldCharType="end"/>
        </w:r>
      </w:hyperlink>
    </w:p>
    <w:p>
      <w:pPr>
        <w:pStyle w:val="TOC2"/>
        <w:tabs>
          <w:tab w:val="right" w:leader="dot" w:pos="8306"/>
        </w:tabs>
      </w:pPr>
      <w:hyperlink w:anchor="_Toc5259" w:history="1">
        <w:r>
          <w:rPr>
            <w:rFonts w:ascii="仿宋" w:eastAsia="仿宋" w:hAnsi="仿宋" w:cs="仿宋" w:hint="eastAsia"/>
            <w:lang w:eastAsia="zh-CN"/>
          </w:rPr>
          <w:t>(二)、行业影响分析</w:t>
        </w:r>
        <w:r>
          <w:tab/>
        </w:r>
        <w:r>
          <w:fldChar w:fldCharType="begin"/>
        </w:r>
        <w:r>
          <w:instrText xml:space="preserve"> PAGEREF _Toc5259 \h </w:instrText>
        </w:r>
        <w:r>
          <w:fldChar w:fldCharType="separate"/>
        </w:r>
        <w:r>
          <w:t>21</w:t>
        </w:r>
        <w:r>
          <w:fldChar w:fldCharType="end"/>
        </w:r>
      </w:hyperlink>
    </w:p>
    <w:p>
      <w:pPr>
        <w:pStyle w:val="TOC2"/>
        <w:tabs>
          <w:tab w:val="right" w:leader="dot" w:pos="8306"/>
        </w:tabs>
      </w:pPr>
      <w:hyperlink w:anchor="_Toc3809" w:history="1">
        <w:r>
          <w:rPr>
            <w:rFonts w:ascii="仿宋" w:eastAsia="仿宋" w:hAnsi="仿宋" w:cs="仿宋" w:hint="eastAsia"/>
            <w:lang w:eastAsia="zh-CN"/>
          </w:rPr>
          <w:t>(三)、区域经济影响分析</w:t>
        </w:r>
        <w:r>
          <w:tab/>
        </w:r>
        <w:r>
          <w:fldChar w:fldCharType="begin"/>
        </w:r>
        <w:r>
          <w:instrText xml:space="preserve"> PAGEREF _Toc3809 \h </w:instrText>
        </w:r>
        <w:r>
          <w:fldChar w:fldCharType="separate"/>
        </w:r>
        <w:r>
          <w:t>22</w:t>
        </w:r>
        <w:r>
          <w:fldChar w:fldCharType="end"/>
        </w:r>
      </w:hyperlink>
    </w:p>
    <w:p>
      <w:pPr>
        <w:pStyle w:val="TOC2"/>
        <w:tabs>
          <w:tab w:val="right" w:leader="dot" w:pos="8306"/>
        </w:tabs>
      </w:pPr>
      <w:hyperlink w:anchor="_Toc14592" w:history="1">
        <w:r>
          <w:rPr>
            <w:rFonts w:ascii="仿宋" w:eastAsia="仿宋" w:hAnsi="仿宋" w:cs="仿宋" w:hint="eastAsia"/>
            <w:lang w:eastAsia="zh-CN"/>
          </w:rPr>
          <w:t>(四)、宏观经济影响分析</w:t>
        </w:r>
        <w:r>
          <w:tab/>
        </w:r>
        <w:r>
          <w:fldChar w:fldCharType="begin"/>
        </w:r>
        <w:r>
          <w:instrText xml:space="preserve"> PAGEREF _Toc14592 \h </w:instrText>
        </w:r>
        <w:r>
          <w:fldChar w:fldCharType="separate"/>
        </w:r>
        <w:r>
          <w:t>23</w:t>
        </w:r>
        <w:r>
          <w:fldChar w:fldCharType="end"/>
        </w:r>
      </w:hyperlink>
    </w:p>
    <w:p>
      <w:pPr>
        <w:pStyle w:val="TOC1"/>
        <w:tabs>
          <w:tab w:val="right" w:leader="dot" w:pos="8306"/>
        </w:tabs>
      </w:pPr>
      <w:hyperlink w:anchor="_Toc10476" w:history="1">
        <w:r>
          <w:rPr>
            <w:rFonts w:ascii="仿宋" w:eastAsia="仿宋" w:hAnsi="仿宋" w:cs="仿宋" w:hint="eastAsia"/>
            <w:lang w:eastAsia="zh-CN"/>
          </w:rPr>
          <w:t>五、项目监理与质量保证</w:t>
        </w:r>
        <w:r>
          <w:tab/>
        </w:r>
        <w:r>
          <w:fldChar w:fldCharType="begin"/>
        </w:r>
        <w:r>
          <w:instrText xml:space="preserve"> PAGEREF _Toc10476 \h </w:instrText>
        </w:r>
        <w:r>
          <w:fldChar w:fldCharType="separate"/>
        </w:r>
        <w:r>
          <w:t>25</w:t>
        </w:r>
        <w:r>
          <w:fldChar w:fldCharType="end"/>
        </w:r>
      </w:hyperlink>
    </w:p>
    <w:p>
      <w:pPr>
        <w:pStyle w:val="TOC2"/>
        <w:tabs>
          <w:tab w:val="right" w:leader="dot" w:pos="8306"/>
        </w:tabs>
      </w:pPr>
      <w:hyperlink w:anchor="_Toc8512" w:history="1">
        <w:r>
          <w:rPr>
            <w:rFonts w:ascii="仿宋" w:eastAsia="仿宋" w:hAnsi="仿宋" w:cs="仿宋" w:hint="eastAsia"/>
            <w:lang w:eastAsia="zh-CN"/>
          </w:rPr>
          <w:t>(一)、监理体系构建</w:t>
        </w:r>
        <w:r>
          <w:tab/>
        </w:r>
        <w:r>
          <w:fldChar w:fldCharType="begin"/>
        </w:r>
        <w:r>
          <w:instrText xml:space="preserve"> PAGEREF _Toc8512 \h </w:instrText>
        </w:r>
        <w:r>
          <w:fldChar w:fldCharType="separate"/>
        </w:r>
        <w:r>
          <w:t>25</w:t>
        </w:r>
        <w:r>
          <w:fldChar w:fldCharType="end"/>
        </w:r>
      </w:hyperlink>
    </w:p>
    <w:p>
      <w:pPr>
        <w:pStyle w:val="TOC2"/>
        <w:tabs>
          <w:tab w:val="right" w:leader="dot" w:pos="8306"/>
        </w:tabs>
      </w:pPr>
      <w:hyperlink w:anchor="_Toc26413" w:history="1">
        <w:r>
          <w:rPr>
            <w:rFonts w:ascii="仿宋" w:eastAsia="仿宋" w:hAnsi="仿宋" w:cs="仿宋" w:hint="eastAsia"/>
            <w:lang w:eastAsia="zh-CN"/>
          </w:rPr>
          <w:t>(二)、质量保证体系实施</w:t>
        </w:r>
        <w:r>
          <w:tab/>
        </w:r>
        <w:r>
          <w:fldChar w:fldCharType="begin"/>
        </w:r>
        <w:r>
          <w:instrText xml:space="preserve"> PAGEREF _Toc26413 \h </w:instrText>
        </w:r>
        <w:r>
          <w:fldChar w:fldCharType="separate"/>
        </w:r>
        <w:r>
          <w:t>25</w:t>
        </w:r>
        <w:r>
          <w:fldChar w:fldCharType="end"/>
        </w:r>
      </w:hyperlink>
    </w:p>
    <w:p>
      <w:pPr>
        <w:pStyle w:val="TOC2"/>
        <w:tabs>
          <w:tab w:val="right" w:leader="dot" w:pos="8306"/>
        </w:tabs>
      </w:pPr>
      <w:hyperlink w:anchor="_Toc13085" w:history="1">
        <w:r>
          <w:rPr>
            <w:rFonts w:ascii="仿宋" w:eastAsia="仿宋" w:hAnsi="仿宋" w:cs="仿宋" w:hint="eastAsia"/>
            <w:lang w:eastAsia="zh-CN"/>
          </w:rPr>
          <w:t>(三)、监理与质量控制流程</w:t>
        </w:r>
        <w:r>
          <w:tab/>
        </w:r>
        <w:r>
          <w:fldChar w:fldCharType="begin"/>
        </w:r>
        <w:r>
          <w:instrText xml:space="preserve"> PAGEREF _Toc13085 \h </w:instrText>
        </w:r>
        <w:r>
          <w:fldChar w:fldCharType="separate"/>
        </w:r>
        <w:r>
          <w:t>26</w:t>
        </w:r>
        <w:r>
          <w:fldChar w:fldCharType="end"/>
        </w:r>
      </w:hyperlink>
    </w:p>
    <w:p>
      <w:pPr>
        <w:pStyle w:val="TOC1"/>
        <w:tabs>
          <w:tab w:val="right" w:leader="dot" w:pos="8306"/>
        </w:tabs>
      </w:pPr>
      <w:hyperlink w:anchor="_Toc14035" w:history="1">
        <w:r>
          <w:rPr>
            <w:rFonts w:ascii="仿宋" w:eastAsia="仿宋" w:hAnsi="仿宋" w:cs="仿宋" w:hint="eastAsia"/>
            <w:lang w:eastAsia="zh-CN"/>
          </w:rPr>
          <w:t>六、社会影响分析</w:t>
        </w:r>
        <w:r>
          <w:tab/>
        </w:r>
        <w:r>
          <w:fldChar w:fldCharType="begin"/>
        </w:r>
        <w:r>
          <w:instrText xml:space="preserve"> PAGEREF _Toc14035 \h </w:instrText>
        </w:r>
        <w:r>
          <w:fldChar w:fldCharType="separate"/>
        </w:r>
        <w:r>
          <w:t>27</w:t>
        </w:r>
        <w:r>
          <w:fldChar w:fldCharType="end"/>
        </w:r>
      </w:hyperlink>
    </w:p>
    <w:p>
      <w:pPr>
        <w:pStyle w:val="TOC2"/>
        <w:tabs>
          <w:tab w:val="right" w:leader="dot" w:pos="8306"/>
        </w:tabs>
      </w:pPr>
      <w:hyperlink w:anchor="_Toc29454" w:history="1">
        <w:r>
          <w:rPr>
            <w:rFonts w:ascii="仿宋" w:eastAsia="仿宋" w:hAnsi="仿宋" w:cs="仿宋" w:hint="eastAsia"/>
            <w:lang w:eastAsia="zh-CN"/>
          </w:rPr>
          <w:t>(一)、社会影响效果分析</w:t>
        </w:r>
        <w:r>
          <w:tab/>
        </w:r>
        <w:r>
          <w:fldChar w:fldCharType="begin"/>
        </w:r>
        <w:r>
          <w:instrText xml:space="preserve"> PAGEREF _Toc29454 \h </w:instrText>
        </w:r>
        <w:r>
          <w:fldChar w:fldCharType="separate"/>
        </w:r>
        <w:r>
          <w:t>27</w:t>
        </w:r>
        <w:r>
          <w:fldChar w:fldCharType="end"/>
        </w:r>
      </w:hyperlink>
    </w:p>
    <w:p>
      <w:pPr>
        <w:pStyle w:val="TOC2"/>
        <w:tabs>
          <w:tab w:val="right" w:leader="dot" w:pos="8306"/>
        </w:tabs>
      </w:pPr>
      <w:hyperlink w:anchor="_Toc11898" w:history="1">
        <w:r>
          <w:rPr>
            <w:rFonts w:ascii="仿宋" w:eastAsia="仿宋" w:hAnsi="仿宋" w:cs="仿宋" w:hint="eastAsia"/>
            <w:lang w:eastAsia="zh-CN"/>
          </w:rPr>
          <w:t>(二)、社会适应性分析</w:t>
        </w:r>
        <w:r>
          <w:tab/>
        </w:r>
        <w:r>
          <w:fldChar w:fldCharType="begin"/>
        </w:r>
        <w:r>
          <w:instrText xml:space="preserve"> PAGEREF _Toc11898 \h </w:instrText>
        </w:r>
        <w:r>
          <w:fldChar w:fldCharType="separate"/>
        </w:r>
        <w:r>
          <w:t>29</w:t>
        </w:r>
        <w:r>
          <w:fldChar w:fldCharType="end"/>
        </w:r>
      </w:hyperlink>
    </w:p>
    <w:p>
      <w:pPr>
        <w:pStyle w:val="TOC2"/>
        <w:tabs>
          <w:tab w:val="right" w:leader="dot" w:pos="8306"/>
        </w:tabs>
      </w:pPr>
      <w:hyperlink w:anchor="_Toc6479" w:history="1">
        <w:r>
          <w:rPr>
            <w:rFonts w:ascii="仿宋" w:eastAsia="仿宋" w:hAnsi="仿宋" w:cs="仿宋" w:hint="eastAsia"/>
            <w:lang w:eastAsia="zh-CN"/>
          </w:rPr>
          <w:t>(三)、社会风险及对策分析</w:t>
        </w:r>
        <w:r>
          <w:tab/>
        </w:r>
        <w:r>
          <w:fldChar w:fldCharType="begin"/>
        </w:r>
        <w:r>
          <w:instrText xml:space="preserve"> PAGEREF _Toc6479 \h </w:instrText>
        </w:r>
        <w:r>
          <w:fldChar w:fldCharType="separate"/>
        </w:r>
        <w:r>
          <w:t>31</w:t>
        </w:r>
        <w:r>
          <w:fldChar w:fldCharType="end"/>
        </w:r>
      </w:hyperlink>
    </w:p>
    <w:p>
      <w:pPr>
        <w:pStyle w:val="TOC1"/>
        <w:tabs>
          <w:tab w:val="right" w:leader="dot" w:pos="8306"/>
        </w:tabs>
      </w:pPr>
      <w:hyperlink w:anchor="_Toc31025" w:history="1">
        <w:r>
          <w:rPr>
            <w:rFonts w:ascii="仿宋" w:eastAsia="仿宋" w:hAnsi="仿宋" w:cs="仿宋" w:hint="eastAsia"/>
            <w:lang w:eastAsia="zh-CN"/>
          </w:rPr>
          <w:t>七、环境保护与绿色发展</w:t>
        </w:r>
        <w:r>
          <w:tab/>
        </w:r>
        <w:r>
          <w:fldChar w:fldCharType="begin"/>
        </w:r>
        <w:r>
          <w:instrText xml:space="preserve"> PAGEREF _Toc31025 \h </w:instrText>
        </w:r>
        <w:r>
          <w:fldChar w:fldCharType="separate"/>
        </w:r>
        <w:r>
          <w:t>34</w:t>
        </w:r>
        <w:r>
          <w:fldChar w:fldCharType="end"/>
        </w:r>
      </w:hyperlink>
    </w:p>
    <w:p>
      <w:pPr>
        <w:pStyle w:val="TOC2"/>
        <w:tabs>
          <w:tab w:val="right" w:leader="dot" w:pos="8306"/>
        </w:tabs>
      </w:pPr>
      <w:hyperlink w:anchor="_Toc20824" w:history="1">
        <w:r>
          <w:rPr>
            <w:rFonts w:ascii="仿宋" w:eastAsia="仿宋" w:hAnsi="仿宋" w:cs="仿宋" w:hint="eastAsia"/>
            <w:lang w:eastAsia="zh-CN"/>
          </w:rPr>
          <w:t>(一)、环境保护措施</w:t>
        </w:r>
        <w:r>
          <w:tab/>
        </w:r>
        <w:r>
          <w:fldChar w:fldCharType="begin"/>
        </w:r>
        <w:r>
          <w:instrText xml:space="preserve"> PAGEREF _Toc20824 \h </w:instrText>
        </w:r>
        <w:r>
          <w:fldChar w:fldCharType="separate"/>
        </w:r>
        <w:r>
          <w:t>34</w:t>
        </w:r>
        <w:r>
          <w:fldChar w:fldCharType="end"/>
        </w:r>
      </w:hyperlink>
    </w:p>
    <w:p>
      <w:pPr>
        <w:pStyle w:val="TOC2"/>
        <w:tabs>
          <w:tab w:val="right" w:leader="dot" w:pos="8306"/>
        </w:tabs>
      </w:pPr>
      <w:hyperlink w:anchor="_Toc5808" w:history="1">
        <w:r>
          <w:rPr>
            <w:rFonts w:ascii="仿宋" w:eastAsia="仿宋" w:hAnsi="仿宋" w:cs="仿宋" w:hint="eastAsia"/>
            <w:lang w:eastAsia="zh-CN"/>
          </w:rPr>
          <w:t>(二)、绿色发展与可持续发展策略</w:t>
        </w:r>
        <w:r>
          <w:tab/>
        </w:r>
        <w:r>
          <w:fldChar w:fldCharType="begin"/>
        </w:r>
        <w:r>
          <w:instrText xml:space="preserve"> PAGEREF _Toc5808 \h </w:instrText>
        </w:r>
        <w:r>
          <w:fldChar w:fldCharType="separate"/>
        </w:r>
        <w:r>
          <w:t>36</w:t>
        </w:r>
        <w:r>
          <w:fldChar w:fldCharType="end"/>
        </w:r>
      </w:hyperlink>
    </w:p>
    <w:p>
      <w:pPr>
        <w:pStyle w:val="TOC1"/>
        <w:tabs>
          <w:tab w:val="right" w:leader="dot" w:pos="8306"/>
        </w:tabs>
      </w:pPr>
      <w:hyperlink w:anchor="_Toc32175" w:history="1">
        <w:r>
          <w:rPr>
            <w:rFonts w:ascii="仿宋" w:eastAsia="仿宋" w:hAnsi="仿宋" w:cs="仿宋" w:hint="eastAsia"/>
            <w:lang w:eastAsia="zh-CN"/>
          </w:rPr>
          <w:t>八、技术创新与产业升级</w:t>
        </w:r>
        <w:r>
          <w:tab/>
        </w:r>
        <w:r>
          <w:fldChar w:fldCharType="begin"/>
        </w:r>
        <w:r>
          <w:instrText xml:space="preserve"> PAGEREF _Toc32175 \h </w:instrText>
        </w:r>
        <w:r>
          <w:fldChar w:fldCharType="separate"/>
        </w:r>
        <w:r>
          <w:t>37</w:t>
        </w:r>
        <w:r>
          <w:fldChar w:fldCharType="end"/>
        </w:r>
      </w:hyperlink>
    </w:p>
    <w:p>
      <w:pPr>
        <w:pStyle w:val="TOC2"/>
        <w:tabs>
          <w:tab w:val="right" w:leader="dot" w:pos="8306"/>
        </w:tabs>
      </w:pPr>
      <w:hyperlink w:anchor="_Toc587" w:history="1">
        <w:r>
          <w:rPr>
            <w:rFonts w:ascii="仿宋" w:eastAsia="仿宋" w:hAnsi="仿宋" w:cs="仿宋" w:hint="eastAsia"/>
            <w:lang w:eastAsia="zh-CN"/>
          </w:rPr>
          <w:t>(一)、技术创新方向与目标</w:t>
        </w:r>
        <w:r>
          <w:tab/>
        </w:r>
        <w:r>
          <w:fldChar w:fldCharType="begin"/>
        </w:r>
        <w:r>
          <w:instrText xml:space="preserve"> PAGEREF _Toc587 \h </w:instrText>
        </w:r>
        <w:r>
          <w:fldChar w:fldCharType="separate"/>
        </w:r>
        <w:r>
          <w:t>37</w:t>
        </w:r>
        <w:r>
          <w:fldChar w:fldCharType="end"/>
        </w:r>
      </w:hyperlink>
    </w:p>
    <w:p>
      <w:pPr>
        <w:pStyle w:val="TOC2"/>
        <w:tabs>
          <w:tab w:val="right" w:leader="dot" w:pos="8306"/>
        </w:tabs>
      </w:pPr>
      <w:hyperlink w:anchor="_Toc27550" w:history="1">
        <w:r>
          <w:rPr>
            <w:rFonts w:ascii="仿宋" w:eastAsia="仿宋" w:hAnsi="仿宋" w:cs="仿宋" w:hint="eastAsia"/>
            <w:lang w:eastAsia="zh-CN"/>
          </w:rPr>
          <w:t>(二)、产业升级路径与措施</w:t>
        </w:r>
        <w:r>
          <w:tab/>
        </w:r>
        <w:r>
          <w:fldChar w:fldCharType="begin"/>
        </w:r>
        <w:r>
          <w:instrText xml:space="preserve"> PAGEREF _Toc27550 \h </w:instrText>
        </w:r>
        <w:r>
          <w:fldChar w:fldCharType="separate"/>
        </w:r>
        <w:r>
          <w:t>38</w:t>
        </w:r>
        <w:r>
          <w:fldChar w:fldCharType="end"/>
        </w:r>
      </w:hyperlink>
    </w:p>
    <w:p>
      <w:pPr>
        <w:pStyle w:val="TOC1"/>
        <w:tabs>
          <w:tab w:val="right" w:leader="dot" w:pos="8306"/>
        </w:tabs>
      </w:pPr>
      <w:hyperlink w:anchor="_Toc7776" w:history="1">
        <w:r>
          <w:rPr>
            <w:rFonts w:ascii="仿宋" w:eastAsia="仿宋" w:hAnsi="仿宋" w:cs="仿宋" w:hint="eastAsia"/>
            <w:lang w:eastAsia="zh-CN"/>
          </w:rPr>
          <w:t>九、项目变更管理</w:t>
        </w:r>
        <w:r>
          <w:tab/>
        </w:r>
        <w:r>
          <w:fldChar w:fldCharType="begin"/>
        </w:r>
        <w:r>
          <w:instrText xml:space="preserve"> PAGEREF _Toc7776 \h </w:instrText>
        </w:r>
        <w:r>
          <w:fldChar w:fldCharType="separate"/>
        </w:r>
        <w:r>
          <w:t>40</w:t>
        </w:r>
        <w:r>
          <w:fldChar w:fldCharType="end"/>
        </w:r>
      </w:hyperlink>
    </w:p>
    <w:p>
      <w:pPr>
        <w:pStyle w:val="TOC2"/>
        <w:tabs>
          <w:tab w:val="right" w:leader="dot" w:pos="8306"/>
        </w:tabs>
      </w:pPr>
      <w:hyperlink w:anchor="_Toc32092" w:history="1">
        <w:r>
          <w:rPr>
            <w:rFonts w:ascii="仿宋" w:eastAsia="仿宋" w:hAnsi="仿宋" w:cs="仿宋" w:hint="eastAsia"/>
            <w:lang w:eastAsia="zh-CN"/>
          </w:rPr>
          <w:t>(一)、变更控制流程</w:t>
        </w:r>
        <w:r>
          <w:tab/>
        </w:r>
        <w:r>
          <w:fldChar w:fldCharType="begin"/>
        </w:r>
        <w:r>
          <w:instrText xml:space="preserve"> PAGEREF _Toc32092 \h </w:instrText>
        </w:r>
        <w:r>
          <w:fldChar w:fldCharType="separate"/>
        </w:r>
        <w:r>
          <w:t>40</w:t>
        </w:r>
        <w:r>
          <w:fldChar w:fldCharType="end"/>
        </w:r>
      </w:hyperlink>
    </w:p>
    <w:p>
      <w:pPr>
        <w:pStyle w:val="TOC2"/>
        <w:tabs>
          <w:tab w:val="right" w:leader="dot" w:pos="8306"/>
        </w:tabs>
      </w:pPr>
      <w:hyperlink w:anchor="_Toc28753" w:history="1">
        <w:r>
          <w:rPr>
            <w:rFonts w:ascii="仿宋" w:eastAsia="仿宋" w:hAnsi="仿宋" w:cs="仿宋" w:hint="eastAsia"/>
            <w:lang w:eastAsia="zh-CN"/>
          </w:rPr>
          <w:t>(二)、影响评估与处理</w:t>
        </w:r>
        <w:r>
          <w:tab/>
        </w:r>
        <w:r>
          <w:fldChar w:fldCharType="begin"/>
        </w:r>
        <w:r>
          <w:instrText xml:space="preserve"> PAGEREF _Toc28753 \h </w:instrText>
        </w:r>
        <w:r>
          <w:fldChar w:fldCharType="separate"/>
        </w:r>
        <w:r>
          <w:t>41</w:t>
        </w:r>
        <w:r>
          <w:fldChar w:fldCharType="end"/>
        </w:r>
      </w:hyperlink>
    </w:p>
    <w:p>
      <w:pPr>
        <w:pStyle w:val="TOC2"/>
        <w:tabs>
          <w:tab w:val="right" w:leader="dot" w:pos="8306"/>
        </w:tabs>
      </w:pPr>
      <w:hyperlink w:anchor="_Toc18081" w:history="1">
        <w:r>
          <w:rPr>
            <w:rFonts w:ascii="仿宋" w:eastAsia="仿宋" w:hAnsi="仿宋" w:cs="仿宋" w:hint="eastAsia"/>
            <w:lang w:eastAsia="zh-CN"/>
          </w:rPr>
          <w:t>(三)、变更记录与追踪</w:t>
        </w:r>
        <w:r>
          <w:tab/>
        </w:r>
        <w:r>
          <w:fldChar w:fldCharType="begin"/>
        </w:r>
        <w:r>
          <w:instrText xml:space="preserve"> PAGEREF _Toc18081 \h </w:instrText>
        </w:r>
        <w:r>
          <w:fldChar w:fldCharType="separate"/>
        </w:r>
        <w:r>
          <w:t>42</w:t>
        </w:r>
        <w:r>
          <w:fldChar w:fldCharType="end"/>
        </w:r>
      </w:hyperlink>
    </w:p>
    <w:p>
      <w:pPr>
        <w:pStyle w:val="TOC2"/>
        <w:tabs>
          <w:tab w:val="right" w:leader="dot" w:pos="8306"/>
        </w:tabs>
      </w:pPr>
      <w:hyperlink w:anchor="_Toc22868" w:history="1">
        <w:r>
          <w:rPr>
            <w:rFonts w:ascii="仿宋" w:eastAsia="仿宋" w:hAnsi="仿宋" w:cs="仿宋" w:hint="eastAsia"/>
            <w:lang w:eastAsia="zh-CN"/>
          </w:rPr>
          <w:t>(四)、变更管理策略</w:t>
        </w:r>
        <w:r>
          <w:tab/>
        </w:r>
        <w:r>
          <w:fldChar w:fldCharType="begin"/>
        </w:r>
        <w:r>
          <w:instrText xml:space="preserve"> PAGEREF _Toc22868 \h </w:instrText>
        </w:r>
        <w:r>
          <w:fldChar w:fldCharType="separate"/>
        </w:r>
        <w:r>
          <w:t>44</w:t>
        </w:r>
        <w:r>
          <w:fldChar w:fldCharType="end"/>
        </w:r>
      </w:hyperlink>
    </w:p>
    <w:p>
      <w:pPr>
        <w:pStyle w:val="TOC1"/>
        <w:tabs>
          <w:tab w:val="right" w:leader="dot" w:pos="8306"/>
        </w:tabs>
      </w:pPr>
      <w:hyperlink w:anchor="_Toc14019" w:history="1">
        <w:r>
          <w:rPr>
            <w:rFonts w:ascii="仿宋" w:eastAsia="仿宋" w:hAnsi="仿宋" w:cs="仿宋" w:hint="eastAsia"/>
            <w:lang w:eastAsia="zh-CN"/>
          </w:rPr>
          <w:t>十、项目实施与管理方案</w:t>
        </w:r>
        <w:r>
          <w:tab/>
        </w:r>
        <w:r>
          <w:fldChar w:fldCharType="begin"/>
        </w:r>
        <w:r>
          <w:instrText xml:space="preserve"> PAGEREF _Toc14019 \h </w:instrText>
        </w:r>
        <w:r>
          <w:fldChar w:fldCharType="separate"/>
        </w:r>
        <w:r>
          <w:t>46</w:t>
        </w:r>
        <w:r>
          <w:fldChar w:fldCharType="end"/>
        </w:r>
      </w:hyperlink>
    </w:p>
    <w:p>
      <w:pPr>
        <w:pStyle w:val="TOC2"/>
        <w:tabs>
          <w:tab w:val="right" w:leader="dot" w:pos="8306"/>
        </w:tabs>
      </w:pPr>
      <w:hyperlink w:anchor="_Toc6801" w:history="1">
        <w:r>
          <w:rPr>
            <w:rFonts w:ascii="仿宋" w:eastAsia="仿宋" w:hAnsi="仿宋" w:cs="仿宋" w:hint="eastAsia"/>
            <w:lang w:eastAsia="zh-CN"/>
          </w:rPr>
          <w:t>(一)、项目实施计划</w:t>
        </w:r>
        <w:r>
          <w:tab/>
        </w:r>
        <w:r>
          <w:fldChar w:fldCharType="begin"/>
        </w:r>
        <w:r>
          <w:instrText xml:space="preserve"> PAGEREF _Toc6801 \h </w:instrText>
        </w:r>
        <w:r>
          <w:fldChar w:fldCharType="separate"/>
        </w:r>
        <w:r>
          <w:t>46</w:t>
        </w:r>
        <w:r>
          <w:fldChar w:fldCharType="end"/>
        </w:r>
      </w:hyperlink>
    </w:p>
    <w:p>
      <w:pPr>
        <w:pStyle w:val="TOC2"/>
        <w:tabs>
          <w:tab w:val="right" w:leader="dot" w:pos="8306"/>
        </w:tabs>
      </w:pPr>
      <w:hyperlink w:anchor="_Toc1224" w:history="1">
        <w:r>
          <w:rPr>
            <w:rFonts w:ascii="仿宋" w:eastAsia="仿宋" w:hAnsi="仿宋" w:cs="仿宋" w:hint="eastAsia"/>
            <w:lang w:eastAsia="zh-CN"/>
          </w:rPr>
          <w:t>(二)、项目组织机构与职责</w:t>
        </w:r>
        <w:r>
          <w:tab/>
        </w:r>
        <w:r>
          <w:fldChar w:fldCharType="begin"/>
        </w:r>
        <w:r>
          <w:instrText xml:space="preserve"> PAGEREF _Toc1224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1" w:history="1">
        <w:r>
          <w:rPr>
            <w:rFonts w:ascii="仿宋" w:eastAsia="仿宋" w:hAnsi="仿宋" w:cs="仿宋" w:hint="eastAsia"/>
            <w:lang w:eastAsia="zh-CN"/>
          </w:rPr>
          <w:t>(三)、项目管理与监控体系</w:t>
        </w:r>
        <w:r>
          <w:tab/>
        </w:r>
        <w:r>
          <w:fldChar w:fldCharType="begin"/>
        </w:r>
        <w:r>
          <w:instrText xml:space="preserve"> PAGEREF _Toc10091 \h </w:instrText>
        </w:r>
        <w:r>
          <w:fldChar w:fldCharType="separate"/>
        </w:r>
        <w:r>
          <w:t>50</w:t>
        </w:r>
        <w:r>
          <w:fldChar w:fldCharType="end"/>
        </w:r>
      </w:hyperlink>
    </w:p>
    <w:p>
      <w:pPr>
        <w:pStyle w:val="TOC1"/>
        <w:tabs>
          <w:tab w:val="right" w:leader="dot" w:pos="8306"/>
        </w:tabs>
      </w:pPr>
      <w:hyperlink w:anchor="_Toc29981" w:history="1">
        <w:r>
          <w:rPr>
            <w:rFonts w:ascii="仿宋" w:eastAsia="仿宋" w:hAnsi="仿宋" w:cs="仿宋" w:hint="eastAsia"/>
            <w:lang w:eastAsia="zh-CN"/>
          </w:rPr>
          <w:t>十一、安全与应急管理</w:t>
        </w:r>
        <w:r>
          <w:tab/>
        </w:r>
        <w:r>
          <w:fldChar w:fldCharType="begin"/>
        </w:r>
        <w:r>
          <w:instrText xml:space="preserve"> PAGEREF _Toc29981 \h </w:instrText>
        </w:r>
        <w:r>
          <w:fldChar w:fldCharType="separate"/>
        </w:r>
        <w:r>
          <w:t>51</w:t>
        </w:r>
        <w:r>
          <w:fldChar w:fldCharType="end"/>
        </w:r>
      </w:hyperlink>
    </w:p>
    <w:p>
      <w:pPr>
        <w:pStyle w:val="TOC2"/>
        <w:tabs>
          <w:tab w:val="right" w:leader="dot" w:pos="8306"/>
        </w:tabs>
      </w:pPr>
      <w:hyperlink w:anchor="_Toc7915" w:history="1">
        <w:r>
          <w:rPr>
            <w:rFonts w:ascii="仿宋" w:eastAsia="仿宋" w:hAnsi="仿宋" w:cs="仿宋" w:hint="eastAsia"/>
            <w:lang w:eastAsia="zh-CN"/>
          </w:rPr>
          <w:t>(一)、安全生产管理</w:t>
        </w:r>
        <w:r>
          <w:tab/>
        </w:r>
        <w:r>
          <w:fldChar w:fldCharType="begin"/>
        </w:r>
        <w:r>
          <w:instrText xml:space="preserve"> PAGEREF _Toc7915 \h </w:instrText>
        </w:r>
        <w:r>
          <w:fldChar w:fldCharType="separate"/>
        </w:r>
        <w:r>
          <w:t>51</w:t>
        </w:r>
        <w:r>
          <w:fldChar w:fldCharType="end"/>
        </w:r>
      </w:hyperlink>
    </w:p>
    <w:p>
      <w:pPr>
        <w:pStyle w:val="TOC2"/>
        <w:tabs>
          <w:tab w:val="right" w:leader="dot" w:pos="8306"/>
        </w:tabs>
      </w:pPr>
      <w:hyperlink w:anchor="_Toc3523" w:history="1">
        <w:r>
          <w:rPr>
            <w:rFonts w:ascii="仿宋" w:eastAsia="仿宋" w:hAnsi="仿宋" w:cs="仿宋" w:hint="eastAsia"/>
            <w:lang w:eastAsia="zh-CN"/>
          </w:rPr>
          <w:t>(二)、应急预案与响应</w:t>
        </w:r>
        <w:r>
          <w:tab/>
        </w:r>
        <w:r>
          <w:fldChar w:fldCharType="begin"/>
        </w:r>
        <w:r>
          <w:instrText xml:space="preserve"> PAGEREF _Toc3523 \h </w:instrText>
        </w:r>
        <w:r>
          <w:fldChar w:fldCharType="separate"/>
        </w:r>
        <w:r>
          <w:t>53</w:t>
        </w:r>
        <w:r>
          <w:fldChar w:fldCharType="end"/>
        </w:r>
      </w:hyperlink>
    </w:p>
    <w:p>
      <w:pPr>
        <w:pStyle w:val="TOC1"/>
        <w:tabs>
          <w:tab w:val="right" w:leader="dot" w:pos="8306"/>
        </w:tabs>
      </w:pPr>
      <w:hyperlink w:anchor="_Toc19876" w:history="1">
        <w:r>
          <w:rPr>
            <w:rFonts w:ascii="仿宋" w:eastAsia="仿宋" w:hAnsi="仿宋" w:cs="仿宋" w:hint="eastAsia"/>
            <w:lang w:eastAsia="zh-CN"/>
          </w:rPr>
          <w:t>十二、经济效益与社会效益优化</w:t>
        </w:r>
        <w:r>
          <w:tab/>
        </w:r>
        <w:r>
          <w:fldChar w:fldCharType="begin"/>
        </w:r>
        <w:r>
          <w:instrText xml:space="preserve"> PAGEREF _Toc19876 \h </w:instrText>
        </w:r>
        <w:r>
          <w:fldChar w:fldCharType="separate"/>
        </w:r>
        <w:r>
          <w:t>55</w:t>
        </w:r>
        <w:r>
          <w:fldChar w:fldCharType="end"/>
        </w:r>
      </w:hyperlink>
    </w:p>
    <w:p>
      <w:pPr>
        <w:pStyle w:val="TOC2"/>
        <w:tabs>
          <w:tab w:val="right" w:leader="dot" w:pos="8306"/>
        </w:tabs>
      </w:pPr>
      <w:hyperlink w:anchor="_Toc13624" w:history="1">
        <w:r>
          <w:rPr>
            <w:rFonts w:ascii="仿宋" w:eastAsia="仿宋" w:hAnsi="仿宋" w:cs="仿宋" w:hint="eastAsia"/>
            <w:lang w:eastAsia="zh-CN"/>
          </w:rPr>
          <w:t>(一)、经济效益提升策略</w:t>
        </w:r>
        <w:r>
          <w:tab/>
        </w:r>
        <w:r>
          <w:fldChar w:fldCharType="begin"/>
        </w:r>
        <w:r>
          <w:instrText xml:space="preserve"> PAGEREF _Toc13624 \h </w:instrText>
        </w:r>
        <w:r>
          <w:fldChar w:fldCharType="separate"/>
        </w:r>
        <w:r>
          <w:t>55</w:t>
        </w:r>
        <w:r>
          <w:fldChar w:fldCharType="end"/>
        </w:r>
      </w:hyperlink>
    </w:p>
    <w:p>
      <w:pPr>
        <w:pStyle w:val="TOC2"/>
        <w:tabs>
          <w:tab w:val="right" w:leader="dot" w:pos="8306"/>
        </w:tabs>
      </w:pPr>
      <w:hyperlink w:anchor="_Toc25477" w:history="1">
        <w:r>
          <w:rPr>
            <w:rFonts w:ascii="仿宋" w:eastAsia="仿宋" w:hAnsi="仿宋" w:cs="仿宋" w:hint="eastAsia"/>
            <w:lang w:eastAsia="zh-CN"/>
          </w:rPr>
          <w:t>(二)、社会效益增强方案</w:t>
        </w:r>
        <w:r>
          <w:tab/>
        </w:r>
        <w:r>
          <w:fldChar w:fldCharType="begin"/>
        </w:r>
        <w:r>
          <w:instrText xml:space="preserve"> PAGEREF _Toc25477 \h </w:instrText>
        </w:r>
        <w:r>
          <w:fldChar w:fldCharType="separate"/>
        </w:r>
        <w:r>
          <w:t>56</w:t>
        </w:r>
        <w:r>
          <w:fldChar w:fldCharType="end"/>
        </w:r>
      </w:hyperlink>
    </w:p>
    <w:p>
      <w:pPr>
        <w:pStyle w:val="TOC1"/>
        <w:tabs>
          <w:tab w:val="right" w:leader="dot" w:pos="8306"/>
        </w:tabs>
      </w:pPr>
      <w:hyperlink w:anchor="_Toc22894" w:history="1">
        <w:r>
          <w:rPr>
            <w:rFonts w:ascii="仿宋" w:eastAsia="仿宋" w:hAnsi="仿宋" w:cs="仿宋" w:hint="eastAsia"/>
            <w:lang w:eastAsia="zh-CN"/>
          </w:rPr>
          <w:t>十三、知识产权管理与保护</w:t>
        </w:r>
        <w:r>
          <w:tab/>
        </w:r>
        <w:r>
          <w:fldChar w:fldCharType="begin"/>
        </w:r>
        <w:r>
          <w:instrText xml:space="preserve"> PAGEREF _Toc22894 \h </w:instrText>
        </w:r>
        <w:r>
          <w:fldChar w:fldCharType="separate"/>
        </w:r>
        <w:r>
          <w:t>57</w:t>
        </w:r>
        <w:r>
          <w:fldChar w:fldCharType="end"/>
        </w:r>
      </w:hyperlink>
    </w:p>
    <w:p>
      <w:pPr>
        <w:pStyle w:val="TOC2"/>
        <w:tabs>
          <w:tab w:val="right" w:leader="dot" w:pos="8306"/>
        </w:tabs>
      </w:pPr>
      <w:hyperlink w:anchor="_Toc9592" w:history="1">
        <w:r>
          <w:rPr>
            <w:rFonts w:ascii="仿宋" w:eastAsia="仿宋" w:hAnsi="仿宋" w:cs="仿宋" w:hint="eastAsia"/>
            <w:lang w:eastAsia="zh-CN"/>
          </w:rPr>
          <w:t>(一)、知识产权管理体系建设</w:t>
        </w:r>
        <w:r>
          <w:tab/>
        </w:r>
        <w:r>
          <w:fldChar w:fldCharType="begin"/>
        </w:r>
        <w:r>
          <w:instrText xml:space="preserve"> PAGEREF _Toc9592 \h </w:instrText>
        </w:r>
        <w:r>
          <w:fldChar w:fldCharType="separate"/>
        </w:r>
        <w:r>
          <w:t>57</w:t>
        </w:r>
        <w:r>
          <w:fldChar w:fldCharType="end"/>
        </w:r>
      </w:hyperlink>
    </w:p>
    <w:p>
      <w:pPr>
        <w:pStyle w:val="TOC2"/>
        <w:tabs>
          <w:tab w:val="right" w:leader="dot" w:pos="8306"/>
        </w:tabs>
      </w:pPr>
      <w:hyperlink w:anchor="_Toc26491" w:history="1">
        <w:r>
          <w:rPr>
            <w:rFonts w:ascii="仿宋" w:eastAsia="仿宋" w:hAnsi="仿宋" w:cs="仿宋" w:hint="eastAsia"/>
            <w:lang w:eastAsia="zh-CN"/>
          </w:rPr>
          <w:t>(二)、知识产权保护措施</w:t>
        </w:r>
        <w:r>
          <w:tab/>
        </w:r>
        <w:r>
          <w:fldChar w:fldCharType="begin"/>
        </w:r>
        <w:r>
          <w:instrText xml:space="preserve"> PAGEREF _Toc26491 \h </w:instrText>
        </w:r>
        <w:r>
          <w:fldChar w:fldCharType="separate"/>
        </w:r>
        <w:r>
          <w:t>57</w:t>
        </w:r>
        <w:r>
          <w:fldChar w:fldCharType="end"/>
        </w:r>
      </w:hyperlink>
    </w:p>
    <w:p>
      <w:pPr>
        <w:pStyle w:val="TOC1"/>
        <w:tabs>
          <w:tab w:val="right" w:leader="dot" w:pos="8306"/>
        </w:tabs>
      </w:pPr>
      <w:hyperlink w:anchor="_Toc24768" w:history="1">
        <w:r>
          <w:rPr>
            <w:rFonts w:ascii="仿宋" w:eastAsia="仿宋" w:hAnsi="仿宋" w:cs="仿宋" w:hint="eastAsia"/>
            <w:lang w:eastAsia="zh-CN"/>
          </w:rPr>
          <w:t>十四、合作与交流机制建立</w:t>
        </w:r>
        <w:r>
          <w:tab/>
        </w:r>
        <w:r>
          <w:fldChar w:fldCharType="begin"/>
        </w:r>
        <w:r>
          <w:instrText xml:space="preserve"> PAGEREF _Toc24768 \h </w:instrText>
        </w:r>
        <w:r>
          <w:fldChar w:fldCharType="separate"/>
        </w:r>
        <w:r>
          <w:t>59</w:t>
        </w:r>
        <w:r>
          <w:fldChar w:fldCharType="end"/>
        </w:r>
      </w:hyperlink>
    </w:p>
    <w:p>
      <w:pPr>
        <w:pStyle w:val="TOC2"/>
        <w:tabs>
          <w:tab w:val="right" w:leader="dot" w:pos="8306"/>
        </w:tabs>
      </w:pPr>
      <w:hyperlink w:anchor="_Toc25080" w:history="1">
        <w:r>
          <w:rPr>
            <w:rFonts w:ascii="仿宋" w:eastAsia="仿宋" w:hAnsi="仿宋" w:cs="仿宋" w:hint="eastAsia"/>
            <w:lang w:eastAsia="zh-CN"/>
          </w:rPr>
          <w:t>(一)、合作伙伴选择与合作方式</w:t>
        </w:r>
        <w:r>
          <w:tab/>
        </w:r>
        <w:r>
          <w:fldChar w:fldCharType="begin"/>
        </w:r>
        <w:r>
          <w:instrText xml:space="preserve"> PAGEREF _Toc25080 \h </w:instrText>
        </w:r>
        <w:r>
          <w:fldChar w:fldCharType="separate"/>
        </w:r>
        <w:r>
          <w:t>59</w:t>
        </w:r>
        <w:r>
          <w:fldChar w:fldCharType="end"/>
        </w:r>
      </w:hyperlink>
    </w:p>
    <w:p>
      <w:pPr>
        <w:pStyle w:val="TOC2"/>
        <w:tabs>
          <w:tab w:val="right" w:leader="dot" w:pos="8306"/>
        </w:tabs>
      </w:pPr>
      <w:hyperlink w:anchor="_Toc22125" w:history="1">
        <w:r>
          <w:rPr>
            <w:rFonts w:ascii="仿宋" w:eastAsia="仿宋" w:hAnsi="仿宋" w:cs="仿宋" w:hint="eastAsia"/>
            <w:lang w:eastAsia="zh-CN"/>
          </w:rPr>
          <w:t>(二)、交流与合作平台搭建</w:t>
        </w:r>
        <w:r>
          <w:tab/>
        </w:r>
        <w:r>
          <w:fldChar w:fldCharType="begin"/>
        </w:r>
        <w:r>
          <w:instrText xml:space="preserve"> PAGEREF _Toc22125 \h </w:instrText>
        </w:r>
        <w:r>
          <w:fldChar w:fldCharType="separate"/>
        </w:r>
        <w:r>
          <w:t>60</w:t>
        </w:r>
        <w:r>
          <w:fldChar w:fldCharType="end"/>
        </w:r>
      </w:hyperlink>
    </w:p>
    <w:p>
      <w:pPr>
        <w:pStyle w:val="TOC1"/>
        <w:tabs>
          <w:tab w:val="right" w:leader="dot" w:pos="8306"/>
        </w:tabs>
      </w:pPr>
      <w:hyperlink w:anchor="_Toc4901" w:history="1">
        <w:r>
          <w:rPr>
            <w:rFonts w:ascii="仿宋" w:eastAsia="仿宋" w:hAnsi="仿宋" w:cs="仿宋" w:hint="eastAsia"/>
            <w:lang w:eastAsia="zh-CN"/>
          </w:rPr>
          <w:t>十五、质量管理与控制</w:t>
        </w:r>
        <w:r>
          <w:tab/>
        </w:r>
        <w:r>
          <w:fldChar w:fldCharType="begin"/>
        </w:r>
        <w:r>
          <w:instrText xml:space="preserve"> PAGEREF _Toc4901 \h </w:instrText>
        </w:r>
        <w:r>
          <w:fldChar w:fldCharType="separate"/>
        </w:r>
        <w:r>
          <w:t>62</w:t>
        </w:r>
        <w:r>
          <w:fldChar w:fldCharType="end"/>
        </w:r>
      </w:hyperlink>
    </w:p>
    <w:p>
      <w:pPr>
        <w:pStyle w:val="TOC2"/>
        <w:tabs>
          <w:tab w:val="right" w:leader="dot" w:pos="8306"/>
        </w:tabs>
      </w:pPr>
      <w:hyperlink w:anchor="_Toc18282" w:history="1">
        <w:r>
          <w:rPr>
            <w:rFonts w:ascii="仿宋" w:eastAsia="仿宋" w:hAnsi="仿宋" w:cs="仿宋" w:hint="eastAsia"/>
            <w:lang w:eastAsia="zh-CN"/>
          </w:rPr>
          <w:t>(一)、质量管理体系建设</w:t>
        </w:r>
        <w:r>
          <w:tab/>
        </w:r>
        <w:r>
          <w:fldChar w:fldCharType="begin"/>
        </w:r>
        <w:r>
          <w:instrText xml:space="preserve"> PAGEREF _Toc18282 \h </w:instrText>
        </w:r>
        <w:r>
          <w:fldChar w:fldCharType="separate"/>
        </w:r>
        <w:r>
          <w:t>62</w:t>
        </w:r>
        <w:r>
          <w:fldChar w:fldCharType="end"/>
        </w:r>
      </w:hyperlink>
    </w:p>
    <w:p>
      <w:pPr>
        <w:pStyle w:val="TOC2"/>
        <w:tabs>
          <w:tab w:val="right" w:leader="dot" w:pos="8306"/>
        </w:tabs>
      </w:pPr>
      <w:hyperlink w:anchor="_Toc324" w:history="1">
        <w:r>
          <w:rPr>
            <w:rFonts w:ascii="仿宋" w:eastAsia="仿宋" w:hAnsi="仿宋" w:cs="仿宋" w:hint="eastAsia"/>
            <w:lang w:eastAsia="zh-CN"/>
          </w:rPr>
          <w:t>(二)、质量控制措施</w:t>
        </w:r>
        <w:r>
          <w:tab/>
        </w:r>
        <w:r>
          <w:fldChar w:fldCharType="begin"/>
        </w:r>
        <w:r>
          <w:instrText xml:space="preserve"> PAGEREF _Toc324 \h </w:instrText>
        </w:r>
        <w:r>
          <w:fldChar w:fldCharType="separate"/>
        </w:r>
        <w:r>
          <w:t>64</w:t>
        </w:r>
        <w:r>
          <w:fldChar w:fldCharType="end"/>
        </w:r>
      </w:hyperlink>
    </w:p>
    <w:p>
      <w:pPr>
        <w:pStyle w:val="TOC1"/>
        <w:tabs>
          <w:tab w:val="right" w:leader="dot" w:pos="8306"/>
        </w:tabs>
      </w:pPr>
      <w:hyperlink w:anchor="_Toc19944" w:history="1">
        <w:r>
          <w:rPr>
            <w:rFonts w:ascii="仿宋" w:eastAsia="仿宋" w:hAnsi="仿宋" w:cs="仿宋" w:hint="eastAsia"/>
            <w:lang w:eastAsia="zh-CN"/>
          </w:rPr>
          <w:t>十六、人力资源管理与开发</w:t>
        </w:r>
        <w:r>
          <w:tab/>
        </w:r>
        <w:r>
          <w:fldChar w:fldCharType="begin"/>
        </w:r>
        <w:r>
          <w:instrText xml:space="preserve"> PAGEREF _Toc19944 \h </w:instrText>
        </w:r>
        <w:r>
          <w:fldChar w:fldCharType="separate"/>
        </w:r>
        <w:r>
          <w:t>65</w:t>
        </w:r>
        <w:r>
          <w:fldChar w:fldCharType="end"/>
        </w:r>
      </w:hyperlink>
    </w:p>
    <w:p>
      <w:pPr>
        <w:pStyle w:val="TOC2"/>
        <w:tabs>
          <w:tab w:val="right" w:leader="dot" w:pos="8306"/>
        </w:tabs>
      </w:pPr>
      <w:hyperlink w:anchor="_Toc16085" w:history="1">
        <w:r>
          <w:rPr>
            <w:rFonts w:ascii="仿宋" w:eastAsia="仿宋" w:hAnsi="仿宋" w:cs="仿宋" w:hint="eastAsia"/>
            <w:lang w:eastAsia="zh-CN"/>
          </w:rPr>
          <w:t>(一)、人力资源规划</w:t>
        </w:r>
        <w:r>
          <w:tab/>
        </w:r>
        <w:r>
          <w:fldChar w:fldCharType="begin"/>
        </w:r>
        <w:r>
          <w:instrText xml:space="preserve"> PAGEREF _Toc16085 \h </w:instrText>
        </w:r>
        <w:r>
          <w:fldChar w:fldCharType="separate"/>
        </w:r>
        <w:r>
          <w:t>65</w:t>
        </w:r>
        <w:r>
          <w:fldChar w:fldCharType="end"/>
        </w:r>
      </w:hyperlink>
    </w:p>
    <w:p>
      <w:pPr>
        <w:pStyle w:val="TOC2"/>
        <w:tabs>
          <w:tab w:val="right" w:leader="dot" w:pos="8306"/>
        </w:tabs>
      </w:pPr>
      <w:hyperlink w:anchor="_Toc22325" w:history="1">
        <w:r>
          <w:rPr>
            <w:rFonts w:ascii="仿宋" w:eastAsia="仿宋" w:hAnsi="仿宋" w:cs="仿宋" w:hint="eastAsia"/>
            <w:lang w:eastAsia="zh-CN"/>
          </w:rPr>
          <w:t>(二)、人力资源开发与培训</w:t>
        </w:r>
        <w:r>
          <w:tab/>
        </w:r>
        <w:r>
          <w:fldChar w:fldCharType="begin"/>
        </w:r>
        <w:r>
          <w:instrText xml:space="preserve"> PAGEREF _Toc22325 \h </w:instrText>
        </w:r>
        <w:r>
          <w:fldChar w:fldCharType="separate"/>
        </w:r>
        <w:r>
          <w:t>66</w:t>
        </w:r>
        <w:r>
          <w:fldChar w:fldCharType="end"/>
        </w:r>
      </w:hyperlink>
    </w:p>
    <w:p>
      <w:pPr>
        <w:pStyle w:val="TOC1"/>
        <w:tabs>
          <w:tab w:val="right" w:leader="dot" w:pos="8306"/>
        </w:tabs>
      </w:pPr>
      <w:hyperlink w:anchor="_Toc15759" w:history="1">
        <w:r>
          <w:rPr>
            <w:rFonts w:ascii="仿宋" w:eastAsia="仿宋" w:hAnsi="仿宋" w:cs="仿宋" w:hint="eastAsia"/>
            <w:lang w:eastAsia="zh-CN"/>
          </w:rPr>
          <w:t>十七、企业合规与伦理</w:t>
        </w:r>
        <w:r>
          <w:tab/>
        </w:r>
        <w:r>
          <w:fldChar w:fldCharType="begin"/>
        </w:r>
        <w:r>
          <w:instrText xml:space="preserve"> PAGEREF _Toc15759 \h </w:instrText>
        </w:r>
        <w:r>
          <w:fldChar w:fldCharType="separate"/>
        </w:r>
        <w:r>
          <w:t>69</w:t>
        </w:r>
        <w:r>
          <w:fldChar w:fldCharType="end"/>
        </w:r>
      </w:hyperlink>
    </w:p>
    <w:p>
      <w:pPr>
        <w:pStyle w:val="TOC2"/>
        <w:tabs>
          <w:tab w:val="right" w:leader="dot" w:pos="8306"/>
        </w:tabs>
      </w:pPr>
      <w:hyperlink w:anchor="_Toc26946" w:history="1">
        <w:r>
          <w:rPr>
            <w:rFonts w:ascii="仿宋" w:eastAsia="仿宋" w:hAnsi="仿宋" w:cs="仿宋" w:hint="eastAsia"/>
            <w:lang w:eastAsia="zh-CN"/>
          </w:rPr>
          <w:t>(一)、合规政策与程序</w:t>
        </w:r>
        <w:r>
          <w:tab/>
        </w:r>
        <w:r>
          <w:fldChar w:fldCharType="begin"/>
        </w:r>
        <w:r>
          <w:instrText xml:space="preserve"> PAGEREF _Toc26946 \h </w:instrText>
        </w:r>
        <w:r>
          <w:fldChar w:fldCharType="separate"/>
        </w:r>
        <w:r>
          <w:t>69</w:t>
        </w:r>
        <w:r>
          <w:fldChar w:fldCharType="end"/>
        </w:r>
      </w:hyperlink>
    </w:p>
    <w:p>
      <w:pPr>
        <w:pStyle w:val="TOC2"/>
        <w:tabs>
          <w:tab w:val="right" w:leader="dot" w:pos="8306"/>
        </w:tabs>
      </w:pPr>
      <w:hyperlink w:anchor="_Toc16975" w:history="1">
        <w:r>
          <w:rPr>
            <w:rFonts w:ascii="仿宋" w:eastAsia="仿宋" w:hAnsi="仿宋" w:cs="仿宋" w:hint="eastAsia"/>
            <w:lang w:eastAsia="zh-CN"/>
          </w:rPr>
          <w:t>(二)、伦理规范与培训</w:t>
        </w:r>
        <w:r>
          <w:tab/>
        </w:r>
        <w:r>
          <w:fldChar w:fldCharType="begin"/>
        </w:r>
        <w:r>
          <w:instrText xml:space="preserve"> PAGEREF _Toc16975 \h </w:instrText>
        </w:r>
        <w:r>
          <w:fldChar w:fldCharType="separate"/>
        </w:r>
        <w:r>
          <w:t>70</w:t>
        </w:r>
        <w:r>
          <w:fldChar w:fldCharType="end"/>
        </w:r>
      </w:hyperlink>
    </w:p>
    <w:p>
      <w:pPr>
        <w:pStyle w:val="TOC2"/>
        <w:tabs>
          <w:tab w:val="right" w:leader="dot" w:pos="8306"/>
        </w:tabs>
      </w:pPr>
      <w:hyperlink w:anchor="_Toc31079" w:history="1">
        <w:r>
          <w:rPr>
            <w:rFonts w:ascii="仿宋" w:eastAsia="仿宋" w:hAnsi="仿宋" w:cs="仿宋" w:hint="eastAsia"/>
            <w:lang w:eastAsia="zh-CN"/>
          </w:rPr>
          <w:t>(三)、合规风险评估</w:t>
        </w:r>
        <w:r>
          <w:tab/>
        </w:r>
        <w:r>
          <w:fldChar w:fldCharType="begin"/>
        </w:r>
        <w:r>
          <w:instrText xml:space="preserve"> PAGEREF _Toc31079 \h </w:instrText>
        </w:r>
        <w:r>
          <w:fldChar w:fldCharType="separate"/>
        </w:r>
        <w:r>
          <w:t>71</w:t>
        </w:r>
        <w:r>
          <w:fldChar w:fldCharType="end"/>
        </w:r>
      </w:hyperlink>
    </w:p>
    <w:p>
      <w:pPr>
        <w:pStyle w:val="TOC2"/>
        <w:tabs>
          <w:tab w:val="right" w:leader="dot" w:pos="8306"/>
        </w:tabs>
      </w:pPr>
      <w:hyperlink w:anchor="_Toc18772" w:history="1">
        <w:r>
          <w:rPr>
            <w:rFonts w:ascii="仿宋" w:eastAsia="仿宋" w:hAnsi="仿宋" w:cs="仿宋" w:hint="eastAsia"/>
            <w:lang w:eastAsia="zh-CN"/>
          </w:rPr>
          <w:t>(四)、合规监督与执行</w:t>
        </w:r>
        <w:r>
          <w:tab/>
        </w:r>
        <w:r>
          <w:fldChar w:fldCharType="begin"/>
        </w:r>
        <w:r>
          <w:instrText xml:space="preserve"> PAGEREF _Toc18772 \h </w:instrText>
        </w:r>
        <w:r>
          <w:fldChar w:fldCharType="separate"/>
        </w:r>
        <w:r>
          <w:t>72</w:t>
        </w:r>
        <w:r>
          <w:fldChar w:fldCharType="end"/>
        </w:r>
      </w:hyperlink>
    </w:p>
    <w:p>
      <w:pPr>
        <w:pStyle w:val="TOC1"/>
        <w:tabs>
          <w:tab w:val="right" w:leader="dot" w:pos="8306"/>
        </w:tabs>
      </w:pPr>
      <w:hyperlink w:anchor="_Toc1567" w:history="1">
        <w:r>
          <w:rPr>
            <w:rFonts w:ascii="仿宋" w:eastAsia="仿宋" w:hAnsi="仿宋" w:cs="仿宋" w:hint="eastAsia"/>
            <w:lang w:eastAsia="zh-CN"/>
          </w:rPr>
          <w:t>十八、设施与设备管理</w:t>
        </w:r>
        <w:r>
          <w:tab/>
        </w:r>
        <w:r>
          <w:fldChar w:fldCharType="begin"/>
        </w:r>
        <w:r>
          <w:instrText xml:space="preserve"> PAGEREF _Toc1567 \h </w:instrText>
        </w:r>
        <w:r>
          <w:fldChar w:fldCharType="separate"/>
        </w:r>
        <w:r>
          <w:t>73</w:t>
        </w:r>
        <w:r>
          <w:fldChar w:fldCharType="end"/>
        </w:r>
      </w:hyperlink>
    </w:p>
    <w:p>
      <w:pPr>
        <w:pStyle w:val="TOC2"/>
        <w:tabs>
          <w:tab w:val="right" w:leader="dot" w:pos="8306"/>
        </w:tabs>
      </w:pPr>
      <w:hyperlink w:anchor="_Toc25981" w:history="1">
        <w:r>
          <w:rPr>
            <w:rFonts w:ascii="仿宋" w:eastAsia="仿宋" w:hAnsi="仿宋" w:cs="仿宋" w:hint="eastAsia"/>
            <w:lang w:eastAsia="zh-CN"/>
          </w:rPr>
          <w:t>(一)、设施规划与配置</w:t>
        </w:r>
        <w:r>
          <w:tab/>
        </w:r>
        <w:r>
          <w:fldChar w:fldCharType="begin"/>
        </w:r>
        <w:r>
          <w:instrText xml:space="preserve"> PAGEREF _Toc25981 \h </w:instrText>
        </w:r>
        <w:r>
          <w:fldChar w:fldCharType="separate"/>
        </w:r>
        <w:r>
          <w:t>73</w:t>
        </w:r>
        <w:r>
          <w:fldChar w:fldCharType="end"/>
        </w:r>
      </w:hyperlink>
    </w:p>
    <w:p>
      <w:pPr>
        <w:pStyle w:val="TOC2"/>
        <w:tabs>
          <w:tab w:val="right" w:leader="dot" w:pos="8306"/>
        </w:tabs>
      </w:pPr>
      <w:hyperlink w:anchor="_Toc29652" w:history="1">
        <w:r>
          <w:rPr>
            <w:rFonts w:ascii="仿宋" w:eastAsia="仿宋" w:hAnsi="仿宋" w:cs="仿宋" w:hint="eastAsia"/>
            <w:lang w:eastAsia="zh-CN"/>
          </w:rPr>
          <w:t>(二)、设备采购与维护管理</w:t>
        </w:r>
        <w:r>
          <w:tab/>
        </w:r>
        <w:r>
          <w:fldChar w:fldCharType="begin"/>
        </w:r>
        <w:r>
          <w:instrText xml:space="preserve"> PAGEREF _Toc29652 \h </w:instrText>
        </w:r>
        <w:r>
          <w:fldChar w:fldCharType="separate"/>
        </w:r>
        <w:r>
          <w:t>74</w:t>
        </w:r>
        <w:r>
          <w:fldChar w:fldCharType="end"/>
        </w:r>
      </w:hyperlink>
    </w:p>
    <w:p>
      <w:pPr>
        <w:pStyle w:val="TOC2"/>
        <w:tabs>
          <w:tab w:val="right" w:leader="dot" w:pos="8306"/>
        </w:tabs>
      </w:pPr>
      <w:hyperlink w:anchor="_Toc14956" w:history="1">
        <w:r>
          <w:rPr>
            <w:rFonts w:ascii="仿宋" w:eastAsia="仿宋" w:hAnsi="仿宋" w:cs="仿宋" w:hint="eastAsia"/>
            <w:lang w:eastAsia="zh-CN"/>
          </w:rPr>
          <w:t>(三)、设施设备升级策略</w:t>
        </w:r>
        <w:r>
          <w:tab/>
        </w:r>
        <w:r>
          <w:fldChar w:fldCharType="begin"/>
        </w:r>
        <w:r>
          <w:instrText xml:space="preserve"> PAGEREF _Toc14956 \h </w:instrText>
        </w:r>
        <w:r>
          <w:fldChar w:fldCharType="separate"/>
        </w:r>
        <w:r>
          <w:t>74</w:t>
        </w:r>
        <w:r>
          <w:fldChar w:fldCharType="end"/>
        </w:r>
      </w:hyperlink>
    </w:p>
    <w:p>
      <w:pPr>
        <w:pStyle w:val="TOC1"/>
        <w:tabs>
          <w:tab w:val="right" w:leader="dot" w:pos="8306"/>
        </w:tabs>
      </w:pPr>
      <w:hyperlink w:anchor="_Toc27899" w:history="1">
        <w:r>
          <w:rPr>
            <w:rFonts w:ascii="仿宋" w:eastAsia="仿宋" w:hAnsi="仿宋" w:cs="仿宋" w:hint="eastAsia"/>
            <w:lang w:eastAsia="zh-CN"/>
          </w:rPr>
          <w:t>十九、项目施工方案</w:t>
        </w:r>
        <w:r>
          <w:tab/>
        </w:r>
        <w:r>
          <w:fldChar w:fldCharType="begin"/>
        </w:r>
        <w:r>
          <w:instrText xml:space="preserve"> PAGEREF _Toc27899 \h </w:instrText>
        </w:r>
        <w:r>
          <w:fldChar w:fldCharType="separate"/>
        </w:r>
        <w:r>
          <w:t>75</w:t>
        </w:r>
        <w:r>
          <w:fldChar w:fldCharType="end"/>
        </w:r>
      </w:hyperlink>
    </w:p>
    <w:p>
      <w:pPr>
        <w:pStyle w:val="TOC2"/>
        <w:tabs>
          <w:tab w:val="right" w:leader="dot" w:pos="8306"/>
        </w:tabs>
      </w:pPr>
      <w:hyperlink w:anchor="_Toc28852" w:history="1">
        <w:r>
          <w:rPr>
            <w:rFonts w:ascii="仿宋" w:eastAsia="仿宋" w:hAnsi="仿宋" w:cs="仿宋" w:hint="eastAsia"/>
            <w:lang w:eastAsia="zh-CN"/>
          </w:rPr>
          <w:t>(一)、施工组织设计</w:t>
        </w:r>
        <w:r>
          <w:tab/>
        </w:r>
        <w:r>
          <w:fldChar w:fldCharType="begin"/>
        </w:r>
        <w:r>
          <w:instrText xml:space="preserve"> PAGEREF _Toc28852 \h </w:instrText>
        </w:r>
        <w:r>
          <w:fldChar w:fldCharType="separate"/>
        </w:r>
        <w:r>
          <w:t>75</w:t>
        </w:r>
        <w:r>
          <w:fldChar w:fldCharType="end"/>
        </w:r>
      </w:hyperlink>
    </w:p>
    <w:p>
      <w:pPr>
        <w:pStyle w:val="TOC2"/>
        <w:tabs>
          <w:tab w:val="right" w:leader="dot" w:pos="8306"/>
        </w:tabs>
      </w:pPr>
      <w:hyperlink w:anchor="_Toc18441" w:history="1">
        <w:r>
          <w:rPr>
            <w:rFonts w:ascii="仿宋" w:eastAsia="仿宋" w:hAnsi="仿宋" w:cs="仿宋" w:hint="eastAsia"/>
            <w:lang w:eastAsia="zh-CN"/>
          </w:rPr>
          <w:t>(二)、施工工艺与技术路线</w:t>
        </w:r>
        <w:r>
          <w:tab/>
        </w:r>
        <w:r>
          <w:fldChar w:fldCharType="begin"/>
        </w:r>
        <w:r>
          <w:instrText xml:space="preserve"> PAGEREF _Toc18441 \h </w:instrText>
        </w:r>
        <w:r>
          <w:fldChar w:fldCharType="separate"/>
        </w:r>
        <w:r>
          <w:t>77</w:t>
        </w:r>
        <w:r>
          <w:fldChar w:fldCharType="end"/>
        </w:r>
      </w:hyperlink>
    </w:p>
    <w:p>
      <w:pPr>
        <w:pStyle w:val="TOC2"/>
        <w:tabs>
          <w:tab w:val="right" w:leader="dot" w:pos="8306"/>
        </w:tabs>
      </w:pPr>
      <w:hyperlink w:anchor="_Toc15482" w:history="1">
        <w:r>
          <w:rPr>
            <w:rFonts w:ascii="仿宋" w:eastAsia="仿宋" w:hAnsi="仿宋" w:cs="仿宋" w:hint="eastAsia"/>
            <w:lang w:eastAsia="zh-CN"/>
          </w:rPr>
          <w:t>(三)、关键节点施工计划</w:t>
        </w:r>
        <w:r>
          <w:tab/>
        </w:r>
        <w:r>
          <w:fldChar w:fldCharType="begin"/>
        </w:r>
        <w:r>
          <w:instrText xml:space="preserve"> PAGEREF _Toc15482 \h </w:instrText>
        </w:r>
        <w:r>
          <w:fldChar w:fldCharType="separate"/>
        </w:r>
        <w:r>
          <w:t>78</w:t>
        </w:r>
        <w:r>
          <w:fldChar w:fldCharType="end"/>
        </w:r>
      </w:hyperlink>
    </w:p>
    <w:p>
      <w:pPr>
        <w:pStyle w:val="TOC2"/>
        <w:tabs>
          <w:tab w:val="right" w:leader="dot" w:pos="8306"/>
        </w:tabs>
      </w:pPr>
      <w:hyperlink w:anchor="_Toc18950" w:history="1">
        <w:r>
          <w:rPr>
            <w:rFonts w:ascii="仿宋" w:eastAsia="仿宋" w:hAnsi="仿宋" w:cs="仿宋" w:hint="eastAsia"/>
            <w:lang w:eastAsia="zh-CN"/>
          </w:rPr>
          <w:t>(四)、施工现场管理</w:t>
        </w:r>
        <w:r>
          <w:tab/>
        </w:r>
        <w:r>
          <w:fldChar w:fldCharType="begin"/>
        </w:r>
        <w:r>
          <w:instrText xml:space="preserve"> PAGEREF _Toc18950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0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射频消融治疗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射频消融治疗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2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射频消融治疗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射频消融治疗仪项目在其专注的领域内，特别是在人工智能和数据科学方面，有望推动显著的技术革新。项目的研发活动不仅有望孕育出改变行业运作方式的新技术，还可能在长远中影响整个技术生态系统。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射频消融治疗仪项目还致力于提升当地居民的技能和就业能力，通过与当地教育机构合作提供培训和教育机会，从而提高社区整体的生活水平和社会福祉。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射频消融治疗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0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射频消融治疗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射频消融治疗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746"/>
      <w:r>
        <w:rPr>
          <w:rFonts w:ascii="仿宋" w:eastAsia="仿宋" w:hAnsi="仿宋" w:cs="仿宋" w:hint="eastAsia"/>
          <w:sz w:val="28"/>
          <w:lang w:eastAsia="zh-CN"/>
        </w:rPr>
        <w:t>二、射频消融治疗仪项目概论</w:t>
      </w:r>
      <w:bookmarkEnd w:id="6"/>
    </w:p>
    <w:p>
      <w:pPr>
        <w:pStyle w:val="Heading2"/>
        <w:rPr>
          <w:rFonts w:ascii="仿宋" w:eastAsia="仿宋" w:hAnsi="仿宋" w:cs="仿宋" w:hint="eastAsia"/>
          <w:lang w:eastAsia="zh-CN"/>
        </w:rPr>
      </w:pPr>
      <w:bookmarkStart w:id="7" w:name="_Toc48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申报单位是“XXX实业发展公司”，这是一家在其所处行业内备受尊敬的企业。公司自成立以来，通过其在射频消融治疗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该公司的法定代表人秦XX，在射频消融治疗仪项目及其他多个行业领域中都有着显著的贡献。秦XX以其出色的领导才能和敏锐的商业洞察力，带领公司在射频消融治疗仪项目等多个领域实现了持续的成长和成功。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射频消融治疗仪项目的重要合作伙伴。公司专注于[行业名称]领域，以创新作为驱动力，不断推动技术进步和市场扩张。在射频消融治疗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射频消融治疗仪项目中展现了强劲的增长和稳定的财务表现。公司通过有效的策略，在射频消融治疗仪项目中扩大了其市场份额并增强了盈利能力。同时，公司积极承担社会责任，参与各类社会公益项目，增强了其在射频消融治疗仪项目中的品牌形象和社会影响力。</w:t>
      </w:r>
    </w:p>
    <w:p>
      <w:pPr>
        <w:pStyle w:val="Heading2"/>
        <w:ind w:firstLine="560" w:firstLineChars="200"/>
        <w:rPr>
          <w:rFonts w:ascii="仿宋" w:eastAsia="仿宋" w:hAnsi="仿宋" w:cs="仿宋" w:hint="eastAsia"/>
          <w:sz w:val="28"/>
          <w:lang w:eastAsia="zh-CN"/>
        </w:rPr>
      </w:pPr>
      <w:bookmarkStart w:id="8" w:name="_Toc306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消融治疗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射频消融治疗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75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31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https://d.book118.com/415312124201011123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A1014"/>
    <w:rsid w:val="5F6A10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1212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2024-02-27T23:19:00Z</dcterms:created>
  <dcterms:modified xsi:type="dcterms:W3CDTF">2024-02-27T23:20:34Z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3044DF245CC54805B93C7163CD2D2B36_11</vt:lpwstr>
  </property>
  <property fmtid="{D5CDD505-2E9C-101B-9397-08002B2CF9AE}" pid="3" name="KSOProductBuildVer">
    <vt:lpwstr>2052-12.1.0.16250</vt:lpwstr>
  </property>
</Properties>
</file>